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header34.xml" ContentType="application/vnd.openxmlformats-officedocument.wordprocessingml.header+xml"/>
  <Override PartName="/word/footer25.xml" ContentType="application/vnd.openxmlformats-officedocument.wordprocessingml.foot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69" w:rsidRDefault="00842B69">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r>
      <w:bookmarkStart w:id="0" w:name="_GoBack"/>
      <w:bookmarkEnd w:id="0"/>
      <w:r>
        <w:rPr>
          <w:rFonts w:ascii="Arial" w:hAnsi="Arial"/>
          <w:b/>
          <w:sz w:val="36"/>
        </w:rPr>
        <w:t>CHEMICAL HYGIENE PLAN AND HAZARDOUS</w:t>
      </w:r>
      <w:r>
        <w:rPr>
          <w:rFonts w:ascii="Arial" w:hAnsi="Arial"/>
          <w:b/>
          <w:sz w:val="36"/>
        </w:rPr>
        <w:br/>
        <w:t>MATERIALS SAFETY MANUAL FOR</w:t>
      </w:r>
    </w:p>
    <w:p w:rsidR="008E4D27" w:rsidRDefault="000143D8" w:rsidP="008E4D27">
      <w:pPr>
        <w:tabs>
          <w:tab w:val="right" w:pos="4320"/>
          <w:tab w:val="left" w:pos="5328"/>
          <w:tab w:val="right" w:pos="9360"/>
        </w:tabs>
        <w:jc w:val="center"/>
        <w:rPr>
          <w:rFonts w:ascii="Arial" w:hAnsi="Arial"/>
          <w:noProof/>
        </w:rPr>
      </w:pPr>
      <w:r>
        <w:rPr>
          <w:rFonts w:ascii="Arial" w:hAnsi="Arial"/>
          <w:noProof/>
          <w:lang w:eastAsia="ko-KR"/>
        </w:rPr>
        <w:drawing>
          <wp:inline distT="0" distB="0" distL="0" distR="0">
            <wp:extent cx="2857500" cy="9620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p>
    <w:p w:rsidR="008E4D27" w:rsidRDefault="008E4D27" w:rsidP="008E4D27">
      <w:pPr>
        <w:tabs>
          <w:tab w:val="right" w:pos="4320"/>
          <w:tab w:val="left" w:pos="5328"/>
          <w:tab w:val="right" w:pos="9360"/>
        </w:tabs>
        <w:jc w:val="center"/>
        <w:rPr>
          <w:rFonts w:ascii="Arial" w:hAnsi="Arial"/>
          <w:b/>
          <w:sz w:val="36"/>
        </w:rPr>
      </w:pPr>
    </w:p>
    <w:p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rsidR="008E4D27" w:rsidRDefault="008E4D27" w:rsidP="008E4D27">
      <w:pPr>
        <w:tabs>
          <w:tab w:val="right" w:pos="4320"/>
          <w:tab w:val="left" w:pos="5328"/>
          <w:tab w:val="right" w:pos="9360"/>
        </w:tabs>
        <w:rPr>
          <w:rFonts w:ascii="Arial" w:hAnsi="Arial"/>
        </w:rPr>
      </w:pPr>
    </w:p>
    <w:p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rsidR="008E4D27" w:rsidRDefault="008E4D27" w:rsidP="008E4D27">
      <w:pPr>
        <w:tabs>
          <w:tab w:val="left" w:pos="3312"/>
        </w:tabs>
        <w:rPr>
          <w:rFonts w:ascii="Arial" w:hAnsi="Arial"/>
        </w:rPr>
      </w:pPr>
    </w:p>
    <w:p w:rsidR="006F1543" w:rsidRDefault="008E4D27" w:rsidP="006F1543">
      <w:pPr>
        <w:tabs>
          <w:tab w:val="right" w:leader="underscore" w:pos="8730"/>
        </w:tabs>
        <w:rPr>
          <w:rFonts w:ascii="Arial" w:hAnsi="Arial"/>
        </w:rPr>
      </w:pPr>
      <w:r>
        <w:rPr>
          <w:rFonts w:ascii="Arial" w:hAnsi="Arial"/>
        </w:rPr>
        <w:t>Laboratory name or room number(s)</w:t>
      </w:r>
      <w:r w:rsidR="00002E14">
        <w:rPr>
          <w:rFonts w:ascii="Arial" w:hAnsi="Arial"/>
        </w:rPr>
        <w:t>:</w:t>
      </w:r>
      <w:r w:rsidR="00CD1A04">
        <w:rPr>
          <w:rFonts w:ascii="Arial" w:hAnsi="Arial"/>
        </w:rPr>
        <w:t xml:space="preserve"> </w:t>
      </w:r>
      <w:r w:rsidR="006F1543" w:rsidRPr="006F1543">
        <w:rPr>
          <w:rFonts w:ascii="Arial" w:hAnsi="Arial"/>
          <w:u w:val="single"/>
        </w:rPr>
        <w:t xml:space="preserve">BRWN 1149                          </w:t>
      </w:r>
    </w:p>
    <w:p w:rsidR="008E4D27" w:rsidRDefault="006F1543" w:rsidP="008E4D27">
      <w:pPr>
        <w:tabs>
          <w:tab w:val="right" w:leader="underscore" w:pos="8730"/>
        </w:tabs>
        <w:rPr>
          <w:rFonts w:ascii="Arial" w:hAnsi="Arial"/>
        </w:rPr>
      </w:pPr>
      <w:r>
        <w:rPr>
          <w:rFonts w:ascii="Arial" w:hAnsi="Arial"/>
        </w:rPr>
        <w:t>Bu</w:t>
      </w:r>
      <w:r w:rsidR="008E4D27">
        <w:rPr>
          <w:rFonts w:ascii="Arial" w:hAnsi="Arial"/>
        </w:rPr>
        <w:t>ilding</w:t>
      </w:r>
      <w:proofErr w:type="gramStart"/>
      <w:r w:rsidR="00002E14">
        <w:rPr>
          <w:rFonts w:ascii="Arial" w:hAnsi="Arial"/>
        </w:rPr>
        <w:t>:</w:t>
      </w:r>
      <w:r w:rsidRPr="006F1543">
        <w:rPr>
          <w:rFonts w:ascii="Arial" w:hAnsi="Arial"/>
          <w:u w:val="single"/>
        </w:rPr>
        <w:t>BROWN</w:t>
      </w:r>
      <w:proofErr w:type="gramEnd"/>
      <w:r w:rsidRPr="006F1543">
        <w:rPr>
          <w:rFonts w:ascii="Arial" w:hAnsi="Arial"/>
          <w:u w:val="single"/>
        </w:rPr>
        <w:t xml:space="preserve"> LABORATORY OF CHEMISTRY</w:t>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Supervisor</w:t>
      </w:r>
      <w:r w:rsidR="00002E14">
        <w:rPr>
          <w:rFonts w:ascii="Arial" w:hAnsi="Arial"/>
        </w:rPr>
        <w:t>:</w:t>
      </w:r>
      <w:r w:rsidR="006F1543">
        <w:rPr>
          <w:rFonts w:ascii="Arial" w:hAnsi="Arial"/>
        </w:rPr>
        <w:t xml:space="preserve"> </w:t>
      </w:r>
      <w:r w:rsidR="006F1543" w:rsidRPr="006F1543">
        <w:rPr>
          <w:rFonts w:ascii="Arial" w:hAnsi="Arial"/>
          <w:u w:val="single"/>
        </w:rPr>
        <w:t>Dr. JEFFREY T. ROBERTS</w:t>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sidR="00CD1A04">
        <w:rPr>
          <w:rFonts w:ascii="Arial" w:hAnsi="Arial"/>
        </w:rPr>
        <w:t xml:space="preserve"> </w:t>
      </w:r>
      <w:r w:rsidR="00CD1A04" w:rsidRPr="006F1543">
        <w:rPr>
          <w:rFonts w:ascii="Arial" w:hAnsi="Arial"/>
          <w:u w:val="single"/>
        </w:rPr>
        <w:t>Chemistry</w:t>
      </w:r>
    </w:p>
    <w:p w:rsidR="008E4D27" w:rsidRDefault="008E4D27" w:rsidP="008E4D27">
      <w:pPr>
        <w:tabs>
          <w:tab w:val="left" w:pos="3312"/>
        </w:tabs>
        <w:jc w:val="center"/>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r>
        <w:rPr>
          <w:rFonts w:ascii="Arial" w:hAnsi="Arial"/>
          <w:b/>
        </w:rPr>
        <w:t>Telephone numbers</w:t>
      </w:r>
    </w:p>
    <w:p w:rsidR="008E4D27" w:rsidRPr="00A33586" w:rsidRDefault="008E4D27" w:rsidP="008E4D27">
      <w:pPr>
        <w:tabs>
          <w:tab w:val="left" w:pos="3312"/>
        </w:tabs>
        <w:rPr>
          <w:rFonts w:ascii="Arial" w:hAnsi="Arial"/>
        </w:rPr>
      </w:pPr>
      <w:r w:rsidRPr="00A33586">
        <w:rPr>
          <w:rFonts w:ascii="Arial" w:hAnsi="Arial"/>
        </w:rPr>
        <w:t>911 for Emergency and urgent consultation</w:t>
      </w:r>
    </w:p>
    <w:p w:rsidR="008E4D27" w:rsidRDefault="008E4D27" w:rsidP="008E4D27">
      <w:pPr>
        <w:tabs>
          <w:tab w:val="left" w:pos="3312"/>
        </w:tabs>
        <w:rPr>
          <w:rFonts w:ascii="Arial" w:hAnsi="Arial"/>
        </w:rPr>
      </w:pPr>
      <w:r>
        <w:rPr>
          <w:rFonts w:ascii="Arial" w:hAnsi="Arial"/>
        </w:rPr>
        <w:t>48221 Police business line</w:t>
      </w:r>
    </w:p>
    <w:p w:rsidR="008E4D27" w:rsidRDefault="008E4D27" w:rsidP="008E4D27">
      <w:pPr>
        <w:tabs>
          <w:tab w:val="left" w:pos="3312"/>
        </w:tabs>
        <w:rPr>
          <w:rFonts w:ascii="Arial" w:hAnsi="Arial"/>
        </w:rPr>
      </w:pPr>
      <w:r>
        <w:rPr>
          <w:rFonts w:ascii="Arial" w:hAnsi="Arial"/>
        </w:rPr>
        <w:t>46919 Fire Dept business line</w:t>
      </w:r>
    </w:p>
    <w:p w:rsidR="008E4D27" w:rsidRDefault="008E4D27" w:rsidP="008E4D27">
      <w:pPr>
        <w:tabs>
          <w:tab w:val="left" w:pos="3312"/>
        </w:tabs>
        <w:rPr>
          <w:rFonts w:ascii="Arial" w:hAnsi="Arial"/>
        </w:rPr>
      </w:pPr>
      <w:proofErr w:type="gramStart"/>
      <w:r>
        <w:rPr>
          <w:rFonts w:ascii="Arial" w:hAnsi="Arial"/>
        </w:rPr>
        <w:t>46371 Radiological and Environmental Management</w:t>
      </w:r>
      <w:proofErr w:type="gramEnd"/>
    </w:p>
    <w:p w:rsidR="008E4D27" w:rsidRDefault="008E4D27" w:rsidP="008E4D27">
      <w:pPr>
        <w:tabs>
          <w:tab w:val="left" w:pos="3312"/>
        </w:tabs>
        <w:rPr>
          <w:rFonts w:ascii="Arial" w:hAnsi="Arial"/>
        </w:rPr>
      </w:pPr>
    </w:p>
    <w:p w:rsidR="008E4D27" w:rsidRDefault="008E4D27" w:rsidP="008E4D27">
      <w:pPr>
        <w:rPr>
          <w:rFonts w:ascii="Arial" w:hAnsi="Arial"/>
          <w:b/>
          <w:caps/>
          <w:u w:val="single"/>
        </w:rPr>
      </w:pPr>
    </w:p>
    <w:p w:rsidR="008E4D27" w:rsidRDefault="000143D8" w:rsidP="008E4D27">
      <w:pPr>
        <w:rPr>
          <w:rFonts w:ascii="Arial" w:hAnsi="Arial"/>
          <w:b/>
        </w:rPr>
      </w:pPr>
      <w:r>
        <w:rPr>
          <w:rFonts w:ascii="Arial" w:hAnsi="Arial"/>
          <w:noProof/>
          <w:lang w:eastAsia="ko-KR"/>
        </w:rPr>
        <mc:AlternateContent>
          <mc:Choice Requires="wps">
            <w:drawing>
              <wp:anchor distT="0" distB="0" distL="114300" distR="114300" simplePos="0" relativeHeight="11" behindDoc="0" locked="0" layoutInCell="1" allowOverlap="1">
                <wp:simplePos x="0" y="0"/>
                <wp:positionH relativeFrom="column">
                  <wp:posOffset>897255</wp:posOffset>
                </wp:positionH>
                <wp:positionV relativeFrom="paragraph">
                  <wp:posOffset>91440</wp:posOffset>
                </wp:positionV>
                <wp:extent cx="2743200" cy="228600"/>
                <wp:effectExtent l="11430" t="5715" r="7620" b="133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rsidR="00293EC0" w:rsidRPr="00002E14" w:rsidRDefault="006F1543" w:rsidP="00002E14">
                            <w:pPr>
                              <w:jc w:val="center"/>
                              <w:rPr>
                                <w:b/>
                                <w:color w:val="FF0000"/>
                              </w:rPr>
                            </w:pPr>
                            <w:r>
                              <w:rPr>
                                <w:rFonts w:ascii="Arial" w:hAnsi="Arial"/>
                                <w:b/>
                                <w:color w:val="FF0000"/>
                                <w:highlight w:val="yellow"/>
                              </w:rPr>
                              <w:t>04</w:t>
                            </w:r>
                            <w:r w:rsidR="00293EC0" w:rsidRPr="00BA3EE7">
                              <w:rPr>
                                <w:rFonts w:ascii="Arial" w:hAnsi="Arial"/>
                                <w:b/>
                                <w:color w:val="FF0000"/>
                                <w:highlight w:val="yellow"/>
                              </w:rPr>
                              <w:t>/</w:t>
                            </w:r>
                            <w:r>
                              <w:rPr>
                                <w:rFonts w:ascii="Arial" w:hAnsi="Arial"/>
                                <w:b/>
                                <w:color w:val="FF0000"/>
                                <w:highlight w:val="yellow"/>
                              </w:rPr>
                              <w:t>08</w:t>
                            </w:r>
                            <w:r w:rsidR="00293EC0" w:rsidRPr="00BA3EE7">
                              <w:rPr>
                                <w:rFonts w:ascii="Arial" w:hAnsi="Arial"/>
                                <w:b/>
                                <w:color w:val="FF0000"/>
                                <w:highlight w:val="yellow"/>
                              </w:rPr>
                              <w:t>/201</w:t>
                            </w:r>
                            <w:r>
                              <w:rPr>
                                <w:rFonts w:ascii="Arial" w:hAnsi="Arial"/>
                                <w:b/>
                                <w:color w:val="FF0000"/>
                              </w:rPr>
                              <w:t>4</w:t>
                            </w:r>
                            <w:r w:rsidR="0079099D">
                              <w:rPr>
                                <w:rFonts w:ascii="Arial" w:hAnsi="Arial"/>
                                <w:b/>
                                <w:color w:val="FF0000"/>
                              </w:rPr>
                              <w:t xml:space="preserve"> </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0.65pt;margin-top:7.2pt;width:3in;height:18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">
                <v:textbox inset=",,,0">
                  <w:txbxContent>
                    <w:p w:rsidR="00293EC0" w:rsidRPr="00002E14" w:rsidRDefault="006F1543" w:rsidP="00002E14">
                      <w:pPr>
                        <w:jc w:val="center"/>
                        <w:rPr>
                          <w:b/>
                          <w:color w:val="FF0000"/>
                        </w:rPr>
                      </w:pPr>
                      <w:r>
                        <w:rPr>
                          <w:rFonts w:ascii="Arial" w:hAnsi="Arial"/>
                          <w:b/>
                          <w:color w:val="FF0000"/>
                          <w:highlight w:val="yellow"/>
                        </w:rPr>
                        <w:t>04</w:t>
                      </w:r>
                      <w:r w:rsidR="00293EC0" w:rsidRPr="00BA3EE7">
                        <w:rPr>
                          <w:rFonts w:ascii="Arial" w:hAnsi="Arial"/>
                          <w:b/>
                          <w:color w:val="FF0000"/>
                          <w:highlight w:val="yellow"/>
                        </w:rPr>
                        <w:t>/</w:t>
                      </w:r>
                      <w:r>
                        <w:rPr>
                          <w:rFonts w:ascii="Arial" w:hAnsi="Arial"/>
                          <w:b/>
                          <w:color w:val="FF0000"/>
                          <w:highlight w:val="yellow"/>
                        </w:rPr>
                        <w:t>08</w:t>
                      </w:r>
                      <w:r w:rsidR="00293EC0" w:rsidRPr="00BA3EE7">
                        <w:rPr>
                          <w:rFonts w:ascii="Arial" w:hAnsi="Arial"/>
                          <w:b/>
                          <w:color w:val="FF0000"/>
                          <w:highlight w:val="yellow"/>
                        </w:rPr>
                        <w:t>/201</w:t>
                      </w:r>
                      <w:r>
                        <w:rPr>
                          <w:rFonts w:ascii="Arial" w:hAnsi="Arial"/>
                          <w:b/>
                          <w:color w:val="FF0000"/>
                        </w:rPr>
                        <w:t>4</w:t>
                      </w:r>
                      <w:r w:rsidR="0079099D">
                        <w:rPr>
                          <w:rFonts w:ascii="Arial" w:hAnsi="Arial"/>
                          <w:b/>
                          <w:color w:val="FF0000"/>
                        </w:rPr>
                        <w:t xml:space="preserve"> </w:t>
                      </w:r>
                    </w:p>
                  </w:txbxContent>
                </v:textbox>
              </v:shape>
            </w:pict>
          </mc:Fallback>
        </mc:AlternateContent>
      </w:r>
    </w:p>
    <w:p w:rsidR="008E4D27" w:rsidRDefault="008E4D27" w:rsidP="008E4D27">
      <w:pPr>
        <w:rPr>
          <w:rFonts w:ascii="Arial" w:hAnsi="Arial"/>
        </w:rPr>
      </w:pPr>
      <w:r>
        <w:rPr>
          <w:rFonts w:ascii="Arial" w:hAnsi="Arial"/>
        </w:rPr>
        <w:t>Revisi</w:t>
      </w:r>
      <w:r w:rsidR="00002E14">
        <w:rPr>
          <w:rFonts w:ascii="Arial" w:hAnsi="Arial"/>
        </w:rPr>
        <w:t xml:space="preserve">ed </w:t>
      </w:r>
      <w:r>
        <w:rPr>
          <w:rFonts w:ascii="Arial" w:hAnsi="Arial"/>
        </w:rPr>
        <w:t>on</w:t>
      </w:r>
      <w:r w:rsidR="00002E14">
        <w:rPr>
          <w:rFonts w:ascii="Arial" w:hAnsi="Arial"/>
        </w:rPr>
        <w:t>:</w:t>
      </w:r>
      <w:r>
        <w:rPr>
          <w:rFonts w:ascii="Arial" w:hAnsi="Arial"/>
        </w:rPr>
        <w:t xml:space="preserve"> </w:t>
      </w:r>
    </w:p>
    <w:p w:rsidR="008E4D27" w:rsidRDefault="008E4D27" w:rsidP="008E4D27">
      <w:pPr>
        <w:rPr>
          <w:rFonts w:ascii="Arial" w:hAnsi="Arial"/>
          <w:b/>
        </w:rPr>
      </w:pPr>
    </w:p>
    <w:p w:rsidR="00D26340" w:rsidRDefault="00D26340" w:rsidP="008E4D27">
      <w:pPr>
        <w:rPr>
          <w:rFonts w:ascii="Arial" w:hAnsi="Arial"/>
          <w:b/>
        </w:rPr>
      </w:pPr>
      <w:r>
        <w:rPr>
          <w:rFonts w:ascii="Arial" w:hAnsi="Arial"/>
          <w:b/>
        </w:rPr>
        <w:t xml:space="preserve">Print one full copy and professor sign cover page.  That copy must be kept easily accessible to all staff, and all staff aware of, and able to quickly locate it.  Signature signifies that information included is this group’s CHP and that supervisor has verified accuracy of cover page, SOPs, page (i) and Appendices J &amp; K. </w:t>
      </w:r>
    </w:p>
    <w:p w:rsidR="00D26340" w:rsidRDefault="00D26340" w:rsidP="008E4D27">
      <w:pPr>
        <w:rPr>
          <w:rFonts w:ascii="Arial" w:hAnsi="Arial"/>
          <w:b/>
        </w:rPr>
      </w:pPr>
    </w:p>
    <w:p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r w:rsidR="00D26340">
        <w:rPr>
          <w:rFonts w:ascii="Arial" w:hAnsi="Arial"/>
          <w:i/>
          <w:sz w:val="20"/>
        </w:rPr>
        <w:t>This document was modified from a Chemistry-specific template &lt;</w:t>
      </w:r>
      <w:r w:rsidR="0079099D" w:rsidRPr="0079099D">
        <w:rPr>
          <w:rFonts w:ascii="Arial" w:hAnsi="Arial"/>
          <w:i/>
          <w:sz w:val="20"/>
        </w:rPr>
        <w:t>http://www.chem.purdue.edu/chemsafety/CHP/2013CHM-CHPtemplate.docx</w:t>
      </w:r>
      <w:r w:rsidR="00D26340">
        <w:rPr>
          <w:rFonts w:ascii="Arial" w:hAnsi="Arial"/>
          <w:i/>
          <w:sz w:val="20"/>
        </w:rPr>
        <w:t>&gt;</w:t>
      </w:r>
      <w:r w:rsidR="0079099D">
        <w:rPr>
          <w:rFonts w:ascii="Arial" w:hAnsi="Arial"/>
          <w:i/>
          <w:sz w:val="20"/>
        </w:rPr>
        <w:t xml:space="preserve">, </w:t>
      </w:r>
      <w:r w:rsidR="00D26340">
        <w:rPr>
          <w:rFonts w:ascii="Arial" w:hAnsi="Arial"/>
          <w:i/>
          <w:sz w:val="20"/>
        </w:rPr>
        <w:t>which was modified from the REM-provided template made available to the Universit</w:t>
      </w:r>
      <w:r w:rsidR="0079099D">
        <w:rPr>
          <w:rFonts w:ascii="Arial" w:hAnsi="Arial"/>
          <w:i/>
          <w:sz w:val="20"/>
        </w:rPr>
        <w:t>y</w:t>
      </w:r>
      <w:r w:rsidR="00D26340">
        <w:rPr>
          <w:rFonts w:ascii="Arial" w:hAnsi="Arial"/>
          <w:i/>
          <w:sz w:val="20"/>
        </w:rPr>
        <w:t>.</w:t>
      </w:r>
      <w:r>
        <w:rPr>
          <w:rFonts w:ascii="Arial" w:hAnsi="Arial"/>
          <w:i/>
          <w:sz w:val="20"/>
        </w:rPr>
        <w:t xml:space="preserve">  Th</w:t>
      </w:r>
      <w:r w:rsidR="0079099D">
        <w:rPr>
          <w:rFonts w:ascii="Arial" w:hAnsi="Arial"/>
          <w:i/>
          <w:sz w:val="20"/>
        </w:rPr>
        <w:t>e REM</w:t>
      </w:r>
      <w:r>
        <w:rPr>
          <w:rFonts w:ascii="Arial" w:hAnsi="Arial"/>
          <w:i/>
          <w:sz w:val="20"/>
        </w:rPr>
        <w:t xml:space="preserve"> model CHP </w:t>
      </w:r>
      <w:r w:rsidR="0079099D">
        <w:rPr>
          <w:rFonts w:ascii="Arial" w:hAnsi="Arial"/>
          <w:i/>
          <w:sz w:val="20"/>
        </w:rPr>
        <w:t>was</w:t>
      </w:r>
      <w:r>
        <w:rPr>
          <w:rFonts w:ascii="Arial" w:hAnsi="Arial"/>
          <w:i/>
          <w:sz w:val="20"/>
        </w:rPr>
        <w:t xml:space="preserve"> version 20</w:t>
      </w:r>
      <w:r w:rsidR="00B11F65">
        <w:rPr>
          <w:rFonts w:ascii="Arial" w:hAnsi="Arial"/>
          <w:i/>
          <w:sz w:val="20"/>
        </w:rPr>
        <w:t>10</w:t>
      </w:r>
      <w:r>
        <w:rPr>
          <w:rFonts w:ascii="Arial" w:hAnsi="Arial"/>
          <w:i/>
          <w:sz w:val="20"/>
        </w:rPr>
        <w:t xml:space="preserve">A; </w:t>
      </w:r>
      <w:r w:rsidR="002C3466">
        <w:rPr>
          <w:rFonts w:ascii="Arial" w:hAnsi="Arial"/>
          <w:i/>
          <w:sz w:val="20"/>
        </w:rPr>
        <w:t xml:space="preserve">updates are to be </w:t>
      </w:r>
      <w:r>
        <w:rPr>
          <w:rFonts w:ascii="Arial" w:hAnsi="Arial"/>
          <w:i/>
          <w:sz w:val="20"/>
        </w:rPr>
        <w:t>found at www.purdue.edu/rem</w:t>
      </w:r>
    </w:p>
    <w:p w:rsidR="00842B69" w:rsidRDefault="008E4D27" w:rsidP="008E4D27">
      <w:pPr>
        <w:rPr>
          <w:rFonts w:ascii="Arial" w:hAnsi="Arial"/>
          <w:b/>
        </w:rPr>
      </w:pPr>
      <w:r>
        <w:rPr>
          <w:rFonts w:ascii="Arial" w:hAnsi="Arial"/>
          <w:b/>
        </w:rPr>
        <w:br w:type="page"/>
      </w: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b/>
        </w:rPr>
      </w:pPr>
    </w:p>
    <w:p w:rsidR="00842B69" w:rsidRDefault="00842B69">
      <w:pPr>
        <w:rPr>
          <w:rFonts w:ascii="Arial" w:hAnsi="Arial"/>
          <w:b/>
        </w:rPr>
        <w:sectPr w:rsidR="00842B69" w:rsidSect="00EF2B47">
          <w:footerReference w:type="default" r:id="rId9"/>
          <w:type w:val="nextColumn"/>
          <w:pgSz w:w="12240" w:h="15840" w:code="1"/>
          <w:pgMar w:top="1080" w:right="1584" w:bottom="1080" w:left="1728" w:header="720" w:footer="432" w:gutter="0"/>
          <w:pgNumType w:start="1"/>
          <w:cols w:space="720"/>
          <w:titlePg/>
        </w:sectPr>
      </w:pPr>
    </w:p>
    <w:p w:rsidR="00842B69" w:rsidRDefault="00842B69">
      <w:pPr>
        <w:jc w:val="center"/>
        <w:rPr>
          <w:rFonts w:ascii="Arial" w:hAnsi="Arial"/>
          <w:b/>
        </w:rPr>
      </w:pPr>
    </w:p>
    <w:p w:rsidR="008E4D27" w:rsidRDefault="008E4D27" w:rsidP="008E4D27">
      <w:pPr>
        <w:jc w:val="center"/>
        <w:rPr>
          <w:rFonts w:ascii="Arial" w:hAnsi="Arial"/>
          <w:b/>
        </w:rPr>
      </w:pPr>
    </w:p>
    <w:p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8E4D27" w:rsidRPr="006F1543" w:rsidRDefault="008E4D27" w:rsidP="008E4D27">
      <w:pPr>
        <w:jc w:val="center"/>
        <w:rPr>
          <w:rFonts w:ascii="Arial" w:hAnsi="Arial"/>
          <w:sz w:val="28"/>
        </w:rPr>
      </w:pPr>
      <w:r w:rsidRPr="006F1543">
        <w:rPr>
          <w:rFonts w:ascii="Arial" w:hAnsi="Arial"/>
          <w:b/>
          <w:sz w:val="28"/>
        </w:rPr>
        <w:t>For CHP of</w:t>
      </w:r>
      <w:r w:rsidR="00EF5626" w:rsidRPr="006F1543">
        <w:rPr>
          <w:rFonts w:ascii="Arial" w:hAnsi="Arial"/>
          <w:b/>
          <w:sz w:val="28"/>
        </w:rPr>
        <w:t>:</w:t>
      </w:r>
      <w:r w:rsidRPr="006F1543">
        <w:rPr>
          <w:rFonts w:ascii="Arial" w:hAnsi="Arial"/>
          <w:b/>
          <w:sz w:val="28"/>
        </w:rPr>
        <w:t xml:space="preserve"> </w:t>
      </w:r>
      <w:r w:rsidR="006F1543" w:rsidRPr="006F1543">
        <w:rPr>
          <w:rFonts w:ascii="Arial" w:hAnsi="Arial"/>
          <w:b/>
          <w:sz w:val="28"/>
        </w:rPr>
        <w:t>JEFFREY T. ROBERTS, BRWN 1149</w:t>
      </w:r>
    </w:p>
    <w:p w:rsidR="008E4D27" w:rsidRPr="0079099D" w:rsidRDefault="008E4D27" w:rsidP="008E4D27">
      <w:pPr>
        <w:tabs>
          <w:tab w:val="left" w:pos="3240"/>
        </w:tabs>
        <w:rPr>
          <w:rFonts w:ascii="Arial" w:hAnsi="Arial"/>
          <w:color w:val="FF0000"/>
        </w:rPr>
      </w:pPr>
      <w:r>
        <w:rPr>
          <w:rFonts w:ascii="Arial" w:hAnsi="Arial"/>
        </w:rPr>
        <w:tab/>
      </w:r>
    </w:p>
    <w:p w:rsidR="008E4D27" w:rsidRDefault="008E4D27" w:rsidP="008E4D27">
      <w:pPr>
        <w:rPr>
          <w:rFonts w:ascii="Arial" w:hAnsi="Arial"/>
          <w:sz w:val="22"/>
        </w:rPr>
      </w:pPr>
    </w:p>
    <w:p w:rsidR="008E4D27" w:rsidRDefault="008E4D27" w:rsidP="008E4D27">
      <w:pPr>
        <w:rPr>
          <w:rFonts w:ascii="Arial" w:hAnsi="Arial"/>
          <w:sz w:val="22"/>
        </w:rPr>
      </w:pPr>
      <w:r>
        <w:rPr>
          <w:rFonts w:ascii="Arial" w:hAnsi="Arial"/>
          <w:sz w:val="22"/>
        </w:rPr>
        <w:t xml:space="preserve">The Occupational Safety and Health Administration (OSHA) </w:t>
      </w:r>
      <w:proofErr w:type="gramStart"/>
      <w:r>
        <w:rPr>
          <w:rFonts w:ascii="Arial" w:hAnsi="Arial"/>
          <w:sz w:val="22"/>
        </w:rPr>
        <w:t>requires</w:t>
      </w:r>
      <w:proofErr w:type="gramEnd"/>
      <w:r>
        <w:rPr>
          <w:rFonts w:ascii="Arial" w:hAnsi="Arial"/>
          <w:sz w:val="22"/>
        </w:rPr>
        <w:t xml:space="preserve"> that laboratory employees be made aware of the Chemical Hygiene Plan at their place of employment (29 CFR 1910.1450).  </w:t>
      </w:r>
    </w:p>
    <w:p w:rsidR="008E4D27" w:rsidRDefault="008E4D27" w:rsidP="008E4D27">
      <w:pPr>
        <w:rPr>
          <w:rFonts w:ascii="Arial" w:hAnsi="Arial"/>
          <w:sz w:val="22"/>
        </w:rPr>
      </w:pPr>
    </w:p>
    <w:p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8E4D27" w:rsidRDefault="008E4D27" w:rsidP="008E4D27">
      <w:pPr>
        <w:rPr>
          <w:rFonts w:ascii="Arial" w:hAnsi="Arial"/>
        </w:rPr>
      </w:pPr>
    </w:p>
    <w:p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 1910.1450).  Your supervisor will provide additional information and training as appropriate.</w:t>
      </w:r>
    </w:p>
    <w:p w:rsidR="008E4D27" w:rsidRDefault="008E4D27" w:rsidP="008E4D27">
      <w:pPr>
        <w:tabs>
          <w:tab w:val="left" w:pos="7920"/>
        </w:tabs>
        <w:rPr>
          <w:rFonts w:ascii="Arial" w:hAnsi="Arial"/>
        </w:rPr>
      </w:pPr>
    </w:p>
    <w:p w:rsidR="008E4D27" w:rsidRDefault="008E4D27" w:rsidP="008E4D27">
      <w:pPr>
        <w:tabs>
          <w:tab w:val="left" w:pos="7920"/>
        </w:tabs>
        <w:rPr>
          <w:rFonts w:ascii="Arial" w:hAnsi="Arial"/>
          <w:b/>
        </w:rPr>
      </w:pPr>
      <w:r>
        <w:rPr>
          <w:rFonts w:ascii="Arial" w:hAnsi="Arial"/>
          <w:b/>
        </w:rPr>
        <w:t xml:space="preserve">Please </w:t>
      </w:r>
      <w:r w:rsidR="00BA3EE7">
        <w:rPr>
          <w:rFonts w:ascii="Arial" w:hAnsi="Arial"/>
          <w:b/>
        </w:rPr>
        <w:t>provide legible information</w:t>
      </w:r>
      <w:r>
        <w:rPr>
          <w:rFonts w:ascii="Arial" w:hAnsi="Arial"/>
          <w:b/>
        </w:rPr>
        <w:t>.</w:t>
      </w:r>
      <w:r w:rsidR="00BA3EE7">
        <w:rPr>
          <w:rFonts w:ascii="Arial" w:hAnsi="Arial"/>
          <w:b/>
        </w:rPr>
        <w:t xml:space="preserve">  Every group member who is involved in laboratory use of chemicals, and the supervisor of any such people, is required to read the group CHP, and to sign sign and submit a copy of this form annually between Jan 1 and Feb 15.</w:t>
      </w:r>
    </w:p>
    <w:p w:rsidR="008E4D27" w:rsidRDefault="008E4D27" w:rsidP="008E4D27">
      <w:pPr>
        <w:tabs>
          <w:tab w:val="left" w:pos="7920"/>
        </w:tabs>
        <w:rPr>
          <w:rFonts w:ascii="Arial" w:hAnsi="Arial"/>
        </w:rPr>
      </w:pPr>
    </w:p>
    <w:p w:rsidR="00BA3EE7" w:rsidRDefault="00BA3EE7" w:rsidP="008E4D27">
      <w:pPr>
        <w:tabs>
          <w:tab w:val="left" w:pos="7920"/>
        </w:tabs>
        <w:rPr>
          <w:rFonts w:ascii="Arial" w:hAnsi="Arial"/>
        </w:rPr>
      </w:pPr>
    </w:p>
    <w:p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sidR="006F1543">
        <w:rPr>
          <w:rFonts w:ascii="Arial" w:hAnsi="Arial"/>
          <w:u w:val="single"/>
        </w:rPr>
        <w:t>JEFFREY T. ROBERTS</w:t>
      </w:r>
    </w:p>
    <w:p w:rsidR="008E4D27" w:rsidRPr="00F45DBB" w:rsidRDefault="008E4D27" w:rsidP="008E4D27">
      <w:pPr>
        <w:spacing w:before="120"/>
        <w:rPr>
          <w:rFonts w:ascii="Arial" w:hAnsi="Arial"/>
          <w:u w:val="single"/>
        </w:rPr>
      </w:pPr>
      <w:r>
        <w:rPr>
          <w:rFonts w:ascii="Arial" w:hAnsi="Arial"/>
        </w:rPr>
        <w:t>Email address:</w:t>
      </w:r>
      <w:r w:rsidR="006F1543" w:rsidRPr="006F1543">
        <w:rPr>
          <w:rFonts w:ascii="Arial" w:hAnsi="Arial"/>
          <w:u w:val="single"/>
        </w:rPr>
        <w:t>jtrob@purdue.edu</w:t>
      </w:r>
    </w:p>
    <w:p w:rsidR="008E4D27" w:rsidRPr="00F45DBB" w:rsidRDefault="008E4D27" w:rsidP="008E4D27">
      <w:pPr>
        <w:spacing w:before="120"/>
        <w:rPr>
          <w:rFonts w:ascii="Arial" w:hAnsi="Arial"/>
          <w:u w:val="single"/>
        </w:rPr>
      </w:pPr>
      <w:r>
        <w:rPr>
          <w:rFonts w:ascii="Arial" w:hAnsi="Arial"/>
        </w:rPr>
        <w:t>Job Classification (if employee)</w:t>
      </w:r>
      <w:proofErr w:type="gramStart"/>
      <w:r>
        <w:rPr>
          <w:rFonts w:ascii="Arial" w:hAnsi="Arial"/>
        </w:rPr>
        <w:t>:</w:t>
      </w:r>
      <w:r w:rsidR="006F1543" w:rsidRPr="006F1543">
        <w:rPr>
          <w:rFonts w:ascii="Arial" w:hAnsi="Arial"/>
          <w:u w:val="single"/>
        </w:rPr>
        <w:t>Dean</w:t>
      </w:r>
      <w:proofErr w:type="gramEnd"/>
      <w:r w:rsidR="006F1543" w:rsidRPr="006F1543">
        <w:rPr>
          <w:rFonts w:ascii="Arial" w:hAnsi="Arial"/>
          <w:u w:val="single"/>
        </w:rPr>
        <w:t>, Professor, P.I.</w:t>
      </w:r>
    </w:p>
    <w:p w:rsidR="008E4D27" w:rsidRDefault="008E4D27" w:rsidP="008E4D27">
      <w:pPr>
        <w:spacing w:before="120"/>
        <w:rPr>
          <w:rFonts w:ascii="Arial" w:hAnsi="Arial"/>
        </w:rPr>
      </w:pPr>
    </w:p>
    <w:p w:rsidR="008E4D27" w:rsidRDefault="00F56CB3" w:rsidP="008E4D27">
      <w:pPr>
        <w:spacing w:before="120"/>
        <w:rPr>
          <w:rFonts w:ascii="Arial" w:hAnsi="Arial"/>
        </w:rPr>
      </w:pPr>
      <w:r>
        <w:rPr>
          <w:rFonts w:ascii="Arial" w:hAnsi="Arial" w:cs="Arial"/>
          <w:noProof/>
          <w:lang w:eastAsia="ko-KR"/>
        </w:rPr>
        <w:drawing>
          <wp:anchor distT="0" distB="0" distL="114300" distR="114300" simplePos="0" relativeHeight="251660288" behindDoc="1" locked="0" layoutInCell="1" allowOverlap="1" wp14:anchorId="214724B1" wp14:editId="415770EB">
            <wp:simplePos x="0" y="0"/>
            <wp:positionH relativeFrom="column">
              <wp:posOffset>998220</wp:posOffset>
            </wp:positionH>
            <wp:positionV relativeFrom="paragraph">
              <wp:posOffset>24130</wp:posOffset>
            </wp:positionV>
            <wp:extent cx="1247775" cy="288925"/>
            <wp:effectExtent l="0" t="0" r="9525" b="0"/>
            <wp:wrapThrough wrapText="bothSides">
              <wp:wrapPolygon edited="0">
                <wp:start x="0" y="0"/>
                <wp:lineTo x="0" y="19938"/>
                <wp:lineTo x="21435" y="19938"/>
                <wp:lineTo x="2143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369" t="24325" r="9607" b="16216"/>
                    <a:stretch/>
                  </pic:blipFill>
                  <pic:spPr bwMode="auto">
                    <a:xfrm>
                      <a:off x="0" y="0"/>
                      <a:ext cx="1247775" cy="28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D27">
        <w:rPr>
          <w:rFonts w:ascii="Arial" w:hAnsi="Arial"/>
        </w:rPr>
        <w:t>Signature:</w:t>
      </w:r>
      <w:r>
        <w:rPr>
          <w:rFonts w:ascii="Arial" w:hAnsi="Arial"/>
        </w:rPr>
        <w:t xml:space="preserve">                                                                        </w:t>
      </w:r>
      <w:r w:rsidR="008E4D27">
        <w:rPr>
          <w:rFonts w:ascii="Arial" w:hAnsi="Arial"/>
        </w:rPr>
        <w:t>Date</w:t>
      </w:r>
      <w:proofErr w:type="gramStart"/>
      <w:r w:rsidR="008E4D27">
        <w:rPr>
          <w:rFonts w:ascii="Arial" w:hAnsi="Arial"/>
        </w:rPr>
        <w:t>:</w:t>
      </w:r>
      <w:r w:rsidR="006F1543" w:rsidRPr="006F1543">
        <w:rPr>
          <w:rFonts w:ascii="Arial" w:hAnsi="Arial"/>
          <w:u w:val="single"/>
        </w:rPr>
        <w:t>04</w:t>
      </w:r>
      <w:proofErr w:type="gramEnd"/>
      <w:r w:rsidR="006F1543" w:rsidRPr="006F1543">
        <w:rPr>
          <w:rFonts w:ascii="Arial" w:hAnsi="Arial"/>
          <w:u w:val="single"/>
        </w:rPr>
        <w:t>/08/2014</w:t>
      </w:r>
    </w:p>
    <w:p w:rsidR="008E4D27" w:rsidRDefault="008E4D2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8E4D27" w:rsidRDefault="008E4D27" w:rsidP="008E4D27">
      <w:pPr>
        <w:rPr>
          <w:rFonts w:ascii="Arial" w:hAnsi="Arial"/>
        </w:rPr>
      </w:pPr>
    </w:p>
    <w:p w:rsidR="00A52D1D" w:rsidRDefault="008E4D27" w:rsidP="008E4D27">
      <w:pPr>
        <w:rPr>
          <w:rFonts w:ascii="Arial" w:hAnsi="Arial"/>
        </w:rPr>
      </w:pPr>
      <w:r>
        <w:rPr>
          <w:rFonts w:ascii="Arial" w:hAnsi="Arial"/>
        </w:rPr>
        <w:t xml:space="preserve">Completed CHP Awareness Certifications are to be filed </w:t>
      </w:r>
      <w:r w:rsidR="00BA3EE7">
        <w:rPr>
          <w:rFonts w:ascii="Arial" w:hAnsi="Arial"/>
        </w:rPr>
        <w:t xml:space="preserve">with </w:t>
      </w:r>
    </w:p>
    <w:p w:rsidR="00842B69" w:rsidRDefault="00BA3EE7" w:rsidP="008E4D27">
      <w:pPr>
        <w:rPr>
          <w:rFonts w:ascii="Arial" w:hAnsi="Arial"/>
        </w:rPr>
      </w:pPr>
      <w:r>
        <w:rPr>
          <w:rFonts w:ascii="Arial" w:hAnsi="Arial"/>
        </w:rPr>
        <w:t>Paul Bower, WTHR 173.</w:t>
      </w:r>
    </w:p>
    <w:p w:rsidR="00842B69" w:rsidRDefault="00842B69">
      <w:pPr>
        <w:rPr>
          <w:rFonts w:ascii="Arial" w:hAnsi="Arial"/>
        </w:rPr>
        <w:sectPr w:rsidR="00842B69" w:rsidSect="00EF2B47">
          <w:headerReference w:type="default" r:id="rId11"/>
          <w:footerReference w:type="even" r:id="rId12"/>
          <w:footerReference w:type="default" r:id="rId13"/>
          <w:type w:val="nextColumn"/>
          <w:pgSz w:w="12240" w:h="15840" w:code="1"/>
          <w:pgMar w:top="1080" w:right="1584" w:bottom="1080" w:left="1728" w:header="720" w:footer="432" w:gutter="0"/>
          <w:pgNumType w:fmt="lowerRoman" w:start="1"/>
          <w:cols w:space="720"/>
        </w:sectPr>
      </w:pPr>
    </w:p>
    <w:p w:rsidR="006F1543" w:rsidRDefault="006F1543" w:rsidP="006F1543">
      <w:pPr>
        <w:jc w:val="center"/>
        <w:rPr>
          <w:rFonts w:ascii="Arial" w:hAnsi="Arial"/>
          <w:b/>
          <w:sz w:val="28"/>
        </w:rPr>
      </w:pPr>
    </w:p>
    <w:p w:rsidR="006F1543" w:rsidRDefault="006F1543" w:rsidP="006F1543">
      <w:pPr>
        <w:jc w:val="center"/>
        <w:rPr>
          <w:rFonts w:ascii="Arial" w:hAnsi="Arial"/>
          <w:b/>
          <w:sz w:val="28"/>
        </w:rPr>
      </w:pPr>
    </w:p>
    <w:p w:rsidR="006F1543" w:rsidRDefault="006F1543" w:rsidP="006F1543">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6F1543" w:rsidRPr="006F1543" w:rsidRDefault="006F1543" w:rsidP="006F1543">
      <w:pPr>
        <w:jc w:val="center"/>
        <w:rPr>
          <w:rFonts w:ascii="Arial" w:hAnsi="Arial"/>
          <w:sz w:val="28"/>
        </w:rPr>
      </w:pPr>
      <w:r w:rsidRPr="006F1543">
        <w:rPr>
          <w:rFonts w:ascii="Arial" w:hAnsi="Arial"/>
          <w:b/>
          <w:sz w:val="28"/>
        </w:rPr>
        <w:t>For CHP of: JEFFREY T. ROBERTS, BRWN 1149</w:t>
      </w:r>
    </w:p>
    <w:p w:rsidR="006F1543" w:rsidRPr="0079099D" w:rsidRDefault="006F1543" w:rsidP="006F1543">
      <w:pPr>
        <w:tabs>
          <w:tab w:val="left" w:pos="3240"/>
        </w:tabs>
        <w:rPr>
          <w:rFonts w:ascii="Arial" w:hAnsi="Arial"/>
          <w:color w:val="FF0000"/>
        </w:rPr>
      </w:pPr>
      <w:r>
        <w:rPr>
          <w:rFonts w:ascii="Arial" w:hAnsi="Arial"/>
        </w:rPr>
        <w:tab/>
      </w:r>
    </w:p>
    <w:p w:rsidR="006F1543" w:rsidRDefault="006F1543" w:rsidP="006F1543">
      <w:pPr>
        <w:rPr>
          <w:rFonts w:ascii="Arial" w:hAnsi="Arial"/>
          <w:sz w:val="22"/>
        </w:rPr>
      </w:pPr>
    </w:p>
    <w:p w:rsidR="006F1543" w:rsidRDefault="006F1543" w:rsidP="006F1543">
      <w:pPr>
        <w:rPr>
          <w:rFonts w:ascii="Arial" w:hAnsi="Arial"/>
          <w:sz w:val="22"/>
        </w:rPr>
      </w:pPr>
      <w:r>
        <w:rPr>
          <w:rFonts w:ascii="Arial" w:hAnsi="Arial"/>
          <w:sz w:val="22"/>
        </w:rPr>
        <w:t xml:space="preserve">The Occupational Safety and Health Administration (OSHA) </w:t>
      </w:r>
      <w:proofErr w:type="gramStart"/>
      <w:r>
        <w:rPr>
          <w:rFonts w:ascii="Arial" w:hAnsi="Arial"/>
          <w:sz w:val="22"/>
        </w:rPr>
        <w:t>requires</w:t>
      </w:r>
      <w:proofErr w:type="gramEnd"/>
      <w:r>
        <w:rPr>
          <w:rFonts w:ascii="Arial" w:hAnsi="Arial"/>
          <w:sz w:val="22"/>
        </w:rPr>
        <w:t xml:space="preserve"> that laboratory employees be made aware of the Chemical Hygiene Plan at their place of employment (29 CFR 1910.1450).  </w:t>
      </w:r>
    </w:p>
    <w:p w:rsidR="006F1543" w:rsidRDefault="006F1543" w:rsidP="006F1543">
      <w:pPr>
        <w:rPr>
          <w:rFonts w:ascii="Arial" w:hAnsi="Arial"/>
          <w:sz w:val="22"/>
        </w:rPr>
      </w:pPr>
    </w:p>
    <w:p w:rsidR="006F1543" w:rsidRDefault="006F1543" w:rsidP="006F1543">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6F1543" w:rsidRDefault="006F1543" w:rsidP="006F1543">
      <w:pPr>
        <w:rPr>
          <w:rFonts w:ascii="Arial" w:hAnsi="Arial"/>
        </w:rPr>
      </w:pPr>
    </w:p>
    <w:p w:rsidR="006F1543" w:rsidRDefault="006F1543" w:rsidP="006F1543">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 1910.1450).  Your supervisor will provide additional information and training as appropriate.</w:t>
      </w:r>
    </w:p>
    <w:p w:rsidR="006F1543" w:rsidRDefault="006F1543" w:rsidP="006F1543">
      <w:pPr>
        <w:tabs>
          <w:tab w:val="left" w:pos="7920"/>
        </w:tabs>
        <w:rPr>
          <w:rFonts w:ascii="Arial" w:hAnsi="Arial"/>
        </w:rPr>
      </w:pPr>
    </w:p>
    <w:p w:rsidR="006F1543" w:rsidRDefault="006F1543" w:rsidP="006F1543">
      <w:pPr>
        <w:tabs>
          <w:tab w:val="left" w:pos="7920"/>
        </w:tabs>
        <w:rPr>
          <w:rFonts w:ascii="Arial" w:hAnsi="Arial"/>
          <w:b/>
        </w:rPr>
      </w:pPr>
      <w:r>
        <w:rPr>
          <w:rFonts w:ascii="Arial" w:hAnsi="Arial"/>
          <w:b/>
        </w:rPr>
        <w:t>Please provide legible information.  Every group member who is involved in laboratory use of chemicals, and the supervisor of any such people, is required to read the group CHP, and to sign sign and submit a copy of this form annually between Jan 1 and Feb 15.</w:t>
      </w:r>
    </w:p>
    <w:p w:rsidR="006F1543" w:rsidRDefault="006F1543" w:rsidP="006F1543">
      <w:pPr>
        <w:tabs>
          <w:tab w:val="left" w:pos="7920"/>
        </w:tabs>
        <w:rPr>
          <w:rFonts w:ascii="Arial" w:hAnsi="Arial"/>
        </w:rPr>
      </w:pPr>
    </w:p>
    <w:p w:rsidR="006F1543" w:rsidRDefault="006F1543" w:rsidP="006F1543">
      <w:pPr>
        <w:tabs>
          <w:tab w:val="left" w:pos="7920"/>
        </w:tabs>
        <w:rPr>
          <w:rFonts w:ascii="Arial" w:hAnsi="Arial"/>
        </w:rPr>
      </w:pPr>
    </w:p>
    <w:p w:rsidR="006F1543" w:rsidRPr="00F45DBB" w:rsidRDefault="006F1543" w:rsidP="006F1543">
      <w:pPr>
        <w:spacing w:before="120"/>
        <w:rPr>
          <w:rFonts w:ascii="Arial" w:hAnsi="Arial"/>
          <w:u w:val="single"/>
        </w:rPr>
      </w:pPr>
      <w:r w:rsidRPr="00F45DBB">
        <w:rPr>
          <w:rFonts w:ascii="Arial" w:hAnsi="Arial"/>
        </w:rPr>
        <w:t>Name</w:t>
      </w:r>
      <w:r>
        <w:rPr>
          <w:rFonts w:ascii="Arial" w:hAnsi="Arial"/>
        </w:rPr>
        <w:t>:</w:t>
      </w:r>
      <w:r>
        <w:rPr>
          <w:rFonts w:ascii="Arial" w:hAnsi="Arial"/>
          <w:u w:val="single"/>
        </w:rPr>
        <w:tab/>
        <w:t>J</w:t>
      </w:r>
      <w:r>
        <w:rPr>
          <w:rFonts w:ascii="Arial" w:hAnsi="Arial"/>
          <w:u w:val="single"/>
        </w:rPr>
        <w:t>EONG HOON</w:t>
      </w:r>
      <w:r>
        <w:rPr>
          <w:rFonts w:ascii="Arial" w:hAnsi="Arial"/>
          <w:u w:val="single"/>
        </w:rPr>
        <w:t xml:space="preserve"> </w:t>
      </w:r>
      <w:r>
        <w:rPr>
          <w:rFonts w:ascii="Arial" w:hAnsi="Arial"/>
          <w:u w:val="single"/>
        </w:rPr>
        <w:t>BYEON</w:t>
      </w:r>
    </w:p>
    <w:p w:rsidR="006F1543" w:rsidRPr="00F45DBB" w:rsidRDefault="006F1543" w:rsidP="006F1543">
      <w:pPr>
        <w:spacing w:before="120"/>
        <w:rPr>
          <w:rFonts w:ascii="Arial" w:hAnsi="Arial"/>
          <w:u w:val="single"/>
        </w:rPr>
      </w:pPr>
      <w:r>
        <w:rPr>
          <w:rFonts w:ascii="Arial" w:hAnsi="Arial"/>
        </w:rPr>
        <w:t>Email address:</w:t>
      </w:r>
      <w:r w:rsidRPr="006F1543">
        <w:rPr>
          <w:rFonts w:ascii="Arial" w:hAnsi="Arial"/>
          <w:u w:val="single"/>
        </w:rPr>
        <w:t>j</w:t>
      </w:r>
      <w:r>
        <w:rPr>
          <w:rFonts w:ascii="Arial" w:hAnsi="Arial"/>
          <w:u w:val="single"/>
        </w:rPr>
        <w:t>byeon</w:t>
      </w:r>
      <w:r w:rsidRPr="006F1543">
        <w:rPr>
          <w:rFonts w:ascii="Arial" w:hAnsi="Arial"/>
          <w:u w:val="single"/>
        </w:rPr>
        <w:t>@purdue.edu</w:t>
      </w:r>
    </w:p>
    <w:p w:rsidR="006F1543" w:rsidRPr="00F45DBB" w:rsidRDefault="006F1543" w:rsidP="006F1543">
      <w:pPr>
        <w:spacing w:before="120"/>
        <w:rPr>
          <w:rFonts w:ascii="Arial" w:hAnsi="Arial"/>
          <w:u w:val="single"/>
        </w:rPr>
      </w:pPr>
      <w:r>
        <w:rPr>
          <w:rFonts w:ascii="Arial" w:hAnsi="Arial"/>
        </w:rPr>
        <w:t>Job Classification (if employee)</w:t>
      </w:r>
      <w:proofErr w:type="gramStart"/>
      <w:r>
        <w:rPr>
          <w:rFonts w:ascii="Arial" w:hAnsi="Arial"/>
        </w:rPr>
        <w:t>:</w:t>
      </w:r>
      <w:r>
        <w:rPr>
          <w:rFonts w:ascii="Arial" w:hAnsi="Arial"/>
          <w:u w:val="single"/>
        </w:rPr>
        <w:t>Research</w:t>
      </w:r>
      <w:proofErr w:type="gramEnd"/>
    </w:p>
    <w:p w:rsidR="006F1543" w:rsidRDefault="00F56CB3" w:rsidP="006F1543">
      <w:pPr>
        <w:spacing w:before="120"/>
        <w:rPr>
          <w:rFonts w:ascii="Arial" w:hAnsi="Arial"/>
        </w:rPr>
      </w:pPr>
      <w:r w:rsidRPr="00F56CB3">
        <w:drawing>
          <wp:anchor distT="0" distB="0" distL="114300" distR="114300" simplePos="0" relativeHeight="251664384" behindDoc="0" locked="0" layoutInCell="1" allowOverlap="1" wp14:anchorId="63B9D524" wp14:editId="6B32A4C9">
            <wp:simplePos x="0" y="0"/>
            <wp:positionH relativeFrom="column">
              <wp:posOffset>920750</wp:posOffset>
            </wp:positionH>
            <wp:positionV relativeFrom="paragraph">
              <wp:posOffset>140970</wp:posOffset>
            </wp:positionV>
            <wp:extent cx="1562100" cy="5937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543" w:rsidRDefault="00F56CB3" w:rsidP="006F1543">
      <w:pPr>
        <w:spacing w:before="120"/>
        <w:rPr>
          <w:rFonts w:ascii="Arial" w:hAnsi="Arial"/>
        </w:rPr>
      </w:pPr>
      <w:r>
        <w:rPr>
          <w:rFonts w:ascii="Arial" w:hAnsi="Arial"/>
          <w:noProof/>
          <w:lang w:eastAsia="ko-KR"/>
        </w:rPr>
        <mc:AlternateContent>
          <mc:Choice Requires="wps">
            <w:drawing>
              <wp:anchor distT="0" distB="0" distL="114300" distR="114300" simplePos="0" relativeHeight="251661312" behindDoc="0" locked="0" layoutInCell="1" allowOverlap="1" wp14:anchorId="003728AF" wp14:editId="5F206311">
                <wp:simplePos x="0" y="0"/>
                <wp:positionH relativeFrom="column">
                  <wp:posOffset>720090</wp:posOffset>
                </wp:positionH>
                <wp:positionV relativeFrom="paragraph">
                  <wp:posOffset>3338830</wp:posOffset>
                </wp:positionV>
                <wp:extent cx="2286000" cy="865505"/>
                <wp:effectExtent l="9525" t="9525" r="9525" b="1079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865505"/>
                        </a:xfrm>
                        <a:custGeom>
                          <a:avLst/>
                          <a:gdLst>
                            <a:gd name="T0" fmla="*/ 600 w 5764"/>
                            <a:gd name="T1" fmla="*/ 1821 h 3343"/>
                            <a:gd name="T2" fmla="*/ 1320 w 5764"/>
                            <a:gd name="T3" fmla="*/ 2361 h 3343"/>
                            <a:gd name="T4" fmla="*/ 1275 w 5764"/>
                            <a:gd name="T5" fmla="*/ 2406 h 3343"/>
                            <a:gd name="T6" fmla="*/ 1590 w 5764"/>
                            <a:gd name="T7" fmla="*/ 2211 h 3343"/>
                            <a:gd name="T8" fmla="*/ 1860 w 5764"/>
                            <a:gd name="T9" fmla="*/ 1971 h 3343"/>
                            <a:gd name="T10" fmla="*/ 1680 w 5764"/>
                            <a:gd name="T11" fmla="*/ 2196 h 3343"/>
                            <a:gd name="T12" fmla="*/ 1905 w 5764"/>
                            <a:gd name="T13" fmla="*/ 2151 h 3343"/>
                            <a:gd name="T14" fmla="*/ 1995 w 5764"/>
                            <a:gd name="T15" fmla="*/ 2106 h 3343"/>
                            <a:gd name="T16" fmla="*/ 2130 w 5764"/>
                            <a:gd name="T17" fmla="*/ 1986 h 3343"/>
                            <a:gd name="T18" fmla="*/ 2295 w 5764"/>
                            <a:gd name="T19" fmla="*/ 2046 h 3343"/>
                            <a:gd name="T20" fmla="*/ 2400 w 5764"/>
                            <a:gd name="T21" fmla="*/ 1986 h 3343"/>
                            <a:gd name="T22" fmla="*/ 2520 w 5764"/>
                            <a:gd name="T23" fmla="*/ 2151 h 3343"/>
                            <a:gd name="T24" fmla="*/ 2250 w 5764"/>
                            <a:gd name="T25" fmla="*/ 3051 h 3343"/>
                            <a:gd name="T26" fmla="*/ 2340 w 5764"/>
                            <a:gd name="T27" fmla="*/ 2376 h 3343"/>
                            <a:gd name="T28" fmla="*/ 2595 w 5764"/>
                            <a:gd name="T29" fmla="*/ 2106 h 3343"/>
                            <a:gd name="T30" fmla="*/ 2790 w 5764"/>
                            <a:gd name="T31" fmla="*/ 1851 h 3343"/>
                            <a:gd name="T32" fmla="*/ 2775 w 5764"/>
                            <a:gd name="T33" fmla="*/ 2211 h 3343"/>
                            <a:gd name="T34" fmla="*/ 3000 w 5764"/>
                            <a:gd name="T35" fmla="*/ 1911 h 3343"/>
                            <a:gd name="T36" fmla="*/ 3180 w 5764"/>
                            <a:gd name="T37" fmla="*/ 1251 h 3343"/>
                            <a:gd name="T38" fmla="*/ 3285 w 5764"/>
                            <a:gd name="T39" fmla="*/ 1941 h 3343"/>
                            <a:gd name="T40" fmla="*/ 3375 w 5764"/>
                            <a:gd name="T41" fmla="*/ 1956 h 3343"/>
                            <a:gd name="T42" fmla="*/ 3540 w 5764"/>
                            <a:gd name="T43" fmla="*/ 2166 h 3343"/>
                            <a:gd name="T44" fmla="*/ 3465 w 5764"/>
                            <a:gd name="T45" fmla="*/ 1926 h 3343"/>
                            <a:gd name="T46" fmla="*/ 3690 w 5764"/>
                            <a:gd name="T47" fmla="*/ 2061 h 3343"/>
                            <a:gd name="T48" fmla="*/ 3825 w 5764"/>
                            <a:gd name="T49" fmla="*/ 2136 h 3343"/>
                            <a:gd name="T50" fmla="*/ 4350 w 5764"/>
                            <a:gd name="T51" fmla="*/ 1866 h 3343"/>
                            <a:gd name="T52" fmla="*/ 4425 w 5764"/>
                            <a:gd name="T53" fmla="*/ 531 h 3343"/>
                            <a:gd name="T54" fmla="*/ 4305 w 5764"/>
                            <a:gd name="T55" fmla="*/ 756 h 3343"/>
                            <a:gd name="T56" fmla="*/ 4395 w 5764"/>
                            <a:gd name="T57" fmla="*/ 2421 h 3343"/>
                            <a:gd name="T58" fmla="*/ 4590 w 5764"/>
                            <a:gd name="T59" fmla="*/ 921 h 3343"/>
                            <a:gd name="T60" fmla="*/ 4740 w 5764"/>
                            <a:gd name="T61" fmla="*/ 1596 h 3343"/>
                            <a:gd name="T62" fmla="*/ 4635 w 5764"/>
                            <a:gd name="T63" fmla="*/ 2166 h 3343"/>
                            <a:gd name="T64" fmla="*/ 4800 w 5764"/>
                            <a:gd name="T65" fmla="*/ 2046 h 3343"/>
                            <a:gd name="T66" fmla="*/ 4905 w 5764"/>
                            <a:gd name="T67" fmla="*/ 1881 h 3343"/>
                            <a:gd name="T68" fmla="*/ 5040 w 5764"/>
                            <a:gd name="T69" fmla="*/ 1881 h 3343"/>
                            <a:gd name="T70" fmla="*/ 4965 w 5764"/>
                            <a:gd name="T71" fmla="*/ 3171 h 3343"/>
                            <a:gd name="T72" fmla="*/ 4890 w 5764"/>
                            <a:gd name="T73" fmla="*/ 2256 h 3343"/>
                            <a:gd name="T74" fmla="*/ 5295 w 5764"/>
                            <a:gd name="T75" fmla="*/ 1956 h 3343"/>
                            <a:gd name="T76" fmla="*/ 5280 w 5764"/>
                            <a:gd name="T77" fmla="*/ 1776 h 3343"/>
                            <a:gd name="T78" fmla="*/ 5370 w 5764"/>
                            <a:gd name="T79" fmla="*/ 2166 h 3343"/>
                            <a:gd name="T80" fmla="*/ 5580 w 5764"/>
                            <a:gd name="T81" fmla="*/ 1776 h 3343"/>
                            <a:gd name="T82" fmla="*/ 5565 w 5764"/>
                            <a:gd name="T83" fmla="*/ 2031 h 3343"/>
                            <a:gd name="T84" fmla="*/ 5685 w 5764"/>
                            <a:gd name="T85" fmla="*/ 1836 h 3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64" h="3343">
                              <a:moveTo>
                                <a:pt x="0" y="1971"/>
                              </a:moveTo>
                              <a:cubicBezTo>
                                <a:pt x="146" y="1960"/>
                                <a:pt x="277" y="1935"/>
                                <a:pt x="420" y="1911"/>
                              </a:cubicBezTo>
                              <a:cubicBezTo>
                                <a:pt x="480" y="1881"/>
                                <a:pt x="536" y="1842"/>
                                <a:pt x="600" y="1821"/>
                              </a:cubicBezTo>
                              <a:cubicBezTo>
                                <a:pt x="680" y="1794"/>
                                <a:pt x="684" y="1798"/>
                                <a:pt x="750" y="1761"/>
                              </a:cubicBezTo>
                              <a:cubicBezTo>
                                <a:pt x="977" y="1635"/>
                                <a:pt x="1249" y="1449"/>
                                <a:pt x="1335" y="1191"/>
                              </a:cubicBezTo>
                              <a:cubicBezTo>
                                <a:pt x="1330" y="1581"/>
                                <a:pt x="1329" y="1971"/>
                                <a:pt x="1320" y="2361"/>
                              </a:cubicBezTo>
                              <a:cubicBezTo>
                                <a:pt x="1318" y="2456"/>
                                <a:pt x="1285" y="2498"/>
                                <a:pt x="1200" y="2526"/>
                              </a:cubicBezTo>
                              <a:cubicBezTo>
                                <a:pt x="1210" y="2496"/>
                                <a:pt x="1213" y="2463"/>
                                <a:pt x="1230" y="2436"/>
                              </a:cubicBezTo>
                              <a:cubicBezTo>
                                <a:pt x="1240" y="2421"/>
                                <a:pt x="1261" y="2418"/>
                                <a:pt x="1275" y="2406"/>
                              </a:cubicBezTo>
                              <a:cubicBezTo>
                                <a:pt x="1364" y="2332"/>
                                <a:pt x="1269" y="2381"/>
                                <a:pt x="1395" y="2331"/>
                              </a:cubicBezTo>
                              <a:cubicBezTo>
                                <a:pt x="1415" y="2311"/>
                                <a:pt x="1431" y="2287"/>
                                <a:pt x="1455" y="2271"/>
                              </a:cubicBezTo>
                              <a:cubicBezTo>
                                <a:pt x="1631" y="2153"/>
                                <a:pt x="1439" y="2319"/>
                                <a:pt x="1590" y="2211"/>
                              </a:cubicBezTo>
                              <a:cubicBezTo>
                                <a:pt x="1607" y="2199"/>
                                <a:pt x="1618" y="2179"/>
                                <a:pt x="1635" y="2166"/>
                              </a:cubicBezTo>
                              <a:cubicBezTo>
                                <a:pt x="1697" y="2118"/>
                                <a:pt x="1767" y="2078"/>
                                <a:pt x="1830" y="2031"/>
                              </a:cubicBezTo>
                              <a:cubicBezTo>
                                <a:pt x="1840" y="2011"/>
                                <a:pt x="1864" y="1993"/>
                                <a:pt x="1860" y="1971"/>
                              </a:cubicBezTo>
                              <a:cubicBezTo>
                                <a:pt x="1857" y="1955"/>
                                <a:pt x="1830" y="1951"/>
                                <a:pt x="1815" y="1956"/>
                              </a:cubicBezTo>
                              <a:cubicBezTo>
                                <a:pt x="1795" y="1963"/>
                                <a:pt x="1782" y="1984"/>
                                <a:pt x="1770" y="2001"/>
                              </a:cubicBezTo>
                              <a:cubicBezTo>
                                <a:pt x="1727" y="2061"/>
                                <a:pt x="1721" y="2135"/>
                                <a:pt x="1680" y="2196"/>
                              </a:cubicBezTo>
                              <a:cubicBezTo>
                                <a:pt x="1685" y="2221"/>
                                <a:pt x="1671" y="2262"/>
                                <a:pt x="1695" y="2271"/>
                              </a:cubicBezTo>
                              <a:cubicBezTo>
                                <a:pt x="1822" y="2317"/>
                                <a:pt x="1839" y="2265"/>
                                <a:pt x="1890" y="2196"/>
                              </a:cubicBezTo>
                              <a:cubicBezTo>
                                <a:pt x="1895" y="2181"/>
                                <a:pt x="1890" y="2146"/>
                                <a:pt x="1905" y="2151"/>
                              </a:cubicBezTo>
                              <a:cubicBezTo>
                                <a:pt x="1919" y="2156"/>
                                <a:pt x="1944" y="2239"/>
                                <a:pt x="1950" y="2256"/>
                              </a:cubicBezTo>
                              <a:cubicBezTo>
                                <a:pt x="1955" y="2241"/>
                                <a:pt x="1957" y="2225"/>
                                <a:pt x="1965" y="2211"/>
                              </a:cubicBezTo>
                              <a:cubicBezTo>
                                <a:pt x="1972" y="2199"/>
                                <a:pt x="2048" y="2136"/>
                                <a:pt x="1995" y="2106"/>
                              </a:cubicBezTo>
                              <a:cubicBezTo>
                                <a:pt x="1969" y="2091"/>
                                <a:pt x="1935" y="2096"/>
                                <a:pt x="1905" y="2091"/>
                              </a:cubicBezTo>
                              <a:cubicBezTo>
                                <a:pt x="1940" y="2079"/>
                                <a:pt x="1977" y="2077"/>
                                <a:pt x="2010" y="2061"/>
                              </a:cubicBezTo>
                              <a:cubicBezTo>
                                <a:pt x="2052" y="2040"/>
                                <a:pt x="2088" y="2007"/>
                                <a:pt x="2130" y="1986"/>
                              </a:cubicBezTo>
                              <a:cubicBezTo>
                                <a:pt x="2140" y="2006"/>
                                <a:pt x="2140" y="2036"/>
                                <a:pt x="2160" y="2046"/>
                              </a:cubicBezTo>
                              <a:cubicBezTo>
                                <a:pt x="2188" y="2060"/>
                                <a:pt x="2246" y="2013"/>
                                <a:pt x="2265" y="2001"/>
                              </a:cubicBezTo>
                              <a:cubicBezTo>
                                <a:pt x="2275" y="2016"/>
                                <a:pt x="2287" y="2030"/>
                                <a:pt x="2295" y="2046"/>
                              </a:cubicBezTo>
                              <a:cubicBezTo>
                                <a:pt x="2302" y="2060"/>
                                <a:pt x="2295" y="2095"/>
                                <a:pt x="2310" y="2091"/>
                              </a:cubicBezTo>
                              <a:cubicBezTo>
                                <a:pt x="2334" y="2085"/>
                                <a:pt x="2339" y="2050"/>
                                <a:pt x="2355" y="2031"/>
                              </a:cubicBezTo>
                              <a:cubicBezTo>
                                <a:pt x="2369" y="2015"/>
                                <a:pt x="2384" y="2000"/>
                                <a:pt x="2400" y="1986"/>
                              </a:cubicBezTo>
                              <a:cubicBezTo>
                                <a:pt x="2419" y="1970"/>
                                <a:pt x="2443" y="1960"/>
                                <a:pt x="2460" y="1941"/>
                              </a:cubicBezTo>
                              <a:cubicBezTo>
                                <a:pt x="2484" y="1914"/>
                                <a:pt x="2520" y="1851"/>
                                <a:pt x="2520" y="1851"/>
                              </a:cubicBezTo>
                              <a:cubicBezTo>
                                <a:pt x="2559" y="2006"/>
                                <a:pt x="2520" y="1825"/>
                                <a:pt x="2520" y="2151"/>
                              </a:cubicBezTo>
                              <a:cubicBezTo>
                                <a:pt x="2520" y="2336"/>
                                <a:pt x="2530" y="2521"/>
                                <a:pt x="2535" y="2706"/>
                              </a:cubicBezTo>
                              <a:cubicBezTo>
                                <a:pt x="2531" y="2838"/>
                                <a:pt x="2681" y="3343"/>
                                <a:pt x="2415" y="3276"/>
                              </a:cubicBezTo>
                              <a:cubicBezTo>
                                <a:pt x="2350" y="3211"/>
                                <a:pt x="2289" y="3136"/>
                                <a:pt x="2250" y="3051"/>
                              </a:cubicBezTo>
                              <a:cubicBezTo>
                                <a:pt x="2237" y="3022"/>
                                <a:pt x="2232" y="2990"/>
                                <a:pt x="2220" y="2961"/>
                              </a:cubicBezTo>
                              <a:cubicBezTo>
                                <a:pt x="2212" y="2940"/>
                                <a:pt x="2200" y="2921"/>
                                <a:pt x="2190" y="2901"/>
                              </a:cubicBezTo>
                              <a:cubicBezTo>
                                <a:pt x="2199" y="2704"/>
                                <a:pt x="2172" y="2502"/>
                                <a:pt x="2340" y="2376"/>
                              </a:cubicBezTo>
                              <a:cubicBezTo>
                                <a:pt x="2361" y="2340"/>
                                <a:pt x="2399" y="2272"/>
                                <a:pt x="2430" y="2241"/>
                              </a:cubicBezTo>
                              <a:cubicBezTo>
                                <a:pt x="2448" y="2223"/>
                                <a:pt x="2472" y="2214"/>
                                <a:pt x="2490" y="2196"/>
                              </a:cubicBezTo>
                              <a:cubicBezTo>
                                <a:pt x="2587" y="2099"/>
                                <a:pt x="2478" y="2165"/>
                                <a:pt x="2595" y="2106"/>
                              </a:cubicBezTo>
                              <a:cubicBezTo>
                                <a:pt x="2636" y="2044"/>
                                <a:pt x="2745" y="1941"/>
                                <a:pt x="2745" y="1941"/>
                              </a:cubicBezTo>
                              <a:cubicBezTo>
                                <a:pt x="2750" y="1926"/>
                                <a:pt x="2753" y="1910"/>
                                <a:pt x="2760" y="1896"/>
                              </a:cubicBezTo>
                              <a:cubicBezTo>
                                <a:pt x="2768" y="1880"/>
                                <a:pt x="2790" y="1869"/>
                                <a:pt x="2790" y="1851"/>
                              </a:cubicBezTo>
                              <a:cubicBezTo>
                                <a:pt x="2795" y="1536"/>
                                <a:pt x="2780" y="1221"/>
                                <a:pt x="2775" y="906"/>
                              </a:cubicBezTo>
                              <a:cubicBezTo>
                                <a:pt x="2770" y="1206"/>
                                <a:pt x="2760" y="1506"/>
                                <a:pt x="2760" y="1806"/>
                              </a:cubicBezTo>
                              <a:cubicBezTo>
                                <a:pt x="2760" y="1941"/>
                                <a:pt x="2753" y="2078"/>
                                <a:pt x="2775" y="2211"/>
                              </a:cubicBezTo>
                              <a:cubicBezTo>
                                <a:pt x="2778" y="2232"/>
                                <a:pt x="2808" y="2183"/>
                                <a:pt x="2820" y="2166"/>
                              </a:cubicBezTo>
                              <a:cubicBezTo>
                                <a:pt x="2889" y="2069"/>
                                <a:pt x="2806" y="2135"/>
                                <a:pt x="2895" y="2076"/>
                              </a:cubicBezTo>
                              <a:cubicBezTo>
                                <a:pt x="2926" y="2014"/>
                                <a:pt x="2964" y="1969"/>
                                <a:pt x="3000" y="1911"/>
                              </a:cubicBezTo>
                              <a:cubicBezTo>
                                <a:pt x="3042" y="1844"/>
                                <a:pt x="3074" y="1758"/>
                                <a:pt x="3105" y="1686"/>
                              </a:cubicBezTo>
                              <a:cubicBezTo>
                                <a:pt x="3127" y="1637"/>
                                <a:pt x="3165" y="1536"/>
                                <a:pt x="3165" y="1536"/>
                              </a:cubicBezTo>
                              <a:cubicBezTo>
                                <a:pt x="3189" y="1394"/>
                                <a:pt x="3197" y="1416"/>
                                <a:pt x="3180" y="1251"/>
                              </a:cubicBezTo>
                              <a:cubicBezTo>
                                <a:pt x="3186" y="1482"/>
                                <a:pt x="3153" y="1709"/>
                                <a:pt x="3225" y="1926"/>
                              </a:cubicBezTo>
                              <a:cubicBezTo>
                                <a:pt x="3250" y="2129"/>
                                <a:pt x="3226" y="2053"/>
                                <a:pt x="3255" y="1986"/>
                              </a:cubicBezTo>
                              <a:cubicBezTo>
                                <a:pt x="3262" y="1969"/>
                                <a:pt x="3275" y="1956"/>
                                <a:pt x="3285" y="1941"/>
                              </a:cubicBezTo>
                              <a:cubicBezTo>
                                <a:pt x="3303" y="1994"/>
                                <a:pt x="3287" y="2057"/>
                                <a:pt x="3315" y="2106"/>
                              </a:cubicBezTo>
                              <a:cubicBezTo>
                                <a:pt x="3323" y="2120"/>
                                <a:pt x="3345" y="2096"/>
                                <a:pt x="3360" y="2091"/>
                              </a:cubicBezTo>
                              <a:cubicBezTo>
                                <a:pt x="3363" y="2081"/>
                                <a:pt x="3416" y="1983"/>
                                <a:pt x="3375" y="1956"/>
                              </a:cubicBezTo>
                              <a:cubicBezTo>
                                <a:pt x="3354" y="1942"/>
                                <a:pt x="3325" y="1946"/>
                                <a:pt x="3300" y="1941"/>
                              </a:cubicBezTo>
                              <a:cubicBezTo>
                                <a:pt x="3376" y="1916"/>
                                <a:pt x="3446" y="1897"/>
                                <a:pt x="3525" y="1881"/>
                              </a:cubicBezTo>
                              <a:cubicBezTo>
                                <a:pt x="3530" y="1976"/>
                                <a:pt x="3528" y="2072"/>
                                <a:pt x="3540" y="2166"/>
                              </a:cubicBezTo>
                              <a:cubicBezTo>
                                <a:pt x="3542" y="2182"/>
                                <a:pt x="3555" y="2137"/>
                                <a:pt x="3555" y="2121"/>
                              </a:cubicBezTo>
                              <a:cubicBezTo>
                                <a:pt x="3555" y="2061"/>
                                <a:pt x="3565" y="1996"/>
                                <a:pt x="3540" y="1941"/>
                              </a:cubicBezTo>
                              <a:cubicBezTo>
                                <a:pt x="3529" y="1918"/>
                                <a:pt x="3490" y="1931"/>
                                <a:pt x="3465" y="1926"/>
                              </a:cubicBezTo>
                              <a:cubicBezTo>
                                <a:pt x="3556" y="1903"/>
                                <a:pt x="3505" y="1918"/>
                                <a:pt x="3615" y="1881"/>
                              </a:cubicBezTo>
                              <a:cubicBezTo>
                                <a:pt x="3630" y="1876"/>
                                <a:pt x="3660" y="1866"/>
                                <a:pt x="3660" y="1866"/>
                              </a:cubicBezTo>
                              <a:cubicBezTo>
                                <a:pt x="3773" y="1904"/>
                                <a:pt x="3664" y="1851"/>
                                <a:pt x="3690" y="2061"/>
                              </a:cubicBezTo>
                              <a:cubicBezTo>
                                <a:pt x="3693" y="2083"/>
                                <a:pt x="3709" y="2020"/>
                                <a:pt x="3720" y="2001"/>
                              </a:cubicBezTo>
                              <a:cubicBezTo>
                                <a:pt x="3748" y="1952"/>
                                <a:pt x="3754" y="1952"/>
                                <a:pt x="3795" y="1911"/>
                              </a:cubicBezTo>
                              <a:cubicBezTo>
                                <a:pt x="3805" y="1986"/>
                                <a:pt x="3763" y="2093"/>
                                <a:pt x="3825" y="2136"/>
                              </a:cubicBezTo>
                              <a:cubicBezTo>
                                <a:pt x="3899" y="2188"/>
                                <a:pt x="4007" y="2139"/>
                                <a:pt x="4095" y="2121"/>
                              </a:cubicBezTo>
                              <a:cubicBezTo>
                                <a:pt x="4130" y="2114"/>
                                <a:pt x="4185" y="2061"/>
                                <a:pt x="4185" y="2061"/>
                              </a:cubicBezTo>
                              <a:cubicBezTo>
                                <a:pt x="4227" y="1977"/>
                                <a:pt x="4297" y="1948"/>
                                <a:pt x="4350" y="1866"/>
                              </a:cubicBezTo>
                              <a:cubicBezTo>
                                <a:pt x="4436" y="1732"/>
                                <a:pt x="4457" y="1566"/>
                                <a:pt x="4500" y="1416"/>
                              </a:cubicBezTo>
                              <a:cubicBezTo>
                                <a:pt x="4485" y="1166"/>
                                <a:pt x="4476" y="916"/>
                                <a:pt x="4455" y="666"/>
                              </a:cubicBezTo>
                              <a:cubicBezTo>
                                <a:pt x="4451" y="620"/>
                                <a:pt x="4433" y="576"/>
                                <a:pt x="4425" y="531"/>
                              </a:cubicBezTo>
                              <a:cubicBezTo>
                                <a:pt x="4403" y="407"/>
                                <a:pt x="4392" y="264"/>
                                <a:pt x="4320" y="156"/>
                              </a:cubicBezTo>
                              <a:cubicBezTo>
                                <a:pt x="4314" y="133"/>
                                <a:pt x="4290" y="0"/>
                                <a:pt x="4290" y="171"/>
                              </a:cubicBezTo>
                              <a:cubicBezTo>
                                <a:pt x="4290" y="366"/>
                                <a:pt x="4299" y="561"/>
                                <a:pt x="4305" y="756"/>
                              </a:cubicBezTo>
                              <a:cubicBezTo>
                                <a:pt x="4314" y="1033"/>
                                <a:pt x="4322" y="1153"/>
                                <a:pt x="4350" y="1431"/>
                              </a:cubicBezTo>
                              <a:cubicBezTo>
                                <a:pt x="4360" y="1531"/>
                                <a:pt x="4380" y="1731"/>
                                <a:pt x="4380" y="1731"/>
                              </a:cubicBezTo>
                              <a:cubicBezTo>
                                <a:pt x="4385" y="1961"/>
                                <a:pt x="4384" y="2651"/>
                                <a:pt x="4395" y="2421"/>
                              </a:cubicBezTo>
                              <a:cubicBezTo>
                                <a:pt x="4416" y="1976"/>
                                <a:pt x="4400" y="1531"/>
                                <a:pt x="4410" y="1086"/>
                              </a:cubicBezTo>
                              <a:cubicBezTo>
                                <a:pt x="4411" y="1042"/>
                                <a:pt x="4464" y="971"/>
                                <a:pt x="4500" y="951"/>
                              </a:cubicBezTo>
                              <a:cubicBezTo>
                                <a:pt x="4528" y="936"/>
                                <a:pt x="4590" y="921"/>
                                <a:pt x="4590" y="921"/>
                              </a:cubicBezTo>
                              <a:cubicBezTo>
                                <a:pt x="4751" y="1082"/>
                                <a:pt x="4547" y="1313"/>
                                <a:pt x="4410" y="1416"/>
                              </a:cubicBezTo>
                              <a:cubicBezTo>
                                <a:pt x="4477" y="1461"/>
                                <a:pt x="4557" y="1501"/>
                                <a:pt x="4635" y="1521"/>
                              </a:cubicBezTo>
                              <a:cubicBezTo>
                                <a:pt x="4808" y="1694"/>
                                <a:pt x="4543" y="1438"/>
                                <a:pt x="4740" y="1596"/>
                              </a:cubicBezTo>
                              <a:cubicBezTo>
                                <a:pt x="4823" y="1663"/>
                                <a:pt x="4836" y="1709"/>
                                <a:pt x="4890" y="1791"/>
                              </a:cubicBezTo>
                              <a:cubicBezTo>
                                <a:pt x="4840" y="2065"/>
                                <a:pt x="4900" y="1874"/>
                                <a:pt x="4815" y="2016"/>
                              </a:cubicBezTo>
                              <a:cubicBezTo>
                                <a:pt x="4751" y="2123"/>
                                <a:pt x="4761" y="2135"/>
                                <a:pt x="4635" y="2166"/>
                              </a:cubicBezTo>
                              <a:cubicBezTo>
                                <a:pt x="4590" y="2211"/>
                                <a:pt x="4560" y="2236"/>
                                <a:pt x="4500" y="2256"/>
                              </a:cubicBezTo>
                              <a:cubicBezTo>
                                <a:pt x="4538" y="2198"/>
                                <a:pt x="4573" y="2182"/>
                                <a:pt x="4635" y="2151"/>
                              </a:cubicBezTo>
                              <a:cubicBezTo>
                                <a:pt x="4679" y="2085"/>
                                <a:pt x="4724" y="2084"/>
                                <a:pt x="4800" y="2046"/>
                              </a:cubicBezTo>
                              <a:cubicBezTo>
                                <a:pt x="4810" y="2031"/>
                                <a:pt x="4817" y="2014"/>
                                <a:pt x="4830" y="2001"/>
                              </a:cubicBezTo>
                              <a:cubicBezTo>
                                <a:pt x="4848" y="1983"/>
                                <a:pt x="4877" y="1977"/>
                                <a:pt x="4890" y="1956"/>
                              </a:cubicBezTo>
                              <a:cubicBezTo>
                                <a:pt x="4904" y="1934"/>
                                <a:pt x="4897" y="1905"/>
                                <a:pt x="4905" y="1881"/>
                              </a:cubicBezTo>
                              <a:cubicBezTo>
                                <a:pt x="4912" y="1860"/>
                                <a:pt x="4925" y="1841"/>
                                <a:pt x="4935" y="1821"/>
                              </a:cubicBezTo>
                              <a:cubicBezTo>
                                <a:pt x="4979" y="1599"/>
                                <a:pt x="4910" y="1914"/>
                                <a:pt x="4965" y="2046"/>
                              </a:cubicBezTo>
                              <a:cubicBezTo>
                                <a:pt x="4977" y="2076"/>
                                <a:pt x="5030" y="1910"/>
                                <a:pt x="5040" y="1881"/>
                              </a:cubicBezTo>
                              <a:cubicBezTo>
                                <a:pt x="5094" y="2044"/>
                                <a:pt x="5070" y="1957"/>
                                <a:pt x="5070" y="2316"/>
                              </a:cubicBezTo>
                              <a:cubicBezTo>
                                <a:pt x="5070" y="3074"/>
                                <a:pt x="5106" y="2869"/>
                                <a:pt x="5040" y="3201"/>
                              </a:cubicBezTo>
                              <a:cubicBezTo>
                                <a:pt x="5015" y="3191"/>
                                <a:pt x="4987" y="3187"/>
                                <a:pt x="4965" y="3171"/>
                              </a:cubicBezTo>
                              <a:cubicBezTo>
                                <a:pt x="4897" y="3120"/>
                                <a:pt x="4836" y="2940"/>
                                <a:pt x="4815" y="2856"/>
                              </a:cubicBezTo>
                              <a:cubicBezTo>
                                <a:pt x="4820" y="2736"/>
                                <a:pt x="4819" y="2616"/>
                                <a:pt x="4830" y="2496"/>
                              </a:cubicBezTo>
                              <a:cubicBezTo>
                                <a:pt x="4835" y="2439"/>
                                <a:pt x="4872" y="2315"/>
                                <a:pt x="4890" y="2256"/>
                              </a:cubicBezTo>
                              <a:cubicBezTo>
                                <a:pt x="4895" y="2240"/>
                                <a:pt x="4926" y="2152"/>
                                <a:pt x="4950" y="2136"/>
                              </a:cubicBezTo>
                              <a:cubicBezTo>
                                <a:pt x="4998" y="2102"/>
                                <a:pt x="5147" y="2026"/>
                                <a:pt x="5205" y="2001"/>
                              </a:cubicBezTo>
                              <a:cubicBezTo>
                                <a:pt x="5255" y="1979"/>
                                <a:pt x="5250" y="1996"/>
                                <a:pt x="5295" y="1956"/>
                              </a:cubicBezTo>
                              <a:cubicBezTo>
                                <a:pt x="5327" y="1928"/>
                                <a:pt x="5355" y="1896"/>
                                <a:pt x="5385" y="1866"/>
                              </a:cubicBezTo>
                              <a:cubicBezTo>
                                <a:pt x="5400" y="1851"/>
                                <a:pt x="5430" y="1821"/>
                                <a:pt x="5430" y="1821"/>
                              </a:cubicBezTo>
                              <a:cubicBezTo>
                                <a:pt x="5323" y="1750"/>
                                <a:pt x="5375" y="1752"/>
                                <a:pt x="5280" y="1776"/>
                              </a:cubicBezTo>
                              <a:cubicBezTo>
                                <a:pt x="5242" y="1891"/>
                                <a:pt x="5247" y="1933"/>
                                <a:pt x="5265" y="2076"/>
                              </a:cubicBezTo>
                              <a:cubicBezTo>
                                <a:pt x="5267" y="2092"/>
                                <a:pt x="5270" y="2109"/>
                                <a:pt x="5280" y="2121"/>
                              </a:cubicBezTo>
                              <a:cubicBezTo>
                                <a:pt x="5301" y="2147"/>
                                <a:pt x="5340" y="2156"/>
                                <a:pt x="5370" y="2166"/>
                              </a:cubicBezTo>
                              <a:cubicBezTo>
                                <a:pt x="5493" y="2141"/>
                                <a:pt x="5556" y="2094"/>
                                <a:pt x="5610" y="1986"/>
                              </a:cubicBezTo>
                              <a:cubicBezTo>
                                <a:pt x="5605" y="1931"/>
                                <a:pt x="5603" y="1876"/>
                                <a:pt x="5595" y="1821"/>
                              </a:cubicBezTo>
                              <a:cubicBezTo>
                                <a:pt x="5593" y="1805"/>
                                <a:pt x="5594" y="1783"/>
                                <a:pt x="5580" y="1776"/>
                              </a:cubicBezTo>
                              <a:cubicBezTo>
                                <a:pt x="5566" y="1769"/>
                                <a:pt x="5550" y="1786"/>
                                <a:pt x="5535" y="1791"/>
                              </a:cubicBezTo>
                              <a:cubicBezTo>
                                <a:pt x="5519" y="1901"/>
                                <a:pt x="5502" y="1937"/>
                                <a:pt x="5520" y="2046"/>
                              </a:cubicBezTo>
                              <a:cubicBezTo>
                                <a:pt x="5535" y="2041"/>
                                <a:pt x="5552" y="2040"/>
                                <a:pt x="5565" y="2031"/>
                              </a:cubicBezTo>
                              <a:cubicBezTo>
                                <a:pt x="5648" y="1976"/>
                                <a:pt x="5601" y="1947"/>
                                <a:pt x="5550" y="1896"/>
                              </a:cubicBezTo>
                              <a:cubicBezTo>
                                <a:pt x="5570" y="1835"/>
                                <a:pt x="5594" y="1811"/>
                                <a:pt x="5655" y="1791"/>
                              </a:cubicBezTo>
                              <a:cubicBezTo>
                                <a:pt x="5665" y="1806"/>
                                <a:pt x="5667" y="1836"/>
                                <a:pt x="5685" y="1836"/>
                              </a:cubicBezTo>
                              <a:cubicBezTo>
                                <a:pt x="5760" y="1836"/>
                                <a:pt x="5709" y="1729"/>
                                <a:pt x="5745" y="1836"/>
                              </a:cubicBezTo>
                              <a:cubicBezTo>
                                <a:pt x="5764" y="1986"/>
                                <a:pt x="5760" y="1916"/>
                                <a:pt x="5760" y="2046"/>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56.7pt;margin-top:262.9pt;width:180pt;height: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" path="m,1971v146,-11,277,-36,420,-60c480,1881,536,1842,600,1821v80,-27,84,-23,150,-60c977,1635,1249,1449,1335,1191v-5,390,-6,780,-15,1170c1318,2456,1285,2498,1200,2526v10,-30,13,-63,30,-90c1240,2421,1261,2418,1275,2406v89,-74,-6,-25,120,-75c1415,2311,1431,2287,1455,2271v176,-118,-16,48,135,-60c1607,2199,1618,2179,1635,2166v62,-48,132,-88,195,-135c1840,2011,1864,1993,1860,1971v-3,-16,-30,-20,-45,-15c1795,1963,1782,1984,1770,2001v-43,60,-49,134,-90,195c1685,2221,1671,2262,1695,2271v127,46,144,-6,195,-75c1895,2181,1890,2146,1905,2151v14,5,39,88,45,105c1955,2241,1957,2225,1965,2211v7,-12,83,-75,30,-105c1969,2091,1935,2096,1905,2091v35,-12,72,-14,105,-30c2052,2040,2088,2007,2130,1986v10,20,10,50,30,60c2188,2060,2246,2013,2265,2001v10,15,22,29,30,45c2302,2060,2295,2095,2310,2091v24,-6,29,-41,45,-60c2369,2015,2384,2000,2400,1986v19,-16,43,-26,60,-45c2484,1914,2520,1851,2520,1851v39,155,,-26,,300c2520,2336,2530,2521,2535,2706v-4,132,146,637,-120,570c2350,3211,2289,3136,2250,3051v-13,-29,-18,-61,-30,-90c2212,2940,2200,2921,2190,2901v9,-197,-18,-399,150,-525c2361,2340,2399,2272,2430,2241v18,-18,42,-27,60,-45c2587,2099,2478,2165,2595,2106v41,-62,150,-165,150,-165c2750,1926,2753,1910,2760,1896v8,-16,30,-27,30,-45c2795,1536,2780,1221,2775,906v-5,300,-15,600,-15,900c2760,1941,2753,2078,2775,2211v3,21,33,-28,45,-45c2889,2069,2806,2135,2895,2076v31,-62,69,-107,105,-165c3042,1844,3074,1758,3105,1686v22,-49,60,-150,60,-150c3189,1394,3197,1416,3180,1251v6,231,-27,458,45,675c3250,2129,3226,2053,3255,1986v7,-17,20,-30,30,-45c3303,1994,3287,2057,3315,2106v8,14,30,-10,45,-15c3363,2081,3416,1983,3375,1956v-21,-14,-50,-10,-75,-15c3376,1916,3446,1897,3525,1881v5,95,3,191,15,285c3542,2182,3555,2137,3555,2121v,-60,10,-125,-15,-180c3529,1918,3490,1931,3465,1926v91,-23,40,-8,150,-45c3630,1876,3660,1866,3660,1866v113,38,4,-15,30,195c3693,2083,3709,2020,3720,2001v28,-49,34,-49,75,-90c3805,1986,3763,2093,3825,2136v74,52,182,3,270,-15c4130,2114,4185,2061,4185,2061v42,-84,112,-113,165,-195c4436,1732,4457,1566,4500,1416v-15,-250,-24,-500,-45,-750c4451,620,4433,576,4425,531,4403,407,4392,264,4320,156v-6,-23,-30,-156,-30,15c4290,366,4299,561,4305,756v9,277,17,397,45,675c4360,1531,4380,1731,4380,1731v5,230,4,920,15,690c4416,1976,4400,1531,4410,1086v1,-44,54,-115,90,-135c4528,936,4590,921,4590,921v161,161,-43,392,-180,495c4477,1461,4557,1501,4635,1521v173,173,-92,-83,105,75c4823,1663,4836,1709,4890,1791v-50,274,10,83,-75,225c4751,2123,4761,2135,4635,2166v-45,45,-75,70,-135,90c4538,2198,4573,2182,4635,2151v44,-66,89,-67,165,-105c4810,2031,4817,2014,4830,2001v18,-18,47,-24,60,-45c4904,1934,4897,1905,4905,1881v7,-21,20,-40,30,-60c4979,1599,4910,1914,4965,2046v12,30,65,-136,75,-165c5094,2044,5070,1957,5070,2316v,758,36,553,-30,885c5015,3191,4987,3187,4965,3171v-68,-51,-129,-231,-150,-315c4820,2736,4819,2616,4830,2496v5,-57,42,-181,60,-240c4895,2240,4926,2152,4950,2136v48,-34,197,-110,255,-135c5255,1979,5250,1996,5295,1956v32,-28,60,-60,90,-90c5400,1851,5430,1821,5430,1821v-107,-71,-55,-69,-150,-45c5242,1891,5247,1933,5265,2076v2,16,5,33,15,45c5301,2147,5340,2156,5370,2166v123,-25,186,-72,240,-180c5605,1931,5603,1876,5595,1821v-2,-16,-1,-38,-15,-45c5566,1769,5550,1786,5535,1791v-16,110,-33,146,-15,255c5535,2041,5552,2040,5565,2031v83,-55,36,-84,-15,-135c5570,1835,5594,1811,5655,1791v10,15,12,45,30,45c5760,1836,5709,1729,5745,1836v19,150,15,80,15,210e" filled="f" strokecolor="blue">
                <v:path arrowok="t" o:connecttype="custom" o:connectlocs="237960,471458;523511,611265;505664,622915;630593,572429;737675,510293;666287,568546;755522,556895;791216,545245;844757,514177;910196,529711;951839,514177;999431,556895;892349,789906;928043,615148;1029176,545245;1106513,479225;1100564,572429;1189799,494759;1261187,323885;1302830,502526;1338524,506410;1403963,560779;1374218,498643;1463452,533594;1516993,553012;1725208,483109;1754953,137476;1707361,195729;1743055,626799;1820392,238448;1879882,413205;1838239,560779;1903678,529711;1945321,486992;1998862,486992;1969117,820974;1939372,584080;2099995,506410;2094046,459808;2129740,560779;2213026,459808;2207077,525827;2254669,475342" o:connectangles="0,0,0,0,0,0,0,0,0,0,0,0,0,0,0,0,0,0,0,0,0,0,0,0,0,0,0,0,0,0,0,0,0,0,0,0,0,0,0,0,0,0,0"/>
              </v:shape>
            </w:pict>
          </mc:Fallback>
        </mc:AlternateContent>
      </w:r>
      <w:r w:rsidR="006F1543">
        <w:rPr>
          <w:rFonts w:ascii="Arial" w:hAnsi="Arial"/>
        </w:rPr>
        <w:t>Signature:</w:t>
      </w:r>
      <w:r>
        <w:rPr>
          <w:rFonts w:ascii="Arial" w:hAnsi="Arial"/>
        </w:rPr>
        <w:t xml:space="preserve">                                                     </w:t>
      </w:r>
      <w:r w:rsidR="006F1543">
        <w:rPr>
          <w:rFonts w:ascii="Arial" w:hAnsi="Arial"/>
        </w:rPr>
        <w:t>Date</w:t>
      </w:r>
      <w:proofErr w:type="gramStart"/>
      <w:r w:rsidR="006F1543">
        <w:rPr>
          <w:rFonts w:ascii="Arial" w:hAnsi="Arial"/>
        </w:rPr>
        <w:t>:</w:t>
      </w:r>
      <w:r w:rsidR="006F1543" w:rsidRPr="006F1543">
        <w:rPr>
          <w:rFonts w:ascii="Arial" w:hAnsi="Arial"/>
          <w:u w:val="single"/>
        </w:rPr>
        <w:t>04</w:t>
      </w:r>
      <w:proofErr w:type="gramEnd"/>
      <w:r w:rsidR="006F1543" w:rsidRPr="006F1543">
        <w:rPr>
          <w:rFonts w:ascii="Arial" w:hAnsi="Arial"/>
          <w:u w:val="single"/>
        </w:rPr>
        <w:t>/08/2014</w:t>
      </w:r>
    </w:p>
    <w:p w:rsidR="006F1543" w:rsidRDefault="006F1543" w:rsidP="006F1543">
      <w:pPr>
        <w:rPr>
          <w:rFonts w:ascii="Arial" w:hAnsi="Arial"/>
        </w:rPr>
      </w:pPr>
    </w:p>
    <w:p w:rsidR="006F1543" w:rsidRDefault="00F56CB3" w:rsidP="006F1543">
      <w:pPr>
        <w:rPr>
          <w:rFonts w:ascii="Arial" w:hAnsi="Arial"/>
        </w:rPr>
      </w:pPr>
      <w:r>
        <w:rPr>
          <w:rFonts w:ascii="Arial" w:hAnsi="Arial"/>
          <w:noProof/>
          <w:lang w:eastAsia="ko-KR"/>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3338830</wp:posOffset>
                </wp:positionV>
                <wp:extent cx="2286000" cy="865505"/>
                <wp:effectExtent l="9525" t="9525" r="9525" b="1079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865505"/>
                        </a:xfrm>
                        <a:custGeom>
                          <a:avLst/>
                          <a:gdLst>
                            <a:gd name="T0" fmla="*/ 600 w 5764"/>
                            <a:gd name="T1" fmla="*/ 1821 h 3343"/>
                            <a:gd name="T2" fmla="*/ 1320 w 5764"/>
                            <a:gd name="T3" fmla="*/ 2361 h 3343"/>
                            <a:gd name="T4" fmla="*/ 1275 w 5764"/>
                            <a:gd name="T5" fmla="*/ 2406 h 3343"/>
                            <a:gd name="T6" fmla="*/ 1590 w 5764"/>
                            <a:gd name="T7" fmla="*/ 2211 h 3343"/>
                            <a:gd name="T8" fmla="*/ 1860 w 5764"/>
                            <a:gd name="T9" fmla="*/ 1971 h 3343"/>
                            <a:gd name="T10" fmla="*/ 1680 w 5764"/>
                            <a:gd name="T11" fmla="*/ 2196 h 3343"/>
                            <a:gd name="T12" fmla="*/ 1905 w 5764"/>
                            <a:gd name="T13" fmla="*/ 2151 h 3343"/>
                            <a:gd name="T14" fmla="*/ 1995 w 5764"/>
                            <a:gd name="T15" fmla="*/ 2106 h 3343"/>
                            <a:gd name="T16" fmla="*/ 2130 w 5764"/>
                            <a:gd name="T17" fmla="*/ 1986 h 3343"/>
                            <a:gd name="T18" fmla="*/ 2295 w 5764"/>
                            <a:gd name="T19" fmla="*/ 2046 h 3343"/>
                            <a:gd name="T20" fmla="*/ 2400 w 5764"/>
                            <a:gd name="T21" fmla="*/ 1986 h 3343"/>
                            <a:gd name="T22" fmla="*/ 2520 w 5764"/>
                            <a:gd name="T23" fmla="*/ 2151 h 3343"/>
                            <a:gd name="T24" fmla="*/ 2250 w 5764"/>
                            <a:gd name="T25" fmla="*/ 3051 h 3343"/>
                            <a:gd name="T26" fmla="*/ 2340 w 5764"/>
                            <a:gd name="T27" fmla="*/ 2376 h 3343"/>
                            <a:gd name="T28" fmla="*/ 2595 w 5764"/>
                            <a:gd name="T29" fmla="*/ 2106 h 3343"/>
                            <a:gd name="T30" fmla="*/ 2790 w 5764"/>
                            <a:gd name="T31" fmla="*/ 1851 h 3343"/>
                            <a:gd name="T32" fmla="*/ 2775 w 5764"/>
                            <a:gd name="T33" fmla="*/ 2211 h 3343"/>
                            <a:gd name="T34" fmla="*/ 3000 w 5764"/>
                            <a:gd name="T35" fmla="*/ 1911 h 3343"/>
                            <a:gd name="T36" fmla="*/ 3180 w 5764"/>
                            <a:gd name="T37" fmla="*/ 1251 h 3343"/>
                            <a:gd name="T38" fmla="*/ 3285 w 5764"/>
                            <a:gd name="T39" fmla="*/ 1941 h 3343"/>
                            <a:gd name="T40" fmla="*/ 3375 w 5764"/>
                            <a:gd name="T41" fmla="*/ 1956 h 3343"/>
                            <a:gd name="T42" fmla="*/ 3540 w 5764"/>
                            <a:gd name="T43" fmla="*/ 2166 h 3343"/>
                            <a:gd name="T44" fmla="*/ 3465 w 5764"/>
                            <a:gd name="T45" fmla="*/ 1926 h 3343"/>
                            <a:gd name="T46" fmla="*/ 3690 w 5764"/>
                            <a:gd name="T47" fmla="*/ 2061 h 3343"/>
                            <a:gd name="T48" fmla="*/ 3825 w 5764"/>
                            <a:gd name="T49" fmla="*/ 2136 h 3343"/>
                            <a:gd name="T50" fmla="*/ 4350 w 5764"/>
                            <a:gd name="T51" fmla="*/ 1866 h 3343"/>
                            <a:gd name="T52" fmla="*/ 4425 w 5764"/>
                            <a:gd name="T53" fmla="*/ 531 h 3343"/>
                            <a:gd name="T54" fmla="*/ 4305 w 5764"/>
                            <a:gd name="T55" fmla="*/ 756 h 3343"/>
                            <a:gd name="T56" fmla="*/ 4395 w 5764"/>
                            <a:gd name="T57" fmla="*/ 2421 h 3343"/>
                            <a:gd name="T58" fmla="*/ 4590 w 5764"/>
                            <a:gd name="T59" fmla="*/ 921 h 3343"/>
                            <a:gd name="T60" fmla="*/ 4740 w 5764"/>
                            <a:gd name="T61" fmla="*/ 1596 h 3343"/>
                            <a:gd name="T62" fmla="*/ 4635 w 5764"/>
                            <a:gd name="T63" fmla="*/ 2166 h 3343"/>
                            <a:gd name="T64" fmla="*/ 4800 w 5764"/>
                            <a:gd name="T65" fmla="*/ 2046 h 3343"/>
                            <a:gd name="T66" fmla="*/ 4905 w 5764"/>
                            <a:gd name="T67" fmla="*/ 1881 h 3343"/>
                            <a:gd name="T68" fmla="*/ 5040 w 5764"/>
                            <a:gd name="T69" fmla="*/ 1881 h 3343"/>
                            <a:gd name="T70" fmla="*/ 4965 w 5764"/>
                            <a:gd name="T71" fmla="*/ 3171 h 3343"/>
                            <a:gd name="T72" fmla="*/ 4890 w 5764"/>
                            <a:gd name="T73" fmla="*/ 2256 h 3343"/>
                            <a:gd name="T74" fmla="*/ 5295 w 5764"/>
                            <a:gd name="T75" fmla="*/ 1956 h 3343"/>
                            <a:gd name="T76" fmla="*/ 5280 w 5764"/>
                            <a:gd name="T77" fmla="*/ 1776 h 3343"/>
                            <a:gd name="T78" fmla="*/ 5370 w 5764"/>
                            <a:gd name="T79" fmla="*/ 2166 h 3343"/>
                            <a:gd name="T80" fmla="*/ 5580 w 5764"/>
                            <a:gd name="T81" fmla="*/ 1776 h 3343"/>
                            <a:gd name="T82" fmla="*/ 5565 w 5764"/>
                            <a:gd name="T83" fmla="*/ 2031 h 3343"/>
                            <a:gd name="T84" fmla="*/ 5685 w 5764"/>
                            <a:gd name="T85" fmla="*/ 1836 h 3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64" h="3343">
                              <a:moveTo>
                                <a:pt x="0" y="1971"/>
                              </a:moveTo>
                              <a:cubicBezTo>
                                <a:pt x="146" y="1960"/>
                                <a:pt x="277" y="1935"/>
                                <a:pt x="420" y="1911"/>
                              </a:cubicBezTo>
                              <a:cubicBezTo>
                                <a:pt x="480" y="1881"/>
                                <a:pt x="536" y="1842"/>
                                <a:pt x="600" y="1821"/>
                              </a:cubicBezTo>
                              <a:cubicBezTo>
                                <a:pt x="680" y="1794"/>
                                <a:pt x="684" y="1798"/>
                                <a:pt x="750" y="1761"/>
                              </a:cubicBezTo>
                              <a:cubicBezTo>
                                <a:pt x="977" y="1635"/>
                                <a:pt x="1249" y="1449"/>
                                <a:pt x="1335" y="1191"/>
                              </a:cubicBezTo>
                              <a:cubicBezTo>
                                <a:pt x="1330" y="1581"/>
                                <a:pt x="1329" y="1971"/>
                                <a:pt x="1320" y="2361"/>
                              </a:cubicBezTo>
                              <a:cubicBezTo>
                                <a:pt x="1318" y="2456"/>
                                <a:pt x="1285" y="2498"/>
                                <a:pt x="1200" y="2526"/>
                              </a:cubicBezTo>
                              <a:cubicBezTo>
                                <a:pt x="1210" y="2496"/>
                                <a:pt x="1213" y="2463"/>
                                <a:pt x="1230" y="2436"/>
                              </a:cubicBezTo>
                              <a:cubicBezTo>
                                <a:pt x="1240" y="2421"/>
                                <a:pt x="1261" y="2418"/>
                                <a:pt x="1275" y="2406"/>
                              </a:cubicBezTo>
                              <a:cubicBezTo>
                                <a:pt x="1364" y="2332"/>
                                <a:pt x="1269" y="2381"/>
                                <a:pt x="1395" y="2331"/>
                              </a:cubicBezTo>
                              <a:cubicBezTo>
                                <a:pt x="1415" y="2311"/>
                                <a:pt x="1431" y="2287"/>
                                <a:pt x="1455" y="2271"/>
                              </a:cubicBezTo>
                              <a:cubicBezTo>
                                <a:pt x="1631" y="2153"/>
                                <a:pt x="1439" y="2319"/>
                                <a:pt x="1590" y="2211"/>
                              </a:cubicBezTo>
                              <a:cubicBezTo>
                                <a:pt x="1607" y="2199"/>
                                <a:pt x="1618" y="2179"/>
                                <a:pt x="1635" y="2166"/>
                              </a:cubicBezTo>
                              <a:cubicBezTo>
                                <a:pt x="1697" y="2118"/>
                                <a:pt x="1767" y="2078"/>
                                <a:pt x="1830" y="2031"/>
                              </a:cubicBezTo>
                              <a:cubicBezTo>
                                <a:pt x="1840" y="2011"/>
                                <a:pt x="1864" y="1993"/>
                                <a:pt x="1860" y="1971"/>
                              </a:cubicBezTo>
                              <a:cubicBezTo>
                                <a:pt x="1857" y="1955"/>
                                <a:pt x="1830" y="1951"/>
                                <a:pt x="1815" y="1956"/>
                              </a:cubicBezTo>
                              <a:cubicBezTo>
                                <a:pt x="1795" y="1963"/>
                                <a:pt x="1782" y="1984"/>
                                <a:pt x="1770" y="2001"/>
                              </a:cubicBezTo>
                              <a:cubicBezTo>
                                <a:pt x="1727" y="2061"/>
                                <a:pt x="1721" y="2135"/>
                                <a:pt x="1680" y="2196"/>
                              </a:cubicBezTo>
                              <a:cubicBezTo>
                                <a:pt x="1685" y="2221"/>
                                <a:pt x="1671" y="2262"/>
                                <a:pt x="1695" y="2271"/>
                              </a:cubicBezTo>
                              <a:cubicBezTo>
                                <a:pt x="1822" y="2317"/>
                                <a:pt x="1839" y="2265"/>
                                <a:pt x="1890" y="2196"/>
                              </a:cubicBezTo>
                              <a:cubicBezTo>
                                <a:pt x="1895" y="2181"/>
                                <a:pt x="1890" y="2146"/>
                                <a:pt x="1905" y="2151"/>
                              </a:cubicBezTo>
                              <a:cubicBezTo>
                                <a:pt x="1919" y="2156"/>
                                <a:pt x="1944" y="2239"/>
                                <a:pt x="1950" y="2256"/>
                              </a:cubicBezTo>
                              <a:cubicBezTo>
                                <a:pt x="1955" y="2241"/>
                                <a:pt x="1957" y="2225"/>
                                <a:pt x="1965" y="2211"/>
                              </a:cubicBezTo>
                              <a:cubicBezTo>
                                <a:pt x="1972" y="2199"/>
                                <a:pt x="2048" y="2136"/>
                                <a:pt x="1995" y="2106"/>
                              </a:cubicBezTo>
                              <a:cubicBezTo>
                                <a:pt x="1969" y="2091"/>
                                <a:pt x="1935" y="2096"/>
                                <a:pt x="1905" y="2091"/>
                              </a:cubicBezTo>
                              <a:cubicBezTo>
                                <a:pt x="1940" y="2079"/>
                                <a:pt x="1977" y="2077"/>
                                <a:pt x="2010" y="2061"/>
                              </a:cubicBezTo>
                              <a:cubicBezTo>
                                <a:pt x="2052" y="2040"/>
                                <a:pt x="2088" y="2007"/>
                                <a:pt x="2130" y="1986"/>
                              </a:cubicBezTo>
                              <a:cubicBezTo>
                                <a:pt x="2140" y="2006"/>
                                <a:pt x="2140" y="2036"/>
                                <a:pt x="2160" y="2046"/>
                              </a:cubicBezTo>
                              <a:cubicBezTo>
                                <a:pt x="2188" y="2060"/>
                                <a:pt x="2246" y="2013"/>
                                <a:pt x="2265" y="2001"/>
                              </a:cubicBezTo>
                              <a:cubicBezTo>
                                <a:pt x="2275" y="2016"/>
                                <a:pt x="2287" y="2030"/>
                                <a:pt x="2295" y="2046"/>
                              </a:cubicBezTo>
                              <a:cubicBezTo>
                                <a:pt x="2302" y="2060"/>
                                <a:pt x="2295" y="2095"/>
                                <a:pt x="2310" y="2091"/>
                              </a:cubicBezTo>
                              <a:cubicBezTo>
                                <a:pt x="2334" y="2085"/>
                                <a:pt x="2339" y="2050"/>
                                <a:pt x="2355" y="2031"/>
                              </a:cubicBezTo>
                              <a:cubicBezTo>
                                <a:pt x="2369" y="2015"/>
                                <a:pt x="2384" y="2000"/>
                                <a:pt x="2400" y="1986"/>
                              </a:cubicBezTo>
                              <a:cubicBezTo>
                                <a:pt x="2419" y="1970"/>
                                <a:pt x="2443" y="1960"/>
                                <a:pt x="2460" y="1941"/>
                              </a:cubicBezTo>
                              <a:cubicBezTo>
                                <a:pt x="2484" y="1914"/>
                                <a:pt x="2520" y="1851"/>
                                <a:pt x="2520" y="1851"/>
                              </a:cubicBezTo>
                              <a:cubicBezTo>
                                <a:pt x="2559" y="2006"/>
                                <a:pt x="2520" y="1825"/>
                                <a:pt x="2520" y="2151"/>
                              </a:cubicBezTo>
                              <a:cubicBezTo>
                                <a:pt x="2520" y="2336"/>
                                <a:pt x="2530" y="2521"/>
                                <a:pt x="2535" y="2706"/>
                              </a:cubicBezTo>
                              <a:cubicBezTo>
                                <a:pt x="2531" y="2838"/>
                                <a:pt x="2681" y="3343"/>
                                <a:pt x="2415" y="3276"/>
                              </a:cubicBezTo>
                              <a:cubicBezTo>
                                <a:pt x="2350" y="3211"/>
                                <a:pt x="2289" y="3136"/>
                                <a:pt x="2250" y="3051"/>
                              </a:cubicBezTo>
                              <a:cubicBezTo>
                                <a:pt x="2237" y="3022"/>
                                <a:pt x="2232" y="2990"/>
                                <a:pt x="2220" y="2961"/>
                              </a:cubicBezTo>
                              <a:cubicBezTo>
                                <a:pt x="2212" y="2940"/>
                                <a:pt x="2200" y="2921"/>
                                <a:pt x="2190" y="2901"/>
                              </a:cubicBezTo>
                              <a:cubicBezTo>
                                <a:pt x="2199" y="2704"/>
                                <a:pt x="2172" y="2502"/>
                                <a:pt x="2340" y="2376"/>
                              </a:cubicBezTo>
                              <a:cubicBezTo>
                                <a:pt x="2361" y="2340"/>
                                <a:pt x="2399" y="2272"/>
                                <a:pt x="2430" y="2241"/>
                              </a:cubicBezTo>
                              <a:cubicBezTo>
                                <a:pt x="2448" y="2223"/>
                                <a:pt x="2472" y="2214"/>
                                <a:pt x="2490" y="2196"/>
                              </a:cubicBezTo>
                              <a:cubicBezTo>
                                <a:pt x="2587" y="2099"/>
                                <a:pt x="2478" y="2165"/>
                                <a:pt x="2595" y="2106"/>
                              </a:cubicBezTo>
                              <a:cubicBezTo>
                                <a:pt x="2636" y="2044"/>
                                <a:pt x="2745" y="1941"/>
                                <a:pt x="2745" y="1941"/>
                              </a:cubicBezTo>
                              <a:cubicBezTo>
                                <a:pt x="2750" y="1926"/>
                                <a:pt x="2753" y="1910"/>
                                <a:pt x="2760" y="1896"/>
                              </a:cubicBezTo>
                              <a:cubicBezTo>
                                <a:pt x="2768" y="1880"/>
                                <a:pt x="2790" y="1869"/>
                                <a:pt x="2790" y="1851"/>
                              </a:cubicBezTo>
                              <a:cubicBezTo>
                                <a:pt x="2795" y="1536"/>
                                <a:pt x="2780" y="1221"/>
                                <a:pt x="2775" y="906"/>
                              </a:cubicBezTo>
                              <a:cubicBezTo>
                                <a:pt x="2770" y="1206"/>
                                <a:pt x="2760" y="1506"/>
                                <a:pt x="2760" y="1806"/>
                              </a:cubicBezTo>
                              <a:cubicBezTo>
                                <a:pt x="2760" y="1941"/>
                                <a:pt x="2753" y="2078"/>
                                <a:pt x="2775" y="2211"/>
                              </a:cubicBezTo>
                              <a:cubicBezTo>
                                <a:pt x="2778" y="2232"/>
                                <a:pt x="2808" y="2183"/>
                                <a:pt x="2820" y="2166"/>
                              </a:cubicBezTo>
                              <a:cubicBezTo>
                                <a:pt x="2889" y="2069"/>
                                <a:pt x="2806" y="2135"/>
                                <a:pt x="2895" y="2076"/>
                              </a:cubicBezTo>
                              <a:cubicBezTo>
                                <a:pt x="2926" y="2014"/>
                                <a:pt x="2964" y="1969"/>
                                <a:pt x="3000" y="1911"/>
                              </a:cubicBezTo>
                              <a:cubicBezTo>
                                <a:pt x="3042" y="1844"/>
                                <a:pt x="3074" y="1758"/>
                                <a:pt x="3105" y="1686"/>
                              </a:cubicBezTo>
                              <a:cubicBezTo>
                                <a:pt x="3127" y="1637"/>
                                <a:pt x="3165" y="1536"/>
                                <a:pt x="3165" y="1536"/>
                              </a:cubicBezTo>
                              <a:cubicBezTo>
                                <a:pt x="3189" y="1394"/>
                                <a:pt x="3197" y="1416"/>
                                <a:pt x="3180" y="1251"/>
                              </a:cubicBezTo>
                              <a:cubicBezTo>
                                <a:pt x="3186" y="1482"/>
                                <a:pt x="3153" y="1709"/>
                                <a:pt x="3225" y="1926"/>
                              </a:cubicBezTo>
                              <a:cubicBezTo>
                                <a:pt x="3250" y="2129"/>
                                <a:pt x="3226" y="2053"/>
                                <a:pt x="3255" y="1986"/>
                              </a:cubicBezTo>
                              <a:cubicBezTo>
                                <a:pt x="3262" y="1969"/>
                                <a:pt x="3275" y="1956"/>
                                <a:pt x="3285" y="1941"/>
                              </a:cubicBezTo>
                              <a:cubicBezTo>
                                <a:pt x="3303" y="1994"/>
                                <a:pt x="3287" y="2057"/>
                                <a:pt x="3315" y="2106"/>
                              </a:cubicBezTo>
                              <a:cubicBezTo>
                                <a:pt x="3323" y="2120"/>
                                <a:pt x="3345" y="2096"/>
                                <a:pt x="3360" y="2091"/>
                              </a:cubicBezTo>
                              <a:cubicBezTo>
                                <a:pt x="3363" y="2081"/>
                                <a:pt x="3416" y="1983"/>
                                <a:pt x="3375" y="1956"/>
                              </a:cubicBezTo>
                              <a:cubicBezTo>
                                <a:pt x="3354" y="1942"/>
                                <a:pt x="3325" y="1946"/>
                                <a:pt x="3300" y="1941"/>
                              </a:cubicBezTo>
                              <a:cubicBezTo>
                                <a:pt x="3376" y="1916"/>
                                <a:pt x="3446" y="1897"/>
                                <a:pt x="3525" y="1881"/>
                              </a:cubicBezTo>
                              <a:cubicBezTo>
                                <a:pt x="3530" y="1976"/>
                                <a:pt x="3528" y="2072"/>
                                <a:pt x="3540" y="2166"/>
                              </a:cubicBezTo>
                              <a:cubicBezTo>
                                <a:pt x="3542" y="2182"/>
                                <a:pt x="3555" y="2137"/>
                                <a:pt x="3555" y="2121"/>
                              </a:cubicBezTo>
                              <a:cubicBezTo>
                                <a:pt x="3555" y="2061"/>
                                <a:pt x="3565" y="1996"/>
                                <a:pt x="3540" y="1941"/>
                              </a:cubicBezTo>
                              <a:cubicBezTo>
                                <a:pt x="3529" y="1918"/>
                                <a:pt x="3490" y="1931"/>
                                <a:pt x="3465" y="1926"/>
                              </a:cubicBezTo>
                              <a:cubicBezTo>
                                <a:pt x="3556" y="1903"/>
                                <a:pt x="3505" y="1918"/>
                                <a:pt x="3615" y="1881"/>
                              </a:cubicBezTo>
                              <a:cubicBezTo>
                                <a:pt x="3630" y="1876"/>
                                <a:pt x="3660" y="1866"/>
                                <a:pt x="3660" y="1866"/>
                              </a:cubicBezTo>
                              <a:cubicBezTo>
                                <a:pt x="3773" y="1904"/>
                                <a:pt x="3664" y="1851"/>
                                <a:pt x="3690" y="2061"/>
                              </a:cubicBezTo>
                              <a:cubicBezTo>
                                <a:pt x="3693" y="2083"/>
                                <a:pt x="3709" y="2020"/>
                                <a:pt x="3720" y="2001"/>
                              </a:cubicBezTo>
                              <a:cubicBezTo>
                                <a:pt x="3748" y="1952"/>
                                <a:pt x="3754" y="1952"/>
                                <a:pt x="3795" y="1911"/>
                              </a:cubicBezTo>
                              <a:cubicBezTo>
                                <a:pt x="3805" y="1986"/>
                                <a:pt x="3763" y="2093"/>
                                <a:pt x="3825" y="2136"/>
                              </a:cubicBezTo>
                              <a:cubicBezTo>
                                <a:pt x="3899" y="2188"/>
                                <a:pt x="4007" y="2139"/>
                                <a:pt x="4095" y="2121"/>
                              </a:cubicBezTo>
                              <a:cubicBezTo>
                                <a:pt x="4130" y="2114"/>
                                <a:pt x="4185" y="2061"/>
                                <a:pt x="4185" y="2061"/>
                              </a:cubicBezTo>
                              <a:cubicBezTo>
                                <a:pt x="4227" y="1977"/>
                                <a:pt x="4297" y="1948"/>
                                <a:pt x="4350" y="1866"/>
                              </a:cubicBezTo>
                              <a:cubicBezTo>
                                <a:pt x="4436" y="1732"/>
                                <a:pt x="4457" y="1566"/>
                                <a:pt x="4500" y="1416"/>
                              </a:cubicBezTo>
                              <a:cubicBezTo>
                                <a:pt x="4485" y="1166"/>
                                <a:pt x="4476" y="916"/>
                                <a:pt x="4455" y="666"/>
                              </a:cubicBezTo>
                              <a:cubicBezTo>
                                <a:pt x="4451" y="620"/>
                                <a:pt x="4433" y="576"/>
                                <a:pt x="4425" y="531"/>
                              </a:cubicBezTo>
                              <a:cubicBezTo>
                                <a:pt x="4403" y="407"/>
                                <a:pt x="4392" y="264"/>
                                <a:pt x="4320" y="156"/>
                              </a:cubicBezTo>
                              <a:cubicBezTo>
                                <a:pt x="4314" y="133"/>
                                <a:pt x="4290" y="0"/>
                                <a:pt x="4290" y="171"/>
                              </a:cubicBezTo>
                              <a:cubicBezTo>
                                <a:pt x="4290" y="366"/>
                                <a:pt x="4299" y="561"/>
                                <a:pt x="4305" y="756"/>
                              </a:cubicBezTo>
                              <a:cubicBezTo>
                                <a:pt x="4314" y="1033"/>
                                <a:pt x="4322" y="1153"/>
                                <a:pt x="4350" y="1431"/>
                              </a:cubicBezTo>
                              <a:cubicBezTo>
                                <a:pt x="4360" y="1531"/>
                                <a:pt x="4380" y="1731"/>
                                <a:pt x="4380" y="1731"/>
                              </a:cubicBezTo>
                              <a:cubicBezTo>
                                <a:pt x="4385" y="1961"/>
                                <a:pt x="4384" y="2651"/>
                                <a:pt x="4395" y="2421"/>
                              </a:cubicBezTo>
                              <a:cubicBezTo>
                                <a:pt x="4416" y="1976"/>
                                <a:pt x="4400" y="1531"/>
                                <a:pt x="4410" y="1086"/>
                              </a:cubicBezTo>
                              <a:cubicBezTo>
                                <a:pt x="4411" y="1042"/>
                                <a:pt x="4464" y="971"/>
                                <a:pt x="4500" y="951"/>
                              </a:cubicBezTo>
                              <a:cubicBezTo>
                                <a:pt x="4528" y="936"/>
                                <a:pt x="4590" y="921"/>
                                <a:pt x="4590" y="921"/>
                              </a:cubicBezTo>
                              <a:cubicBezTo>
                                <a:pt x="4751" y="1082"/>
                                <a:pt x="4547" y="1313"/>
                                <a:pt x="4410" y="1416"/>
                              </a:cubicBezTo>
                              <a:cubicBezTo>
                                <a:pt x="4477" y="1461"/>
                                <a:pt x="4557" y="1501"/>
                                <a:pt x="4635" y="1521"/>
                              </a:cubicBezTo>
                              <a:cubicBezTo>
                                <a:pt x="4808" y="1694"/>
                                <a:pt x="4543" y="1438"/>
                                <a:pt x="4740" y="1596"/>
                              </a:cubicBezTo>
                              <a:cubicBezTo>
                                <a:pt x="4823" y="1663"/>
                                <a:pt x="4836" y="1709"/>
                                <a:pt x="4890" y="1791"/>
                              </a:cubicBezTo>
                              <a:cubicBezTo>
                                <a:pt x="4840" y="2065"/>
                                <a:pt x="4900" y="1874"/>
                                <a:pt x="4815" y="2016"/>
                              </a:cubicBezTo>
                              <a:cubicBezTo>
                                <a:pt x="4751" y="2123"/>
                                <a:pt x="4761" y="2135"/>
                                <a:pt x="4635" y="2166"/>
                              </a:cubicBezTo>
                              <a:cubicBezTo>
                                <a:pt x="4590" y="2211"/>
                                <a:pt x="4560" y="2236"/>
                                <a:pt x="4500" y="2256"/>
                              </a:cubicBezTo>
                              <a:cubicBezTo>
                                <a:pt x="4538" y="2198"/>
                                <a:pt x="4573" y="2182"/>
                                <a:pt x="4635" y="2151"/>
                              </a:cubicBezTo>
                              <a:cubicBezTo>
                                <a:pt x="4679" y="2085"/>
                                <a:pt x="4724" y="2084"/>
                                <a:pt x="4800" y="2046"/>
                              </a:cubicBezTo>
                              <a:cubicBezTo>
                                <a:pt x="4810" y="2031"/>
                                <a:pt x="4817" y="2014"/>
                                <a:pt x="4830" y="2001"/>
                              </a:cubicBezTo>
                              <a:cubicBezTo>
                                <a:pt x="4848" y="1983"/>
                                <a:pt x="4877" y="1977"/>
                                <a:pt x="4890" y="1956"/>
                              </a:cubicBezTo>
                              <a:cubicBezTo>
                                <a:pt x="4904" y="1934"/>
                                <a:pt x="4897" y="1905"/>
                                <a:pt x="4905" y="1881"/>
                              </a:cubicBezTo>
                              <a:cubicBezTo>
                                <a:pt x="4912" y="1860"/>
                                <a:pt x="4925" y="1841"/>
                                <a:pt x="4935" y="1821"/>
                              </a:cubicBezTo>
                              <a:cubicBezTo>
                                <a:pt x="4979" y="1599"/>
                                <a:pt x="4910" y="1914"/>
                                <a:pt x="4965" y="2046"/>
                              </a:cubicBezTo>
                              <a:cubicBezTo>
                                <a:pt x="4977" y="2076"/>
                                <a:pt x="5030" y="1910"/>
                                <a:pt x="5040" y="1881"/>
                              </a:cubicBezTo>
                              <a:cubicBezTo>
                                <a:pt x="5094" y="2044"/>
                                <a:pt x="5070" y="1957"/>
                                <a:pt x="5070" y="2316"/>
                              </a:cubicBezTo>
                              <a:cubicBezTo>
                                <a:pt x="5070" y="3074"/>
                                <a:pt x="5106" y="2869"/>
                                <a:pt x="5040" y="3201"/>
                              </a:cubicBezTo>
                              <a:cubicBezTo>
                                <a:pt x="5015" y="3191"/>
                                <a:pt x="4987" y="3187"/>
                                <a:pt x="4965" y="3171"/>
                              </a:cubicBezTo>
                              <a:cubicBezTo>
                                <a:pt x="4897" y="3120"/>
                                <a:pt x="4836" y="2940"/>
                                <a:pt x="4815" y="2856"/>
                              </a:cubicBezTo>
                              <a:cubicBezTo>
                                <a:pt x="4820" y="2736"/>
                                <a:pt x="4819" y="2616"/>
                                <a:pt x="4830" y="2496"/>
                              </a:cubicBezTo>
                              <a:cubicBezTo>
                                <a:pt x="4835" y="2439"/>
                                <a:pt x="4872" y="2315"/>
                                <a:pt x="4890" y="2256"/>
                              </a:cubicBezTo>
                              <a:cubicBezTo>
                                <a:pt x="4895" y="2240"/>
                                <a:pt x="4926" y="2152"/>
                                <a:pt x="4950" y="2136"/>
                              </a:cubicBezTo>
                              <a:cubicBezTo>
                                <a:pt x="4998" y="2102"/>
                                <a:pt x="5147" y="2026"/>
                                <a:pt x="5205" y="2001"/>
                              </a:cubicBezTo>
                              <a:cubicBezTo>
                                <a:pt x="5255" y="1979"/>
                                <a:pt x="5250" y="1996"/>
                                <a:pt x="5295" y="1956"/>
                              </a:cubicBezTo>
                              <a:cubicBezTo>
                                <a:pt x="5327" y="1928"/>
                                <a:pt x="5355" y="1896"/>
                                <a:pt x="5385" y="1866"/>
                              </a:cubicBezTo>
                              <a:cubicBezTo>
                                <a:pt x="5400" y="1851"/>
                                <a:pt x="5430" y="1821"/>
                                <a:pt x="5430" y="1821"/>
                              </a:cubicBezTo>
                              <a:cubicBezTo>
                                <a:pt x="5323" y="1750"/>
                                <a:pt x="5375" y="1752"/>
                                <a:pt x="5280" y="1776"/>
                              </a:cubicBezTo>
                              <a:cubicBezTo>
                                <a:pt x="5242" y="1891"/>
                                <a:pt x="5247" y="1933"/>
                                <a:pt x="5265" y="2076"/>
                              </a:cubicBezTo>
                              <a:cubicBezTo>
                                <a:pt x="5267" y="2092"/>
                                <a:pt x="5270" y="2109"/>
                                <a:pt x="5280" y="2121"/>
                              </a:cubicBezTo>
                              <a:cubicBezTo>
                                <a:pt x="5301" y="2147"/>
                                <a:pt x="5340" y="2156"/>
                                <a:pt x="5370" y="2166"/>
                              </a:cubicBezTo>
                              <a:cubicBezTo>
                                <a:pt x="5493" y="2141"/>
                                <a:pt x="5556" y="2094"/>
                                <a:pt x="5610" y="1986"/>
                              </a:cubicBezTo>
                              <a:cubicBezTo>
                                <a:pt x="5605" y="1931"/>
                                <a:pt x="5603" y="1876"/>
                                <a:pt x="5595" y="1821"/>
                              </a:cubicBezTo>
                              <a:cubicBezTo>
                                <a:pt x="5593" y="1805"/>
                                <a:pt x="5594" y="1783"/>
                                <a:pt x="5580" y="1776"/>
                              </a:cubicBezTo>
                              <a:cubicBezTo>
                                <a:pt x="5566" y="1769"/>
                                <a:pt x="5550" y="1786"/>
                                <a:pt x="5535" y="1791"/>
                              </a:cubicBezTo>
                              <a:cubicBezTo>
                                <a:pt x="5519" y="1901"/>
                                <a:pt x="5502" y="1937"/>
                                <a:pt x="5520" y="2046"/>
                              </a:cubicBezTo>
                              <a:cubicBezTo>
                                <a:pt x="5535" y="2041"/>
                                <a:pt x="5552" y="2040"/>
                                <a:pt x="5565" y="2031"/>
                              </a:cubicBezTo>
                              <a:cubicBezTo>
                                <a:pt x="5648" y="1976"/>
                                <a:pt x="5601" y="1947"/>
                                <a:pt x="5550" y="1896"/>
                              </a:cubicBezTo>
                              <a:cubicBezTo>
                                <a:pt x="5570" y="1835"/>
                                <a:pt x="5594" y="1811"/>
                                <a:pt x="5655" y="1791"/>
                              </a:cubicBezTo>
                              <a:cubicBezTo>
                                <a:pt x="5665" y="1806"/>
                                <a:pt x="5667" y="1836"/>
                                <a:pt x="5685" y="1836"/>
                              </a:cubicBezTo>
                              <a:cubicBezTo>
                                <a:pt x="5760" y="1836"/>
                                <a:pt x="5709" y="1729"/>
                                <a:pt x="5745" y="1836"/>
                              </a:cubicBezTo>
                              <a:cubicBezTo>
                                <a:pt x="5764" y="1986"/>
                                <a:pt x="5760" y="1916"/>
                                <a:pt x="5760" y="2046"/>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56.7pt;margin-top:262.9pt;width:180pt;height:6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" path="m,1971v146,-11,277,-36,420,-60c480,1881,536,1842,600,1821v80,-27,84,-23,150,-60c977,1635,1249,1449,1335,1191v-5,390,-6,780,-15,1170c1318,2456,1285,2498,1200,2526v10,-30,13,-63,30,-90c1240,2421,1261,2418,1275,2406v89,-74,-6,-25,120,-75c1415,2311,1431,2287,1455,2271v176,-118,-16,48,135,-60c1607,2199,1618,2179,1635,2166v62,-48,132,-88,195,-135c1840,2011,1864,1993,1860,1971v-3,-16,-30,-20,-45,-15c1795,1963,1782,1984,1770,2001v-43,60,-49,134,-90,195c1685,2221,1671,2262,1695,2271v127,46,144,-6,195,-75c1895,2181,1890,2146,1905,2151v14,5,39,88,45,105c1955,2241,1957,2225,1965,2211v7,-12,83,-75,30,-105c1969,2091,1935,2096,1905,2091v35,-12,72,-14,105,-30c2052,2040,2088,2007,2130,1986v10,20,10,50,30,60c2188,2060,2246,2013,2265,2001v10,15,22,29,30,45c2302,2060,2295,2095,2310,2091v24,-6,29,-41,45,-60c2369,2015,2384,2000,2400,1986v19,-16,43,-26,60,-45c2484,1914,2520,1851,2520,1851v39,155,,-26,,300c2520,2336,2530,2521,2535,2706v-4,132,146,637,-120,570c2350,3211,2289,3136,2250,3051v-13,-29,-18,-61,-30,-90c2212,2940,2200,2921,2190,2901v9,-197,-18,-399,150,-525c2361,2340,2399,2272,2430,2241v18,-18,42,-27,60,-45c2587,2099,2478,2165,2595,2106v41,-62,150,-165,150,-165c2750,1926,2753,1910,2760,1896v8,-16,30,-27,30,-45c2795,1536,2780,1221,2775,906v-5,300,-15,600,-15,900c2760,1941,2753,2078,2775,2211v3,21,33,-28,45,-45c2889,2069,2806,2135,2895,2076v31,-62,69,-107,105,-165c3042,1844,3074,1758,3105,1686v22,-49,60,-150,60,-150c3189,1394,3197,1416,3180,1251v6,231,-27,458,45,675c3250,2129,3226,2053,3255,1986v7,-17,20,-30,30,-45c3303,1994,3287,2057,3315,2106v8,14,30,-10,45,-15c3363,2081,3416,1983,3375,1956v-21,-14,-50,-10,-75,-15c3376,1916,3446,1897,3525,1881v5,95,3,191,15,285c3542,2182,3555,2137,3555,2121v,-60,10,-125,-15,-180c3529,1918,3490,1931,3465,1926v91,-23,40,-8,150,-45c3630,1876,3660,1866,3660,1866v113,38,4,-15,30,195c3693,2083,3709,2020,3720,2001v28,-49,34,-49,75,-90c3805,1986,3763,2093,3825,2136v74,52,182,3,270,-15c4130,2114,4185,2061,4185,2061v42,-84,112,-113,165,-195c4436,1732,4457,1566,4500,1416v-15,-250,-24,-500,-45,-750c4451,620,4433,576,4425,531,4403,407,4392,264,4320,156v-6,-23,-30,-156,-30,15c4290,366,4299,561,4305,756v9,277,17,397,45,675c4360,1531,4380,1731,4380,1731v5,230,4,920,15,690c4416,1976,4400,1531,4410,1086v1,-44,54,-115,90,-135c4528,936,4590,921,4590,921v161,161,-43,392,-180,495c4477,1461,4557,1501,4635,1521v173,173,-92,-83,105,75c4823,1663,4836,1709,4890,1791v-50,274,10,83,-75,225c4751,2123,4761,2135,4635,2166v-45,45,-75,70,-135,90c4538,2198,4573,2182,4635,2151v44,-66,89,-67,165,-105c4810,2031,4817,2014,4830,2001v18,-18,47,-24,60,-45c4904,1934,4897,1905,4905,1881v7,-21,20,-40,30,-60c4979,1599,4910,1914,4965,2046v12,30,65,-136,75,-165c5094,2044,5070,1957,5070,2316v,758,36,553,-30,885c5015,3191,4987,3187,4965,3171v-68,-51,-129,-231,-150,-315c4820,2736,4819,2616,4830,2496v5,-57,42,-181,60,-240c4895,2240,4926,2152,4950,2136v48,-34,197,-110,255,-135c5255,1979,5250,1996,5295,1956v32,-28,60,-60,90,-90c5400,1851,5430,1821,5430,1821v-107,-71,-55,-69,-150,-45c5242,1891,5247,1933,5265,2076v2,16,5,33,15,45c5301,2147,5340,2156,5370,2166v123,-25,186,-72,240,-180c5605,1931,5603,1876,5595,1821v-2,-16,-1,-38,-15,-45c5566,1769,5550,1786,5535,1791v-16,110,-33,146,-15,255c5535,2041,5552,2040,5565,2031v83,-55,36,-84,-15,-135c5570,1835,5594,1811,5655,1791v10,15,12,45,30,45c5760,1836,5709,1729,5745,1836v19,150,15,80,15,210e" filled="f" strokecolor="blue">
                <v:path arrowok="t" o:connecttype="custom" o:connectlocs="237960,471458;523511,611265;505664,622915;630593,572429;737675,510293;666287,568546;755522,556895;791216,545245;844757,514177;910196,529711;951839,514177;999431,556895;892349,789906;928043,615148;1029176,545245;1106513,479225;1100564,572429;1189799,494759;1261187,323885;1302830,502526;1338524,506410;1403963,560779;1374218,498643;1463452,533594;1516993,553012;1725208,483109;1754953,137476;1707361,195729;1743055,626799;1820392,238448;1879882,413205;1838239,560779;1903678,529711;1945321,486992;1998862,486992;1969117,820974;1939372,584080;2099995,506410;2094046,459808;2129740,560779;2213026,459808;2207077,525827;2254669,475342" o:connectangles="0,0,0,0,0,0,0,0,0,0,0,0,0,0,0,0,0,0,0,0,0,0,0,0,0,0,0,0,0,0,0,0,0,0,0,0,0,0,0,0,0,0,0"/>
              </v:shape>
            </w:pict>
          </mc:Fallback>
        </mc:AlternateContent>
      </w:r>
    </w:p>
    <w:p w:rsidR="006F1543" w:rsidRDefault="006F1543" w:rsidP="006F1543">
      <w:pPr>
        <w:rPr>
          <w:rFonts w:ascii="Arial" w:hAnsi="Arial"/>
        </w:rPr>
      </w:pPr>
    </w:p>
    <w:p w:rsidR="006F1543" w:rsidRDefault="006F1543" w:rsidP="006F1543">
      <w:pPr>
        <w:rPr>
          <w:rFonts w:ascii="Arial" w:hAnsi="Arial"/>
        </w:rPr>
      </w:pPr>
    </w:p>
    <w:p w:rsidR="006F1543" w:rsidRDefault="006F1543" w:rsidP="006F1543">
      <w:pPr>
        <w:rPr>
          <w:rFonts w:ascii="Arial" w:hAnsi="Arial"/>
        </w:rPr>
      </w:pPr>
    </w:p>
    <w:p w:rsidR="006F1543" w:rsidRDefault="006F1543" w:rsidP="006F1543">
      <w:pPr>
        <w:rPr>
          <w:rFonts w:ascii="Arial" w:hAnsi="Arial"/>
        </w:rPr>
      </w:pPr>
      <w:r>
        <w:rPr>
          <w:rFonts w:ascii="Arial" w:hAnsi="Arial"/>
        </w:rPr>
        <w:t xml:space="preserve">Completed CHP Awareness Certifications are to be filed with </w:t>
      </w:r>
    </w:p>
    <w:p w:rsidR="006F1543" w:rsidRDefault="006F1543" w:rsidP="006F1543">
      <w:pPr>
        <w:rPr>
          <w:rFonts w:ascii="Arial" w:hAnsi="Arial"/>
        </w:rPr>
        <w:sectPr w:rsidR="006F1543" w:rsidSect="00EF2B47">
          <w:headerReference w:type="default" r:id="rId15"/>
          <w:footerReference w:type="even" r:id="rId16"/>
          <w:footerReference w:type="default" r:id="rId17"/>
          <w:type w:val="nextColumn"/>
          <w:pgSz w:w="12240" w:h="15840" w:code="1"/>
          <w:pgMar w:top="1080" w:right="1584" w:bottom="1080" w:left="1728" w:header="720" w:footer="432" w:gutter="0"/>
          <w:pgNumType w:fmt="lowerRoman" w:start="1"/>
          <w:cols w:space="720"/>
        </w:sectPr>
      </w:pPr>
      <w:r>
        <w:rPr>
          <w:rFonts w:ascii="Arial" w:hAnsi="Arial"/>
        </w:rPr>
        <w:t>Paul Bower, WTHR 173.</w:t>
      </w:r>
    </w:p>
    <w:p w:rsidR="006F1543" w:rsidRDefault="006F1543">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Pr="006F1543" w:rsidRDefault="00842B69">
      <w:pPr>
        <w:rPr>
          <w:rFonts w:ascii="Arial" w:hAnsi="Arial"/>
        </w:rPr>
      </w:pPr>
    </w:p>
    <w:p w:rsidR="00842B69" w:rsidRDefault="00842B69">
      <w:pPr>
        <w:rPr>
          <w:rFonts w:ascii="Arial" w:hAnsi="Arial"/>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rPr>
      </w:pPr>
    </w:p>
    <w:p w:rsidR="00842B69" w:rsidRDefault="00842B69">
      <w:pPr>
        <w:rPr>
          <w:rFonts w:ascii="Arial" w:hAnsi="Arial"/>
        </w:rPr>
      </w:pPr>
    </w:p>
    <w:p w:rsidR="00842B69" w:rsidRDefault="00842B69">
      <w:pPr>
        <w:pStyle w:val="Footer"/>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rsidR="00842B69" w:rsidRDefault="00842B69">
      <w:pPr>
        <w:jc w:val="center"/>
        <w:rPr>
          <w:rFonts w:ascii="Arial" w:hAnsi="Arial"/>
          <w:b/>
          <w:sz w:val="28"/>
          <w:u w:val="single"/>
        </w:rPr>
      </w:pPr>
      <w:smartTag w:uri="urn:schemas-microsoft-com:office:smarttags" w:element="place">
        <w:smartTag w:uri="urn:schemas-microsoft-com:office:smarttags" w:element="PlaceName">
          <w:r>
            <w:rPr>
              <w:rFonts w:ascii="Arial" w:hAnsi="Arial"/>
              <w:b/>
              <w:sz w:val="28"/>
            </w:rPr>
            <w:lastRenderedPageBreak/>
            <w:t>PURDUE</w:t>
          </w:r>
        </w:smartTag>
        <w:r>
          <w:rPr>
            <w:rFonts w:ascii="Arial" w:hAnsi="Arial"/>
            <w:b/>
            <w:sz w:val="28"/>
          </w:rPr>
          <w:t xml:space="preserve"> </w:t>
        </w:r>
        <w:smartTag w:uri="urn:schemas-microsoft-com:office:smarttags" w:element="PlaceType">
          <w:r>
            <w:rPr>
              <w:rFonts w:ascii="Arial" w:hAnsi="Arial"/>
              <w:b/>
              <w:sz w:val="28"/>
            </w:rPr>
            <w:t>UNIVERSITY</w:t>
          </w:r>
        </w:smartTag>
      </w:smartTag>
      <w:r>
        <w:rPr>
          <w:rFonts w:ascii="Arial" w:hAnsi="Arial"/>
          <w:b/>
          <w:sz w:val="28"/>
        </w:rPr>
        <w:br/>
        <w:t>POLICY STATEMENT</w:t>
      </w:r>
    </w:p>
    <w:p w:rsidR="00842B69" w:rsidRDefault="00842B69">
      <w:pPr>
        <w:jc w:val="center"/>
        <w:rPr>
          <w:rFonts w:ascii="Arial" w:hAnsi="Arial"/>
          <w:b/>
          <w:caps/>
          <w:u w:val="single"/>
        </w:rPr>
      </w:pPr>
    </w:p>
    <w:p w:rsidR="00842B69" w:rsidRDefault="00842B69">
      <w:pPr>
        <w:jc w:val="center"/>
        <w:rPr>
          <w:rFonts w:ascii="Arial" w:hAnsi="Arial"/>
          <w:b/>
          <w:caps/>
          <w:u w:val="single"/>
        </w:rPr>
      </w:pPr>
    </w:p>
    <w:p w:rsidR="00842B69" w:rsidRDefault="00842B69">
      <w:pPr>
        <w:rPr>
          <w:rFonts w:ascii="Arial" w:hAnsi="Arial"/>
        </w:rPr>
      </w:pPr>
      <w:r>
        <w:rPr>
          <w:rFonts w:ascii="Arial" w:hAnsi="Arial"/>
        </w:rPr>
        <w:t xml:space="preserve">It is the policy of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to take every reasonable precaution to provide a work environment that is free from recognized hazards for its employees in accordance with the General Duty clause of the OSHA Act (Public Law 91-596, Section 5(a</w:t>
      </w:r>
      <w:proofErr w:type="gramStart"/>
      <w:r>
        <w:rPr>
          <w:rFonts w:ascii="Arial" w:hAnsi="Arial"/>
        </w:rPr>
        <w:t>)(</w:t>
      </w:r>
      <w:proofErr w:type="gramEnd"/>
      <w:r>
        <w:rPr>
          <w:rFonts w:ascii="Arial" w:hAnsi="Arial"/>
        </w:rPr>
        <w:t xml:space="preserve">l)).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is also required by the OSHA Laboratory Standard to ensure that the necessary work practices, procedures and policies are implemented to protect laboratory employees from all potentially hazardous chemicals in use in their work area.</w:t>
      </w:r>
    </w:p>
    <w:p w:rsidR="00842B69" w:rsidRDefault="00842B69">
      <w:pPr>
        <w:rPr>
          <w:rFonts w:ascii="Arial" w:hAnsi="Arial"/>
        </w:rPr>
      </w:pPr>
    </w:p>
    <w:p w:rsidR="00842B69" w:rsidRDefault="00842B69">
      <w:pPr>
        <w:rPr>
          <w:rFonts w:ascii="Arial" w:hAnsi="Arial"/>
        </w:rPr>
      </w:pP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has established the Chemical Management Committee with the responsibility to promote safe and proper chemical management at all Purdue University Campuses and related facilities.  The Charter of the University Chemical Management Committee is reprinted in Appendix A of this document.</w:t>
      </w:r>
    </w:p>
    <w:p w:rsidR="00842B69" w:rsidRDefault="00842B69">
      <w:pPr>
        <w:rPr>
          <w:rFonts w:ascii="Arial" w:hAnsi="Arial"/>
        </w:rPr>
      </w:pPr>
    </w:p>
    <w:p w:rsidR="00842B69" w:rsidRDefault="00842B69">
      <w:pPr>
        <w:rPr>
          <w:rFonts w:ascii="Arial" w:hAnsi="Arial"/>
        </w:rPr>
        <w:sectPr w:rsidR="00842B69" w:rsidSect="00EF2B47">
          <w:footerReference w:type="default" r:id="rId18"/>
          <w:type w:val="nextColumn"/>
          <w:pgSz w:w="12240" w:h="15840" w:code="1"/>
          <w:pgMar w:top="1080" w:right="1584" w:bottom="1080" w:left="1728" w:header="720" w:footer="432" w:gutter="0"/>
          <w:pgNumType w:fmt="lowerRoman" w:start="3"/>
          <w:cols w:space="720"/>
        </w:sectPr>
      </w:pPr>
    </w:p>
    <w:p w:rsidR="00842B69" w:rsidRDefault="00842B69">
      <w:pPr>
        <w:pStyle w:val="Heading1"/>
      </w:pPr>
      <w:bookmarkStart w:id="1" w:name="_Toc465827490"/>
      <w:bookmarkStart w:id="2" w:name="_Toc465829028"/>
      <w:bookmarkStart w:id="3" w:name="_Toc468524136"/>
      <w:bookmarkStart w:id="4" w:name="_Toc468597983"/>
      <w:r>
        <w:lastRenderedPageBreak/>
        <w:t>TABLE OF CONTENTS</w:t>
      </w:r>
      <w:bookmarkEnd w:id="1"/>
      <w:bookmarkEnd w:id="2"/>
      <w:bookmarkEnd w:id="3"/>
      <w:bookmarkEnd w:id="4"/>
    </w:p>
    <w:p w:rsidR="00842B69" w:rsidRDefault="00842B69">
      <w:pPr>
        <w:pStyle w:val="Footer"/>
        <w:tabs>
          <w:tab w:val="clear" w:pos="4320"/>
          <w:tab w:val="clear" w:pos="8640"/>
        </w:tabs>
        <w:rPr>
          <w:rFonts w:ascii="Arial" w:hAnsi="Arial"/>
        </w:rPr>
      </w:pPr>
    </w:p>
    <w:p w:rsidR="00842B69" w:rsidRDefault="00842B69">
      <w:pPr>
        <w:pStyle w:val="Footer"/>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rsidR="00842B69" w:rsidRDefault="00842B69">
      <w:pPr>
        <w:pStyle w:val="Footer"/>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rsidR="00842B69" w:rsidRDefault="00842B69">
      <w:pPr>
        <w:pStyle w:val="Footer"/>
        <w:tabs>
          <w:tab w:val="clear" w:pos="4320"/>
          <w:tab w:val="clear" w:pos="8640"/>
          <w:tab w:val="left" w:pos="360"/>
          <w:tab w:val="left" w:pos="720"/>
          <w:tab w:val="left" w:pos="1080"/>
          <w:tab w:val="left" w:pos="1440"/>
          <w:tab w:val="right" w:pos="8910"/>
          <w:tab w:val="right" w:leader="dot" w:pos="9000"/>
        </w:tabs>
        <w:rPr>
          <w:rFonts w:ascii="Arial" w:hAnsi="Arial"/>
          <w:sz w:val="22"/>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 xml:space="preserve">PART </w:t>
      </w:r>
      <w:proofErr w:type="gramStart"/>
      <w:r>
        <w:rPr>
          <w:rFonts w:ascii="Arial" w:hAnsi="Arial"/>
          <w:sz w:val="26"/>
        </w:rPr>
        <w:t>I  THE</w:t>
      </w:r>
      <w:proofErr w:type="gramEnd"/>
      <w:r>
        <w:rPr>
          <w:rFonts w:ascii="Arial" w:hAnsi="Arial"/>
          <w:sz w:val="26"/>
        </w:rPr>
        <w:t xml:space="preserve"> OSHA LABORATORY STANDARD AND THE PURDUE CHP</w:t>
      </w:r>
    </w:p>
    <w:p w:rsidR="00842B69" w:rsidRDefault="00246F65">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w:t>
      </w:r>
      <w:r w:rsidR="00246F65">
        <w:rPr>
          <w:rFonts w:ascii="Arial" w:hAnsi="Arial"/>
          <w:noProof/>
          <w:sz w:val="22"/>
        </w:rPr>
        <w:t>EE RIGHTS AND RESPONSIBILITIES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HAZARDOUS CHEMICALS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w:t>
      </w:r>
      <w:r w:rsidR="00246F65">
        <w:rPr>
          <w:rFonts w:ascii="Arial" w:hAnsi="Arial"/>
          <w:noProof/>
          <w:sz w:val="22"/>
        </w:rPr>
        <w:t>IAL SAFETY DATA SHEETS (MSDSs)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CHEMICAL INVENTORIES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noProof/>
            </w:rPr>
            <w:t>PURDUE</w:t>
          </w:r>
        </w:smartTag>
        <w:r>
          <w:rPr>
            <w:rFonts w:ascii="Arial" w:hAnsi="Arial"/>
            <w:noProof/>
          </w:rPr>
          <w:t xml:space="preserve"> </w:t>
        </w:r>
        <w:smartTag w:uri="urn:schemas-microsoft-com:office:smarttags" w:element="PlaceType">
          <w:r>
            <w:rPr>
              <w:rFonts w:ascii="Arial" w:hAnsi="Arial"/>
              <w:noProof/>
            </w:rPr>
            <w:t>UNIVERSITY</w:t>
          </w:r>
        </w:smartTag>
      </w:smartTag>
      <w:r w:rsidR="00246F65">
        <w:rPr>
          <w:rFonts w:ascii="Arial" w:hAnsi="Arial"/>
          <w:noProof/>
        </w:rPr>
        <w:t xml:space="preserve"> CHEMICAL HYGIENE PLAN</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SCOPE AND APPLICATION</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RESPONSIBILITY</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EXPOSURE LIMITS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w:t>
      </w:r>
      <w:r w:rsidR="00246F65">
        <w:rPr>
          <w:rFonts w:ascii="Arial" w:hAnsi="Arial"/>
          <w:noProof/>
          <w:sz w:val="22"/>
        </w:rPr>
        <w:t>LOYEE INFORMATION AND TRAINING</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sidR="00246F65">
        <w:rPr>
          <w:rFonts w:ascii="Arial" w:hAnsi="Arial"/>
          <w:sz w:val="22"/>
        </w:rPr>
        <w:t>Information</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sidR="00246F65">
        <w:rPr>
          <w:rFonts w:ascii="Arial" w:hAnsi="Arial"/>
          <w:sz w:val="22"/>
        </w:rPr>
        <w:t>Training</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sidR="00246F65">
        <w:rPr>
          <w:rFonts w:ascii="Arial" w:hAnsi="Arial"/>
          <w:sz w:val="22"/>
        </w:rPr>
        <w:t>Documentation</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sidR="00246F65">
        <w:rPr>
          <w:rFonts w:ascii="Arial" w:hAnsi="Arial"/>
          <w:sz w:val="22"/>
        </w:rPr>
        <w:t>rom REM</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 xml:space="preserve">MEDICAL </w:t>
      </w:r>
      <w:r w:rsidR="00246F65">
        <w:rPr>
          <w:rFonts w:ascii="Arial" w:hAnsi="Arial"/>
          <w:noProof/>
          <w:sz w:val="22"/>
        </w:rPr>
        <w:t>CONSULTATIONS AND EXAMINATIONS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HAZARD IDENTIFICATION</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w:t>
      </w:r>
      <w:r w:rsidR="00246F65">
        <w:rPr>
          <w:rFonts w:ascii="Arial" w:hAnsi="Arial"/>
          <w:noProof/>
          <w:sz w:val="22"/>
        </w:rPr>
        <w:t>LS DEVELOPED IN THE LABORATORY</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USE OF RESPIRATORS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STANDARD OPERATING PROCEDURES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CONTROL MEASURES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PROTECTIVE EQUIPMENT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SPECIAL HAZARDS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AVAILABILITY</w:t>
      </w:r>
      <w:r w:rsidR="00246F65">
        <w:rPr>
          <w:rFonts w:ascii="Arial" w:hAnsi="Arial"/>
          <w:noProof/>
          <w:sz w:val="22"/>
        </w:rPr>
        <w:tab/>
      </w:r>
    </w:p>
    <w:p w:rsidR="00842B69" w:rsidRDefault="00246F65">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SAMPLE MSDS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 xml:space="preserve">PART </w:t>
      </w:r>
      <w:proofErr w:type="gramStart"/>
      <w:r>
        <w:rPr>
          <w:rFonts w:ascii="Arial" w:hAnsi="Arial"/>
          <w:sz w:val="26"/>
        </w:rPr>
        <w:t>II  HAZARDOUS</w:t>
      </w:r>
      <w:proofErr w:type="gramEnd"/>
      <w:r>
        <w:rPr>
          <w:rFonts w:ascii="Arial" w:hAnsi="Arial"/>
          <w:sz w:val="26"/>
        </w:rPr>
        <w:t xml:space="preserve"> MATERIALS SAFE HANDLING INFORMATION</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SAFE HANDLING OF CHEMICALS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GENERAL SAFETY GUIDELINES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ENGINEERING CONTROLS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Ventilation Controls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w:t>
      </w:r>
      <w:r w:rsidR="00246F65">
        <w:rPr>
          <w:rFonts w:ascii="Arial" w:hAnsi="Arial"/>
          <w:sz w:val="22"/>
        </w:rPr>
        <w:t>er Use of Ventilation Systems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ADMINISTRATIVE CONTROLS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sidR="00246F65">
        <w:rPr>
          <w:rFonts w:ascii="Arial" w:hAnsi="Arial"/>
          <w:sz w:val="22"/>
        </w:rPr>
        <w:t>reas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PERSONAL PROTECTIVE EQUIPMENT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General Considerations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Hazards Assessments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w:t>
      </w:r>
      <w:r w:rsidR="00246F65">
        <w:rPr>
          <w:rFonts w:ascii="Arial" w:hAnsi="Arial"/>
          <w:sz w:val="22"/>
        </w:rPr>
        <w:t xml:space="preserve">on </w:t>
      </w:r>
      <w:proofErr w:type="gramStart"/>
      <w:r w:rsidR="00246F65">
        <w:rPr>
          <w:rFonts w:ascii="Arial" w:hAnsi="Arial"/>
          <w:sz w:val="22"/>
        </w:rPr>
        <w:t>Against</w:t>
      </w:r>
      <w:proofErr w:type="gramEnd"/>
      <w:r w:rsidR="00246F65">
        <w:rPr>
          <w:rFonts w:ascii="Arial" w:hAnsi="Arial"/>
          <w:sz w:val="22"/>
        </w:rPr>
        <w:t xml:space="preserve"> Inhalation Hazards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Protection of Skin and </w:t>
      </w:r>
      <w:r w:rsidR="00246F65">
        <w:rPr>
          <w:rFonts w:ascii="Arial" w:hAnsi="Arial"/>
          <w:sz w:val="22"/>
        </w:rPr>
        <w:t>Body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w:t>
      </w:r>
      <w:r w:rsidR="00246F65">
        <w:rPr>
          <w:rFonts w:ascii="Arial" w:hAnsi="Arial"/>
          <w:noProof/>
          <w:sz w:val="22"/>
        </w:rPr>
        <w:t>HING AND PROTECTIVE EQUIPMENT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CHEMICAL STORAGE</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sidR="00246F65">
        <w:rPr>
          <w:rFonts w:ascii="Arial" w:hAnsi="Arial"/>
          <w:noProof/>
        </w:rPr>
        <w:t>SPECIAL PRECAUTIONS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PHYSICAL HAZARDS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Flammables and Combustibles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Corrosives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Oxidizers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Water-Reactive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Pyrophoric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Peroxidizables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Light-Sensitive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w:t>
      </w:r>
      <w:r w:rsidR="00246F65">
        <w:rPr>
          <w:rFonts w:ascii="Arial" w:hAnsi="Arial"/>
          <w:sz w:val="22"/>
        </w:rPr>
        <w:t>sitive or Explosive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Compressed Gases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Cryogens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HEALTH HAZARDS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Allergens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w:t>
      </w:r>
      <w:r w:rsidR="00246F65">
        <w:rPr>
          <w:rFonts w:ascii="Arial" w:hAnsi="Arial"/>
          <w:sz w:val="22"/>
        </w:rPr>
        <w:t>oxins and Reproductive Toxins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w:t>
      </w:r>
      <w:r w:rsidR="00246F65">
        <w:rPr>
          <w:rFonts w:ascii="Arial" w:hAnsi="Arial"/>
          <w:sz w:val="22"/>
        </w:rPr>
        <w:t>hronic or High Acute Toxicity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w:t>
      </w:r>
      <w:r w:rsidR="00246F65">
        <w:rPr>
          <w:rFonts w:ascii="Arial" w:hAnsi="Arial"/>
          <w:sz w:val="22"/>
        </w:rPr>
        <w:t>cals of High Chronic Toxicity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w:t>
      </w:r>
      <w:r w:rsidR="00246F65">
        <w:rPr>
          <w:rFonts w:ascii="Arial" w:hAnsi="Arial"/>
          <w:sz w:val="22"/>
        </w:rPr>
        <w:t>cals of High Chronic Toxicity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BIOLOGICAL HAZARDS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RADIOACTIVE MATERIAL HAZARDS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w:t>
      </w:r>
      <w:r w:rsidR="00246F65">
        <w:rPr>
          <w:rFonts w:ascii="Arial" w:hAnsi="Arial"/>
          <w:noProof/>
        </w:rPr>
        <w:t>ON-IONIZING RADIATION HAZARDS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w:t>
      </w:r>
      <w:r w:rsidR="00246F65">
        <w:rPr>
          <w:rFonts w:ascii="Arial" w:hAnsi="Arial"/>
          <w:noProof/>
        </w:rPr>
        <w:t>TATION OF HAZARDOUS MATERIALS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TRANSPORTATION OVER THE ROAD</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w:t>
      </w:r>
      <w:r w:rsidR="00246F65">
        <w:rPr>
          <w:rFonts w:ascii="Arial" w:hAnsi="Arial"/>
          <w:noProof/>
          <w:sz w:val="22"/>
        </w:rPr>
        <w:t xml:space="preserve"> INSIDE BUILDINGS AND BY FOOT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WASTE DISPOSAL</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EMERGENCY RESPONSE</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w:t>
      </w:r>
      <w:r w:rsidR="00246F65">
        <w:rPr>
          <w:rFonts w:ascii="Arial" w:hAnsi="Arial"/>
          <w:noProof/>
          <w:sz w:val="22"/>
        </w:rPr>
        <w:t xml:space="preserve"> STEPS FOR EMERGENCY RESPONSE</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w:t>
      </w:r>
      <w:r w:rsidR="00246F65">
        <w:rPr>
          <w:rFonts w:ascii="Arial" w:hAnsi="Arial"/>
          <w:noProof/>
          <w:sz w:val="22"/>
        </w:rPr>
        <w:t>AN A, HIGH HAZARD EMERGENCIES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w:t>
      </w:r>
      <w:r w:rsidR="00246F65">
        <w:rPr>
          <w:rFonts w:ascii="Arial" w:hAnsi="Arial"/>
          <w:noProof/>
          <w:sz w:val="22"/>
        </w:rPr>
        <w:t xml:space="preserve"> HAZARD EMERGENCIES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w:t>
      </w:r>
      <w:r w:rsidR="00246F65">
        <w:rPr>
          <w:rFonts w:ascii="Arial" w:hAnsi="Arial"/>
          <w:noProof/>
          <w:sz w:val="22"/>
        </w:rPr>
        <w:t xml:space="preserve"> AND FIRE-RELATED EMERGENCIES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MERCURY SPILLS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INJURY AND ILLNESS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rsidR="00842B69" w:rsidRDefault="00842B69">
      <w:pPr>
        <w:tabs>
          <w:tab w:val="left" w:pos="360"/>
          <w:tab w:val="left" w:pos="720"/>
          <w:tab w:val="left" w:pos="1080"/>
          <w:tab w:val="right" w:leader="dot" w:pos="9000"/>
        </w:tabs>
        <w:rPr>
          <w:rFonts w:ascii="Arial" w:hAnsi="Arial"/>
          <w:caps/>
          <w:u w:val="single"/>
        </w:rPr>
      </w:pPr>
      <w:r>
        <w:rPr>
          <w:rFonts w:ascii="Arial" w:hAnsi="Arial"/>
        </w:rPr>
        <w:tab/>
        <w:t xml:space="preserve">APPENDIX </w:t>
      </w:r>
      <w:proofErr w:type="gramStart"/>
      <w:r>
        <w:rPr>
          <w:rFonts w:ascii="Arial" w:hAnsi="Arial"/>
        </w:rPr>
        <w:t>A  University</w:t>
      </w:r>
      <w:proofErr w:type="gramEnd"/>
      <w:r>
        <w:rPr>
          <w:rFonts w:ascii="Arial" w:hAnsi="Arial"/>
        </w:rPr>
        <w:t xml:space="preserve"> Chemical Management Committee Charter</w:t>
      </w:r>
      <w:r>
        <w:rPr>
          <w:rFonts w:ascii="Arial" w:hAnsi="Arial"/>
        </w:rPr>
        <w:tab/>
      </w:r>
    </w:p>
    <w:p w:rsidR="00842B69" w:rsidRPr="00CD1A04" w:rsidRDefault="00842B69">
      <w:pPr>
        <w:tabs>
          <w:tab w:val="left" w:pos="360"/>
          <w:tab w:val="left" w:pos="720"/>
          <w:tab w:val="left" w:pos="1080"/>
          <w:tab w:val="right" w:leader="dot" w:pos="9000"/>
        </w:tabs>
        <w:rPr>
          <w:rFonts w:ascii="Arial" w:hAnsi="Arial"/>
          <w:lang w:val="fr-FR"/>
        </w:rPr>
      </w:pPr>
      <w:r>
        <w:rPr>
          <w:rFonts w:ascii="Arial" w:hAnsi="Arial"/>
        </w:rPr>
        <w:tab/>
      </w:r>
      <w:r w:rsidRPr="00CD1A04">
        <w:rPr>
          <w:rFonts w:ascii="Arial" w:hAnsi="Arial"/>
          <w:lang w:val="fr-FR"/>
        </w:rPr>
        <w:t>APPENDIX B  Incompatible Chemica</w:t>
      </w:r>
      <w:r w:rsidR="00246F65">
        <w:rPr>
          <w:rFonts w:ascii="Arial" w:hAnsi="Arial"/>
          <w:lang w:val="fr-FR"/>
        </w:rPr>
        <w:t>ls</w:t>
      </w:r>
      <w:r w:rsidR="00246F65">
        <w:rPr>
          <w:rFonts w:ascii="Arial" w:hAnsi="Arial"/>
          <w:lang w:val="fr-FR"/>
        </w:rPr>
        <w:tab/>
      </w:r>
    </w:p>
    <w:p w:rsidR="00842B69" w:rsidRPr="00CD1A04" w:rsidRDefault="00842B69">
      <w:pPr>
        <w:tabs>
          <w:tab w:val="left" w:pos="360"/>
          <w:tab w:val="left" w:pos="720"/>
          <w:tab w:val="left" w:pos="1080"/>
          <w:tab w:val="right" w:leader="dot" w:pos="9000"/>
        </w:tabs>
        <w:rPr>
          <w:rFonts w:ascii="Arial" w:hAnsi="Arial"/>
          <w:caps/>
          <w:lang w:val="fr-FR"/>
        </w:rPr>
      </w:pPr>
      <w:r w:rsidRPr="00CD1A04">
        <w:rPr>
          <w:rFonts w:ascii="Arial" w:hAnsi="Arial"/>
          <w:lang w:val="fr-FR"/>
        </w:rPr>
        <w:tab/>
        <w:t>APPENDIX C  Peroxidizables</w:t>
      </w:r>
      <w:r w:rsidRPr="00CD1A04">
        <w:rPr>
          <w:rFonts w:ascii="Arial" w:hAnsi="Arial"/>
          <w:lang w:val="fr-FR"/>
        </w:rPr>
        <w:tab/>
      </w:r>
    </w:p>
    <w:p w:rsidR="00842B69" w:rsidRDefault="00842B69">
      <w:pPr>
        <w:tabs>
          <w:tab w:val="left" w:pos="360"/>
          <w:tab w:val="left" w:pos="720"/>
          <w:tab w:val="left" w:pos="1080"/>
          <w:tab w:val="right" w:leader="dot" w:pos="9000"/>
        </w:tabs>
        <w:rPr>
          <w:rFonts w:ascii="Arial" w:hAnsi="Arial"/>
          <w:caps/>
        </w:rPr>
      </w:pPr>
      <w:r w:rsidRPr="00CD1A04">
        <w:rPr>
          <w:rFonts w:ascii="Arial" w:hAnsi="Arial"/>
          <w:lang w:val="fr-FR"/>
        </w:rPr>
        <w:tab/>
      </w:r>
      <w:r>
        <w:rPr>
          <w:rFonts w:ascii="Arial" w:hAnsi="Arial"/>
        </w:rPr>
        <w:t xml:space="preserve">APPENDIX </w:t>
      </w:r>
      <w:proofErr w:type="gramStart"/>
      <w:r>
        <w:rPr>
          <w:rFonts w:ascii="Arial" w:hAnsi="Arial"/>
        </w:rPr>
        <w:t>D  Shock</w:t>
      </w:r>
      <w:proofErr w:type="gramEnd"/>
      <w:r>
        <w:rPr>
          <w:rFonts w:ascii="Arial" w:hAnsi="Arial"/>
        </w:rPr>
        <w:t>-Sensitive Materials</w:t>
      </w:r>
      <w:r>
        <w:rPr>
          <w:rFonts w:ascii="Arial" w:hAnsi="Arial"/>
        </w:rPr>
        <w:tab/>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E  Industrial</w:t>
      </w:r>
      <w:proofErr w:type="gramEnd"/>
      <w:r>
        <w:rPr>
          <w:rFonts w:ascii="Arial" w:hAnsi="Arial"/>
        </w:rPr>
        <w:t xml:space="preserve"> Toxicology Overview</w:t>
      </w:r>
      <w:r>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F  Labo</w:t>
      </w:r>
      <w:r w:rsidR="00246F65">
        <w:rPr>
          <w:rFonts w:ascii="Arial" w:hAnsi="Arial"/>
        </w:rPr>
        <w:t>ratory</w:t>
      </w:r>
      <w:proofErr w:type="gramEnd"/>
      <w:r w:rsidR="00246F65">
        <w:rPr>
          <w:rFonts w:ascii="Arial" w:hAnsi="Arial"/>
        </w:rPr>
        <w:t xml:space="preserve"> Safety/Supply Checklist</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G  Chemic</w:t>
      </w:r>
      <w:r w:rsidR="00246F65">
        <w:rPr>
          <w:rFonts w:ascii="Arial" w:hAnsi="Arial"/>
        </w:rPr>
        <w:t>als</w:t>
      </w:r>
      <w:proofErr w:type="gramEnd"/>
      <w:r w:rsidR="00246F65">
        <w:rPr>
          <w:rFonts w:ascii="Arial" w:hAnsi="Arial"/>
        </w:rPr>
        <w:t xml:space="preserve"> Requiring Designated Areas</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H  Chemical</w:t>
      </w:r>
      <w:proofErr w:type="gramEnd"/>
      <w:r>
        <w:rPr>
          <w:rFonts w:ascii="Arial" w:hAnsi="Arial"/>
        </w:rPr>
        <w:t xml:space="preserve"> </w:t>
      </w:r>
      <w:r w:rsidR="00246F65">
        <w:rPr>
          <w:rFonts w:ascii="Arial" w:hAnsi="Arial"/>
        </w:rPr>
        <w:t>Resistance Examples</w:t>
      </w:r>
      <w:r w:rsidR="00246F65">
        <w:rPr>
          <w:rFonts w:ascii="Arial" w:hAnsi="Arial"/>
        </w:rPr>
        <w:tab/>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I  Glossary</w:t>
      </w:r>
      <w:proofErr w:type="gramEnd"/>
      <w:r>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J  Materials</w:t>
      </w:r>
      <w:proofErr w:type="gramEnd"/>
      <w:r w:rsidR="00246F65">
        <w:rPr>
          <w:rFonts w:ascii="Arial" w:hAnsi="Arial"/>
        </w:rPr>
        <w:t xml:space="preserve"> Which Must Be Reported To REM</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K  L</w:t>
      </w:r>
      <w:r w:rsidR="00246F65">
        <w:rPr>
          <w:rFonts w:ascii="Arial" w:hAnsi="Arial"/>
        </w:rPr>
        <w:t>aboratory</w:t>
      </w:r>
      <w:proofErr w:type="gramEnd"/>
      <w:r w:rsidR="00246F65">
        <w:rPr>
          <w:rFonts w:ascii="Arial" w:hAnsi="Arial"/>
        </w:rPr>
        <w:t xml:space="preserve"> Specific Information</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L  </w:t>
      </w:r>
      <w:r>
        <w:rPr>
          <w:rFonts w:ascii="Arial" w:hAnsi="Arial"/>
          <w:noProof/>
        </w:rPr>
        <w:t>Hazard</w:t>
      </w:r>
      <w:proofErr w:type="gramEnd"/>
      <w:r>
        <w:rPr>
          <w:rFonts w:ascii="Arial" w:hAnsi="Arial"/>
          <w:noProof/>
        </w:rPr>
        <w:t xml:space="preserve"> Assessm</w:t>
      </w:r>
      <w:r w:rsidR="00246F65">
        <w:rPr>
          <w:rFonts w:ascii="Arial" w:hAnsi="Arial"/>
          <w:noProof/>
        </w:rPr>
        <w:t>ent and Certification Examples</w:t>
      </w:r>
      <w:r w:rsidR="00246F65">
        <w:rPr>
          <w:rFonts w:ascii="Arial" w:hAnsi="Arial"/>
          <w:noProof/>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M  Training</w:t>
      </w:r>
      <w:proofErr w:type="gramEnd"/>
      <w:r>
        <w:rPr>
          <w:rFonts w:ascii="Arial" w:hAnsi="Arial"/>
        </w:rPr>
        <w:t xml:space="preserve"> Documentation Sample </w:t>
      </w:r>
      <w:r w:rsidR="00246F65">
        <w:rPr>
          <w:rFonts w:ascii="Arial" w:hAnsi="Arial"/>
        </w:rPr>
        <w:t>Form</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N  </w:t>
      </w:r>
      <w:r w:rsidR="0036535A" w:rsidRPr="008D6B9B">
        <w:rPr>
          <w:rFonts w:ascii="Arial" w:hAnsi="Arial" w:cs="Arial"/>
        </w:rPr>
        <w:t>D</w:t>
      </w:r>
      <w:r w:rsidR="0036535A">
        <w:rPr>
          <w:rFonts w:ascii="Arial" w:hAnsi="Arial" w:cs="Arial"/>
        </w:rPr>
        <w:t>oor</w:t>
      </w:r>
      <w:proofErr w:type="gramEnd"/>
      <w:r w:rsidR="0036535A">
        <w:rPr>
          <w:rFonts w:ascii="Arial" w:hAnsi="Arial" w:cs="Arial"/>
        </w:rPr>
        <w:t xml:space="preserve"> Information Poster Template</w:t>
      </w:r>
      <w:r w:rsidR="00246F65">
        <w:rPr>
          <w:rFonts w:ascii="Arial" w:hAnsi="Arial"/>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right" w:leader="dot" w:pos="8910"/>
        </w:tabs>
        <w:rPr>
          <w:rFonts w:ascii="Arial" w:hAnsi="Arial"/>
        </w:rPr>
      </w:pPr>
    </w:p>
    <w:p w:rsidR="00842B69" w:rsidRDefault="00842B69">
      <w:pPr>
        <w:pStyle w:val="TOC6"/>
        <w:rPr>
          <w:rFonts w:ascii="Arial" w:hAnsi="Arial"/>
        </w:rPr>
      </w:pPr>
    </w:p>
    <w:p w:rsidR="00842B69" w:rsidRDefault="00842B69">
      <w:pPr>
        <w:pStyle w:val="Footer"/>
        <w:tabs>
          <w:tab w:val="clear" w:pos="4320"/>
          <w:tab w:val="clear" w:pos="8640"/>
        </w:tabs>
        <w:rPr>
          <w:rFonts w:ascii="Arial" w:hAnsi="Arial"/>
        </w:rPr>
        <w:sectPr w:rsidR="00842B69" w:rsidSect="00EF2B47">
          <w:headerReference w:type="default" r:id="rId19"/>
          <w:footerReference w:type="even" r:id="rId20"/>
          <w:headerReference w:type="first" r:id="rId21"/>
          <w:footerReference w:type="first" r:id="rId22"/>
          <w:type w:val="nextColumn"/>
          <w:pgSz w:w="12240" w:h="15840" w:code="1"/>
          <w:pgMar w:top="1080" w:right="1584" w:bottom="1080" w:left="1728" w:header="720" w:footer="432" w:gutter="0"/>
          <w:pgNumType w:fmt="lowerRoman"/>
          <w:cols w:space="720"/>
          <w:titlePg/>
        </w:sectPr>
      </w:pPr>
    </w:p>
    <w:p w:rsidR="00842B69" w:rsidRDefault="00842B69">
      <w:pPr>
        <w:rPr>
          <w:rFonts w:ascii="Arial" w:hAnsi="Arial"/>
        </w:rPr>
      </w:pPr>
    </w:p>
    <w:p w:rsidR="00842B69" w:rsidRDefault="00842B69">
      <w:pPr>
        <w:pStyle w:val="Heading1"/>
        <w:jc w:val="center"/>
      </w:pPr>
      <w:bookmarkStart w:id="5" w:name="_Toc465827491"/>
      <w:bookmarkStart w:id="6" w:name="_Toc465829029"/>
      <w:bookmarkStart w:id="7" w:name="_Toc468597984"/>
      <w:r>
        <w:t>PART I</w:t>
      </w:r>
      <w:bookmarkEnd w:id="5"/>
      <w:bookmarkEnd w:id="6"/>
      <w:r>
        <w:br/>
      </w:r>
      <w:r>
        <w:br/>
      </w:r>
      <w:bookmarkStart w:id="8" w:name="_Toc465827492"/>
      <w:bookmarkStart w:id="9" w:name="_Toc465829030"/>
      <w:r>
        <w:t>THE OSHA LABORATORY STANDARD</w:t>
      </w:r>
      <w:bookmarkEnd w:id="8"/>
      <w:bookmarkEnd w:id="9"/>
      <w:r>
        <w:br/>
      </w:r>
      <w:r>
        <w:br/>
      </w:r>
      <w:bookmarkStart w:id="10" w:name="_Toc465827493"/>
      <w:bookmarkStart w:id="11" w:name="_Toc465829031"/>
      <w:bookmarkStart w:id="12" w:name="_Toc468524139"/>
      <w:r>
        <w:t>AND</w:t>
      </w:r>
      <w:bookmarkEnd w:id="10"/>
      <w:bookmarkEnd w:id="11"/>
      <w:bookmarkEnd w:id="12"/>
      <w:r>
        <w:br/>
      </w:r>
      <w:r>
        <w:br/>
      </w:r>
      <w:bookmarkStart w:id="13" w:name="_Toc465827494"/>
      <w:bookmarkStart w:id="14" w:name="_Toc465829032"/>
      <w:r>
        <w:t>THE PURDUE CHEMICAL HYGIENE PLAN</w:t>
      </w:r>
      <w:bookmarkEnd w:id="7"/>
      <w:bookmarkEnd w:id="13"/>
      <w:bookmarkEnd w:id="14"/>
    </w:p>
    <w:p w:rsidR="00842B69" w:rsidRDefault="00842B69">
      <w:pPr>
        <w:rPr>
          <w:rFonts w:ascii="Arial" w:hAnsi="Arial"/>
        </w:rPr>
        <w:sectPr w:rsidR="00842B69" w:rsidSect="00EF2B47">
          <w:headerReference w:type="default" r:id="rId23"/>
          <w:footerReference w:type="even" r:id="rId24"/>
          <w:footerReference w:type="default" r:id="rId25"/>
          <w:type w:val="nextColumn"/>
          <w:pgSz w:w="12240" w:h="15840" w:code="1"/>
          <w:pgMar w:top="1080" w:right="1584" w:bottom="1080" w:left="1728" w:header="720" w:footer="432" w:gutter="0"/>
          <w:pgNumType w:start="1"/>
          <w:cols w:space="720"/>
        </w:sectPr>
      </w:pPr>
    </w:p>
    <w:p w:rsidR="00842B69" w:rsidRDefault="00842B69">
      <w:pPr>
        <w:pStyle w:val="Heading2"/>
        <w:rPr>
          <w:i w:val="0"/>
          <w:caps/>
          <w:u w:val="single"/>
        </w:rPr>
      </w:pPr>
      <w:bookmarkStart w:id="15" w:name="_Toc465827495"/>
      <w:bookmarkStart w:id="16" w:name="_Toc468597985"/>
      <w:r>
        <w:rPr>
          <w:i w:val="0"/>
        </w:rPr>
        <w:lastRenderedPageBreak/>
        <w:t>THE OSHA LABORATORY STANDARD</w:t>
      </w:r>
      <w:bookmarkEnd w:id="15"/>
      <w:bookmarkEnd w:id="16"/>
    </w:p>
    <w:p w:rsidR="00842B69" w:rsidRDefault="00842B69">
      <w:pPr>
        <w:rPr>
          <w:rFonts w:ascii="Arial" w:hAnsi="Arial"/>
        </w:rPr>
      </w:pPr>
    </w:p>
    <w:p w:rsidR="00842B69" w:rsidRDefault="00842B69">
      <w:pPr>
        <w:spacing w:before="120"/>
        <w:rPr>
          <w:rFonts w:ascii="Arial" w:hAnsi="Arial"/>
          <w:sz w:val="22"/>
        </w:rPr>
      </w:pPr>
      <w:r>
        <w:rPr>
          <w:rFonts w:ascii="Arial" w:hAnsi="Arial"/>
          <w:sz w:val="22"/>
        </w:rPr>
        <w:t>The basis for this standard (29 CFR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 and examination, hazard identification, respirator use and record keeping.  To the extent possible, the standard allows a large measure of flexibility in compliance methods.</w:t>
      </w:r>
    </w:p>
    <w:p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rsidR="00842B69" w:rsidRDefault="00842B69">
      <w:pPr>
        <w:rPr>
          <w:rFonts w:ascii="Arial" w:hAnsi="Arial"/>
          <w:sz w:val="22"/>
        </w:rPr>
      </w:pPr>
    </w:p>
    <w:p w:rsidR="00842B69" w:rsidRDefault="00842B69">
      <w:pPr>
        <w:pStyle w:val="Heading3"/>
      </w:pPr>
      <w:bookmarkStart w:id="17" w:name="_Toc465827496"/>
      <w:bookmarkStart w:id="18" w:name="_Toc468597986"/>
      <w:r>
        <w:t>EMPLOYEE RIGHTS AND RESPONSIBILITIES</w:t>
      </w:r>
      <w:bookmarkEnd w:id="17"/>
      <w:bookmarkEnd w:id="18"/>
    </w:p>
    <w:p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842B69" w:rsidRDefault="00842B69">
      <w:pPr>
        <w:spacing w:before="120"/>
        <w:rPr>
          <w:rFonts w:ascii="Arial" w:hAnsi="Arial"/>
          <w:sz w:val="22"/>
        </w:rPr>
      </w:pPr>
      <w:r>
        <w:rPr>
          <w:rFonts w:ascii="Arial" w:hAnsi="Arial"/>
          <w:sz w:val="22"/>
        </w:rPr>
        <w:t>Employees have the responsibility to attend training seminars on the Laboratory Standard and Chemical Hygiene Plan and to stay informed about the chemicals used in their work areas.  They have the responsibility to use safe work practices and protective equipment required for safe performance of their job.  Finally they have the responsibility to inform their supervisors of accidents and conditions or work practices they believe to be a hazard to their health or to the health of others.</w:t>
      </w:r>
    </w:p>
    <w:p w:rsidR="00842B69" w:rsidRDefault="00842B69">
      <w:pPr>
        <w:jc w:val="center"/>
        <w:rPr>
          <w:rFonts w:ascii="Arial" w:hAnsi="Arial"/>
          <w:b/>
          <w:u w:val="single"/>
        </w:rPr>
      </w:pPr>
    </w:p>
    <w:p w:rsidR="00842B69" w:rsidRDefault="00842B69">
      <w:pPr>
        <w:pStyle w:val="Heading3"/>
      </w:pPr>
      <w:bookmarkStart w:id="19" w:name="_Toc465827497"/>
      <w:bookmarkStart w:id="20" w:name="_Toc468597987"/>
      <w:r>
        <w:t>HAZARDOUS CHEMICALS</w:t>
      </w:r>
      <w:bookmarkEnd w:id="19"/>
      <w:bookmarkEnd w:id="20"/>
    </w:p>
    <w:p w:rsidR="00842B69" w:rsidRDefault="00842B69">
      <w:pPr>
        <w:spacing w:before="120"/>
        <w:rPr>
          <w:rFonts w:ascii="Arial" w:hAnsi="Arial"/>
          <w:sz w:val="22"/>
        </w:rPr>
      </w:pPr>
      <w:r>
        <w:rPr>
          <w:rFonts w:ascii="Arial" w:hAnsi="Arial"/>
          <w:sz w:val="22"/>
        </w:rPr>
        <w:t>The Laboratory Standard defines a hazardous chemical as any element, chemical compound, or mixture of elements and/or compounds which is a physical or health hazard.</w:t>
      </w:r>
    </w:p>
    <w:p w:rsidR="00842B69" w:rsidRDefault="00842B69">
      <w:pPr>
        <w:tabs>
          <w:tab w:val="left" w:pos="432"/>
        </w:tabs>
        <w:spacing w:before="120"/>
        <w:rPr>
          <w:rFonts w:ascii="Arial" w:hAnsi="Arial"/>
          <w:sz w:val="22"/>
        </w:rPr>
      </w:pPr>
      <w:r>
        <w:rPr>
          <w:rFonts w:ascii="Arial" w:hAnsi="Arial"/>
          <w:sz w:val="22"/>
        </w:rPr>
        <w:lastRenderedPageBreak/>
        <w:t xml:space="preserve">A chemical is a </w:t>
      </w:r>
      <w:r>
        <w:rPr>
          <w:rFonts w:ascii="Arial" w:hAnsi="Arial"/>
          <w:b/>
          <w:sz w:val="22"/>
        </w:rPr>
        <w:t>physical hazard</w:t>
      </w:r>
      <w:r>
        <w:rPr>
          <w:rFonts w:ascii="Arial" w:hAnsi="Arial"/>
          <w:sz w:val="22"/>
        </w:rPr>
        <w:t xml:space="preserve"> if there is scientifically valid evidence that it is a flammable, a combustible liquid, a compressed gas, an explosive, an organic peroxide, an oxidizer, pyrophoric, unstable material (reactive), or water-reactive.</w:t>
      </w:r>
    </w:p>
    <w:p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firstRow="0" w:lastRow="0" w:firstColumn="0" w:lastColumn="0" w:noHBand="0" w:noVBand="0"/>
      </w:tblPr>
      <w:tblGrid>
        <w:gridCol w:w="3652"/>
        <w:gridCol w:w="360"/>
        <w:gridCol w:w="3870"/>
      </w:tblGrid>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carcinogens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 xml:space="preserve">irritants </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reproductive toxins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corrosives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sensitizers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radioactive material</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neurotoxins (nerve)</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biohazards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hepatotoxins (liver)</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nephrotoxins (kidney)</w:t>
            </w:r>
          </w:p>
        </w:tc>
      </w:tr>
      <w:tr w:rsidR="00842B69">
        <w:tc>
          <w:tcPr>
            <w:tcW w:w="3652" w:type="dxa"/>
          </w:tcPr>
          <w:p w:rsidR="00842B69" w:rsidRDefault="00842B69" w:rsidP="00842B69">
            <w:pPr>
              <w:numPr>
                <w:ilvl w:val="0"/>
                <w:numId w:val="5"/>
              </w:numPr>
              <w:ind w:hanging="180"/>
              <w:rPr>
                <w:rFonts w:ascii="Arial" w:hAnsi="Arial"/>
                <w:sz w:val="22"/>
              </w:rPr>
            </w:pPr>
            <w:r>
              <w:rPr>
                <w:rFonts w:ascii="Arial" w:hAnsi="Arial"/>
                <w:sz w:val="22"/>
              </w:rPr>
              <w:t>agents that act on the hematopoietic system (blood)</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agents that damage the lungs, skin, eyes, or mucous membranes</w:t>
            </w:r>
          </w:p>
        </w:tc>
      </w:tr>
    </w:tbl>
    <w:p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 irritant, carcinogen</w:t>
      </w:r>
      <w:r>
        <w:rPr>
          <w:rFonts w:ascii="Arial" w:hAnsi="Arial"/>
          <w:sz w:val="22"/>
        </w:rPr>
        <w:t>, etc.  Old containers of hazardous chemicals (before 1985) may not contain hazard warnings.</w:t>
      </w:r>
    </w:p>
    <w:p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Material Safety Data Sheet (MSDS)</w:t>
      </w:r>
      <w:r>
        <w:rPr>
          <w:rFonts w:ascii="Arial" w:hAnsi="Arial"/>
          <w:sz w:val="22"/>
        </w:rPr>
        <w:t xml:space="preserve"> or contact your supervisor, instructor, or the Department of Radiological and Environmental Management (REM).</w:t>
      </w:r>
    </w:p>
    <w:p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Pr>
          <w:rFonts w:ascii="Arial" w:hAnsi="Arial"/>
          <w:sz w:val="22"/>
        </w:rPr>
        <w:t xml:space="preserve">, </w:t>
      </w:r>
      <w:r>
        <w:rPr>
          <w:rFonts w:ascii="Arial" w:hAnsi="Arial"/>
          <w:b/>
          <w:sz w:val="22"/>
        </w:rPr>
        <w:t>reproductive toxins</w:t>
      </w:r>
      <w:r>
        <w:rPr>
          <w:rFonts w:ascii="Arial" w:hAnsi="Arial"/>
          <w:sz w:val="22"/>
        </w:rPr>
        <w:t xml:space="preserve">, and/or substances which have a </w:t>
      </w:r>
      <w:r>
        <w:rPr>
          <w:rFonts w:ascii="Arial" w:hAnsi="Arial"/>
          <w:b/>
          <w:sz w:val="22"/>
        </w:rPr>
        <w:t>high degree of acute toxicity</w:t>
      </w:r>
      <w:r>
        <w:rPr>
          <w:rFonts w:ascii="Arial" w:hAnsi="Arial"/>
          <w:sz w:val="22"/>
        </w:rPr>
        <w:t>. A designated area may be the entire laboratory, an area of a laboratory or a device such as a laboratory hood.  Designated area stickers are available from REM.</w:t>
      </w:r>
    </w:p>
    <w:p w:rsidR="00842B69" w:rsidRDefault="00842B69">
      <w:pPr>
        <w:tabs>
          <w:tab w:val="left" w:pos="432"/>
        </w:tabs>
        <w:rPr>
          <w:rFonts w:ascii="Arial" w:hAnsi="Arial"/>
        </w:rPr>
      </w:pPr>
    </w:p>
    <w:p w:rsidR="00842B69" w:rsidRDefault="00842B69">
      <w:pPr>
        <w:pStyle w:val="Heading3"/>
      </w:pPr>
      <w:bookmarkStart w:id="21" w:name="_Toc465827498"/>
      <w:bookmarkStart w:id="22" w:name="_Toc468597988"/>
      <w:r>
        <w:t>MATERIAL SAFETY DATA SHEETS (MSDSs)</w:t>
      </w:r>
      <w:bookmarkEnd w:id="21"/>
      <w:bookmarkEnd w:id="22"/>
    </w:p>
    <w:p w:rsidR="00842B69" w:rsidRDefault="00842B69">
      <w:pPr>
        <w:tabs>
          <w:tab w:val="left" w:pos="432"/>
          <w:tab w:val="left" w:pos="2160"/>
          <w:tab w:val="left" w:pos="2448"/>
        </w:tabs>
        <w:spacing w:before="120"/>
        <w:rPr>
          <w:rFonts w:ascii="Arial" w:hAnsi="Arial"/>
          <w:sz w:val="22"/>
        </w:rPr>
      </w:pPr>
      <w:r>
        <w:rPr>
          <w:rFonts w:ascii="Arial" w:hAnsi="Arial"/>
          <w:sz w:val="22"/>
        </w:rPr>
        <w:t>A Material Safety Data Sheet (MSDS) is a document containing chemical hazard and safe handling information prepared in accordance with the OSHA Hazard Communication Standard.  A sample MSDS is included at the end of Part I.</w:t>
      </w:r>
    </w:p>
    <w:p w:rsidR="00842B69" w:rsidRDefault="00842B69">
      <w:pPr>
        <w:tabs>
          <w:tab w:val="left" w:pos="432"/>
        </w:tabs>
        <w:spacing w:before="120"/>
        <w:rPr>
          <w:rFonts w:ascii="Arial" w:hAnsi="Arial"/>
          <w:sz w:val="22"/>
        </w:rPr>
      </w:pPr>
      <w:r>
        <w:rPr>
          <w:rFonts w:ascii="Arial" w:hAnsi="Arial"/>
          <w:sz w:val="22"/>
        </w:rPr>
        <w:t xml:space="preserve">Chemical manufacturers and distributors must provide a MSDS the first time a hazardous chemical/product is shipped to a facility.  (Many manufacturers and distributors consider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the facility.)</w:t>
      </w:r>
    </w:p>
    <w:p w:rsidR="00842B69" w:rsidRDefault="00842B69">
      <w:pPr>
        <w:tabs>
          <w:tab w:val="left" w:pos="432"/>
        </w:tabs>
        <w:spacing w:before="120"/>
        <w:rPr>
          <w:rFonts w:ascii="Arial" w:hAnsi="Arial"/>
          <w:sz w:val="22"/>
        </w:rPr>
      </w:pPr>
      <w:r>
        <w:rPr>
          <w:rFonts w:ascii="Arial" w:hAnsi="Arial"/>
          <w:sz w:val="22"/>
        </w:rPr>
        <w:t>Only MSDSs received must be retained and made available to laboratory workers.  However, you can request an MSDS for any laboratory chemical from the manufacturer or distributor.</w:t>
      </w:r>
    </w:p>
    <w:p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MSDSs.  If you want to review an MSDS, contact your supervisor, instructor, or REM.  If you need an MSDS for your work area file, contact the chemical supplier or REM.</w:t>
      </w:r>
    </w:p>
    <w:p w:rsidR="00842B69" w:rsidRDefault="00842B69">
      <w:pPr>
        <w:tabs>
          <w:tab w:val="left" w:pos="432"/>
        </w:tabs>
        <w:rPr>
          <w:rFonts w:ascii="Arial" w:hAnsi="Arial"/>
        </w:rPr>
      </w:pPr>
    </w:p>
    <w:p w:rsidR="00842B69" w:rsidRDefault="00842B69">
      <w:pPr>
        <w:pStyle w:val="Heading3"/>
      </w:pPr>
      <w:bookmarkStart w:id="23" w:name="_Toc465827499"/>
      <w:bookmarkStart w:id="24" w:name="_Toc468597989"/>
      <w:r>
        <w:t>CHEMICAL INVENTORIES</w:t>
      </w:r>
      <w:bookmarkEnd w:id="23"/>
      <w:bookmarkEnd w:id="24"/>
    </w:p>
    <w:p w:rsidR="00842B69" w:rsidRDefault="00842B69">
      <w:pPr>
        <w:tabs>
          <w:tab w:val="left" w:pos="432"/>
        </w:tabs>
        <w:spacing w:before="120"/>
        <w:rPr>
          <w:rFonts w:ascii="Arial" w:hAnsi="Arial"/>
          <w:sz w:val="22"/>
        </w:rPr>
      </w:pPr>
      <w:r>
        <w:rPr>
          <w:rFonts w:ascii="Arial" w:hAnsi="Arial"/>
          <w:sz w:val="22"/>
        </w:rPr>
        <w:t>The OSHA Laboratory Standard does not require chemical inventories; however, it is prudent to adopt this practice.  An annual inventory can reduce the number of unknowns and the tendency to stockpile chemicals.  The Department of Radiological and Environmental Management may require that a chemical inventory be prepared for a room, work unit, or department.</w:t>
      </w:r>
    </w:p>
    <w:p w:rsidR="00842B69" w:rsidRDefault="00842B69">
      <w:pPr>
        <w:pStyle w:val="Heading2"/>
        <w:rPr>
          <w:i w:val="0"/>
          <w:caps/>
        </w:rPr>
      </w:pPr>
      <w:r>
        <w:rPr>
          <w:sz w:val="22"/>
        </w:rPr>
        <w:br w:type="page"/>
      </w:r>
      <w:bookmarkStart w:id="25" w:name="_Toc465827500"/>
      <w:bookmarkStart w:id="26" w:name="_Toc468597990"/>
      <w:smartTag w:uri="urn:schemas-microsoft-com:office:smarttags" w:element="place">
        <w:smartTag w:uri="urn:schemas-microsoft-com:office:smarttags" w:element="PlaceName">
          <w:r>
            <w:rPr>
              <w:i w:val="0"/>
            </w:rPr>
            <w:lastRenderedPageBreak/>
            <w:t>PURDUE</w:t>
          </w:r>
        </w:smartTag>
        <w:r>
          <w:rPr>
            <w:i w:val="0"/>
          </w:rPr>
          <w:t xml:space="preserve"> </w:t>
        </w:r>
        <w:smartTag w:uri="urn:schemas-microsoft-com:office:smarttags" w:element="PlaceType">
          <w:r>
            <w:rPr>
              <w:i w:val="0"/>
            </w:rPr>
            <w:t>UNIVERSITY</w:t>
          </w:r>
        </w:smartTag>
      </w:smartTag>
      <w:r>
        <w:rPr>
          <w:i w:val="0"/>
        </w:rPr>
        <w:t xml:space="preserve"> CHEMICAL HYGIENE PLAN</w:t>
      </w:r>
      <w:bookmarkEnd w:id="25"/>
      <w:bookmarkEnd w:id="26"/>
    </w:p>
    <w:p w:rsidR="00842B69" w:rsidRPr="008D6B9B" w:rsidRDefault="00842B69">
      <w:pPr>
        <w:rPr>
          <w:rFonts w:ascii="Arial" w:hAnsi="Arial" w:cs="Arial"/>
        </w:rPr>
      </w:pPr>
    </w:p>
    <w:p w:rsidR="00842B69" w:rsidRDefault="00842B69">
      <w:pPr>
        <w:rPr>
          <w:rFonts w:ascii="Arial" w:hAnsi="Arial"/>
          <w:sz w:val="22"/>
        </w:rPr>
      </w:pPr>
      <w:r>
        <w:rPr>
          <w:rFonts w:ascii="Arial" w:hAnsi="Arial"/>
          <w:sz w:val="22"/>
        </w:rPr>
        <w:t xml:space="preserve">This document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842B69" w:rsidRDefault="00842B69">
      <w:pPr>
        <w:rPr>
          <w:rFonts w:ascii="Arial" w:hAnsi="Arial"/>
        </w:rPr>
      </w:pPr>
    </w:p>
    <w:p w:rsidR="00842B69" w:rsidRDefault="00842B69">
      <w:pPr>
        <w:pStyle w:val="Heading3"/>
      </w:pPr>
      <w:bookmarkStart w:id="27" w:name="_Toc465827501"/>
      <w:bookmarkStart w:id="28" w:name="_Toc468597991"/>
      <w:r>
        <w:t>SCOPE AND APPLICATION</w:t>
      </w:r>
      <w:bookmarkEnd w:id="27"/>
      <w:bookmarkEnd w:id="28"/>
    </w:p>
    <w:p w:rsidR="00842B69" w:rsidRDefault="00842B69">
      <w:pPr>
        <w:spacing w:before="120"/>
        <w:rPr>
          <w:rFonts w:ascii="Arial" w:hAnsi="Arial"/>
          <w:sz w:val="22"/>
        </w:rPr>
      </w:pPr>
      <w:r>
        <w:rPr>
          <w:rFonts w:ascii="Arial" w:hAnsi="Arial"/>
          <w:sz w:val="22"/>
        </w:rPr>
        <w:t xml:space="preserve">The CHP applies to all personnel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's West Lafayette Campus and Regional Campuses, University research farms and agricultural center, and related facilities and operations engaged in the laboratory use of hazardous chemicals.</w:t>
      </w:r>
    </w:p>
    <w:p w:rsidR="00842B69" w:rsidRDefault="00842B69">
      <w:pPr>
        <w:spacing w:before="120"/>
        <w:rPr>
          <w:rFonts w:ascii="Arial" w:hAnsi="Arial"/>
          <w:sz w:val="22"/>
        </w:rPr>
      </w:pPr>
      <w:r>
        <w:rPr>
          <w:rFonts w:ascii="Arial" w:hAnsi="Arial"/>
          <w:sz w:val="22"/>
        </w:rPr>
        <w:t>The CHP does not apply to:</w:t>
      </w:r>
    </w:p>
    <w:p w:rsidR="00842B69" w:rsidRDefault="00842B69" w:rsidP="00842B69">
      <w:pPr>
        <w:numPr>
          <w:ilvl w:val="0"/>
          <w:numId w:val="42"/>
        </w:numPr>
        <w:spacing w:before="60"/>
        <w:ind w:left="432" w:hanging="432"/>
        <w:rPr>
          <w:rFonts w:ascii="Arial" w:hAnsi="Arial"/>
          <w:sz w:val="22"/>
        </w:rPr>
      </w:pPr>
      <w:r>
        <w:rPr>
          <w:rFonts w:ascii="Arial" w:hAnsi="Arial"/>
          <w:sz w:val="22"/>
        </w:rPr>
        <w:t>Uses of hazardous chemicals which do not meet the definition of laboratory use.</w:t>
      </w:r>
    </w:p>
    <w:p w:rsidR="00842B69" w:rsidRDefault="00842B69">
      <w:pPr>
        <w:numPr>
          <w:ilvl w:val="0"/>
          <w:numId w:val="42"/>
        </w:numPr>
        <w:rPr>
          <w:rFonts w:ascii="Arial" w:hAnsi="Arial"/>
          <w:sz w:val="22"/>
        </w:rPr>
      </w:pPr>
      <w:r>
        <w:rPr>
          <w:rFonts w:ascii="Arial" w:hAnsi="Arial"/>
          <w:sz w:val="22"/>
        </w:rPr>
        <w:t>Laboratory uses of hazardous chemicals which provide no potential for employee exposure.  Examples of such conditions might include:</w:t>
      </w:r>
    </w:p>
    <w:p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842B69" w:rsidRDefault="00842B69">
      <w:pPr>
        <w:rPr>
          <w:rFonts w:ascii="Arial" w:hAnsi="Arial"/>
          <w:b/>
        </w:rPr>
      </w:pPr>
    </w:p>
    <w:p w:rsidR="00842B69" w:rsidRDefault="00842B69">
      <w:pPr>
        <w:pStyle w:val="Heading3"/>
      </w:pPr>
      <w:bookmarkStart w:id="29" w:name="_Toc465827502"/>
      <w:bookmarkStart w:id="30" w:name="_Toc468597992"/>
      <w:r>
        <w:t>RESPONSIBILITY</w:t>
      </w:r>
      <w:bookmarkEnd w:id="29"/>
      <w:bookmarkEnd w:id="30"/>
    </w:p>
    <w:p w:rsidR="00842B69" w:rsidRDefault="00842B69">
      <w:pPr>
        <w:spacing w:before="120"/>
        <w:rPr>
          <w:rFonts w:ascii="Arial" w:hAnsi="Arial"/>
          <w:sz w:val="22"/>
        </w:rPr>
      </w:pPr>
      <w:r>
        <w:rPr>
          <w:rFonts w:ascii="Arial" w:hAnsi="Arial"/>
          <w:b/>
          <w:sz w:val="22"/>
        </w:rPr>
        <w:t>The Purdue University Chemical Management Committee and the Chemical Hygiene Officer</w:t>
      </w:r>
      <w:r>
        <w:rPr>
          <w:rFonts w:ascii="Arial" w:hAnsi="Arial"/>
          <w:sz w:val="22"/>
        </w:rPr>
        <w:t xml:space="preserve"> will develop the provisions of the CHP.</w:t>
      </w:r>
    </w:p>
    <w:p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 and REM can establish health and safety work rules for work areas or departments.</w:t>
      </w:r>
    </w:p>
    <w:p w:rsidR="00842B69" w:rsidRDefault="00842B69">
      <w:pPr>
        <w:spacing w:before="120"/>
        <w:rPr>
          <w:rFonts w:ascii="Arial" w:hAnsi="Arial"/>
          <w:sz w:val="22"/>
        </w:rPr>
      </w:pPr>
      <w:r>
        <w:rPr>
          <w:rFonts w:ascii="Arial" w:hAnsi="Arial"/>
          <w:b/>
          <w:sz w:val="22"/>
        </w:rPr>
        <w:t>The Chemical Management Committee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rsidR="00842B69" w:rsidRDefault="00842B69">
      <w:pPr>
        <w:pStyle w:val="BodyText"/>
        <w:rPr>
          <w:rFonts w:ascii="Arial" w:hAnsi="Arial"/>
        </w:rPr>
      </w:pPr>
      <w:r>
        <w:rPr>
          <w:rFonts w:ascii="Arial" w:hAnsi="Arial"/>
          <w:b/>
        </w:rPr>
        <w:t>Department heads</w:t>
      </w:r>
      <w:r>
        <w:rPr>
          <w:rFonts w:ascii="Arial" w:hAnsi="Arial"/>
        </w:rPr>
        <w:t xml:space="preserve"> are responsible for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implementing and maintaining the CHP in their respective work areas, </w:t>
      </w:r>
    </w:p>
    <w:p w:rsidR="00842B69" w:rsidRDefault="00842B69" w:rsidP="00842B69">
      <w:pPr>
        <w:pStyle w:val="BodyText"/>
        <w:numPr>
          <w:ilvl w:val="0"/>
          <w:numId w:val="63"/>
        </w:numPr>
        <w:tabs>
          <w:tab w:val="clear" w:pos="360"/>
        </w:tabs>
        <w:spacing w:before="0"/>
        <w:ind w:left="540"/>
        <w:rPr>
          <w:rFonts w:ascii="Arial" w:hAnsi="Arial"/>
        </w:rPr>
      </w:pPr>
      <w:proofErr w:type="gramStart"/>
      <w:r>
        <w:rPr>
          <w:rFonts w:ascii="Arial" w:hAnsi="Arial"/>
        </w:rPr>
        <w:t>and</w:t>
      </w:r>
      <w:proofErr w:type="gramEnd"/>
      <w:r>
        <w:rPr>
          <w:rFonts w:ascii="Arial" w:hAnsi="Arial"/>
        </w:rPr>
        <w:t xml:space="preserve"> for providing means and motivations to allow all supervisors and employees to comply with occupational safety regulations.  </w:t>
      </w:r>
    </w:p>
    <w:p w:rsidR="00842B69" w:rsidRDefault="00842B69">
      <w:pPr>
        <w:pStyle w:val="BodyText"/>
        <w:rPr>
          <w:rFonts w:ascii="Arial" w:hAnsi="Arial"/>
        </w:rPr>
      </w:pPr>
      <w:r>
        <w:rPr>
          <w:rFonts w:ascii="Arial" w:hAnsi="Arial"/>
        </w:rPr>
        <w:t>For more efficient implementation of the CHP, department heads should select one or more individuals to serve as coordinators.  Department safety and health committees can also assume these responsibilities.</w:t>
      </w:r>
    </w:p>
    <w:p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workers</w:t>
      </w:r>
      <w:proofErr w:type="gramEnd"/>
      <w:r>
        <w:rPr>
          <w:rFonts w:ascii="Arial" w:hAnsi="Arial"/>
          <w:sz w:val="22"/>
        </w:rPr>
        <w:t xml:space="preserve"> know and follow the chemical hygiene rules.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any</w:t>
      </w:r>
      <w:proofErr w:type="gramEnd"/>
      <w:r>
        <w:rPr>
          <w:rFonts w:ascii="Arial" w:hAnsi="Arial"/>
          <w:sz w:val="22"/>
        </w:rPr>
        <w:t xml:space="preserve"> necessary Hazard Assessments have been conducted and a written Hazard Assessment certification has been posted in each work area (see Appendix L).</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PPE and other protective equipment is available and in working order.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appropriate information and training have been provided, including all PPE training.</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facilities</w:t>
      </w:r>
      <w:proofErr w:type="gramEnd"/>
      <w:r>
        <w:rPr>
          <w:rFonts w:ascii="Arial" w:hAnsi="Arial"/>
          <w:sz w:val="22"/>
        </w:rPr>
        <w:t xml:space="preserve"> and training are at all times appropriate and adequate.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requests</w:t>
      </w:r>
      <w:proofErr w:type="gramEnd"/>
      <w:r>
        <w:rPr>
          <w:rFonts w:ascii="Arial" w:hAnsi="Arial"/>
          <w:sz w:val="22"/>
        </w:rPr>
        <w:t xml:space="preserve"> for information or action, from their safety committee or REM, are satisfied promptly. </w:t>
      </w:r>
    </w:p>
    <w:p w:rsidR="00842B69" w:rsidRDefault="00842B69">
      <w:pPr>
        <w:spacing w:before="120"/>
        <w:rPr>
          <w:rFonts w:ascii="Arial" w:hAnsi="Arial"/>
          <w:sz w:val="22"/>
        </w:rPr>
      </w:pPr>
      <w:r>
        <w:rPr>
          <w:rFonts w:ascii="Arial" w:hAnsi="Arial"/>
          <w:b/>
          <w:sz w:val="22"/>
        </w:rPr>
        <w:t>The responsibilities of laboratory supervisors and principal investigators</w:t>
      </w:r>
      <w:r>
        <w:rPr>
          <w:rFonts w:ascii="Arial" w:hAnsi="Arial"/>
          <w:sz w:val="22"/>
        </w:rPr>
        <w:t xml:space="preserve"> also include</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providing regular, formal chemical hygiene inspections of their facilities and equipment;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knowing the current legal and University requirements concerning regulated substances;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customizing</w:t>
      </w:r>
      <w:proofErr w:type="gramEnd"/>
      <w:r>
        <w:rPr>
          <w:rFonts w:ascii="Arial" w:hAnsi="Arial"/>
          <w:sz w:val="22"/>
        </w:rPr>
        <w:t xml:space="preserve"> their work area Chemical Hygiene Plan in any way necessary to provide for Standard Operating Procedures, Emergency Procedures, and circumstances and/or procedures and/or operations requiring prior approval of the supervisor, if the hazards of their employees' laboratory work are not sufficiently addressed by the non-customized CHP (see Appendix K).</w:t>
      </w:r>
    </w:p>
    <w:p w:rsidR="00842B69" w:rsidRDefault="00842B69">
      <w:pPr>
        <w:spacing w:before="120"/>
        <w:rPr>
          <w:rFonts w:ascii="Arial" w:hAnsi="Arial"/>
          <w:sz w:val="22"/>
        </w:rPr>
      </w:pPr>
      <w:r>
        <w:rPr>
          <w:rFonts w:ascii="Arial" w:hAnsi="Arial"/>
          <w:sz w:val="22"/>
        </w:rPr>
        <w:t xml:space="preserve">In customizing the work area Chemical Hygiene Plan, it is only permissible for the supervisor to add and clarify the requirements, standard operating procedures, restrictions and necessary protocols, not to omit or relax any which are given in the manual.  </w:t>
      </w:r>
    </w:p>
    <w:p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rsidR="00842B69" w:rsidRDefault="00842B69">
      <w:pPr>
        <w:spacing w:before="120"/>
        <w:rPr>
          <w:rFonts w:ascii="Arial" w:hAnsi="Arial"/>
          <w:sz w:val="22"/>
        </w:rPr>
      </w:pPr>
      <w:r>
        <w:rPr>
          <w:rFonts w:ascii="Arial" w:hAnsi="Arial"/>
          <w:sz w:val="22"/>
        </w:rPr>
        <w:t>While students are not covered under the provisions of the OSHA Laboratory Standard,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842B69" w:rsidRDefault="00842B69">
      <w:pPr>
        <w:rPr>
          <w:rFonts w:ascii="Arial" w:hAnsi="Arial"/>
          <w:sz w:val="22"/>
        </w:rPr>
      </w:pPr>
    </w:p>
    <w:p w:rsidR="00842B69" w:rsidRDefault="00842B69">
      <w:pPr>
        <w:pStyle w:val="Heading3"/>
      </w:pPr>
      <w:bookmarkStart w:id="31" w:name="_Toc465827503"/>
      <w:bookmarkStart w:id="32" w:name="_Toc468597993"/>
      <w:r>
        <w:t>EXPOSURE LIMITS</w:t>
      </w:r>
      <w:bookmarkEnd w:id="31"/>
      <w:bookmarkEnd w:id="32"/>
    </w:p>
    <w:p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 1910, subpart Z, which are set by the Occupational Safety and Health Administration (OSHA), or the Threshold Limit Values (TLVs) published by the American Conference of Governmental Industrial Hygienists (ACGIH), whichever is lower.</w:t>
      </w:r>
    </w:p>
    <w:p w:rsidR="00842B69" w:rsidRDefault="00842B69">
      <w:pPr>
        <w:rPr>
          <w:rFonts w:ascii="Arial" w:hAnsi="Arial"/>
          <w:sz w:val="22"/>
        </w:rPr>
      </w:pPr>
    </w:p>
    <w:p w:rsidR="00842B69" w:rsidRDefault="00842B69">
      <w:pPr>
        <w:pStyle w:val="Heading3"/>
      </w:pPr>
      <w:bookmarkStart w:id="33" w:name="_Toc465827504"/>
      <w:bookmarkStart w:id="34" w:name="_Toc468597994"/>
      <w:r>
        <w:t>EMPLOYEE INFORMATION AND TRAINING</w:t>
      </w:r>
      <w:bookmarkEnd w:id="33"/>
      <w:bookmarkEnd w:id="34"/>
    </w:p>
    <w:p w:rsidR="00842B69" w:rsidRDefault="00842B69">
      <w:pPr>
        <w:pStyle w:val="BodyText"/>
        <w:rPr>
          <w:rFonts w:ascii="Arial" w:hAnsi="Arial"/>
        </w:rPr>
      </w:pPr>
      <w:r>
        <w:rPr>
          <w:rFonts w:ascii="Arial" w:hAnsi="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 reproductive hazards) to address specific hazards.  A variety of training aids are available from REM.</w:t>
      </w:r>
    </w:p>
    <w:p w:rsidR="00842B69" w:rsidRDefault="00842B69">
      <w:pPr>
        <w:spacing w:before="120"/>
        <w:rPr>
          <w:rFonts w:ascii="Arial" w:hAnsi="Arial"/>
          <w:sz w:val="22"/>
        </w:rPr>
      </w:pPr>
      <w:r>
        <w:rPr>
          <w:rFonts w:ascii="Arial" w:hAnsi="Arial"/>
          <w:sz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842B69" w:rsidRDefault="00842B69">
      <w:pPr>
        <w:spacing w:before="120"/>
        <w:rPr>
          <w:rFonts w:ascii="Arial" w:hAnsi="Arial"/>
          <w:sz w:val="22"/>
        </w:rPr>
      </w:pPr>
      <w:r>
        <w:rPr>
          <w:rFonts w:ascii="Arial" w:hAnsi="Arial"/>
          <w:i/>
          <w:sz w:val="22"/>
        </w:rPr>
        <w:t>Note</w:t>
      </w:r>
      <w:r>
        <w:rPr>
          <w:rFonts w:ascii="Arial" w:hAnsi="Arial"/>
          <w:sz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rsidR="00842B69" w:rsidRDefault="00842B69">
      <w:pPr>
        <w:rPr>
          <w:rFonts w:ascii="Arial" w:hAnsi="Arial"/>
          <w:sz w:val="22"/>
        </w:rPr>
      </w:pPr>
    </w:p>
    <w:p w:rsidR="00842B69" w:rsidRDefault="00842B69">
      <w:pPr>
        <w:pStyle w:val="Heading4"/>
      </w:pPr>
      <w:bookmarkStart w:id="35" w:name="_Hlt468595413"/>
      <w:bookmarkStart w:id="36" w:name="_Toc465827505"/>
      <w:bookmarkStart w:id="37" w:name="_Toc468597995"/>
      <w:bookmarkEnd w:id="35"/>
      <w:proofErr w:type="gramStart"/>
      <w:r>
        <w:rPr>
          <w:b/>
        </w:rPr>
        <w:t>Information</w:t>
      </w:r>
      <w:r>
        <w:t>.</w:t>
      </w:r>
      <w:proofErr w:type="gramEnd"/>
      <w:r>
        <w:t xml:space="preserve">  Information provided by departments to employees must include:</w:t>
      </w:r>
      <w:bookmarkEnd w:id="36"/>
      <w:bookmarkEnd w:id="37"/>
    </w:p>
    <w:p w:rsidR="00842B69" w:rsidRDefault="00842B69">
      <w:pPr>
        <w:numPr>
          <w:ilvl w:val="0"/>
          <w:numId w:val="41"/>
        </w:numPr>
        <w:spacing w:before="120"/>
        <w:rPr>
          <w:rFonts w:ascii="Arial" w:hAnsi="Arial"/>
          <w:sz w:val="22"/>
        </w:rPr>
      </w:pPr>
      <w:r>
        <w:rPr>
          <w:rFonts w:ascii="Arial" w:hAnsi="Arial"/>
          <w:sz w:val="22"/>
        </w:rPr>
        <w:t>The contents of the OSHA standard 29 CFR 1910.1450 and its appendices which shall be available to employees (available from REM);</w:t>
      </w:r>
    </w:p>
    <w:p w:rsidR="00842B69" w:rsidRDefault="00842B69">
      <w:pPr>
        <w:numPr>
          <w:ilvl w:val="0"/>
          <w:numId w:val="41"/>
        </w:numPr>
        <w:spacing w:before="120"/>
        <w:rPr>
          <w:rFonts w:ascii="Arial" w:hAnsi="Arial"/>
          <w:sz w:val="22"/>
        </w:rPr>
      </w:pPr>
      <w:r>
        <w:rPr>
          <w:rFonts w:ascii="Arial" w:hAnsi="Arial"/>
          <w:sz w:val="22"/>
        </w:rPr>
        <w:t>The location and availability of the Purdue University Chemical Hygiene Plan (available from REM);</w:t>
      </w:r>
    </w:p>
    <w:p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p>
    <w:p w:rsidR="00842B69" w:rsidRDefault="00842B69">
      <w:pPr>
        <w:numPr>
          <w:ilvl w:val="0"/>
          <w:numId w:val="41"/>
        </w:numPr>
        <w:spacing w:before="120"/>
        <w:rPr>
          <w:rFonts w:ascii="Arial" w:hAnsi="Arial"/>
          <w:sz w:val="22"/>
        </w:rPr>
      </w:pPr>
      <w:r>
        <w:rPr>
          <w:rFonts w:ascii="Arial" w:hAnsi="Arial"/>
          <w:sz w:val="22"/>
        </w:rPr>
        <w:t>The location and availability of known reference material on the hazards, safe handling, storage and disposal of hazardous chemicals found in the laboratory (see other applicable sections of this document; also available from REM) including, but not limited to, Material Safety Data Sheets received from the supplier.</w:t>
      </w:r>
    </w:p>
    <w:p w:rsidR="00842B69" w:rsidRDefault="00842B69">
      <w:pPr>
        <w:ind w:left="432" w:hanging="432"/>
        <w:rPr>
          <w:rFonts w:ascii="Arial" w:hAnsi="Arial"/>
          <w:sz w:val="22"/>
        </w:rPr>
      </w:pPr>
    </w:p>
    <w:p w:rsidR="00842B69" w:rsidRDefault="00842B69">
      <w:pPr>
        <w:pStyle w:val="Heading4"/>
      </w:pPr>
      <w:bookmarkStart w:id="38" w:name="_Toc465827506"/>
      <w:bookmarkStart w:id="39" w:name="_Toc468597996"/>
      <w:proofErr w:type="gramStart"/>
      <w:r>
        <w:rPr>
          <w:b/>
        </w:rPr>
        <w:t>Training</w:t>
      </w:r>
      <w:r>
        <w:t>.</w:t>
      </w:r>
      <w:proofErr w:type="gramEnd"/>
      <w:r>
        <w:t xml:space="preserve">  Training provided by departments to employees must include:</w:t>
      </w:r>
      <w:bookmarkEnd w:id="38"/>
      <w:bookmarkEnd w:id="39"/>
    </w:p>
    <w:p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 to be used;</w:t>
      </w:r>
    </w:p>
    <w:p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rsidR="00842B69" w:rsidRDefault="00842B69">
      <w:pPr>
        <w:tabs>
          <w:tab w:val="left" w:pos="432"/>
        </w:tabs>
        <w:spacing w:before="120"/>
        <w:rPr>
          <w:rFonts w:ascii="Arial" w:hAnsi="Arial"/>
          <w:sz w:val="22"/>
        </w:rPr>
      </w:pPr>
    </w:p>
    <w:p w:rsidR="00842B69" w:rsidRDefault="00842B69">
      <w:pPr>
        <w:pStyle w:val="Heading4"/>
      </w:pPr>
      <w:bookmarkStart w:id="40" w:name="_Toc465827507"/>
      <w:bookmarkStart w:id="41" w:name="_Toc468597997"/>
      <w:proofErr w:type="gramStart"/>
      <w:r>
        <w:rPr>
          <w:b/>
        </w:rPr>
        <w:t>Documentation</w:t>
      </w:r>
      <w:r>
        <w:t>.</w:t>
      </w:r>
      <w:proofErr w:type="gramEnd"/>
      <w:r>
        <w:t xml:space="preserve">  </w:t>
      </w:r>
      <w:bookmarkEnd w:id="40"/>
      <w:bookmarkEnd w:id="41"/>
      <w:r>
        <w:t xml:space="preserve">Awareness of the University CHP should be documented using the form on page (i) of this document.  Appendix M contains a generic form which may be used to document many different </w:t>
      </w:r>
      <w:r w:rsidR="00C72EEB">
        <w:t>types</w:t>
      </w:r>
      <w:r>
        <w:t xml:space="preserve">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842B69" w:rsidRDefault="00842B69">
      <w:pPr>
        <w:tabs>
          <w:tab w:val="left" w:pos="432"/>
        </w:tabs>
        <w:rPr>
          <w:rFonts w:ascii="Arial" w:hAnsi="Arial"/>
          <w:sz w:val="22"/>
        </w:rPr>
      </w:pPr>
    </w:p>
    <w:p w:rsidR="00842B69" w:rsidRDefault="00842B69">
      <w:pPr>
        <w:pStyle w:val="Heading4"/>
      </w:pPr>
      <w:bookmarkStart w:id="42" w:name="_Toc465827508"/>
      <w:bookmarkStart w:id="43" w:name="_Toc468597998"/>
      <w:proofErr w:type="gramStart"/>
      <w:r>
        <w:rPr>
          <w:b/>
        </w:rPr>
        <w:t>Basic Lab Safety Awareness Training from REM</w:t>
      </w:r>
      <w:r>
        <w:t>.</w:t>
      </w:r>
      <w:proofErr w:type="gramEnd"/>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w:t>
      </w:r>
      <w:r>
        <w:lastRenderedPageBreak/>
        <w:t xml:space="preserve">address the basics of lab safety, chemical labeling, chemical handling, personal protective equipment,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6" w:history="1">
        <w:r w:rsidR="0068540A" w:rsidRPr="00AF2D0E">
          <w:rPr>
            <w:rStyle w:val="Hyperlink"/>
          </w:rPr>
          <w:t>http://www.purdue.edu/rem/</w:t>
        </w:r>
      </w:hyperlink>
      <w:bookmarkEnd w:id="42"/>
      <w:bookmarkEnd w:id="43"/>
      <w:r w:rsidR="00F23DB8">
        <w:t>.</w:t>
      </w:r>
    </w:p>
    <w:p w:rsidR="00842B69" w:rsidRDefault="00842B69">
      <w:pPr>
        <w:rPr>
          <w:rFonts w:ascii="Arial" w:hAnsi="Arial"/>
          <w:sz w:val="22"/>
          <w:u w:val="single"/>
        </w:rPr>
      </w:pPr>
    </w:p>
    <w:p w:rsidR="00842B69" w:rsidRDefault="00842B69">
      <w:pPr>
        <w:pStyle w:val="Heading3"/>
      </w:pPr>
      <w:bookmarkStart w:id="44" w:name="_Toc465827509"/>
      <w:bookmarkStart w:id="45" w:name="_Toc468597999"/>
      <w:r>
        <w:t>MEDICAL CONSULTATIONS AND EXAMINATIONS</w:t>
      </w:r>
      <w:bookmarkEnd w:id="44"/>
      <w:bookmarkEnd w:id="45"/>
    </w:p>
    <w:p w:rsidR="00842B69" w:rsidRDefault="00842B69">
      <w:pPr>
        <w:spacing w:before="120"/>
        <w:rPr>
          <w:rFonts w:ascii="Arial" w:hAnsi="Arial"/>
          <w:sz w:val="22"/>
        </w:rPr>
      </w:pPr>
      <w:r>
        <w:rPr>
          <w:rFonts w:ascii="Arial" w:hAnsi="Arial"/>
          <w:i/>
          <w:sz w:val="22"/>
        </w:rPr>
        <w:t>Note</w:t>
      </w:r>
      <w:r>
        <w:rPr>
          <w:rFonts w:ascii="Arial" w:hAnsi="Arial"/>
          <w:sz w:val="22"/>
        </w:rPr>
        <w:t xml:space="preserve">: Acute medical care will normally be provided by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in accordance with existing University policies and procedures.  Requests for special examinations and consultations should be arranged through REM.</w:t>
      </w:r>
    </w:p>
    <w:p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w:t>
      </w:r>
    </w:p>
    <w:p w:rsidR="00842B69" w:rsidRDefault="00842B69">
      <w:pPr>
        <w:numPr>
          <w:ilvl w:val="0"/>
          <w:numId w:val="39"/>
        </w:numPr>
        <w:tabs>
          <w:tab w:val="left" w:pos="864"/>
        </w:tabs>
        <w:spacing w:before="120"/>
        <w:rPr>
          <w:rFonts w:ascii="Arial" w:hAnsi="Arial"/>
          <w:sz w:val="22"/>
        </w:rPr>
      </w:pPr>
      <w:r>
        <w:rPr>
          <w:rFonts w:ascii="Arial" w:hAnsi="Arial"/>
          <w:sz w:val="22"/>
        </w:rPr>
        <w:t>Whenever an event takes place in the work area such as a spill, leak, explosion or other occurrence resulting in the likelihood of a hazardous exposure, the affected employee shall be provided an opportunity for a medical consultation.  Such consultations shall be for the purpose of determining the need for a medical examination.</w:t>
      </w:r>
    </w:p>
    <w:p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rsidR="00842B69" w:rsidRDefault="00842B69">
      <w:pPr>
        <w:rPr>
          <w:rFonts w:ascii="Arial" w:hAnsi="Arial"/>
          <w:b/>
          <w:sz w:val="22"/>
        </w:rPr>
      </w:pPr>
    </w:p>
    <w:p w:rsidR="00842B69" w:rsidRDefault="00842B69">
      <w:pPr>
        <w:pStyle w:val="Heading3"/>
      </w:pPr>
      <w:bookmarkStart w:id="46" w:name="_Toc465827510"/>
      <w:bookmarkStart w:id="47" w:name="_Toc468598000"/>
      <w:r>
        <w:t>HAZARD IDENTIFICATION</w:t>
      </w:r>
      <w:bookmarkEnd w:id="46"/>
      <w:bookmarkEnd w:id="47"/>
    </w:p>
    <w:p w:rsidR="00842B69" w:rsidRDefault="00842B69">
      <w:pPr>
        <w:spacing w:before="120"/>
        <w:rPr>
          <w:rFonts w:ascii="Arial" w:hAnsi="Arial"/>
          <w:sz w:val="22"/>
        </w:rPr>
      </w:pPr>
      <w:r>
        <w:rPr>
          <w:rFonts w:ascii="Arial" w:hAnsi="Arial"/>
          <w:sz w:val="22"/>
        </w:rPr>
        <w:t>With respect to labels and Material Safety Data Sheets:</w:t>
      </w:r>
    </w:p>
    <w:p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842B69" w:rsidRDefault="00842B69">
      <w:pPr>
        <w:numPr>
          <w:ilvl w:val="0"/>
          <w:numId w:val="40"/>
        </w:numPr>
        <w:spacing w:before="120"/>
        <w:rPr>
          <w:rFonts w:ascii="Arial" w:hAnsi="Arial"/>
          <w:sz w:val="22"/>
        </w:rPr>
      </w:pPr>
      <w:r>
        <w:rPr>
          <w:rFonts w:ascii="Arial" w:hAnsi="Arial"/>
          <w:sz w:val="22"/>
        </w:rPr>
        <w:t>Departments must maintain any Material Safety Data Sheets that are received with incoming shipments of hazardous chemicals, and ensure that they are readily accessible to laboratory employees.</w:t>
      </w:r>
    </w:p>
    <w:p w:rsidR="00842B69" w:rsidRDefault="00842B69">
      <w:pPr>
        <w:spacing w:before="120"/>
        <w:rPr>
          <w:rFonts w:ascii="Arial" w:hAnsi="Arial"/>
          <w:sz w:val="22"/>
        </w:rPr>
      </w:pPr>
      <w:r>
        <w:rPr>
          <w:rFonts w:ascii="Arial" w:hAnsi="Arial"/>
          <w:i/>
          <w:sz w:val="22"/>
        </w:rPr>
        <w:lastRenderedPageBreak/>
        <w:t>Note</w:t>
      </w:r>
      <w:r>
        <w:rPr>
          <w:rFonts w:ascii="Arial" w:hAnsi="Arial"/>
          <w:sz w:val="22"/>
        </w:rPr>
        <w:t>: REM has an extensive inventory of Material Safety Data Sheets.  Material Safety Data Sheets are also available from the supplier.  Material Safety Data Sheets for chemicals in use should be maintained in the laboratory.</w:t>
      </w:r>
    </w:p>
    <w:p w:rsidR="00842B69" w:rsidRDefault="00842B69">
      <w:pPr>
        <w:rPr>
          <w:rFonts w:ascii="Arial" w:hAnsi="Arial"/>
          <w:sz w:val="22"/>
        </w:rPr>
      </w:pPr>
    </w:p>
    <w:p w:rsidR="00842B69" w:rsidRDefault="00842B69">
      <w:pPr>
        <w:pStyle w:val="Heading3"/>
      </w:pPr>
      <w:bookmarkStart w:id="48" w:name="_Toc465827511"/>
      <w:bookmarkStart w:id="49" w:name="_Toc468598001"/>
      <w:r>
        <w:t>CHEMICALS DEVELOPED IN THE LABORATORY</w:t>
      </w:r>
      <w:bookmarkEnd w:id="48"/>
      <w:bookmarkEnd w:id="49"/>
    </w:p>
    <w:p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 xml:space="preserve">If the chemical substance is produced for another user outside of the laboratory, the principal investigator must comply with the Hazard Communication Standard (29 CFR 1910.1200) including the requirements for preparation of Material Safety Data Sheets and labeling.  </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  However, if a Material Safety Data Sheet or hazard information is available for the chemical, the information must be made available to employees.</w:t>
      </w:r>
    </w:p>
    <w:p w:rsidR="00842B69" w:rsidRDefault="00842B69">
      <w:pPr>
        <w:tabs>
          <w:tab w:val="left" w:pos="432"/>
        </w:tabs>
        <w:rPr>
          <w:rFonts w:ascii="Arial" w:hAnsi="Arial"/>
          <w:sz w:val="22"/>
        </w:rPr>
      </w:pPr>
    </w:p>
    <w:p w:rsidR="00842B69" w:rsidRDefault="00842B69">
      <w:pPr>
        <w:pStyle w:val="Heading3"/>
      </w:pPr>
      <w:bookmarkStart w:id="50" w:name="_Toc465827512"/>
      <w:bookmarkStart w:id="51" w:name="_Toc468598002"/>
      <w:r>
        <w:t>USE OF RESPIRATORS</w:t>
      </w:r>
      <w:bookmarkEnd w:id="50"/>
      <w:bookmarkEnd w:id="51"/>
    </w:p>
    <w:p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  Respirators must be selected and used in accordance with the requirements of the Purdue University Respiratory Protection Program (contact REM for additional information).</w:t>
      </w:r>
    </w:p>
    <w:p w:rsidR="00842B69" w:rsidRDefault="00842B69">
      <w:pPr>
        <w:tabs>
          <w:tab w:val="left" w:pos="432"/>
        </w:tabs>
        <w:spacing w:before="120"/>
        <w:rPr>
          <w:rFonts w:ascii="Arial" w:hAnsi="Arial"/>
          <w:sz w:val="22"/>
        </w:rPr>
      </w:pPr>
    </w:p>
    <w:p w:rsidR="00842B69" w:rsidRDefault="00842B69">
      <w:pPr>
        <w:pStyle w:val="Heading3"/>
      </w:pPr>
      <w:bookmarkStart w:id="52" w:name="_Toc465827513"/>
      <w:bookmarkStart w:id="53" w:name="_Toc468598003"/>
      <w:r>
        <w:t>STANDARD OPERATING PROCEDURES</w:t>
      </w:r>
      <w:bookmarkEnd w:id="52"/>
      <w:bookmarkEnd w:id="53"/>
    </w:p>
    <w:p w:rsidR="00842B69" w:rsidRDefault="00842B69">
      <w:pPr>
        <w:tabs>
          <w:tab w:val="left" w:pos="432"/>
        </w:tabs>
        <w:spacing w:before="120"/>
        <w:rPr>
          <w:rFonts w:ascii="Arial" w:hAnsi="Arial"/>
          <w:sz w:val="22"/>
        </w:rPr>
      </w:pPr>
      <w:r>
        <w:rPr>
          <w:rFonts w:ascii="Arial" w:hAnsi="Arial"/>
          <w:sz w:val="22"/>
        </w:rPr>
        <w:t>The Chemical Management Committee and the Chemical Hygiene Officer will develop generic standard operating procedures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842B69" w:rsidRDefault="00842B69">
      <w:pPr>
        <w:tabs>
          <w:tab w:val="left" w:pos="432"/>
        </w:tabs>
        <w:spacing w:before="120"/>
        <w:rPr>
          <w:rFonts w:ascii="Arial" w:hAnsi="Arial"/>
          <w:sz w:val="22"/>
        </w:rPr>
      </w:pPr>
      <w:r>
        <w:rPr>
          <w:rFonts w:ascii="Arial" w:hAnsi="Arial"/>
          <w:sz w:val="22"/>
        </w:rPr>
        <w:t>For work involving extremely toxic chemicals, select carcinogens, and reproductive toxins, standard operating procedures must include the following provisions where appropriate:</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p>
    <w:p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rsidR="00842B69" w:rsidRDefault="00842B69">
      <w:pPr>
        <w:tabs>
          <w:tab w:val="left" w:pos="432"/>
        </w:tabs>
        <w:rPr>
          <w:rFonts w:ascii="Arial" w:hAnsi="Arial"/>
          <w:sz w:val="22"/>
        </w:rPr>
      </w:pPr>
    </w:p>
    <w:p w:rsidR="00842B69" w:rsidRDefault="00842B69">
      <w:pPr>
        <w:pStyle w:val="Heading3"/>
      </w:pPr>
      <w:bookmarkStart w:id="54" w:name="_Toc465827514"/>
      <w:bookmarkStart w:id="55" w:name="_Toc468598004"/>
      <w:r>
        <w:t>CONTROL MEASURES</w:t>
      </w:r>
      <w:bookmarkEnd w:id="54"/>
      <w:bookmarkEnd w:id="55"/>
    </w:p>
    <w:p w:rsidR="00842B69" w:rsidRDefault="00842B69">
      <w:pPr>
        <w:tabs>
          <w:tab w:val="left" w:pos="432"/>
        </w:tabs>
        <w:spacing w:before="120"/>
        <w:rPr>
          <w:rFonts w:ascii="Arial" w:hAnsi="Arial"/>
          <w:sz w:val="22"/>
        </w:rPr>
      </w:pPr>
      <w:r>
        <w:rPr>
          <w:rFonts w:ascii="Arial" w:hAnsi="Arial"/>
          <w:sz w:val="22"/>
        </w:rPr>
        <w:t xml:space="preserve">Whenever employee exposures exceed the action level (or in the absence of an action level, the lower of the PEL or TLV), the department must implement control measures to reduce </w:t>
      </w:r>
      <w:r>
        <w:rPr>
          <w:rFonts w:ascii="Arial" w:hAnsi="Arial"/>
          <w:sz w:val="22"/>
        </w:rPr>
        <w:lastRenderedPageBreak/>
        <w:t>employee exposure to hazardous chemicals including engineering controls, the use of personal protective equipment and hygiene practices.  Exposures to extremely toxic materials, select carcinogens, and reproductive toxins must be maintained as low as reasonably achievable.</w:t>
      </w:r>
    </w:p>
    <w:p w:rsidR="00842B69" w:rsidRDefault="00842B69">
      <w:pPr>
        <w:tabs>
          <w:tab w:val="left" w:pos="432"/>
        </w:tabs>
        <w:rPr>
          <w:rFonts w:ascii="Arial" w:hAnsi="Arial"/>
          <w:sz w:val="22"/>
        </w:rPr>
      </w:pPr>
    </w:p>
    <w:p w:rsidR="00842B69" w:rsidRDefault="00842B69">
      <w:pPr>
        <w:pStyle w:val="Heading3"/>
      </w:pPr>
      <w:bookmarkStart w:id="56" w:name="_Toc465827515"/>
      <w:bookmarkStart w:id="57" w:name="_Toc468598005"/>
      <w:r>
        <w:t>PROTECTIVE EQUIPMENT</w:t>
      </w:r>
      <w:bookmarkEnd w:id="56"/>
      <w:bookmarkEnd w:id="57"/>
    </w:p>
    <w:p w:rsidR="00842B69" w:rsidRDefault="00842B69">
      <w:pPr>
        <w:pStyle w:val="BodyText"/>
        <w:tabs>
          <w:tab w:val="left" w:pos="432"/>
        </w:tabs>
        <w:rPr>
          <w:rFonts w:ascii="Arial" w:hAnsi="Arial"/>
        </w:rPr>
      </w:pPr>
      <w:r>
        <w:rPr>
          <w:rFonts w:ascii="Arial" w:hAnsi="Arial"/>
        </w:rPr>
        <w:t>Users of hazardous chemicals are responsible for determining that fume hoods and other protective equipment are adjusted and functioning properly prior to initiating an activity requiring their use.  All fume hood installations include a continuous monitoring device to allow users to monitor hood performance.  Physical Facilities will install a continuous monitoring device on existing fume hoods if needed.</w:t>
      </w:r>
    </w:p>
    <w:p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 if you have questions or wish to report a problem.</w:t>
      </w:r>
    </w:p>
    <w:p w:rsidR="00842B69" w:rsidRDefault="00842B69">
      <w:pPr>
        <w:tabs>
          <w:tab w:val="left" w:pos="432"/>
        </w:tabs>
        <w:rPr>
          <w:rFonts w:ascii="Arial" w:hAnsi="Arial"/>
          <w:sz w:val="22"/>
        </w:rPr>
      </w:pPr>
    </w:p>
    <w:p w:rsidR="00842B69" w:rsidRDefault="00842B69">
      <w:pPr>
        <w:pStyle w:val="Heading3"/>
      </w:pPr>
      <w:bookmarkStart w:id="58" w:name="_Toc465827516"/>
      <w:bookmarkStart w:id="59" w:name="_Toc468598006"/>
      <w:r>
        <w:t>SPECIAL HAZARDS</w:t>
      </w:r>
      <w:bookmarkEnd w:id="58"/>
      <w:bookmarkEnd w:id="59"/>
    </w:p>
    <w:p w:rsidR="00842B69" w:rsidRDefault="00842B69">
      <w:pPr>
        <w:tabs>
          <w:tab w:val="left" w:pos="432"/>
        </w:tabs>
        <w:spacing w:before="120"/>
        <w:rPr>
          <w:rFonts w:ascii="Arial" w:hAnsi="Arial"/>
          <w:sz w:val="22"/>
        </w:rPr>
      </w:pPr>
      <w:r>
        <w:rPr>
          <w:rFonts w:ascii="Arial" w:hAnsi="Arial"/>
          <w:sz w:val="22"/>
        </w:rPr>
        <w:t>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approval" before implementation.  The Chemical Hygiene Plan identifies activities which involve extremely toxic chemicals, select carcinogens and reproductive hazards, and those activities with a high potential for personal injury and property damage.  Supervisors will need to determine if any other existing activities are subject to the requirements of this section.  Except for activities identified by the Chemical Management Committee as requiring Committee approval, "employer approval" will occur at the local level (e.g., Supervisor, Department Head, Department Safety and Health Committee).  The Chemical Hygiene Officer is available for assistance.</w:t>
      </w:r>
    </w:p>
    <w:p w:rsidR="00842B69" w:rsidRDefault="00842B69">
      <w:pPr>
        <w:rPr>
          <w:rFonts w:ascii="Arial" w:hAnsi="Arial"/>
          <w:sz w:val="22"/>
        </w:rPr>
      </w:pPr>
    </w:p>
    <w:p w:rsidR="00842B69" w:rsidRDefault="00842B69">
      <w:pPr>
        <w:pStyle w:val="Heading3"/>
      </w:pPr>
      <w:bookmarkStart w:id="60" w:name="_Toc465827517"/>
      <w:bookmarkStart w:id="61" w:name="_Toc468598007"/>
      <w:r>
        <w:t>AVAILABILITY</w:t>
      </w:r>
      <w:bookmarkEnd w:id="60"/>
      <w:bookmarkEnd w:id="61"/>
    </w:p>
    <w:p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rsidR="00BB2184" w:rsidRDefault="00842B69">
      <w:pPr>
        <w:tabs>
          <w:tab w:val="left" w:pos="432"/>
        </w:tabs>
        <w:spacing w:before="120"/>
        <w:rPr>
          <w:rFonts w:ascii="Arial" w:hAnsi="Arial"/>
          <w:sz w:val="22"/>
        </w:rPr>
      </w:pPr>
      <w:r>
        <w:rPr>
          <w:rFonts w:ascii="Arial" w:hAnsi="Arial"/>
          <w:i/>
          <w:sz w:val="22"/>
        </w:rPr>
        <w:t>Note</w:t>
      </w:r>
      <w:r>
        <w:rPr>
          <w:rFonts w:ascii="Arial" w:hAnsi="Arial"/>
          <w:sz w:val="22"/>
        </w:rPr>
        <w:t xml:space="preserve">: </w:t>
      </w:r>
      <w:r w:rsidR="002223C3">
        <w:rPr>
          <w:rFonts w:ascii="Arial" w:hAnsi="Arial"/>
          <w:sz w:val="22"/>
        </w:rPr>
        <w:t xml:space="preserve">The </w:t>
      </w:r>
      <w:r w:rsidR="00BB2184">
        <w:rPr>
          <w:rFonts w:ascii="Arial" w:hAnsi="Arial"/>
          <w:sz w:val="22"/>
        </w:rPr>
        <w:t>Chemical Hygiene Plan 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BB2184">
        <w:rPr>
          <w:rFonts w:ascii="Arial" w:hAnsi="Arial"/>
          <w:sz w:val="22"/>
        </w:rPr>
        <w:t>:</w:t>
      </w:r>
    </w:p>
    <w:p w:rsidR="00BB2184" w:rsidRDefault="00A765AF" w:rsidP="00842B69">
      <w:pPr>
        <w:numPr>
          <w:ilvl w:val="0"/>
          <w:numId w:val="77"/>
        </w:numPr>
        <w:tabs>
          <w:tab w:val="clear" w:pos="720"/>
          <w:tab w:val="num" w:pos="540"/>
        </w:tabs>
        <w:spacing w:before="120"/>
        <w:rPr>
          <w:rFonts w:ascii="Arial" w:hAnsi="Arial"/>
          <w:sz w:val="22"/>
        </w:rPr>
      </w:pPr>
      <w:hyperlink r:id="rId27" w:history="1">
        <w:r w:rsidR="00F84D41">
          <w:rPr>
            <w:rStyle w:val="Hyperlink"/>
            <w:rFonts w:ascii="Arial" w:hAnsi="Arial"/>
            <w:sz w:val="22"/>
          </w:rPr>
          <w:t>http://www.purdue.edu/rem/home/booklets/CHP2010.pdf</w:t>
        </w:r>
      </w:hyperlink>
    </w:p>
    <w:p w:rsidR="00BB2184" w:rsidRDefault="00A765AF" w:rsidP="00842B69">
      <w:pPr>
        <w:numPr>
          <w:ilvl w:val="0"/>
          <w:numId w:val="77"/>
        </w:numPr>
        <w:tabs>
          <w:tab w:val="clear" w:pos="720"/>
          <w:tab w:val="num" w:pos="540"/>
        </w:tabs>
        <w:spacing w:before="120"/>
        <w:rPr>
          <w:rFonts w:ascii="Arial" w:hAnsi="Arial"/>
          <w:sz w:val="22"/>
        </w:rPr>
      </w:pPr>
      <w:hyperlink r:id="rId28" w:history="1">
        <w:r w:rsidR="00F84D41">
          <w:rPr>
            <w:rStyle w:val="Hyperlink"/>
            <w:rFonts w:ascii="Arial" w:hAnsi="Arial"/>
            <w:sz w:val="22"/>
          </w:rPr>
          <w:t>http://www.purdue.edu/rem/home/booklets/CHP2010.docx</w:t>
        </w:r>
      </w:hyperlink>
      <w:r w:rsidR="00BB2184">
        <w:rPr>
          <w:rFonts w:ascii="Arial" w:hAnsi="Arial"/>
          <w:sz w:val="22"/>
        </w:rPr>
        <w:t xml:space="preserve"> </w:t>
      </w:r>
    </w:p>
    <w:p w:rsidR="00842B69" w:rsidRDefault="00842B69">
      <w:pPr>
        <w:rPr>
          <w:rFonts w:ascii="Arial" w:hAnsi="Arial"/>
          <w:sz w:val="22"/>
        </w:rPr>
      </w:pPr>
    </w:p>
    <w:p w:rsidR="00842B69" w:rsidRDefault="00842B69">
      <w:pPr>
        <w:pStyle w:val="Heading3"/>
      </w:pPr>
      <w:r>
        <w:t>ANNUAL REVIEW</w:t>
      </w:r>
    </w:p>
    <w:p w:rsidR="00842B69" w:rsidRDefault="00842B69">
      <w:pPr>
        <w:pStyle w:val="Subtitle"/>
        <w:spacing w:before="120"/>
        <w:jc w:val="left"/>
        <w:rPr>
          <w:rFonts w:ascii="Arial" w:hAnsi="Arial"/>
          <w:b w:val="0"/>
          <w:sz w:val="22"/>
        </w:rPr>
      </w:pPr>
      <w:r>
        <w:rPr>
          <w:rFonts w:ascii="Arial" w:hAnsi="Arial"/>
          <w:b w:val="0"/>
          <w:sz w:val="22"/>
        </w:rPr>
        <w:t xml:space="preserve">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 for inclusion in the annual report of that Committee. </w:t>
      </w:r>
    </w:p>
    <w:p w:rsidR="00842B69" w:rsidRDefault="00842B69">
      <w:pPr>
        <w:pStyle w:val="Heading3"/>
        <w:sectPr w:rsidR="00842B69" w:rsidSect="00BA3005">
          <w:headerReference w:type="default" r:id="rId29"/>
          <w:footerReference w:type="default" r:id="rId30"/>
          <w:type w:val="nextColumn"/>
          <w:pgSz w:w="12240" w:h="15840" w:code="1"/>
          <w:pgMar w:top="1080" w:right="1440" w:bottom="1080" w:left="1440" w:header="720" w:footer="432" w:gutter="0"/>
          <w:cols w:space="720"/>
        </w:sectPr>
      </w:pPr>
    </w:p>
    <w:p w:rsidR="00842B69" w:rsidRDefault="00842B69">
      <w:pPr>
        <w:pStyle w:val="Heading3"/>
      </w:pPr>
      <w:bookmarkStart w:id="62" w:name="_Hlt468599414"/>
      <w:bookmarkEnd w:id="62"/>
    </w:p>
    <w:p w:rsidR="00842B69" w:rsidRDefault="00842B69">
      <w:pPr>
        <w:rPr>
          <w:rFonts w:ascii="Arial" w:hAnsi="Arial"/>
          <w:sz w:val="4"/>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rsidR="00842B69" w:rsidRDefault="00842B69">
      <w:pPr>
        <w:spacing w:before="120"/>
        <w:rPr>
          <w:rFonts w:ascii="Arial" w:hAnsi="Arial"/>
          <w:sz w:val="20"/>
        </w:rPr>
      </w:pPr>
      <w:r>
        <w:rPr>
          <w:rFonts w:ascii="Arial" w:hAnsi="Arial"/>
          <w:sz w:val="20"/>
        </w:rPr>
        <w:t>MSDS Name: Acetone</w:t>
      </w:r>
    </w:p>
    <w:p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842B69" w:rsidRDefault="00842B69">
      <w:pPr>
        <w:rPr>
          <w:rFonts w:ascii="Arial" w:hAnsi="Arial"/>
          <w:sz w:val="20"/>
        </w:rPr>
      </w:pPr>
      <w:r>
        <w:rPr>
          <w:rFonts w:ascii="Arial" w:hAnsi="Arial"/>
          <w:sz w:val="20"/>
        </w:rPr>
        <w:t>Synonyms: Dimethylformaldehyde, dimethyl ketone, 2-propanone, pyroacetic acid, pyroacetic ether</w:t>
      </w:r>
    </w:p>
    <w:p w:rsidR="00842B69" w:rsidRDefault="00842B69">
      <w:pPr>
        <w:rPr>
          <w:rFonts w:ascii="Arial" w:hAnsi="Arial"/>
          <w:sz w:val="20"/>
        </w:rPr>
      </w:pPr>
      <w:r>
        <w:rPr>
          <w:rFonts w:ascii="Arial" w:hAnsi="Arial"/>
          <w:sz w:val="20"/>
        </w:rPr>
        <w:t xml:space="preserve">Company Identification:  </w:t>
      </w:r>
    </w:p>
    <w:p w:rsidR="00842B69" w:rsidRDefault="00842B69">
      <w:pPr>
        <w:ind w:left="180"/>
        <w:rPr>
          <w:rFonts w:ascii="Arial" w:hAnsi="Arial"/>
          <w:sz w:val="20"/>
        </w:rPr>
      </w:pPr>
      <w:r>
        <w:rPr>
          <w:rFonts w:ascii="Arial" w:hAnsi="Arial"/>
          <w:sz w:val="20"/>
        </w:rPr>
        <w:t xml:space="preserve">Generic Chemicals </w:t>
      </w:r>
    </w:p>
    <w:p w:rsidR="00842B69" w:rsidRDefault="00842B69">
      <w:pPr>
        <w:ind w:left="180"/>
        <w:rPr>
          <w:rFonts w:ascii="Arial" w:hAnsi="Arial"/>
          <w:sz w:val="20"/>
        </w:rPr>
      </w:pPr>
      <w:smartTag w:uri="urn:schemas-microsoft-com:office:smarttags" w:element="Street">
        <w:smartTag w:uri="urn:schemas-microsoft-com:office:smarttags" w:element="address">
          <w:r>
            <w:rPr>
              <w:rFonts w:ascii="Arial" w:hAnsi="Arial"/>
              <w:sz w:val="20"/>
            </w:rPr>
            <w:t>10 Park Avenue</w:t>
          </w:r>
        </w:smartTag>
      </w:smartTag>
    </w:p>
    <w:p w:rsidR="00842B69" w:rsidRDefault="00842B69">
      <w:pPr>
        <w:ind w:left="180"/>
        <w:rPr>
          <w:rFonts w:ascii="Arial" w:hAnsi="Arial"/>
          <w:sz w:val="20"/>
        </w:rPr>
      </w:pPr>
      <w:r>
        <w:rPr>
          <w:rFonts w:ascii="Arial" w:hAnsi="Arial"/>
          <w:sz w:val="20"/>
        </w:rPr>
        <w:t xml:space="preserve">Anywhere </w:t>
      </w:r>
      <w:smartTag w:uri="urn:schemas-microsoft-com:office:smarttags" w:element="State">
        <w:smartTag w:uri="urn:schemas-microsoft-com:office:smarttags" w:element="place">
          <w:r>
            <w:rPr>
              <w:rFonts w:ascii="Arial" w:hAnsi="Arial"/>
              <w:sz w:val="20"/>
            </w:rPr>
            <w:t>Idaho</w:t>
          </w:r>
        </w:smartTag>
      </w:smartTag>
      <w:r>
        <w:rPr>
          <w:rFonts w:ascii="Arial" w:hAnsi="Arial"/>
          <w:sz w:val="20"/>
        </w:rPr>
        <w:t xml:space="preserve">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3888"/>
        <w:gridCol w:w="4032"/>
      </w:tblGrid>
      <w:tr w:rsidR="00842B69">
        <w:tc>
          <w:tcPr>
            <w:tcW w:w="288" w:type="dxa"/>
            <w:tcBorders>
              <w:top w:val="nil"/>
              <w:left w:val="nil"/>
              <w:bottom w:val="nil"/>
            </w:tcBorders>
          </w:tcPr>
          <w:p w:rsidR="00842B69" w:rsidRDefault="00842B69">
            <w:pPr>
              <w:jc w:val="center"/>
              <w:rPr>
                <w:rFonts w:ascii="Arial" w:hAnsi="Arial"/>
                <w:sz w:val="20"/>
              </w:rPr>
            </w:pPr>
          </w:p>
        </w:tc>
        <w:tc>
          <w:tcPr>
            <w:tcW w:w="3888" w:type="dxa"/>
          </w:tcPr>
          <w:p w:rsidR="00842B69" w:rsidRDefault="00842B69">
            <w:pPr>
              <w:jc w:val="center"/>
              <w:rPr>
                <w:rFonts w:ascii="Arial" w:hAnsi="Arial"/>
                <w:sz w:val="20"/>
              </w:rPr>
            </w:pPr>
            <w:r>
              <w:rPr>
                <w:rFonts w:ascii="Arial" w:hAnsi="Arial"/>
                <w:sz w:val="20"/>
              </w:rPr>
              <w:t>For information, call:  111-111-1111</w:t>
            </w:r>
          </w:p>
        </w:tc>
        <w:tc>
          <w:tcPr>
            <w:tcW w:w="4032" w:type="dxa"/>
          </w:tcPr>
          <w:p w:rsidR="00842B69" w:rsidRDefault="00842B69">
            <w:pPr>
              <w:jc w:val="center"/>
              <w:rPr>
                <w:rFonts w:ascii="Arial" w:hAnsi="Arial"/>
                <w:sz w:val="20"/>
              </w:rPr>
            </w:pPr>
            <w:r>
              <w:rPr>
                <w:rFonts w:ascii="Arial" w:hAnsi="Arial"/>
                <w:sz w:val="20"/>
              </w:rPr>
              <w:t>Emergency Number:       222-222-2222</w:t>
            </w:r>
          </w:p>
        </w:tc>
      </w:tr>
      <w:tr w:rsidR="00842B69">
        <w:trPr>
          <w:cantSplit/>
        </w:trPr>
        <w:tc>
          <w:tcPr>
            <w:tcW w:w="288" w:type="dxa"/>
            <w:tcBorders>
              <w:top w:val="nil"/>
              <w:left w:val="nil"/>
              <w:bottom w:val="nil"/>
            </w:tcBorders>
          </w:tcPr>
          <w:p w:rsidR="00842B69" w:rsidRDefault="00842B69">
            <w:pPr>
              <w:jc w:val="center"/>
              <w:rPr>
                <w:rFonts w:ascii="Arial" w:hAnsi="Arial"/>
                <w:sz w:val="20"/>
              </w:rPr>
            </w:pPr>
          </w:p>
        </w:tc>
        <w:tc>
          <w:tcPr>
            <w:tcW w:w="7920" w:type="dxa"/>
            <w:gridSpan w:val="2"/>
          </w:tcPr>
          <w:p w:rsidR="00842B69" w:rsidRDefault="00842B69">
            <w:pPr>
              <w:jc w:val="center"/>
              <w:rPr>
                <w:rFonts w:ascii="Arial" w:hAnsi="Arial"/>
                <w:sz w:val="20"/>
              </w:rPr>
            </w:pPr>
            <w:r>
              <w:rPr>
                <w:rFonts w:ascii="Arial" w:hAnsi="Arial"/>
                <w:sz w:val="20"/>
              </w:rPr>
              <w:t>For CHEMTREC assistance, call: 800-424-9300</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070"/>
        <w:gridCol w:w="1710"/>
        <w:gridCol w:w="1620"/>
        <w:gridCol w:w="2520"/>
      </w:tblGrid>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CAS#</w:t>
            </w:r>
          </w:p>
        </w:tc>
        <w:tc>
          <w:tcPr>
            <w:tcW w:w="1710" w:type="dxa"/>
          </w:tcPr>
          <w:p w:rsidR="00842B69" w:rsidRDefault="00842B69">
            <w:pPr>
              <w:jc w:val="center"/>
              <w:rPr>
                <w:rFonts w:ascii="Arial" w:hAnsi="Arial"/>
                <w:sz w:val="20"/>
              </w:rPr>
            </w:pPr>
            <w:r>
              <w:rPr>
                <w:rFonts w:ascii="Arial" w:hAnsi="Arial"/>
                <w:sz w:val="20"/>
              </w:rPr>
              <w:t>Chemical Name</w:t>
            </w:r>
          </w:p>
        </w:tc>
        <w:tc>
          <w:tcPr>
            <w:tcW w:w="1620" w:type="dxa"/>
          </w:tcPr>
          <w:p w:rsidR="00842B69" w:rsidRDefault="00842B69">
            <w:pPr>
              <w:jc w:val="center"/>
              <w:rPr>
                <w:rFonts w:ascii="Arial" w:hAnsi="Arial"/>
                <w:sz w:val="20"/>
              </w:rPr>
            </w:pPr>
            <w:r>
              <w:rPr>
                <w:rFonts w:ascii="Arial" w:hAnsi="Arial"/>
                <w:sz w:val="20"/>
              </w:rPr>
              <w:t>%</w:t>
            </w:r>
          </w:p>
        </w:tc>
        <w:tc>
          <w:tcPr>
            <w:tcW w:w="2520" w:type="dxa"/>
          </w:tcPr>
          <w:p w:rsidR="00842B69" w:rsidRDefault="00842B69">
            <w:pPr>
              <w:jc w:val="center"/>
              <w:rPr>
                <w:rFonts w:ascii="Arial" w:hAnsi="Arial"/>
                <w:sz w:val="20"/>
              </w:rPr>
            </w:pPr>
            <w:r>
              <w:rPr>
                <w:rFonts w:ascii="Arial" w:hAnsi="Arial"/>
                <w:sz w:val="20"/>
              </w:rPr>
              <w:t>Einecs#</w:t>
            </w:r>
          </w:p>
        </w:tc>
      </w:tr>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67-64-1</w:t>
            </w:r>
          </w:p>
        </w:tc>
        <w:tc>
          <w:tcPr>
            <w:tcW w:w="1710" w:type="dxa"/>
          </w:tcPr>
          <w:p w:rsidR="00842B69" w:rsidRDefault="00842B69">
            <w:pPr>
              <w:jc w:val="center"/>
              <w:rPr>
                <w:rFonts w:ascii="Arial" w:hAnsi="Arial"/>
                <w:sz w:val="20"/>
              </w:rPr>
            </w:pPr>
            <w:r>
              <w:rPr>
                <w:rFonts w:ascii="Arial" w:hAnsi="Arial"/>
                <w:sz w:val="20"/>
              </w:rPr>
              <w:t>2-propanone</w:t>
            </w:r>
          </w:p>
        </w:tc>
        <w:tc>
          <w:tcPr>
            <w:tcW w:w="1620" w:type="dxa"/>
          </w:tcPr>
          <w:p w:rsidR="00842B69" w:rsidRDefault="00842B69">
            <w:pPr>
              <w:jc w:val="center"/>
              <w:rPr>
                <w:rFonts w:ascii="Arial" w:hAnsi="Arial"/>
                <w:sz w:val="20"/>
              </w:rPr>
            </w:pPr>
            <w:r>
              <w:rPr>
                <w:rFonts w:ascii="Arial" w:hAnsi="Arial"/>
                <w:sz w:val="20"/>
              </w:rPr>
              <w:t>99</w:t>
            </w:r>
          </w:p>
        </w:tc>
        <w:tc>
          <w:tcPr>
            <w:tcW w:w="2520" w:type="dxa"/>
          </w:tcPr>
          <w:p w:rsidR="00842B69" w:rsidRDefault="00842B69">
            <w:pPr>
              <w:jc w:val="center"/>
              <w:rPr>
                <w:rFonts w:ascii="Arial" w:hAnsi="Arial"/>
                <w:sz w:val="20"/>
              </w:rPr>
            </w:pPr>
            <w:r>
              <w:rPr>
                <w:rFonts w:ascii="Arial" w:hAnsi="Arial"/>
                <w:sz w:val="20"/>
              </w:rPr>
              <w:t>200-662-2</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rsidR="00842B69" w:rsidRDefault="00842B69">
      <w:pPr>
        <w:spacing w:before="120"/>
        <w:rPr>
          <w:rFonts w:ascii="Arial" w:hAnsi="Arial"/>
          <w:sz w:val="20"/>
        </w:rPr>
      </w:pPr>
      <w:r>
        <w:rPr>
          <w:rFonts w:ascii="Arial" w:hAnsi="Arial"/>
          <w:sz w:val="20"/>
        </w:rPr>
        <w:t>EMERGENCY OVERVIEW</w:t>
      </w:r>
    </w:p>
    <w:p w:rsidR="00842B69" w:rsidRDefault="00842B69">
      <w:pPr>
        <w:rPr>
          <w:rFonts w:ascii="Arial" w:hAnsi="Arial"/>
          <w:sz w:val="20"/>
        </w:rPr>
      </w:pPr>
      <w:r>
        <w:rPr>
          <w:rFonts w:ascii="Arial" w:hAnsi="Arial"/>
          <w:sz w:val="20"/>
        </w:rPr>
        <w:t xml:space="preserve">Appearance: Colorless, highly volatile liquid with a sweetish odor. Danger!  Extremely flammable liquid FP=-4F (-20C). </w:t>
      </w:r>
      <w:proofErr w:type="gramStart"/>
      <w:r>
        <w:rPr>
          <w:rFonts w:ascii="Arial" w:hAnsi="Arial"/>
          <w:sz w:val="20"/>
        </w:rPr>
        <w:t>Causes irritation to eyes, skin, and respiratory tract.</w:t>
      </w:r>
      <w:proofErr w:type="gramEnd"/>
      <w:r>
        <w:rPr>
          <w:rFonts w:ascii="Arial" w:hAnsi="Arial"/>
          <w:sz w:val="20"/>
        </w:rPr>
        <w:t xml:space="preserve"> </w:t>
      </w:r>
      <w:proofErr w:type="gramStart"/>
      <w:r>
        <w:rPr>
          <w:rFonts w:ascii="Arial" w:hAnsi="Arial"/>
          <w:sz w:val="20"/>
        </w:rPr>
        <w:t>Causes central nervous system depression.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Toxic effects are enhanced by ethanol.</w:t>
      </w:r>
    </w:p>
    <w:p w:rsidR="00842B69" w:rsidRDefault="00842B69">
      <w:pPr>
        <w:spacing w:before="120"/>
        <w:rPr>
          <w:rFonts w:ascii="Arial" w:hAnsi="Arial"/>
          <w:sz w:val="20"/>
        </w:rPr>
      </w:pPr>
      <w:proofErr w:type="gramStart"/>
      <w:r>
        <w:rPr>
          <w:rFonts w:ascii="Arial" w:hAnsi="Arial"/>
          <w:sz w:val="20"/>
        </w:rPr>
        <w:t>Target Organs: Kidneys, central nervous system, liver, respiratory system.</w:t>
      </w:r>
      <w:proofErr w:type="gramEnd"/>
    </w:p>
    <w:p w:rsidR="00842B69" w:rsidRDefault="00842B69">
      <w:pPr>
        <w:spacing w:before="120"/>
        <w:rPr>
          <w:rFonts w:ascii="Arial" w:hAnsi="Arial"/>
          <w:sz w:val="20"/>
        </w:rPr>
      </w:pPr>
      <w:r>
        <w:rPr>
          <w:rFonts w:ascii="Arial" w:hAnsi="Arial"/>
          <w:sz w:val="20"/>
        </w:rPr>
        <w:t>Potential Health Effects</w:t>
      </w:r>
    </w:p>
    <w:p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rsidR="00842B69" w:rsidRDefault="00842B69">
      <w:pPr>
        <w:rPr>
          <w:rFonts w:ascii="Arial" w:hAnsi="Arial"/>
          <w:sz w:val="20"/>
        </w:rPr>
      </w:pPr>
      <w:r>
        <w:rPr>
          <w:rFonts w:ascii="Arial" w:hAnsi="Arial"/>
          <w:sz w:val="20"/>
        </w:rPr>
        <w:t>Skin:  Exposure may cause irritation characterized by redness, dryness, and inflammation.</w:t>
      </w:r>
    </w:p>
    <w:p w:rsidR="00842B69" w:rsidRDefault="00842B69">
      <w:pPr>
        <w:ind w:left="360" w:hanging="360"/>
        <w:rPr>
          <w:rFonts w:ascii="Arial" w:hAnsi="Arial"/>
          <w:sz w:val="20"/>
        </w:rPr>
      </w:pPr>
      <w:r>
        <w:rPr>
          <w:rFonts w:ascii="Arial" w:hAnsi="Arial"/>
          <w:sz w:val="20"/>
        </w:rPr>
        <w:t xml:space="preserve">Ingestion:  May cause irritation of the digestive tract.  </w:t>
      </w:r>
      <w:proofErr w:type="gramStart"/>
      <w:r>
        <w:rPr>
          <w:rFonts w:ascii="Arial" w:hAnsi="Arial"/>
          <w:sz w:val="20"/>
        </w:rPr>
        <w:t>May cause central nervous system depression, kidney damage, and liver damage.</w:t>
      </w:r>
      <w:proofErr w:type="gramEnd"/>
      <w:r>
        <w:rPr>
          <w:rFonts w:ascii="Arial" w:hAnsi="Arial"/>
          <w:sz w:val="20"/>
        </w:rPr>
        <w:t xml:space="preserve">  Symptoms may include: headache, excitement, fatigue, nausea, vomiting, stupor, and coma.</w:t>
      </w:r>
    </w:p>
    <w:p w:rsidR="00842B69" w:rsidRDefault="00842B69">
      <w:pPr>
        <w:ind w:left="360" w:hanging="360"/>
        <w:rPr>
          <w:rFonts w:ascii="Arial" w:hAnsi="Arial"/>
          <w:sz w:val="20"/>
        </w:rPr>
      </w:pPr>
      <w:r>
        <w:rPr>
          <w:rFonts w:ascii="Arial" w:hAnsi="Arial"/>
          <w:sz w:val="20"/>
        </w:rPr>
        <w:t xml:space="preserve">Inhalation:  Inhalation of high concentrations may cause central nervous system effects characterized by headache, dizziness, unconsciousness and coma.  </w:t>
      </w:r>
      <w:proofErr w:type="gramStart"/>
      <w:r>
        <w:rPr>
          <w:rFonts w:ascii="Arial" w:hAnsi="Arial"/>
          <w:sz w:val="20"/>
        </w:rPr>
        <w:t>Causes respiratory tract irritation.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w:t>
      </w:r>
      <w:proofErr w:type="gramStart"/>
      <w:r>
        <w:rPr>
          <w:rFonts w:ascii="Arial" w:hAnsi="Arial"/>
          <w:sz w:val="20"/>
        </w:rPr>
        <w:t>May cause motor incoordination and speech abnormalities.</w:t>
      </w:r>
      <w:proofErr w:type="gramEnd"/>
    </w:p>
    <w:p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 and shoes.  Get medical aid if irritation develops or persists.</w:t>
      </w:r>
    </w:p>
    <w:p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rsidR="00842B69" w:rsidRDefault="00842B69">
      <w:pPr>
        <w:rPr>
          <w:rFonts w:ascii="Arial" w:hAnsi="Arial"/>
          <w:sz w:val="20"/>
        </w:rPr>
      </w:pPr>
      <w:r>
        <w:rPr>
          <w:rFonts w:ascii="Arial" w:hAnsi="Arial"/>
          <w:sz w:val="20"/>
        </w:rPr>
        <w:t>Notes to Physician:  Treat symptomatically and supportively.  No specific antidote exists.</w:t>
      </w: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SECTION 5 - FIRE FIGHTING MEASURES</w:t>
      </w:r>
    </w:p>
    <w:p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842B69" w:rsidRDefault="00842B69">
      <w:pPr>
        <w:ind w:left="360" w:hanging="360"/>
        <w:rPr>
          <w:rFonts w:ascii="Arial" w:hAnsi="Arial"/>
          <w:sz w:val="20"/>
        </w:rPr>
      </w:pPr>
      <w:proofErr w:type="gramStart"/>
      <w:r>
        <w:rPr>
          <w:rFonts w:ascii="Arial" w:hAnsi="Arial"/>
          <w:sz w:val="20"/>
        </w:rPr>
        <w:t>Extinguishing Media:  For small fires, use dry chemical, carbon dioxide, water spray or alcohol-resistant foam.</w:t>
      </w:r>
      <w:proofErr w:type="gramEnd"/>
      <w:r>
        <w:rPr>
          <w:rFonts w:ascii="Arial" w:hAnsi="Arial"/>
          <w:sz w:val="20"/>
        </w:rPr>
        <w:t xml:space="preserve">  For large fires, use water spray, fog, or alcohol-resistant foam.</w:t>
      </w:r>
    </w:p>
    <w:p w:rsidR="00842B69" w:rsidRDefault="00842B69">
      <w:pPr>
        <w:rPr>
          <w:rFonts w:ascii="Arial" w:hAnsi="Arial"/>
          <w:sz w:val="20"/>
        </w:rPr>
      </w:pPr>
      <w:r>
        <w:rPr>
          <w:rFonts w:ascii="Arial" w:hAnsi="Arial"/>
          <w:sz w:val="20"/>
        </w:rPr>
        <w:t>Autoignition Temperature: 33oF (0.56oC)</w:t>
      </w:r>
    </w:p>
    <w:p w:rsidR="00842B69" w:rsidRDefault="00842B69">
      <w:pPr>
        <w:rPr>
          <w:rFonts w:ascii="Arial" w:hAnsi="Arial"/>
          <w:sz w:val="20"/>
        </w:rPr>
      </w:pPr>
      <w:r>
        <w:rPr>
          <w:rFonts w:ascii="Arial" w:hAnsi="Arial"/>
          <w:sz w:val="20"/>
        </w:rPr>
        <w:t>Flash Point: -4oF (-20.00oC)</w:t>
      </w:r>
    </w:p>
    <w:p w:rsidR="00842B69" w:rsidRDefault="00842B69">
      <w:pPr>
        <w:rPr>
          <w:rFonts w:ascii="Arial" w:hAnsi="Arial"/>
          <w:sz w:val="20"/>
        </w:rPr>
      </w:pPr>
      <w:r>
        <w:rPr>
          <w:rFonts w:ascii="Arial" w:hAnsi="Arial"/>
          <w:sz w:val="20"/>
        </w:rPr>
        <w:t>Explosion Limits: Lower = 2.5</w:t>
      </w:r>
      <w:proofErr w:type="gramStart"/>
      <w:r>
        <w:rPr>
          <w:rFonts w:ascii="Arial" w:hAnsi="Arial"/>
          <w:sz w:val="20"/>
        </w:rPr>
        <w:t>;  Upper</w:t>
      </w:r>
      <w:proofErr w:type="gramEnd"/>
      <w:r>
        <w:rPr>
          <w:rFonts w:ascii="Arial" w:hAnsi="Arial"/>
          <w:sz w:val="20"/>
        </w:rPr>
        <w:t xml:space="preserve"> = 12.8</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rsidR="00842B69" w:rsidRDefault="00842B69">
      <w:pPr>
        <w:spacing w:before="80"/>
        <w:rPr>
          <w:rFonts w:ascii="Arial" w:hAnsi="Arial"/>
          <w:sz w:val="20"/>
        </w:rPr>
      </w:pPr>
      <w:r>
        <w:rPr>
          <w:rFonts w:ascii="Arial" w:hAnsi="Arial"/>
          <w:sz w:val="20"/>
        </w:rPr>
        <w:t>General Information: Use proper personal protective equipment as indicated in Section 8.</w:t>
      </w:r>
    </w:p>
    <w:p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rsidR="00842B69" w:rsidRDefault="00842B69">
      <w:pPr>
        <w:spacing w:before="80"/>
        <w:ind w:left="360" w:hanging="360"/>
        <w:rPr>
          <w:rFonts w:ascii="Arial" w:hAnsi="Arial"/>
          <w:sz w:val="20"/>
        </w:rPr>
      </w:pPr>
      <w:r>
        <w:rPr>
          <w:rFonts w:ascii="Arial" w:hAnsi="Arial"/>
          <w:sz w:val="20"/>
        </w:rPr>
        <w:t>Handling:  Wash thoroughly after handling.  Remove contaminated clothing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rsidR="00842B69" w:rsidRDefault="00842B69">
      <w:pPr>
        <w:rPr>
          <w:rFonts w:ascii="Arial" w:hAnsi="Arial"/>
          <w:sz w:val="20"/>
        </w:rPr>
      </w:pPr>
      <w:r>
        <w:rPr>
          <w:rFonts w:ascii="Arial" w:hAnsi="Arial"/>
          <w:sz w:val="20"/>
        </w:rPr>
        <w:t xml:space="preserve">Storage:  Keep away from sources of ignition.  </w:t>
      </w:r>
      <w:proofErr w:type="gramStart"/>
      <w:r>
        <w:rPr>
          <w:rFonts w:ascii="Arial" w:hAnsi="Arial"/>
          <w:sz w:val="20"/>
        </w:rPr>
        <w:t>Store in a tightly closed container.</w:t>
      </w:r>
      <w:proofErr w:type="gramEnd"/>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rsidR="00842B69" w:rsidRDefault="00842B69">
      <w:pPr>
        <w:spacing w:before="80"/>
        <w:ind w:left="360" w:hanging="360"/>
        <w:rPr>
          <w:rFonts w:ascii="Arial" w:hAnsi="Arial"/>
          <w:sz w:val="20"/>
        </w:rPr>
      </w:pPr>
      <w:r>
        <w:rPr>
          <w:rFonts w:ascii="Arial" w:hAnsi="Arial"/>
          <w:sz w:val="20"/>
        </w:rPr>
        <w:t>Engineering Controls:  Use process enclosure, local exhaust ventilation, or other engineering controls to control airborne levels below recommended exposure limits.</w:t>
      </w:r>
    </w:p>
    <w:p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1663"/>
        <w:gridCol w:w="1334"/>
        <w:gridCol w:w="2053"/>
        <w:gridCol w:w="1929"/>
        <w:gridCol w:w="2053"/>
      </w:tblGrid>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tcPr>
          <w:p w:rsidR="00842B69" w:rsidRDefault="00842B69">
            <w:pPr>
              <w:rPr>
                <w:rFonts w:ascii="Arial" w:hAnsi="Arial"/>
                <w:sz w:val="20"/>
              </w:rPr>
            </w:pPr>
            <w:r>
              <w:rPr>
                <w:rFonts w:ascii="Arial" w:hAnsi="Arial"/>
                <w:sz w:val="20"/>
              </w:rPr>
              <w:t>Chemical Name</w:t>
            </w:r>
          </w:p>
        </w:tc>
        <w:tc>
          <w:tcPr>
            <w:tcW w:w="2970" w:type="dxa"/>
            <w:gridSpan w:val="2"/>
          </w:tcPr>
          <w:p w:rsidR="00842B69" w:rsidRDefault="00842B69">
            <w:pPr>
              <w:jc w:val="center"/>
              <w:rPr>
                <w:rFonts w:ascii="Arial" w:hAnsi="Arial"/>
                <w:sz w:val="20"/>
              </w:rPr>
            </w:pPr>
            <w:r>
              <w:rPr>
                <w:rFonts w:ascii="Arial" w:hAnsi="Arial"/>
                <w:sz w:val="20"/>
              </w:rPr>
              <w:t>ACGIH</w:t>
            </w:r>
          </w:p>
        </w:tc>
        <w:tc>
          <w:tcPr>
            <w:tcW w:w="1692" w:type="dxa"/>
          </w:tcPr>
          <w:p w:rsidR="00842B69" w:rsidRDefault="00842B69">
            <w:pPr>
              <w:jc w:val="center"/>
              <w:rPr>
                <w:rFonts w:ascii="Arial" w:hAnsi="Arial"/>
                <w:sz w:val="20"/>
              </w:rPr>
            </w:pPr>
            <w:r>
              <w:rPr>
                <w:rFonts w:ascii="Arial" w:hAnsi="Arial"/>
                <w:sz w:val="20"/>
              </w:rPr>
              <w:t>NIOSH</w:t>
            </w:r>
          </w:p>
        </w:tc>
        <w:tc>
          <w:tcPr>
            <w:tcW w:w="1800" w:type="dxa"/>
          </w:tcPr>
          <w:p w:rsidR="00842B69" w:rsidRDefault="00842B69">
            <w:pPr>
              <w:jc w:val="center"/>
              <w:rPr>
                <w:rFonts w:ascii="Arial" w:hAnsi="Arial"/>
                <w:sz w:val="20"/>
              </w:rPr>
            </w:pPr>
            <w:r>
              <w:rPr>
                <w:rFonts w:ascii="Arial" w:hAnsi="Arial"/>
                <w:sz w:val="20"/>
              </w:rPr>
              <w:t>OSHA final PELs</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val="restart"/>
          </w:tcPr>
          <w:p w:rsidR="00842B69" w:rsidRDefault="00842B69">
            <w:pPr>
              <w:rPr>
                <w:rFonts w:ascii="Arial" w:hAnsi="Arial"/>
                <w:sz w:val="20"/>
              </w:rPr>
            </w:pPr>
          </w:p>
          <w:p w:rsidR="00842B69" w:rsidRDefault="00842B69">
            <w:pPr>
              <w:rPr>
                <w:rFonts w:ascii="Arial" w:hAnsi="Arial"/>
                <w:sz w:val="20"/>
              </w:rPr>
            </w:pPr>
            <w:r>
              <w:rPr>
                <w:rFonts w:ascii="Arial" w:hAnsi="Arial"/>
                <w:sz w:val="20"/>
              </w:rPr>
              <w:t>2-propanone</w:t>
            </w:r>
          </w:p>
        </w:tc>
        <w:tc>
          <w:tcPr>
            <w:tcW w:w="1170" w:type="dxa"/>
          </w:tcPr>
          <w:p w:rsidR="00842B69" w:rsidRDefault="00842B69">
            <w:pPr>
              <w:rPr>
                <w:rFonts w:ascii="Arial" w:hAnsi="Arial"/>
                <w:sz w:val="20"/>
              </w:rPr>
            </w:pPr>
            <w:r>
              <w:rPr>
                <w:rFonts w:ascii="Arial" w:hAnsi="Arial"/>
                <w:sz w:val="20"/>
              </w:rPr>
              <w:t>750 ppm</w:t>
            </w:r>
          </w:p>
        </w:tc>
        <w:tc>
          <w:tcPr>
            <w:tcW w:w="1800" w:type="dxa"/>
          </w:tcPr>
          <w:p w:rsidR="00842B69" w:rsidRDefault="00842B69">
            <w:pPr>
              <w:rPr>
                <w:rFonts w:ascii="Arial" w:hAnsi="Arial"/>
                <w:sz w:val="20"/>
              </w:rPr>
            </w:pPr>
            <w:r>
              <w:rPr>
                <w:rFonts w:ascii="Arial" w:hAnsi="Arial"/>
                <w:sz w:val="20"/>
              </w:rPr>
              <w:t xml:space="preserve">100 ppm STEL </w:t>
            </w:r>
          </w:p>
        </w:tc>
        <w:tc>
          <w:tcPr>
            <w:tcW w:w="1692" w:type="dxa"/>
          </w:tcPr>
          <w:p w:rsidR="00842B69" w:rsidRDefault="00842B69">
            <w:pPr>
              <w:rPr>
                <w:rFonts w:ascii="Arial" w:hAnsi="Arial"/>
                <w:sz w:val="20"/>
              </w:rPr>
            </w:pPr>
            <w:r>
              <w:rPr>
                <w:rFonts w:ascii="Arial" w:hAnsi="Arial"/>
                <w:sz w:val="20"/>
              </w:rPr>
              <w:t>250 ppm TWA</w:t>
            </w:r>
          </w:p>
        </w:tc>
        <w:tc>
          <w:tcPr>
            <w:tcW w:w="1800" w:type="dxa"/>
          </w:tcPr>
          <w:p w:rsidR="00842B69" w:rsidRDefault="00842B69">
            <w:pPr>
              <w:rPr>
                <w:rFonts w:ascii="Arial" w:hAnsi="Arial"/>
                <w:sz w:val="20"/>
              </w:rPr>
            </w:pPr>
            <w:r>
              <w:rPr>
                <w:rFonts w:ascii="Arial" w:hAnsi="Arial"/>
                <w:sz w:val="20"/>
              </w:rPr>
              <w:t>1000 ppm TWA</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tcPr>
          <w:p w:rsidR="00842B69" w:rsidRDefault="00842B69">
            <w:pPr>
              <w:rPr>
                <w:rFonts w:ascii="Arial" w:hAnsi="Arial"/>
                <w:sz w:val="20"/>
              </w:rPr>
            </w:pPr>
          </w:p>
        </w:tc>
        <w:tc>
          <w:tcPr>
            <w:tcW w:w="1170" w:type="dxa"/>
          </w:tcPr>
          <w:p w:rsidR="00842B69" w:rsidRDefault="00842B69">
            <w:pPr>
              <w:rPr>
                <w:rFonts w:ascii="Arial" w:hAnsi="Arial"/>
                <w:sz w:val="20"/>
              </w:rPr>
            </w:pPr>
            <w:r>
              <w:rPr>
                <w:rFonts w:ascii="Arial" w:hAnsi="Arial"/>
                <w:sz w:val="20"/>
              </w:rPr>
              <w:t>1780 mg/m3</w:t>
            </w:r>
          </w:p>
        </w:tc>
        <w:tc>
          <w:tcPr>
            <w:tcW w:w="1800" w:type="dxa"/>
          </w:tcPr>
          <w:p w:rsidR="00842B69" w:rsidRDefault="00842B69">
            <w:pPr>
              <w:rPr>
                <w:rFonts w:ascii="Arial" w:hAnsi="Arial"/>
                <w:sz w:val="20"/>
              </w:rPr>
            </w:pPr>
            <w:r>
              <w:rPr>
                <w:rFonts w:ascii="Arial" w:hAnsi="Arial"/>
                <w:sz w:val="20"/>
              </w:rPr>
              <w:t>2380 mg/m3 STEL</w:t>
            </w:r>
          </w:p>
        </w:tc>
        <w:tc>
          <w:tcPr>
            <w:tcW w:w="1692" w:type="dxa"/>
          </w:tcPr>
          <w:p w:rsidR="00842B69" w:rsidRDefault="00842B69">
            <w:pPr>
              <w:rPr>
                <w:rFonts w:ascii="Arial" w:hAnsi="Arial"/>
                <w:sz w:val="20"/>
              </w:rPr>
            </w:pPr>
            <w:r>
              <w:rPr>
                <w:rFonts w:ascii="Arial" w:hAnsi="Arial"/>
                <w:sz w:val="20"/>
              </w:rPr>
              <w:t>590 mg/m3 TWA</w:t>
            </w:r>
          </w:p>
        </w:tc>
        <w:tc>
          <w:tcPr>
            <w:tcW w:w="1800" w:type="dxa"/>
          </w:tcPr>
          <w:p w:rsidR="00842B69" w:rsidRDefault="00842B69">
            <w:pPr>
              <w:rPr>
                <w:rFonts w:ascii="Arial" w:hAnsi="Arial"/>
                <w:sz w:val="20"/>
              </w:rPr>
            </w:pPr>
            <w:r>
              <w:rPr>
                <w:rFonts w:ascii="Arial" w:hAnsi="Arial"/>
                <w:sz w:val="20"/>
              </w:rPr>
              <w:t>2400 mg/m3 TWA</w:t>
            </w:r>
          </w:p>
        </w:tc>
      </w:tr>
    </w:tbl>
    <w:p w:rsidR="00842B69" w:rsidRDefault="00842B69">
      <w:pPr>
        <w:spacing w:before="120"/>
        <w:rPr>
          <w:rFonts w:ascii="Arial" w:hAnsi="Arial"/>
          <w:sz w:val="20"/>
        </w:rPr>
      </w:pPr>
      <w:r>
        <w:rPr>
          <w:rFonts w:ascii="Arial" w:hAnsi="Arial"/>
          <w:sz w:val="20"/>
        </w:rPr>
        <w:t>OSHA Vacated PELs:  2-propanone:  750 ppm TWA; 1800 mg/m3 TWA; 1000 ppm STEL; 2400 mg/m3 STEL</w:t>
      </w:r>
    </w:p>
    <w:p w:rsidR="00842B69" w:rsidRDefault="00842B69">
      <w:pPr>
        <w:spacing w:before="120"/>
        <w:rPr>
          <w:rFonts w:ascii="Arial" w:hAnsi="Arial"/>
          <w:sz w:val="20"/>
        </w:rPr>
      </w:pPr>
      <w:r>
        <w:rPr>
          <w:rFonts w:ascii="Arial" w:hAnsi="Arial"/>
          <w:sz w:val="20"/>
        </w:rPr>
        <w:t>Personal Protective Equipment</w:t>
      </w:r>
    </w:p>
    <w:p w:rsidR="00842B69" w:rsidRDefault="00842B69">
      <w:pPr>
        <w:rPr>
          <w:rFonts w:ascii="Arial" w:hAnsi="Arial"/>
          <w:sz w:val="20"/>
        </w:rPr>
      </w:pPr>
      <w:r>
        <w:rPr>
          <w:rFonts w:ascii="Arial" w:hAnsi="Arial"/>
          <w:sz w:val="20"/>
        </w:rPr>
        <w:t>Eyes:  Wear chemical goggles and face shield.</w:t>
      </w:r>
    </w:p>
    <w:p w:rsidR="00842B69" w:rsidRDefault="00842B69">
      <w:pPr>
        <w:rPr>
          <w:rFonts w:ascii="Arial" w:hAnsi="Arial"/>
          <w:sz w:val="20"/>
        </w:rPr>
      </w:pPr>
      <w:r>
        <w:rPr>
          <w:rFonts w:ascii="Arial" w:hAnsi="Arial"/>
          <w:sz w:val="20"/>
        </w:rPr>
        <w:t>Skin:  Wear appropriate gloves to prevent skin exposure.</w:t>
      </w:r>
    </w:p>
    <w:p w:rsidR="00842B69" w:rsidRDefault="00842B69">
      <w:pPr>
        <w:rPr>
          <w:rFonts w:ascii="Arial" w:hAnsi="Arial"/>
          <w:sz w:val="20"/>
        </w:rPr>
      </w:pPr>
      <w:r>
        <w:rPr>
          <w:rFonts w:ascii="Arial" w:hAnsi="Arial"/>
          <w:sz w:val="20"/>
        </w:rPr>
        <w:t>Clothing:  Wear polyethylene gloves, apron, and/or clothing.</w:t>
      </w:r>
    </w:p>
    <w:p w:rsidR="00842B69" w:rsidRDefault="00842B69">
      <w:pPr>
        <w:ind w:left="360" w:hanging="360"/>
        <w:rPr>
          <w:rFonts w:ascii="Arial" w:hAnsi="Arial"/>
          <w:sz w:val="20"/>
        </w:rPr>
      </w:pPr>
      <w:r>
        <w:rPr>
          <w:rFonts w:ascii="Arial" w:hAnsi="Arial"/>
          <w:sz w:val="20"/>
        </w:rPr>
        <w:t>Respirators:  Follow the OSHA respirator regulations found in 29CFR 1010.134</w:t>
      </w:r>
      <w:r w:rsidR="00F3653E">
        <w:rPr>
          <w:rFonts w:ascii="Arial" w:hAnsi="Arial"/>
          <w:sz w:val="20"/>
        </w:rPr>
        <w:t xml:space="preserve">.  </w:t>
      </w:r>
      <w:r>
        <w:rPr>
          <w:rFonts w:ascii="Arial" w:hAnsi="Arial"/>
          <w:sz w:val="20"/>
        </w:rPr>
        <w:t>Always use a NIOSH-approved respirator when necessary.</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049"/>
        <w:gridCol w:w="270"/>
        <w:gridCol w:w="2106"/>
        <w:gridCol w:w="1836"/>
      </w:tblGrid>
      <w:tr w:rsidR="00842B69">
        <w:tc>
          <w:tcPr>
            <w:tcW w:w="2099" w:type="dxa"/>
          </w:tcPr>
          <w:p w:rsidR="00842B69" w:rsidRDefault="00842B69">
            <w:pPr>
              <w:jc w:val="right"/>
              <w:rPr>
                <w:rFonts w:ascii="Arial" w:hAnsi="Arial"/>
                <w:sz w:val="20"/>
              </w:rPr>
            </w:pPr>
            <w:smartTag w:uri="urn:schemas-microsoft-com:office:smarttags" w:element="place">
              <w:smartTag w:uri="urn:schemas-microsoft-com:office:smarttags" w:element="PlaceName">
                <w:r>
                  <w:rPr>
                    <w:rFonts w:ascii="Arial" w:hAnsi="Arial"/>
                    <w:sz w:val="20"/>
                  </w:rPr>
                  <w:t>Physical</w:t>
                </w:r>
              </w:smartTag>
              <w:r>
                <w:rPr>
                  <w:rFonts w:ascii="Arial" w:hAnsi="Arial"/>
                  <w:sz w:val="20"/>
                </w:rPr>
                <w:t xml:space="preserve"> </w:t>
              </w:r>
              <w:smartTag w:uri="urn:schemas-microsoft-com:office:smarttags" w:element="PlaceType">
                <w:r>
                  <w:rPr>
                    <w:rFonts w:ascii="Arial" w:hAnsi="Arial"/>
                    <w:sz w:val="20"/>
                  </w:rPr>
                  <w:t>State</w:t>
                </w:r>
              </w:smartTag>
            </w:smartTag>
          </w:p>
        </w:tc>
        <w:tc>
          <w:tcPr>
            <w:tcW w:w="3049" w:type="dxa"/>
          </w:tcPr>
          <w:p w:rsidR="00842B69" w:rsidRDefault="00842B69">
            <w:pPr>
              <w:rPr>
                <w:rFonts w:ascii="Arial" w:hAnsi="Arial"/>
                <w:sz w:val="20"/>
              </w:rPr>
            </w:pPr>
            <w:r>
              <w:rPr>
                <w:rFonts w:ascii="Arial" w:hAnsi="Arial"/>
                <w:sz w:val="20"/>
              </w:rPr>
              <w:t>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Boiling Point</w:t>
            </w:r>
          </w:p>
        </w:tc>
        <w:tc>
          <w:tcPr>
            <w:tcW w:w="1836" w:type="dxa"/>
          </w:tcPr>
          <w:p w:rsidR="00842B69" w:rsidRDefault="00842B69">
            <w:pPr>
              <w:rPr>
                <w:rFonts w:ascii="Arial" w:hAnsi="Arial"/>
                <w:sz w:val="20"/>
              </w:rPr>
            </w:pPr>
            <w:r>
              <w:rPr>
                <w:rFonts w:ascii="Arial" w:hAnsi="Arial"/>
                <w:sz w:val="20"/>
              </w:rPr>
              <w:t>133.2oF</w:t>
            </w:r>
          </w:p>
        </w:tc>
      </w:tr>
      <w:tr w:rsidR="00842B69">
        <w:tc>
          <w:tcPr>
            <w:tcW w:w="2099" w:type="dxa"/>
          </w:tcPr>
          <w:p w:rsidR="00842B69" w:rsidRDefault="00842B69">
            <w:pPr>
              <w:jc w:val="right"/>
              <w:rPr>
                <w:rFonts w:ascii="Arial" w:hAnsi="Arial"/>
                <w:sz w:val="20"/>
              </w:rPr>
            </w:pPr>
            <w:r>
              <w:rPr>
                <w:rFonts w:ascii="Arial" w:hAnsi="Arial"/>
                <w:sz w:val="20"/>
              </w:rPr>
              <w:t>Appearance</w:t>
            </w:r>
          </w:p>
        </w:tc>
        <w:tc>
          <w:tcPr>
            <w:tcW w:w="3049" w:type="dxa"/>
          </w:tcPr>
          <w:p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Freeze/Melt Point</w:t>
            </w:r>
          </w:p>
        </w:tc>
        <w:tc>
          <w:tcPr>
            <w:tcW w:w="1836" w:type="dxa"/>
          </w:tcPr>
          <w:p w:rsidR="00842B69" w:rsidRDefault="00842B69">
            <w:pPr>
              <w:rPr>
                <w:rFonts w:ascii="Arial" w:hAnsi="Arial"/>
                <w:sz w:val="20"/>
              </w:rPr>
            </w:pPr>
            <w:r>
              <w:rPr>
                <w:rFonts w:ascii="Arial" w:hAnsi="Arial"/>
                <w:sz w:val="20"/>
              </w:rPr>
              <w:t>-139.6oF</w:t>
            </w:r>
          </w:p>
        </w:tc>
      </w:tr>
      <w:tr w:rsidR="00842B69">
        <w:tc>
          <w:tcPr>
            <w:tcW w:w="2099" w:type="dxa"/>
          </w:tcPr>
          <w:p w:rsidR="00842B69" w:rsidRDefault="00842B69">
            <w:pPr>
              <w:jc w:val="right"/>
              <w:rPr>
                <w:rFonts w:ascii="Arial" w:hAnsi="Arial"/>
                <w:sz w:val="20"/>
              </w:rPr>
            </w:pPr>
            <w:r>
              <w:rPr>
                <w:rFonts w:ascii="Arial" w:hAnsi="Arial"/>
                <w:sz w:val="20"/>
              </w:rPr>
              <w:t>Odor</w:t>
            </w:r>
          </w:p>
        </w:tc>
        <w:tc>
          <w:tcPr>
            <w:tcW w:w="3049" w:type="dxa"/>
          </w:tcPr>
          <w:p w:rsidR="00842B69" w:rsidRDefault="00842B69">
            <w:pPr>
              <w:rPr>
                <w:rFonts w:ascii="Arial" w:hAnsi="Arial"/>
                <w:sz w:val="20"/>
              </w:rPr>
            </w:pPr>
            <w:r>
              <w:rPr>
                <w:rFonts w:ascii="Arial" w:hAnsi="Arial"/>
                <w:sz w:val="20"/>
              </w:rPr>
              <w:t>Sweetish</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Decomp Temp</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pH</w:t>
            </w:r>
          </w:p>
        </w:tc>
        <w:tc>
          <w:tcPr>
            <w:tcW w:w="3049" w:type="dxa"/>
          </w:tcPr>
          <w:p w:rsidR="00842B69" w:rsidRDefault="00842B69">
            <w:pPr>
              <w:rPr>
                <w:rFonts w:ascii="Arial" w:hAnsi="Arial"/>
                <w:sz w:val="20"/>
              </w:rPr>
            </w:pPr>
            <w:r>
              <w:rPr>
                <w:rFonts w:ascii="Arial" w:hAnsi="Arial"/>
                <w:sz w:val="20"/>
              </w:rPr>
              <w:t>7</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Solubility</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Vapor Pressure</w:t>
            </w:r>
          </w:p>
        </w:tc>
        <w:tc>
          <w:tcPr>
            <w:tcW w:w="3049" w:type="dxa"/>
          </w:tcPr>
          <w:p w:rsidR="00842B69" w:rsidRDefault="00842B69">
            <w:pPr>
              <w:rPr>
                <w:rFonts w:ascii="Arial" w:hAnsi="Arial"/>
                <w:sz w:val="20"/>
              </w:rPr>
            </w:pPr>
            <w:r>
              <w:rPr>
                <w:rFonts w:ascii="Arial" w:hAnsi="Arial"/>
                <w:sz w:val="20"/>
              </w:rPr>
              <w:t>180 mm Hg</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Specific Gravity</w:t>
            </w:r>
          </w:p>
        </w:tc>
        <w:tc>
          <w:tcPr>
            <w:tcW w:w="1836" w:type="dxa"/>
          </w:tcPr>
          <w:p w:rsidR="00842B69" w:rsidRDefault="00842B69">
            <w:pPr>
              <w:rPr>
                <w:rFonts w:ascii="Arial" w:hAnsi="Arial"/>
                <w:sz w:val="20"/>
              </w:rPr>
            </w:pPr>
            <w:r>
              <w:rPr>
                <w:rFonts w:ascii="Arial" w:hAnsi="Arial"/>
                <w:sz w:val="20"/>
              </w:rPr>
              <w:t>0.79 (Water=1)</w:t>
            </w:r>
          </w:p>
        </w:tc>
      </w:tr>
      <w:tr w:rsidR="00842B69">
        <w:tc>
          <w:tcPr>
            <w:tcW w:w="2099" w:type="dxa"/>
          </w:tcPr>
          <w:p w:rsidR="00842B69" w:rsidRDefault="00842B69">
            <w:pPr>
              <w:jc w:val="right"/>
              <w:rPr>
                <w:rFonts w:ascii="Arial" w:hAnsi="Arial"/>
                <w:sz w:val="20"/>
              </w:rPr>
            </w:pPr>
            <w:r>
              <w:rPr>
                <w:rFonts w:ascii="Arial" w:hAnsi="Arial"/>
                <w:sz w:val="20"/>
              </w:rPr>
              <w:t>Vapor Density</w:t>
            </w:r>
          </w:p>
        </w:tc>
        <w:tc>
          <w:tcPr>
            <w:tcW w:w="3049" w:type="dxa"/>
          </w:tcPr>
          <w:p w:rsidR="00842B69" w:rsidRDefault="00842B69">
            <w:pPr>
              <w:rPr>
                <w:rFonts w:ascii="Arial" w:hAnsi="Arial"/>
                <w:sz w:val="20"/>
              </w:rPr>
            </w:pPr>
            <w:r>
              <w:rPr>
                <w:rFonts w:ascii="Arial" w:hAnsi="Arial"/>
                <w:sz w:val="20"/>
              </w:rPr>
              <w:t>2.0 (Air=1)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Formula</w:t>
            </w:r>
          </w:p>
        </w:tc>
        <w:tc>
          <w:tcPr>
            <w:tcW w:w="1836" w:type="dxa"/>
          </w:tcPr>
          <w:p w:rsidR="00842B69" w:rsidRDefault="00842B69">
            <w:pPr>
              <w:rPr>
                <w:rFonts w:ascii="Arial" w:hAnsi="Arial"/>
                <w:sz w:val="20"/>
              </w:rPr>
            </w:pPr>
            <w:r>
              <w:rPr>
                <w:rFonts w:ascii="Arial" w:hAnsi="Arial"/>
                <w:sz w:val="20"/>
              </w:rPr>
              <w:t>C3H6O</w:t>
            </w:r>
          </w:p>
        </w:tc>
      </w:tr>
      <w:tr w:rsidR="00842B69">
        <w:tc>
          <w:tcPr>
            <w:tcW w:w="2099" w:type="dxa"/>
          </w:tcPr>
          <w:p w:rsidR="00842B69" w:rsidRDefault="00842B69">
            <w:pPr>
              <w:jc w:val="right"/>
              <w:rPr>
                <w:rFonts w:ascii="Arial" w:hAnsi="Arial"/>
                <w:sz w:val="20"/>
              </w:rPr>
            </w:pPr>
            <w:r>
              <w:rPr>
                <w:rFonts w:ascii="Arial" w:hAnsi="Arial"/>
                <w:sz w:val="20"/>
              </w:rPr>
              <w:t>Evaporation Rate</w:t>
            </w:r>
          </w:p>
        </w:tc>
        <w:tc>
          <w:tcPr>
            <w:tcW w:w="3049" w:type="dxa"/>
          </w:tcPr>
          <w:p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Weight</w:t>
            </w:r>
          </w:p>
        </w:tc>
        <w:tc>
          <w:tcPr>
            <w:tcW w:w="1836" w:type="dxa"/>
          </w:tcPr>
          <w:p w:rsidR="00842B69" w:rsidRDefault="00842B69">
            <w:pPr>
              <w:rPr>
                <w:rFonts w:ascii="Arial" w:hAnsi="Arial"/>
                <w:sz w:val="20"/>
              </w:rPr>
            </w:pPr>
            <w:r>
              <w:rPr>
                <w:rFonts w:ascii="Arial" w:hAnsi="Arial"/>
                <w:sz w:val="20"/>
              </w:rPr>
              <w:t>58.0414</w:t>
            </w:r>
          </w:p>
        </w:tc>
      </w:tr>
      <w:tr w:rsidR="00842B69">
        <w:tc>
          <w:tcPr>
            <w:tcW w:w="2099" w:type="dxa"/>
          </w:tcPr>
          <w:p w:rsidR="00842B69" w:rsidRDefault="00842B69">
            <w:pPr>
              <w:jc w:val="right"/>
              <w:rPr>
                <w:rFonts w:ascii="Arial" w:hAnsi="Arial"/>
                <w:sz w:val="20"/>
              </w:rPr>
            </w:pPr>
            <w:r>
              <w:rPr>
                <w:rFonts w:ascii="Arial" w:hAnsi="Arial"/>
                <w:sz w:val="20"/>
              </w:rPr>
              <w:t>Viscosity</w:t>
            </w:r>
          </w:p>
        </w:tc>
        <w:tc>
          <w:tcPr>
            <w:tcW w:w="3049" w:type="dxa"/>
          </w:tcPr>
          <w:p w:rsidR="00842B69" w:rsidRDefault="00842B69">
            <w:pPr>
              <w:rPr>
                <w:rFonts w:ascii="Arial" w:hAnsi="Arial"/>
                <w:sz w:val="20"/>
              </w:rPr>
            </w:pPr>
            <w:r>
              <w:rPr>
                <w:rFonts w:ascii="Arial" w:hAnsi="Arial"/>
                <w:sz w:val="20"/>
              </w:rPr>
              <w:t>Not available</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p>
        </w:tc>
        <w:tc>
          <w:tcPr>
            <w:tcW w:w="1836" w:type="dxa"/>
          </w:tcPr>
          <w:p w:rsidR="00842B69" w:rsidRDefault="00842B69">
            <w:pPr>
              <w:rPr>
                <w:rFonts w:ascii="Arial" w:hAnsi="Arial"/>
                <w:sz w:val="20"/>
              </w:rPr>
            </w:pP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rsidR="00842B69" w:rsidRDefault="00842B69">
      <w:pPr>
        <w:spacing w:before="120"/>
        <w:rPr>
          <w:rFonts w:ascii="Arial" w:hAnsi="Arial"/>
          <w:sz w:val="20"/>
        </w:rPr>
      </w:pPr>
      <w:r>
        <w:rPr>
          <w:rFonts w:ascii="Arial" w:hAnsi="Arial"/>
          <w:sz w:val="20"/>
        </w:rPr>
        <w:t>Chemical Stability:  Stable.</w:t>
      </w:r>
    </w:p>
    <w:p w:rsidR="00842B69" w:rsidRDefault="00842B69">
      <w:pPr>
        <w:rPr>
          <w:rFonts w:ascii="Arial" w:hAnsi="Arial"/>
          <w:sz w:val="20"/>
        </w:rPr>
      </w:pPr>
      <w:r>
        <w:rPr>
          <w:rFonts w:ascii="Arial" w:hAnsi="Arial"/>
          <w:sz w:val="20"/>
        </w:rPr>
        <w:t>Conditions to Avoid:  High temperatures, temperatures above 220_C.</w:t>
      </w:r>
    </w:p>
    <w:p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842B69" w:rsidRPr="00CD1A04" w:rsidRDefault="00842B69">
      <w:pPr>
        <w:rPr>
          <w:rFonts w:ascii="Arial" w:hAnsi="Arial"/>
          <w:sz w:val="20"/>
          <w:lang w:val="fr-FR"/>
        </w:rPr>
      </w:pPr>
      <w:r w:rsidRPr="00CD1A04">
        <w:rPr>
          <w:rFonts w:ascii="Arial" w:hAnsi="Arial"/>
          <w:sz w:val="20"/>
          <w:lang w:val="fr-FR"/>
        </w:rPr>
        <w:t>Hazardous Decomposition Products</w:t>
      </w:r>
      <w:proofErr w:type="gramStart"/>
      <w:r w:rsidRPr="00CD1A04">
        <w:rPr>
          <w:rFonts w:ascii="Arial" w:hAnsi="Arial"/>
          <w:sz w:val="20"/>
          <w:lang w:val="fr-FR"/>
        </w:rPr>
        <w:t>:  Carbon</w:t>
      </w:r>
      <w:proofErr w:type="gramEnd"/>
      <w:r w:rsidRPr="00CD1A04">
        <w:rPr>
          <w:rFonts w:ascii="Arial" w:hAnsi="Arial"/>
          <w:sz w:val="20"/>
          <w:lang w:val="fr-FR"/>
        </w:rPr>
        <w:t xml:space="preserve"> monoxide, carbon dioxide.</w:t>
      </w:r>
    </w:p>
    <w:p w:rsidR="00842B69" w:rsidRDefault="00842B69">
      <w:pPr>
        <w:rPr>
          <w:rFonts w:ascii="Arial" w:hAnsi="Arial"/>
          <w:sz w:val="20"/>
        </w:rPr>
      </w:pPr>
      <w:r>
        <w:rPr>
          <w:rFonts w:ascii="Arial" w:hAnsi="Arial"/>
          <w:sz w:val="20"/>
        </w:rPr>
        <w:t>Hazardous Polymerization:  Has not been reported.</w:t>
      </w:r>
    </w:p>
    <w:p w:rsidR="00842B69" w:rsidRDefault="00842B69">
      <w:pPr>
        <w:rPr>
          <w:rFonts w:ascii="Arial" w:hAnsi="Arial"/>
        </w:rPr>
      </w:pPr>
    </w:p>
    <w:p w:rsidR="00842B69" w:rsidRPr="00CD1A04"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lang w:val="fr-FR"/>
        </w:rPr>
      </w:pPr>
      <w:r w:rsidRPr="00CD1A04">
        <w:rPr>
          <w:rFonts w:ascii="Arial" w:hAnsi="Arial"/>
          <w:b/>
          <w:lang w:val="fr-FR"/>
        </w:rPr>
        <w:t>SECTION 11 - TOXICOLOGICAL INFORMATION</w:t>
      </w:r>
    </w:p>
    <w:p w:rsidR="00842B69" w:rsidRPr="00CD1A04" w:rsidRDefault="00842B69">
      <w:pPr>
        <w:spacing w:before="120"/>
        <w:rPr>
          <w:rFonts w:ascii="Arial" w:hAnsi="Arial"/>
          <w:sz w:val="20"/>
          <w:lang w:val="fr-FR"/>
        </w:rPr>
      </w:pPr>
      <w:r w:rsidRPr="00CD1A04">
        <w:rPr>
          <w:rFonts w:ascii="Arial" w:hAnsi="Arial"/>
          <w:sz w:val="20"/>
          <w:lang w:val="fr-FR"/>
        </w:rPr>
        <w:t>RTECS#</w:t>
      </w:r>
      <w:proofErr w:type="gramStart"/>
      <w:r w:rsidRPr="00CD1A04">
        <w:rPr>
          <w:rFonts w:ascii="Arial" w:hAnsi="Arial"/>
          <w:sz w:val="20"/>
          <w:lang w:val="fr-FR"/>
        </w:rPr>
        <w:t>:  CAS</w:t>
      </w:r>
      <w:proofErr w:type="gramEnd"/>
      <w:r w:rsidRPr="00CD1A04">
        <w:rPr>
          <w:rFonts w:ascii="Arial" w:hAnsi="Arial"/>
          <w:sz w:val="20"/>
          <w:lang w:val="fr-FR"/>
        </w:rPr>
        <w:t># 67-64-1: AL3150000</w:t>
      </w:r>
    </w:p>
    <w:p w:rsidR="00842B69" w:rsidRPr="00CD1A04" w:rsidRDefault="00842B69">
      <w:pPr>
        <w:rPr>
          <w:rFonts w:ascii="Arial" w:hAnsi="Arial"/>
          <w:sz w:val="20"/>
          <w:lang w:val="fr-FR"/>
        </w:rPr>
      </w:pPr>
      <w:r w:rsidRPr="00CD1A04">
        <w:rPr>
          <w:rFonts w:ascii="Arial" w:hAnsi="Arial"/>
          <w:sz w:val="20"/>
          <w:lang w:val="fr-FR"/>
        </w:rPr>
        <w:t>LD50/LC50:  CAS# 67-64-1: Inhalation, rat: LC50 =50100 mg/m3/8H; Oral, mouse: LD50 = 3 gm/kg; Oral, rabbit: LD50 = 5340 mg/kg; Oral, rat: LD50 = 5800 mg/kg; Skin, rabbit: LD50 = 20 gm/kg.</w:t>
      </w:r>
    </w:p>
    <w:p w:rsidR="00842B69" w:rsidRDefault="00842B69">
      <w:pPr>
        <w:rPr>
          <w:rFonts w:ascii="Arial" w:hAnsi="Arial"/>
          <w:sz w:val="20"/>
        </w:rPr>
      </w:pPr>
      <w:r>
        <w:rPr>
          <w:rFonts w:ascii="Arial" w:hAnsi="Arial"/>
          <w:sz w:val="20"/>
        </w:rPr>
        <w:t>Carcinogenicity: 2-propanone - Not listed by ACGIH, IARC, NIOSH, NTP, or OSHA.</w:t>
      </w:r>
    </w:p>
    <w:p w:rsidR="00842B69" w:rsidRDefault="00842B69">
      <w:pPr>
        <w:rPr>
          <w:rFonts w:ascii="Arial" w:hAnsi="Arial"/>
          <w:sz w:val="20"/>
        </w:rPr>
      </w:pPr>
      <w:r>
        <w:rPr>
          <w:rFonts w:ascii="Arial" w:hAnsi="Arial"/>
          <w:sz w:val="20"/>
        </w:rPr>
        <w:t>Epidemiology:  No information available.</w:t>
      </w:r>
    </w:p>
    <w:p w:rsidR="00842B69" w:rsidRDefault="00842B69">
      <w:pPr>
        <w:rPr>
          <w:rFonts w:ascii="Arial" w:hAnsi="Arial"/>
          <w:sz w:val="20"/>
        </w:rPr>
      </w:pPr>
      <w:r>
        <w:rPr>
          <w:rFonts w:ascii="Arial" w:hAnsi="Arial"/>
          <w:sz w:val="20"/>
        </w:rPr>
        <w:t>Teratogenicity:  No information available.</w:t>
      </w:r>
    </w:p>
    <w:p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rsidR="00842B69" w:rsidRDefault="00842B69">
      <w:pPr>
        <w:rPr>
          <w:rFonts w:ascii="Arial" w:hAnsi="Arial"/>
          <w:sz w:val="20"/>
        </w:rPr>
      </w:pPr>
      <w:r>
        <w:rPr>
          <w:rFonts w:ascii="Arial" w:hAnsi="Arial"/>
          <w:sz w:val="20"/>
        </w:rPr>
        <w:t>Neurotoxicity:  No information available.</w:t>
      </w:r>
    </w:p>
    <w:p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rsidR="00842B69" w:rsidRDefault="00842B69">
      <w:pPr>
        <w:rPr>
          <w:rFonts w:ascii="Arial" w:hAnsi="Arial"/>
          <w:sz w:val="20"/>
        </w:rPr>
      </w:pPr>
      <w:r>
        <w:rPr>
          <w:rFonts w:ascii="Arial" w:hAnsi="Arial"/>
          <w:sz w:val="20"/>
        </w:rPr>
        <w:t>Other Studies:  None.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rsidR="00842B69" w:rsidRDefault="00842B69">
      <w:pPr>
        <w:rPr>
          <w:rFonts w:ascii="Arial" w:hAnsi="Arial"/>
          <w:sz w:val="20"/>
        </w:rPr>
      </w:pPr>
      <w:r>
        <w:rPr>
          <w:rFonts w:ascii="Arial" w:hAnsi="Arial"/>
          <w:sz w:val="20"/>
        </w:rPr>
        <w:t>Environmental Fate:  Volatilizes, leeches, and biodegrades when released to soil.</w:t>
      </w:r>
    </w:p>
    <w:p w:rsidR="00842B69" w:rsidRDefault="00842B69">
      <w:pPr>
        <w:rPr>
          <w:rFonts w:ascii="Arial" w:hAnsi="Arial"/>
          <w:sz w:val="20"/>
        </w:rPr>
      </w:pPr>
      <w:r>
        <w:rPr>
          <w:rFonts w:ascii="Arial" w:hAnsi="Arial"/>
          <w:sz w:val="20"/>
        </w:rPr>
        <w:t>Physical/Chemical:  No information available.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rsidR="00842B69" w:rsidRDefault="00842B69">
      <w:pPr>
        <w:spacing w:before="120"/>
        <w:rPr>
          <w:rFonts w:ascii="Arial" w:hAnsi="Arial"/>
          <w:sz w:val="20"/>
        </w:rPr>
      </w:pPr>
      <w:r>
        <w:rPr>
          <w:rFonts w:ascii="Arial" w:hAnsi="Arial"/>
          <w:sz w:val="20"/>
        </w:rPr>
        <w:t>Dispose of in a manner consistent with federal, state, and local regulations.</w:t>
      </w:r>
    </w:p>
    <w:p w:rsidR="00842B69" w:rsidRDefault="00842B69">
      <w:pPr>
        <w:rPr>
          <w:rFonts w:ascii="Arial" w:hAnsi="Arial"/>
          <w:sz w:val="20"/>
        </w:rPr>
      </w:pPr>
      <w:r>
        <w:rPr>
          <w:rFonts w:ascii="Arial" w:hAnsi="Arial"/>
          <w:sz w:val="20"/>
        </w:rPr>
        <w:t>RCRA D-Series Maximum Concentration of Contaminants: Not listed.</w:t>
      </w:r>
    </w:p>
    <w:p w:rsidR="00842B69" w:rsidRDefault="000143D8">
      <w:pPr>
        <w:rPr>
          <w:rFonts w:ascii="Arial" w:hAnsi="Arial"/>
          <w:sz w:val="20"/>
        </w:rPr>
      </w:pPr>
      <w:r>
        <w:rPr>
          <w:rFonts w:ascii="Arial" w:hAnsi="Arial"/>
          <w:noProof/>
          <w:sz w:val="20"/>
          <w:lang w:eastAsia="ko-KR"/>
        </w:rPr>
        <mc:AlternateContent>
          <mc:Choice Requires="wps">
            <w:drawing>
              <wp:anchor distT="0" distB="0" distL="114300" distR="114300" simplePos="0" relativeHeight="2" behindDoc="0" locked="0" layoutInCell="0" allowOverlap="1" wp14:anchorId="66447E6B" wp14:editId="6CB2AAEB">
                <wp:simplePos x="0" y="0"/>
                <wp:positionH relativeFrom="column">
                  <wp:posOffset>4754880</wp:posOffset>
                </wp:positionH>
                <wp:positionV relativeFrom="paragraph">
                  <wp:posOffset>31115</wp:posOffset>
                </wp:positionV>
                <wp:extent cx="1828800" cy="640080"/>
                <wp:effectExtent l="11430" t="12065" r="762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293EC0" w:rsidRDefault="00293EC0">
                            <w:r>
                              <w:rPr>
                                <w:rFonts w:ascii="Arial Narrow" w:hAnsi="Arial Narrow"/>
                              </w:rPr>
                              <w:t>This material is banned from land disposal according to RCRA.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74.4pt;margin-top:2.45pt;width:2in;height:50.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" o:allowincell="f">
                <v:textbox>
                  <w:txbxContent>
                    <w:p w:rsidR="00293EC0" w:rsidRDefault="00293EC0">
                      <w:r>
                        <w:rPr>
                          <w:rFonts w:ascii="Arial Narrow" w:hAnsi="Arial Narrow"/>
                        </w:rPr>
                        <w:t>This material is banned from land disposal according to RCRA.</w:t>
                      </w:r>
                    </w:p>
                  </w:txbxContent>
                </v:textbox>
              </v:shape>
            </w:pict>
          </mc:Fallback>
        </mc:AlternateContent>
      </w:r>
      <w:r w:rsidR="00842B69">
        <w:rPr>
          <w:rFonts w:ascii="Arial" w:hAnsi="Arial"/>
          <w:sz w:val="20"/>
        </w:rPr>
        <w:t>RCRA D-Series Chronic Toxicity Reference Levels: Not listed.</w:t>
      </w:r>
    </w:p>
    <w:p w:rsidR="00842B69" w:rsidRDefault="00842B69">
      <w:pPr>
        <w:rPr>
          <w:rFonts w:ascii="Arial" w:hAnsi="Arial"/>
          <w:sz w:val="20"/>
        </w:rPr>
      </w:pPr>
      <w:r>
        <w:rPr>
          <w:rFonts w:ascii="Arial" w:hAnsi="Arial"/>
          <w:sz w:val="20"/>
        </w:rPr>
        <w:t>RCRA F-Series: Not listed.</w:t>
      </w:r>
    </w:p>
    <w:p w:rsidR="00842B69" w:rsidRDefault="00842B69">
      <w:pPr>
        <w:rPr>
          <w:rFonts w:ascii="Arial" w:hAnsi="Arial"/>
          <w:sz w:val="20"/>
        </w:rPr>
      </w:pPr>
      <w:r>
        <w:rPr>
          <w:rFonts w:ascii="Arial" w:hAnsi="Arial"/>
          <w:sz w:val="20"/>
        </w:rPr>
        <w:t>RCRA P-Series: Not listed.</w:t>
      </w:r>
    </w:p>
    <w:p w:rsidR="00842B69" w:rsidRDefault="00842B69">
      <w:pPr>
        <w:rPr>
          <w:rFonts w:ascii="Arial" w:hAnsi="Arial"/>
          <w:sz w:val="20"/>
        </w:rPr>
      </w:pPr>
      <w:r>
        <w:rPr>
          <w:rFonts w:ascii="Arial" w:hAnsi="Arial"/>
          <w:sz w:val="20"/>
        </w:rPr>
        <w:t>RCRA U-Series: waste number U002 (Ignitable waste)</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710"/>
        <w:gridCol w:w="1800"/>
        <w:gridCol w:w="2790"/>
      </w:tblGrid>
      <w:tr w:rsidR="00842B69">
        <w:tc>
          <w:tcPr>
            <w:tcW w:w="2178" w:type="dxa"/>
          </w:tcPr>
          <w:p w:rsidR="00842B69" w:rsidRDefault="00842B69">
            <w:pPr>
              <w:rPr>
                <w:rFonts w:ascii="Arial" w:hAnsi="Arial"/>
                <w:sz w:val="20"/>
              </w:rPr>
            </w:pPr>
            <w:r>
              <w:rPr>
                <w:rFonts w:ascii="Arial" w:hAnsi="Arial"/>
                <w:sz w:val="20"/>
              </w:rPr>
              <w:t>US DOT</w:t>
            </w:r>
          </w:p>
        </w:tc>
        <w:tc>
          <w:tcPr>
            <w:tcW w:w="1710" w:type="dxa"/>
          </w:tcPr>
          <w:p w:rsidR="00842B69" w:rsidRDefault="00842B69">
            <w:pPr>
              <w:rPr>
                <w:rFonts w:ascii="Arial" w:hAnsi="Arial"/>
                <w:sz w:val="20"/>
              </w:rPr>
            </w:pPr>
            <w:r>
              <w:rPr>
                <w:rFonts w:ascii="Arial" w:hAnsi="Arial"/>
                <w:sz w:val="20"/>
              </w:rPr>
              <w:t>IMO</w:t>
            </w:r>
          </w:p>
        </w:tc>
        <w:tc>
          <w:tcPr>
            <w:tcW w:w="1710" w:type="dxa"/>
          </w:tcPr>
          <w:p w:rsidR="00842B69" w:rsidRDefault="00842B69">
            <w:pPr>
              <w:rPr>
                <w:rFonts w:ascii="Arial" w:hAnsi="Arial"/>
                <w:sz w:val="20"/>
              </w:rPr>
            </w:pPr>
            <w:r>
              <w:rPr>
                <w:rFonts w:ascii="Arial" w:hAnsi="Arial"/>
                <w:sz w:val="20"/>
              </w:rPr>
              <w:t>IATA</w:t>
            </w:r>
          </w:p>
        </w:tc>
        <w:tc>
          <w:tcPr>
            <w:tcW w:w="1800" w:type="dxa"/>
          </w:tcPr>
          <w:p w:rsidR="00842B69" w:rsidRDefault="00842B69">
            <w:pPr>
              <w:rPr>
                <w:rFonts w:ascii="Arial" w:hAnsi="Arial"/>
                <w:sz w:val="20"/>
              </w:rPr>
            </w:pPr>
            <w:r>
              <w:rPr>
                <w:rFonts w:ascii="Arial" w:hAnsi="Arial"/>
                <w:sz w:val="20"/>
              </w:rPr>
              <w:t>RID/ADR</w:t>
            </w:r>
          </w:p>
        </w:tc>
        <w:tc>
          <w:tcPr>
            <w:tcW w:w="2790" w:type="dxa"/>
          </w:tcPr>
          <w:p w:rsidR="00842B69" w:rsidRDefault="00842B69">
            <w:pPr>
              <w:rPr>
                <w:rFonts w:ascii="Arial" w:hAnsi="Arial"/>
                <w:sz w:val="20"/>
              </w:rPr>
            </w:pPr>
            <w:r>
              <w:rPr>
                <w:rFonts w:ascii="Arial" w:hAnsi="Arial"/>
                <w:sz w:val="20"/>
              </w:rPr>
              <w:t>Canadian TDG</w:t>
            </w:r>
          </w:p>
        </w:tc>
      </w:tr>
      <w:tr w:rsidR="00842B69">
        <w:tc>
          <w:tcPr>
            <w:tcW w:w="2178"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800" w:type="dxa"/>
          </w:tcPr>
          <w:p w:rsidR="00842B69" w:rsidRDefault="00842B69">
            <w:pPr>
              <w:rPr>
                <w:rFonts w:ascii="Arial" w:hAnsi="Arial"/>
                <w:sz w:val="20"/>
              </w:rPr>
            </w:pPr>
            <w:r>
              <w:rPr>
                <w:rFonts w:ascii="Arial" w:hAnsi="Arial"/>
                <w:sz w:val="20"/>
              </w:rPr>
              <w:t>Shipping Name: ACETONE</w:t>
            </w:r>
          </w:p>
        </w:tc>
        <w:tc>
          <w:tcPr>
            <w:tcW w:w="2790" w:type="dxa"/>
          </w:tcPr>
          <w:p w:rsidR="00842B69" w:rsidRDefault="00842B69">
            <w:pPr>
              <w:rPr>
                <w:rFonts w:ascii="Arial" w:hAnsi="Arial"/>
                <w:sz w:val="20"/>
              </w:rPr>
            </w:pPr>
            <w:r>
              <w:rPr>
                <w:rFonts w:ascii="Arial" w:hAnsi="Arial"/>
                <w:sz w:val="20"/>
              </w:rPr>
              <w:t>Shipping Name: ACETONE</w:t>
            </w:r>
          </w:p>
        </w:tc>
      </w:tr>
      <w:tr w:rsidR="00842B69">
        <w:tc>
          <w:tcPr>
            <w:tcW w:w="2178" w:type="dxa"/>
          </w:tcPr>
          <w:p w:rsidR="00842B69" w:rsidRDefault="00842B69">
            <w:pPr>
              <w:rPr>
                <w:rFonts w:ascii="Arial" w:hAnsi="Arial"/>
                <w:sz w:val="20"/>
              </w:rPr>
            </w:pPr>
            <w:r>
              <w:rPr>
                <w:rFonts w:ascii="Arial" w:hAnsi="Arial"/>
                <w:sz w:val="20"/>
              </w:rPr>
              <w:t>Hazard Class: 3</w:t>
            </w:r>
          </w:p>
        </w:tc>
        <w:tc>
          <w:tcPr>
            <w:tcW w:w="1710" w:type="dxa"/>
          </w:tcPr>
          <w:p w:rsidR="00842B69" w:rsidRDefault="00842B69">
            <w:pPr>
              <w:rPr>
                <w:rFonts w:ascii="Arial" w:hAnsi="Arial"/>
                <w:sz w:val="20"/>
              </w:rPr>
            </w:pPr>
            <w:r>
              <w:rPr>
                <w:rFonts w:ascii="Arial" w:hAnsi="Arial"/>
                <w:sz w:val="20"/>
              </w:rPr>
              <w:t>Hazard Class: 3.1</w:t>
            </w:r>
          </w:p>
        </w:tc>
        <w:tc>
          <w:tcPr>
            <w:tcW w:w="1710" w:type="dxa"/>
          </w:tcPr>
          <w:p w:rsidR="00842B69" w:rsidRDefault="00842B69">
            <w:pPr>
              <w:rPr>
                <w:rFonts w:ascii="Arial" w:hAnsi="Arial"/>
                <w:sz w:val="20"/>
              </w:rPr>
            </w:pPr>
            <w:r>
              <w:rPr>
                <w:rFonts w:ascii="Arial" w:hAnsi="Arial"/>
                <w:sz w:val="20"/>
              </w:rPr>
              <w:t>Hazard Class: 3</w:t>
            </w:r>
          </w:p>
        </w:tc>
        <w:tc>
          <w:tcPr>
            <w:tcW w:w="1800" w:type="dxa"/>
          </w:tcPr>
          <w:p w:rsidR="00842B69" w:rsidRDefault="00842B69">
            <w:pPr>
              <w:rPr>
                <w:rFonts w:ascii="Arial" w:hAnsi="Arial"/>
                <w:sz w:val="20"/>
              </w:rPr>
            </w:pPr>
            <w:r>
              <w:rPr>
                <w:rFonts w:ascii="Arial" w:hAnsi="Arial"/>
                <w:sz w:val="20"/>
              </w:rPr>
              <w:t>Dangerous Goods Code: 3(3B)</w:t>
            </w:r>
          </w:p>
        </w:tc>
        <w:tc>
          <w:tcPr>
            <w:tcW w:w="2790" w:type="dxa"/>
          </w:tcPr>
          <w:p w:rsidR="00842B69" w:rsidRDefault="00842B69">
            <w:pPr>
              <w:rPr>
                <w:rFonts w:ascii="Arial" w:hAnsi="Arial"/>
                <w:sz w:val="20"/>
              </w:rPr>
            </w:pPr>
            <w:r>
              <w:rPr>
                <w:rFonts w:ascii="Arial" w:hAnsi="Arial"/>
                <w:sz w:val="20"/>
              </w:rPr>
              <w:t>Hazard Class: 3</w:t>
            </w:r>
          </w:p>
        </w:tc>
      </w:tr>
      <w:tr w:rsidR="00842B69">
        <w:tc>
          <w:tcPr>
            <w:tcW w:w="2178" w:type="dxa"/>
          </w:tcPr>
          <w:p w:rsidR="00842B69" w:rsidRDefault="00842B69">
            <w:pPr>
              <w:rPr>
                <w:rFonts w:ascii="Arial" w:hAnsi="Arial"/>
                <w:sz w:val="20"/>
              </w:rPr>
            </w:pPr>
            <w:r>
              <w:rPr>
                <w:rFonts w:ascii="Arial" w:hAnsi="Arial"/>
                <w:sz w:val="20"/>
              </w:rPr>
              <w:t>UN Number: UN1090</w:t>
            </w:r>
          </w:p>
        </w:tc>
        <w:tc>
          <w:tcPr>
            <w:tcW w:w="1710" w:type="dxa"/>
          </w:tcPr>
          <w:p w:rsidR="00842B69" w:rsidRDefault="00842B69">
            <w:pPr>
              <w:rPr>
                <w:rFonts w:ascii="Arial" w:hAnsi="Arial"/>
                <w:sz w:val="20"/>
              </w:rPr>
            </w:pPr>
            <w:r>
              <w:rPr>
                <w:rFonts w:ascii="Arial" w:hAnsi="Arial"/>
                <w:sz w:val="20"/>
              </w:rPr>
              <w:t>UN Number: 1090</w:t>
            </w:r>
          </w:p>
        </w:tc>
        <w:tc>
          <w:tcPr>
            <w:tcW w:w="1710" w:type="dxa"/>
          </w:tcPr>
          <w:p w:rsidR="00842B69" w:rsidRDefault="00842B69">
            <w:pPr>
              <w:rPr>
                <w:rFonts w:ascii="Arial" w:hAnsi="Arial"/>
                <w:sz w:val="20"/>
              </w:rPr>
            </w:pPr>
            <w:r>
              <w:rPr>
                <w:rFonts w:ascii="Arial" w:hAnsi="Arial"/>
                <w:sz w:val="20"/>
              </w:rPr>
              <w:t>UN Number: 1090</w:t>
            </w:r>
          </w:p>
        </w:tc>
        <w:tc>
          <w:tcPr>
            <w:tcW w:w="1800" w:type="dxa"/>
          </w:tcPr>
          <w:p w:rsidR="00842B69" w:rsidRDefault="00842B69">
            <w:pPr>
              <w:rPr>
                <w:rFonts w:ascii="Arial" w:hAnsi="Arial"/>
                <w:sz w:val="20"/>
              </w:rPr>
            </w:pPr>
            <w:r>
              <w:rPr>
                <w:rFonts w:ascii="Arial" w:hAnsi="Arial"/>
                <w:sz w:val="20"/>
              </w:rPr>
              <w:t>UN Number: 1090</w:t>
            </w:r>
          </w:p>
        </w:tc>
        <w:tc>
          <w:tcPr>
            <w:tcW w:w="2790" w:type="dxa"/>
          </w:tcPr>
          <w:p w:rsidR="00842B69" w:rsidRDefault="00842B69">
            <w:pPr>
              <w:rPr>
                <w:rFonts w:ascii="Arial" w:hAnsi="Arial"/>
                <w:sz w:val="20"/>
              </w:rPr>
            </w:pPr>
            <w:r>
              <w:rPr>
                <w:rFonts w:ascii="Arial" w:hAnsi="Arial"/>
                <w:sz w:val="20"/>
              </w:rPr>
              <w:t>UN Number: UN1090</w:t>
            </w:r>
          </w:p>
        </w:tc>
      </w:tr>
      <w:tr w:rsidR="00842B69">
        <w:tc>
          <w:tcPr>
            <w:tcW w:w="2178" w:type="dxa"/>
          </w:tcPr>
          <w:p w:rsidR="00842B69" w:rsidRDefault="00842B69">
            <w:pPr>
              <w:rPr>
                <w:rFonts w:ascii="Arial" w:hAnsi="Arial"/>
                <w:sz w:val="20"/>
              </w:rPr>
            </w:pPr>
            <w:r>
              <w:rPr>
                <w:rFonts w:ascii="Arial" w:hAnsi="Arial"/>
                <w:sz w:val="20"/>
              </w:rPr>
              <w:t>Packing Group: II</w:t>
            </w:r>
          </w:p>
        </w:tc>
        <w:tc>
          <w:tcPr>
            <w:tcW w:w="1710" w:type="dxa"/>
          </w:tcPr>
          <w:p w:rsidR="00842B69" w:rsidRDefault="00842B69">
            <w:pPr>
              <w:rPr>
                <w:rFonts w:ascii="Arial" w:hAnsi="Arial"/>
                <w:sz w:val="20"/>
              </w:rPr>
            </w:pPr>
            <w:r>
              <w:rPr>
                <w:rFonts w:ascii="Arial" w:hAnsi="Arial"/>
                <w:sz w:val="20"/>
              </w:rPr>
              <w:t>Packing Group: 2</w:t>
            </w:r>
          </w:p>
        </w:tc>
        <w:tc>
          <w:tcPr>
            <w:tcW w:w="1710" w:type="dxa"/>
          </w:tcPr>
          <w:p w:rsidR="00842B69" w:rsidRDefault="00842B69">
            <w:pPr>
              <w:rPr>
                <w:rFonts w:ascii="Arial" w:hAnsi="Arial"/>
                <w:sz w:val="20"/>
              </w:rPr>
            </w:pPr>
            <w:r>
              <w:rPr>
                <w:rFonts w:ascii="Arial" w:hAnsi="Arial"/>
                <w:sz w:val="20"/>
              </w:rPr>
              <w:t>Packing Group: 2</w:t>
            </w: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r>
              <w:rPr>
                <w:rFonts w:ascii="Arial" w:hAnsi="Arial"/>
                <w:sz w:val="20"/>
              </w:rPr>
              <w:t>Other Information: FLASHPOINT -20 C</w:t>
            </w:r>
          </w:p>
        </w:tc>
      </w:tr>
      <w:tr w:rsidR="00842B69">
        <w:tc>
          <w:tcPr>
            <w:tcW w:w="2178"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 xml:space="preserve">SECTION 15 - REGULATORY INFORMATION </w:t>
      </w:r>
    </w:p>
    <w:p w:rsidR="00842B69" w:rsidRDefault="00842B69">
      <w:pPr>
        <w:rPr>
          <w:rFonts w:ascii="Arial" w:hAnsi="Arial"/>
        </w:rPr>
      </w:pPr>
    </w:p>
    <w:p w:rsidR="00842B69" w:rsidRDefault="00842B69">
      <w:pPr>
        <w:rPr>
          <w:rFonts w:ascii="Arial" w:hAnsi="Arial"/>
        </w:rPr>
      </w:pPr>
      <w:r>
        <w:rPr>
          <w:rFonts w:ascii="Arial" w:hAnsi="Arial"/>
        </w:rPr>
        <w:t>A. Federal</w:t>
      </w:r>
    </w:p>
    <w:p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8460"/>
      </w:tblGrid>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TSCA</w:t>
            </w:r>
          </w:p>
        </w:tc>
        <w:tc>
          <w:tcPr>
            <w:tcW w:w="8460" w:type="dxa"/>
          </w:tcPr>
          <w:p w:rsidR="00842B69" w:rsidRDefault="00842B69">
            <w:pPr>
              <w:rPr>
                <w:rFonts w:ascii="Arial" w:hAnsi="Arial"/>
                <w:sz w:val="20"/>
              </w:rPr>
            </w:pPr>
            <w:r>
              <w:rPr>
                <w:rFonts w:ascii="Arial" w:hAnsi="Arial"/>
                <w:sz w:val="20"/>
              </w:rPr>
              <w:t>CAS# 67-64-1 is listed on the TSCA inventory.  None of the chemicals are on the Health &amp;#38; Safety Reporting List.  None of the chemicals in this product are under a Chemical Test Rule. None of the chemicals are listed under TSCA Section 12b. None of the chemicals in this material have a SNUR under TSCA.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CERCLA/</w:t>
            </w:r>
          </w:p>
          <w:p w:rsidR="00842B69" w:rsidRDefault="00842B69">
            <w:pPr>
              <w:rPr>
                <w:rFonts w:ascii="Arial" w:hAnsi="Arial"/>
                <w:sz w:val="20"/>
              </w:rPr>
            </w:pPr>
            <w:r>
              <w:rPr>
                <w:rFonts w:ascii="Arial" w:hAnsi="Arial"/>
                <w:sz w:val="20"/>
              </w:rPr>
              <w:t>SARA</w:t>
            </w:r>
          </w:p>
        </w:tc>
        <w:tc>
          <w:tcPr>
            <w:tcW w:w="8460" w:type="dxa"/>
          </w:tcPr>
          <w:p w:rsidR="00842B69" w:rsidRDefault="00842B69">
            <w:pPr>
              <w:rPr>
                <w:rFonts w:ascii="Arial" w:hAnsi="Arial"/>
                <w:sz w:val="20"/>
              </w:rPr>
            </w:pPr>
            <w:r>
              <w:rPr>
                <w:rFonts w:ascii="Arial" w:hAnsi="Arial"/>
                <w:sz w:val="20"/>
              </w:rPr>
              <w:t>None of the chemicals in this material have an RQ. None of the chemicals in this product have a TPQ. This material contains 2-propanone (CAS# 67-64-1, 99&amp;#37;),which is subject to the reporting requirements of Section 313 of SARA Title III and 40 CFR Part 373.</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Air Act</w:t>
            </w:r>
          </w:p>
        </w:tc>
        <w:tc>
          <w:tcPr>
            <w:tcW w:w="8460" w:type="dxa"/>
          </w:tcPr>
          <w:p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Water Act</w:t>
            </w:r>
          </w:p>
        </w:tc>
        <w:tc>
          <w:tcPr>
            <w:tcW w:w="8460" w:type="dxa"/>
          </w:tcPr>
          <w:p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OSHA</w:t>
            </w:r>
          </w:p>
        </w:tc>
        <w:tc>
          <w:tcPr>
            <w:tcW w:w="8460" w:type="dxa"/>
          </w:tcPr>
          <w:p w:rsidR="00842B69" w:rsidRDefault="00842B69">
            <w:pPr>
              <w:rPr>
                <w:rFonts w:ascii="Arial" w:hAnsi="Arial"/>
                <w:sz w:val="20"/>
              </w:rPr>
            </w:pPr>
            <w:r>
              <w:rPr>
                <w:rFonts w:ascii="Arial" w:hAnsi="Arial"/>
                <w:sz w:val="20"/>
              </w:rPr>
              <w:t>None of the chemicals in this product are considered highly hazardous by OSHA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p>
        </w:tc>
        <w:tc>
          <w:tcPr>
            <w:tcW w:w="846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20"/>
        </w:rPr>
      </w:pPr>
      <w:r>
        <w:rPr>
          <w:rFonts w:ascii="Arial" w:hAnsi="Arial"/>
          <w:sz w:val="20"/>
        </w:rPr>
        <w:t>Exposure Limits:  OEL-AUSTRALIA</w:t>
      </w:r>
      <w:proofErr w:type="gramStart"/>
      <w:r>
        <w:rPr>
          <w:rFonts w:ascii="Arial" w:hAnsi="Arial"/>
          <w:sz w:val="20"/>
        </w:rPr>
        <w:t>:TWA</w:t>
      </w:r>
      <w:proofErr w:type="gramEnd"/>
      <w:r>
        <w:rPr>
          <w:rFonts w:ascii="Arial" w:hAnsi="Arial"/>
          <w:sz w:val="20"/>
        </w:rPr>
        <w:t xml:space="preserve"> 500 ppm (1185 mg/m3);STEL 1000 ppm. OEL-AUSTRIA</w:t>
      </w:r>
      <w:proofErr w:type="gramStart"/>
      <w:r>
        <w:rPr>
          <w:rFonts w:ascii="Arial" w:hAnsi="Arial"/>
          <w:sz w:val="20"/>
        </w:rPr>
        <w:t>:TWA</w:t>
      </w:r>
      <w:proofErr w:type="gramEnd"/>
      <w:r>
        <w:rPr>
          <w:rFonts w:ascii="Arial" w:hAnsi="Arial"/>
          <w:sz w:val="20"/>
        </w:rPr>
        <w:t xml:space="preserve"> 750 ppm (1780 mg/m3). OEL-BELGIUM</w:t>
      </w:r>
      <w:proofErr w:type="gramStart"/>
      <w:r>
        <w:rPr>
          <w:rFonts w:ascii="Arial" w:hAnsi="Arial"/>
          <w:sz w:val="20"/>
        </w:rPr>
        <w:t>:TWA</w:t>
      </w:r>
      <w:proofErr w:type="gramEnd"/>
      <w:r>
        <w:rPr>
          <w:rFonts w:ascii="Arial" w:hAnsi="Arial"/>
          <w:sz w:val="20"/>
        </w:rPr>
        <w:t xml:space="preserve"> 750 ppm (1780 mg/m3);STEL 1000 pp. OEL-CZECHOSLOVAKIA:TWA 800 mg/m3;STEL 4000 mg/m3. OEL-DENMARK</w:t>
      </w:r>
      <w:proofErr w:type="gramStart"/>
      <w:r>
        <w:rPr>
          <w:rFonts w:ascii="Arial" w:hAnsi="Arial"/>
          <w:sz w:val="20"/>
        </w:rPr>
        <w:t>:TWA</w:t>
      </w:r>
      <w:proofErr w:type="gramEnd"/>
      <w:r>
        <w:rPr>
          <w:rFonts w:ascii="Arial" w:hAnsi="Arial"/>
          <w:sz w:val="20"/>
        </w:rPr>
        <w:t xml:space="preserve"> 250 ppm (600 mg/m3). OEL-FINLAND</w:t>
      </w:r>
      <w:proofErr w:type="gramStart"/>
      <w:r>
        <w:rPr>
          <w:rFonts w:ascii="Arial" w:hAnsi="Arial"/>
          <w:sz w:val="20"/>
        </w:rPr>
        <w:t>:TWA</w:t>
      </w:r>
      <w:proofErr w:type="gramEnd"/>
      <w:r>
        <w:rPr>
          <w:rFonts w:ascii="Arial" w:hAnsi="Arial"/>
          <w:sz w:val="20"/>
        </w:rPr>
        <w:t xml:space="preserve"> 500 ppm (1200 mg/m3);STEL 625 ppm (1500 mg/m3). OEL-FRANCE</w:t>
      </w:r>
      <w:proofErr w:type="gramStart"/>
      <w:r>
        <w:rPr>
          <w:rFonts w:ascii="Arial" w:hAnsi="Arial"/>
          <w:sz w:val="20"/>
        </w:rPr>
        <w:t>:TWA</w:t>
      </w:r>
      <w:proofErr w:type="gramEnd"/>
      <w:r>
        <w:rPr>
          <w:rFonts w:ascii="Arial" w:hAnsi="Arial"/>
          <w:sz w:val="20"/>
        </w:rPr>
        <w:t xml:space="preserve"> 750 ppm (1800 mg/m3). OEL-GERMANY</w:t>
      </w:r>
      <w:proofErr w:type="gramStart"/>
      <w:r>
        <w:rPr>
          <w:rFonts w:ascii="Arial" w:hAnsi="Arial"/>
          <w:sz w:val="20"/>
        </w:rPr>
        <w:t>:TWA</w:t>
      </w:r>
      <w:proofErr w:type="gramEnd"/>
      <w:r>
        <w:rPr>
          <w:rFonts w:ascii="Arial" w:hAnsi="Arial"/>
          <w:sz w:val="20"/>
        </w:rPr>
        <w:t xml:space="preserve"> 1000 ppm (2400 mg/m3). </w:t>
      </w:r>
      <w:r w:rsidRPr="00CD1A04">
        <w:rPr>
          <w:rFonts w:ascii="Arial" w:hAnsi="Arial"/>
          <w:sz w:val="20"/>
          <w:lang w:val="nl-NL"/>
        </w:rPr>
        <w:t xml:space="preserve">OEL-HUNGARY:TWA 600 mg/m3;STEL 1200 mg/m3. OEL-INDIA:TWA 750 ppm (1780 mg/m3);STEL 1000 ppm (2375 mg/m3). </w:t>
      </w:r>
      <w:r>
        <w:rPr>
          <w:rFonts w:ascii="Arial" w:hAnsi="Arial"/>
          <w:sz w:val="20"/>
        </w:rPr>
        <w:t>OEL-JAPAN</w:t>
      </w:r>
      <w:proofErr w:type="gramStart"/>
      <w:r>
        <w:rPr>
          <w:rFonts w:ascii="Arial" w:hAnsi="Arial"/>
          <w:sz w:val="20"/>
        </w:rPr>
        <w:t>:TWA</w:t>
      </w:r>
      <w:proofErr w:type="gramEnd"/>
      <w:r>
        <w:rPr>
          <w:rFonts w:ascii="Arial" w:hAnsi="Arial"/>
          <w:sz w:val="20"/>
        </w:rPr>
        <w:t xml:space="preserve"> 200 ppm (470 mg/m3). OEL-THE NETHERLANDS</w:t>
      </w:r>
      <w:proofErr w:type="gramStart"/>
      <w:r>
        <w:rPr>
          <w:rFonts w:ascii="Arial" w:hAnsi="Arial"/>
          <w:sz w:val="20"/>
        </w:rPr>
        <w:t>:TWA</w:t>
      </w:r>
      <w:proofErr w:type="gramEnd"/>
      <w:r>
        <w:rPr>
          <w:rFonts w:ascii="Arial" w:hAnsi="Arial"/>
          <w:sz w:val="20"/>
        </w:rPr>
        <w:t xml:space="preserve"> 750 ppm (1780 mg/m3) JAN9. OEL-THE PHILIPPINES</w:t>
      </w:r>
      <w:proofErr w:type="gramStart"/>
      <w:r>
        <w:rPr>
          <w:rFonts w:ascii="Arial" w:hAnsi="Arial"/>
          <w:sz w:val="20"/>
        </w:rPr>
        <w:t>:TWA</w:t>
      </w:r>
      <w:proofErr w:type="gramEnd"/>
      <w:r>
        <w:rPr>
          <w:rFonts w:ascii="Arial" w:hAnsi="Arial"/>
          <w:sz w:val="20"/>
        </w:rPr>
        <w:t xml:space="preserve"> 1000 ppm (2400 mg/m3). OEL-POLAND</w:t>
      </w:r>
      <w:proofErr w:type="gramStart"/>
      <w:r>
        <w:rPr>
          <w:rFonts w:ascii="Arial" w:hAnsi="Arial"/>
          <w:sz w:val="20"/>
        </w:rPr>
        <w:t>:TWA</w:t>
      </w:r>
      <w:proofErr w:type="gramEnd"/>
      <w:r>
        <w:rPr>
          <w:rFonts w:ascii="Arial" w:hAnsi="Arial"/>
          <w:sz w:val="20"/>
        </w:rPr>
        <w:t xml:space="preserve"> 200 mg/m3. OEL-RUSSIA</w:t>
      </w:r>
      <w:proofErr w:type="gramStart"/>
      <w:r>
        <w:rPr>
          <w:rFonts w:ascii="Arial" w:hAnsi="Arial"/>
          <w:sz w:val="20"/>
        </w:rPr>
        <w:t>:TWA</w:t>
      </w:r>
      <w:proofErr w:type="gramEnd"/>
      <w:r>
        <w:rPr>
          <w:rFonts w:ascii="Arial" w:hAnsi="Arial"/>
          <w:sz w:val="20"/>
        </w:rPr>
        <w:t xml:space="preserve"> 200 ppm;STEL 200 mg/m3. OEL-SWEDEN</w:t>
      </w:r>
      <w:proofErr w:type="gramStart"/>
      <w:r>
        <w:rPr>
          <w:rFonts w:ascii="Arial" w:hAnsi="Arial"/>
          <w:sz w:val="20"/>
        </w:rPr>
        <w:t>:TWA</w:t>
      </w:r>
      <w:proofErr w:type="gramEnd"/>
      <w:r>
        <w:rPr>
          <w:rFonts w:ascii="Arial" w:hAnsi="Arial"/>
          <w:sz w:val="20"/>
        </w:rPr>
        <w:t xml:space="preserve"> 250 ppm (600 mg/m3);STEL 500 ppm (1200 mg/m3). OEL-SWITZERLAND</w:t>
      </w:r>
      <w:proofErr w:type="gramStart"/>
      <w:r>
        <w:rPr>
          <w:rFonts w:ascii="Arial" w:hAnsi="Arial"/>
          <w:sz w:val="20"/>
        </w:rPr>
        <w:t>:TWA</w:t>
      </w:r>
      <w:proofErr w:type="gramEnd"/>
      <w:r>
        <w:rPr>
          <w:rFonts w:ascii="Arial" w:hAnsi="Arial"/>
          <w:sz w:val="20"/>
        </w:rPr>
        <w:t xml:space="preserve"> 750 ppm (1780 mg/m3). OEL-TURKEY</w:t>
      </w:r>
      <w:proofErr w:type="gramStart"/>
      <w:r>
        <w:rPr>
          <w:rFonts w:ascii="Arial" w:hAnsi="Arial"/>
          <w:sz w:val="20"/>
        </w:rPr>
        <w:t>:TWA</w:t>
      </w:r>
      <w:proofErr w:type="gramEnd"/>
      <w:r>
        <w:rPr>
          <w:rFonts w:ascii="Arial" w:hAnsi="Arial"/>
          <w:sz w:val="20"/>
        </w:rPr>
        <w:t xml:space="preserve"> 1000 ppm (2400 mg/m3). </w:t>
      </w:r>
      <w:smartTag w:uri="urn:schemas-microsoft-com:office:smarttags" w:element="place">
        <w:smartTag w:uri="urn:schemas-microsoft-com:office:smarttags" w:element="PlaceName">
          <w:r>
            <w:rPr>
              <w:rFonts w:ascii="Arial" w:hAnsi="Arial"/>
              <w:sz w:val="20"/>
            </w:rPr>
            <w:t>OEL-UNITED</w:t>
          </w:r>
        </w:smartTag>
        <w:r>
          <w:rPr>
            <w:rFonts w:ascii="Arial" w:hAnsi="Arial"/>
            <w:sz w:val="20"/>
          </w:rPr>
          <w:t xml:space="preserve"> </w:t>
        </w:r>
        <w:smartTag w:uri="urn:schemas-microsoft-com:office:smarttags" w:element="PlaceType">
          <w:r>
            <w:rPr>
              <w:rFonts w:ascii="Arial" w:hAnsi="Arial"/>
              <w:sz w:val="20"/>
            </w:rPr>
            <w:t>KINGDOM</w:t>
          </w:r>
        </w:smartTag>
      </w:smartTag>
      <w:proofErr w:type="gramStart"/>
      <w:r>
        <w:rPr>
          <w:rFonts w:ascii="Arial" w:hAnsi="Arial"/>
          <w:sz w:val="20"/>
        </w:rPr>
        <w:t>:TWA</w:t>
      </w:r>
      <w:proofErr w:type="gramEnd"/>
      <w:r>
        <w:rPr>
          <w:rFonts w:ascii="Arial" w:hAnsi="Arial"/>
          <w:sz w:val="20"/>
        </w:rPr>
        <w:t xml:space="preserve"> 1000 ppm (2400 mg/m3);STEL 1250 ppm. OEL IN </w:t>
      </w:r>
      <w:smartTag w:uri="urn:schemas-microsoft-com:office:smarttags" w:element="country-region">
        <w:r>
          <w:rPr>
            <w:rFonts w:ascii="Arial" w:hAnsi="Arial"/>
            <w:sz w:val="20"/>
          </w:rPr>
          <w:t>BULGARIA</w:t>
        </w:r>
      </w:smartTag>
      <w:r>
        <w:rPr>
          <w:rFonts w:ascii="Arial" w:hAnsi="Arial"/>
          <w:sz w:val="20"/>
        </w:rPr>
        <w:t xml:space="preserve">, </w:t>
      </w:r>
      <w:smartTag w:uri="urn:schemas-microsoft-com:office:smarttags" w:element="country-region">
        <w:r>
          <w:rPr>
            <w:rFonts w:ascii="Arial" w:hAnsi="Arial"/>
            <w:sz w:val="20"/>
          </w:rPr>
          <w:t>COLOMBIA</w:t>
        </w:r>
      </w:smartTag>
      <w:r>
        <w:rPr>
          <w:rFonts w:ascii="Arial" w:hAnsi="Arial"/>
          <w:sz w:val="20"/>
        </w:rPr>
        <w:t xml:space="preserve">, </w:t>
      </w:r>
      <w:smartTag w:uri="urn:schemas-microsoft-com:office:smarttags" w:element="country-region">
        <w:r>
          <w:rPr>
            <w:rFonts w:ascii="Arial" w:hAnsi="Arial"/>
            <w:sz w:val="20"/>
          </w:rPr>
          <w:t>JORDAN</w:t>
        </w:r>
      </w:smartTag>
      <w:r>
        <w:rPr>
          <w:rFonts w:ascii="Arial" w:hAnsi="Arial"/>
          <w:sz w:val="20"/>
        </w:rPr>
        <w:t xml:space="preserve">, </w:t>
      </w:r>
      <w:proofErr w:type="gramStart"/>
      <w:r>
        <w:rPr>
          <w:rFonts w:ascii="Arial" w:hAnsi="Arial"/>
          <w:sz w:val="20"/>
        </w:rPr>
        <w:t>KOREA</w:t>
      </w:r>
      <w:proofErr w:type="gramEnd"/>
      <w:r>
        <w:rPr>
          <w:rFonts w:ascii="Arial" w:hAnsi="Arial"/>
          <w:sz w:val="20"/>
        </w:rPr>
        <w:t xml:space="preserve"> check ACGIH TLV. OEL IN </w:t>
      </w:r>
      <w:smartTag w:uri="urn:schemas-microsoft-com:office:smarttags" w:element="country-region">
        <w:r>
          <w:rPr>
            <w:rFonts w:ascii="Arial" w:hAnsi="Arial"/>
            <w:sz w:val="20"/>
          </w:rPr>
          <w:t>NEW ZEALAND</w:t>
        </w:r>
      </w:smartTag>
      <w:r>
        <w:rPr>
          <w:rFonts w:ascii="Arial" w:hAnsi="Arial"/>
          <w:sz w:val="20"/>
        </w:rPr>
        <w:t xml:space="preserve">, </w:t>
      </w:r>
      <w:smartTag w:uri="urn:schemas-microsoft-com:office:smarttags" w:element="country-region">
        <w:r>
          <w:rPr>
            <w:rFonts w:ascii="Arial" w:hAnsi="Arial"/>
            <w:sz w:val="20"/>
          </w:rPr>
          <w:t>SINGAPORE</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VIETNAM</w:t>
          </w:r>
        </w:smartTag>
      </w:smartTag>
      <w:r>
        <w:rPr>
          <w:rFonts w:ascii="Arial" w:hAnsi="Arial"/>
          <w:sz w:val="20"/>
        </w:rPr>
        <w:t xml:space="preserve"> check ACGI TLV</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rsidR="00842B69" w:rsidRDefault="00842B69">
      <w:pPr>
        <w:spacing w:before="120"/>
        <w:rPr>
          <w:rFonts w:ascii="Arial" w:hAnsi="Arial"/>
        </w:rPr>
      </w:pPr>
      <w:r>
        <w:rPr>
          <w:rFonts w:ascii="Arial" w:hAnsi="Arial"/>
          <w:sz w:val="20"/>
        </w:rPr>
        <w:t>Additional Information:  No additional information available.  MSDS Creation Date: November 1994.  The information above is believed to be accurate and represents the best information currently available.  However</w:t>
      </w:r>
      <w:proofErr w:type="gramStart"/>
      <w:r>
        <w:rPr>
          <w:rFonts w:ascii="Arial" w:hAnsi="Arial"/>
          <w:sz w:val="20"/>
        </w:rPr>
        <w:t>,  no</w:t>
      </w:r>
      <w:proofErr w:type="gramEnd"/>
      <w:r>
        <w:rPr>
          <w:rFonts w:ascii="Arial" w:hAnsi="Arial"/>
          <w:sz w:val="20"/>
        </w:rPr>
        <w:t xml:space="preserve">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rsidR="00842B69" w:rsidRDefault="00842B69">
      <w:pPr>
        <w:spacing w:before="120"/>
        <w:rPr>
          <w:rFonts w:ascii="Arial" w:hAnsi="Arial"/>
        </w:rPr>
        <w:sectPr w:rsidR="00842B69" w:rsidSect="00BA3005">
          <w:headerReference w:type="default" r:id="rId31"/>
          <w:type w:val="nextColumn"/>
          <w:pgSz w:w="12240" w:h="15840" w:code="1"/>
          <w:pgMar w:top="1080" w:right="1440" w:bottom="1080" w:left="1440" w:header="720" w:footer="432" w:gutter="0"/>
          <w:cols w:space="720"/>
        </w:sectPr>
      </w:pPr>
    </w:p>
    <w:p w:rsidR="00842B69" w:rsidRDefault="00842B69">
      <w:pPr>
        <w:spacing w:before="120"/>
        <w:rPr>
          <w:rFonts w:ascii="Arial" w:hAnsi="Arial"/>
        </w:rPr>
      </w:pPr>
    </w:p>
    <w:p w:rsidR="00842B69" w:rsidRDefault="00842B69">
      <w:pPr>
        <w:spacing w:before="120"/>
        <w:rPr>
          <w:rFonts w:ascii="Arial" w:hAnsi="Arial"/>
        </w:rPr>
      </w:pPr>
    </w:p>
    <w:p w:rsidR="00842B69" w:rsidRDefault="00842B69">
      <w:pPr>
        <w:pStyle w:val="Heading1"/>
        <w:jc w:val="center"/>
      </w:pPr>
      <w:bookmarkStart w:id="63" w:name="_Toc465827519"/>
      <w:bookmarkStart w:id="64" w:name="_Toc465829057"/>
      <w:bookmarkStart w:id="65" w:name="_Toc468598009"/>
      <w:r>
        <w:t>PART II</w:t>
      </w:r>
      <w:bookmarkEnd w:id="63"/>
      <w:bookmarkEnd w:id="64"/>
      <w:r>
        <w:br/>
      </w:r>
      <w:r>
        <w:br/>
      </w:r>
      <w:bookmarkStart w:id="66" w:name="_Toc465827520"/>
      <w:bookmarkStart w:id="67" w:name="_Toc465829058"/>
      <w:r>
        <w:t>HAZARDOUS MATERIALS</w:t>
      </w:r>
      <w:bookmarkEnd w:id="66"/>
      <w:bookmarkEnd w:id="67"/>
      <w:r>
        <w:br/>
      </w:r>
      <w:r>
        <w:br/>
      </w:r>
      <w:bookmarkStart w:id="68" w:name="_Toc465827521"/>
      <w:bookmarkStart w:id="69" w:name="_Toc465829059"/>
      <w:r>
        <w:t>SAFE HANDLING</w:t>
      </w:r>
      <w:bookmarkEnd w:id="68"/>
      <w:bookmarkEnd w:id="69"/>
      <w:r>
        <w:br/>
      </w:r>
      <w:r>
        <w:br/>
      </w:r>
      <w:bookmarkStart w:id="70" w:name="_Toc465827522"/>
      <w:bookmarkStart w:id="71" w:name="_Toc465829060"/>
      <w:r>
        <w:t>INFORMATION</w:t>
      </w:r>
      <w:bookmarkEnd w:id="65"/>
      <w:bookmarkEnd w:id="70"/>
      <w:bookmarkEnd w:id="71"/>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sectPr w:rsidR="00842B69" w:rsidSect="00BA3005">
          <w:headerReference w:type="default" r:id="rId32"/>
          <w:footerReference w:type="even" r:id="rId33"/>
          <w:footerReference w:type="default" r:id="rId34"/>
          <w:type w:val="nextColumn"/>
          <w:pgSz w:w="12240" w:h="15840" w:code="1"/>
          <w:pgMar w:top="1080" w:right="1440" w:bottom="1080" w:left="1440" w:header="720" w:footer="432" w:gutter="0"/>
          <w:cols w:space="720"/>
        </w:sectPr>
      </w:pPr>
    </w:p>
    <w:p w:rsidR="00842B69" w:rsidRDefault="00842B69">
      <w:pPr>
        <w:pStyle w:val="Heading2"/>
        <w:rPr>
          <w:i w:val="0"/>
        </w:rPr>
      </w:pPr>
      <w:bookmarkStart w:id="72" w:name="_Toc465827523"/>
      <w:bookmarkStart w:id="73" w:name="_Toc468598010"/>
      <w:r>
        <w:rPr>
          <w:i w:val="0"/>
        </w:rPr>
        <w:lastRenderedPageBreak/>
        <w:t>SAFE HANDLING OF CHEMICALS</w:t>
      </w:r>
      <w:bookmarkEnd w:id="72"/>
      <w:bookmarkEnd w:id="73"/>
    </w:p>
    <w:p w:rsidR="00842B69" w:rsidRDefault="00842B69">
      <w:pPr>
        <w:rPr>
          <w:rFonts w:ascii="Arial" w:hAnsi="Arial"/>
          <w:sz w:val="22"/>
        </w:rPr>
      </w:pPr>
    </w:p>
    <w:p w:rsidR="00842B69" w:rsidRDefault="00842B69">
      <w:pPr>
        <w:pStyle w:val="BodyText"/>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842B69" w:rsidRDefault="00842B69">
      <w:pPr>
        <w:spacing w:before="120"/>
        <w:rPr>
          <w:rFonts w:ascii="Arial" w:hAnsi="Arial"/>
          <w:sz w:val="22"/>
        </w:rPr>
      </w:pPr>
      <w:r>
        <w:rPr>
          <w:rFonts w:ascii="Arial" w:hAnsi="Arial"/>
          <w:b/>
          <w:sz w:val="22"/>
        </w:rPr>
        <w:t>Questions you should consider:</w:t>
      </w:r>
    </w:p>
    <w:p w:rsidR="00842B69" w:rsidRDefault="00842B69">
      <w:pPr>
        <w:numPr>
          <w:ilvl w:val="0"/>
          <w:numId w:val="48"/>
        </w:numPr>
        <w:spacing w:before="120"/>
        <w:rPr>
          <w:rFonts w:ascii="Arial" w:hAnsi="Arial"/>
          <w:sz w:val="22"/>
        </w:rPr>
      </w:pPr>
      <w:r>
        <w:rPr>
          <w:rFonts w:ascii="Arial" w:hAnsi="Arial"/>
          <w:sz w:val="22"/>
        </w:rPr>
        <w:t>Is the material flammable, explosive, corrosive, or reactive?</w:t>
      </w:r>
    </w:p>
    <w:p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rsidR="00842B69" w:rsidRDefault="00842B69">
      <w:pPr>
        <w:numPr>
          <w:ilvl w:val="0"/>
          <w:numId w:val="48"/>
        </w:numPr>
        <w:rPr>
          <w:rFonts w:ascii="Arial" w:hAnsi="Arial"/>
          <w:sz w:val="22"/>
        </w:rPr>
      </w:pPr>
      <w:r>
        <w:rPr>
          <w:rFonts w:ascii="Arial" w:hAnsi="Arial"/>
          <w:sz w:val="22"/>
        </w:rPr>
        <w:t xml:space="preserve">What kind of ventilation do I need to protect myself?  What kind of personal protective equipment (i.e. gloves, respirator, </w:t>
      </w:r>
      <w:proofErr w:type="gramStart"/>
      <w:r>
        <w:rPr>
          <w:rFonts w:ascii="Arial" w:hAnsi="Arial"/>
          <w:sz w:val="22"/>
        </w:rPr>
        <w:t>goggles</w:t>
      </w:r>
      <w:proofErr w:type="gramEnd"/>
      <w:r>
        <w:rPr>
          <w:rFonts w:ascii="Arial" w:hAnsi="Arial"/>
          <w:sz w:val="22"/>
        </w:rPr>
        <w:t>) do I need to protect myself?</w:t>
      </w:r>
    </w:p>
    <w:p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rsidR="00842B69" w:rsidRDefault="00842B69">
      <w:pPr>
        <w:numPr>
          <w:ilvl w:val="0"/>
          <w:numId w:val="48"/>
        </w:numPr>
        <w:rPr>
          <w:rFonts w:ascii="Arial" w:hAnsi="Arial"/>
          <w:sz w:val="22"/>
        </w:rPr>
      </w:pPr>
      <w:r>
        <w:rPr>
          <w:rFonts w:ascii="Arial" w:hAnsi="Arial"/>
          <w:sz w:val="22"/>
        </w:rPr>
        <w:t>What are the proper procedures for disposal of the chemical(s)?</w:t>
      </w:r>
    </w:p>
    <w:p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rsidR="00842B69" w:rsidRDefault="00842B69">
      <w:pPr>
        <w:spacing w:before="120"/>
        <w:rPr>
          <w:rFonts w:ascii="Arial" w:hAnsi="Arial"/>
          <w:sz w:val="22"/>
        </w:rPr>
      </w:pPr>
      <w:r>
        <w:rPr>
          <w:rFonts w:ascii="Arial" w:hAnsi="Arial"/>
          <w:sz w:val="22"/>
        </w:rPr>
        <w:t>The following sections provide work procedures and engineering controls which can be used to minimize or eliminate hazards in the laboratory.  Additional information on chemical hazards and health hazard control measures can be found in the reference list in Appendix O.  If you have any questions about any information in these sections, please contact REM at 49-46371.</w:t>
      </w:r>
    </w:p>
    <w:p w:rsidR="00842B69" w:rsidRDefault="00842B69">
      <w:pPr>
        <w:spacing w:before="120"/>
        <w:rPr>
          <w:rFonts w:ascii="Arial" w:hAnsi="Arial"/>
        </w:rPr>
      </w:pPr>
    </w:p>
    <w:p w:rsidR="00842B69" w:rsidRDefault="00842B69">
      <w:pPr>
        <w:pStyle w:val="Heading2"/>
        <w:rPr>
          <w:i w:val="0"/>
        </w:rPr>
      </w:pPr>
      <w:bookmarkStart w:id="74" w:name="_Toc465827524"/>
      <w:bookmarkStart w:id="75" w:name="_Toc468598011"/>
      <w:r>
        <w:rPr>
          <w:i w:val="0"/>
        </w:rPr>
        <w:t>GENERAL SAFETY GUIDELINES</w:t>
      </w:r>
      <w:bookmarkEnd w:id="74"/>
      <w:bookmarkEnd w:id="75"/>
    </w:p>
    <w:p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Material Safety Data Sheet (MSDS)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rsidR="00842B69" w:rsidRDefault="00842B69">
      <w:pPr>
        <w:spacing w:before="120"/>
        <w:rPr>
          <w:rFonts w:ascii="Arial" w:hAnsi="Arial"/>
          <w:sz w:val="22"/>
        </w:rPr>
      </w:pPr>
      <w:r>
        <w:rPr>
          <w:rFonts w:ascii="Arial" w:hAnsi="Arial"/>
          <w:sz w:val="22"/>
        </w:rPr>
        <w:t>Know the location of safety equipment:  emergency shower, eye wash, fire extinguisher, fire alarm pull station.</w:t>
      </w:r>
    </w:p>
    <w:p w:rsidR="00842B69" w:rsidRDefault="00842B69">
      <w:pPr>
        <w:spacing w:before="120"/>
        <w:rPr>
          <w:rFonts w:ascii="Arial" w:hAnsi="Arial"/>
          <w:sz w:val="22"/>
        </w:rPr>
      </w:pPr>
      <w:r>
        <w:rPr>
          <w:rFonts w:ascii="Arial" w:hAnsi="Arial"/>
          <w:sz w:val="22"/>
        </w:rPr>
        <w:t>Do not work alone in the laboratory if you are working with hazardous materials.</w:t>
      </w:r>
    </w:p>
    <w:p w:rsidR="00842B69" w:rsidRDefault="00842B69">
      <w:pPr>
        <w:pStyle w:val="BodyText"/>
        <w:rPr>
          <w:rFonts w:ascii="Arial" w:hAnsi="Arial"/>
        </w:rPr>
      </w:pPr>
      <w:r>
        <w:rPr>
          <w:rFonts w:ascii="Arial" w:hAnsi="Arial"/>
        </w:rPr>
        <w:t>Limit access to areas where chemicals are used or stored by posting signs and/or locking doors when areas are unattended.  Do not permit children in the laboratory.</w:t>
      </w:r>
    </w:p>
    <w:p w:rsidR="00842B69" w:rsidRDefault="00842B69">
      <w:pPr>
        <w:spacing w:before="120"/>
        <w:rPr>
          <w:rFonts w:ascii="Arial" w:hAnsi="Arial"/>
          <w:sz w:val="22"/>
        </w:rPr>
      </w:pPr>
      <w:r>
        <w:rPr>
          <w:rFonts w:ascii="Arial" w:hAnsi="Arial"/>
          <w:sz w:val="22"/>
        </w:rPr>
        <w:lastRenderedPageBreak/>
        <w:t>Purchase the minimum amount of hazardous materials necessary to accomplish your work and dispense only the minimum amount necessary for immediate use.</w:t>
      </w:r>
    </w:p>
    <w:p w:rsidR="00842B69" w:rsidRDefault="00842B69">
      <w:pPr>
        <w:spacing w:before="120"/>
        <w:rPr>
          <w:rFonts w:ascii="Arial" w:hAnsi="Arial"/>
          <w:sz w:val="22"/>
        </w:rPr>
      </w:pPr>
      <w:r>
        <w:rPr>
          <w:rFonts w:ascii="Arial" w:hAnsi="Arial"/>
          <w:sz w:val="22"/>
        </w:rPr>
        <w:t>Use hazardous chemicals only as directed and for their intended purpose.</w:t>
      </w:r>
    </w:p>
    <w:p w:rsidR="00842B69" w:rsidRDefault="00842B69">
      <w:pPr>
        <w:spacing w:before="120"/>
        <w:rPr>
          <w:rFonts w:ascii="Arial" w:hAnsi="Arial"/>
          <w:sz w:val="22"/>
        </w:rPr>
      </w:pPr>
      <w:r>
        <w:rPr>
          <w:rFonts w:ascii="Arial" w:hAnsi="Arial"/>
          <w:sz w:val="22"/>
        </w:rPr>
        <w:t>Never smell or taste a hazardous chemical.</w:t>
      </w:r>
    </w:p>
    <w:p w:rsidR="00842B69" w:rsidRDefault="00842B69">
      <w:pPr>
        <w:spacing w:before="120"/>
        <w:rPr>
          <w:rFonts w:ascii="Arial" w:hAnsi="Arial"/>
          <w:sz w:val="22"/>
        </w:rPr>
      </w:pPr>
      <w:r>
        <w:rPr>
          <w:rFonts w:ascii="Arial" w:hAnsi="Arial"/>
          <w:sz w:val="22"/>
        </w:rPr>
        <w:t>Vent apparatus which may discharge toxic chemicals (vacuum pumps, distillation columns, etc.) into local exhaust devices.</w:t>
      </w:r>
    </w:p>
    <w:p w:rsidR="00842B69" w:rsidRDefault="00842B69">
      <w:pPr>
        <w:spacing w:before="120"/>
        <w:rPr>
          <w:rFonts w:ascii="Arial" w:hAnsi="Arial"/>
          <w:sz w:val="22"/>
        </w:rPr>
      </w:pPr>
      <w:r>
        <w:rPr>
          <w:rFonts w:ascii="Arial" w:hAnsi="Arial"/>
          <w:sz w:val="22"/>
        </w:rPr>
        <w:t>Inspect gloves and all other personal protective equipment before use.  On equipment such as hoods and biosafety cabinets, be familiar with the certification date or "to be tested again" date given on the test sticker.</w:t>
      </w:r>
    </w:p>
    <w:p w:rsidR="00842B69" w:rsidRDefault="00842B69">
      <w:pPr>
        <w:pStyle w:val="BodyText"/>
        <w:rPr>
          <w:rFonts w:ascii="Arial" w:hAnsi="Arial"/>
        </w:rPr>
      </w:pPr>
      <w:r>
        <w:rPr>
          <w:rFonts w:ascii="Arial" w:hAnsi="Arial"/>
        </w:rPr>
        <w:t>Perchloric acid must be used only in specially-designed perchloric acid fume hoods that have built-in wash down systems to remove shock-sensitive deposits.  Before purchasing this acid, laboratory supervisors must arrange for use of an approved perchloric acid hood.</w:t>
      </w:r>
    </w:p>
    <w:p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rsidR="00842B69" w:rsidRDefault="00842B69">
      <w:pPr>
        <w:spacing w:before="120"/>
        <w:rPr>
          <w:rFonts w:ascii="Arial" w:hAnsi="Arial"/>
          <w:sz w:val="22"/>
        </w:rPr>
      </w:pPr>
      <w:r>
        <w:rPr>
          <w:rFonts w:ascii="Arial" w:hAnsi="Arial"/>
          <w:sz w:val="22"/>
        </w:rPr>
        <w:t>Do not store cryogens or dry ice in non-ventilated rooms such as cold rooms.</w:t>
      </w:r>
    </w:p>
    <w:p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rsidR="00842B69" w:rsidRDefault="00842B69">
      <w:pPr>
        <w:spacing w:before="120"/>
        <w:rPr>
          <w:rFonts w:ascii="Arial" w:hAnsi="Arial"/>
          <w:sz w:val="22"/>
        </w:rPr>
      </w:pPr>
      <w:r>
        <w:rPr>
          <w:rFonts w:ascii="Arial" w:hAnsi="Arial"/>
          <w:sz w:val="22"/>
        </w:rPr>
        <w:t>Glass vacuum lines, pressure lines</w:t>
      </w:r>
      <w:r>
        <w:rPr>
          <w:rFonts w:ascii="Arial" w:hAnsi="Arial"/>
          <w:vanish/>
          <w:sz w:val="22"/>
        </w:rPr>
        <w:t>,</w:t>
      </w:r>
      <w:r>
        <w:rPr>
          <w:rFonts w:ascii="Arial" w:hAnsi="Arial"/>
          <w:sz w:val="22"/>
        </w:rPr>
        <w:t xml:space="preserve"> and Dewar flasks should be taped or caged.</w:t>
      </w:r>
    </w:p>
    <w:p w:rsidR="00842B69" w:rsidRDefault="00842B69">
      <w:pPr>
        <w:spacing w:before="120"/>
        <w:rPr>
          <w:rFonts w:ascii="Arial" w:hAnsi="Arial"/>
          <w:sz w:val="22"/>
        </w:rPr>
      </w:pPr>
      <w:r>
        <w:rPr>
          <w:rFonts w:ascii="Arial" w:hAnsi="Arial"/>
          <w:sz w:val="22"/>
        </w:rPr>
        <w:t>Ensure that ventilation is adequate for the materials used.  Refer to the MSDS for information on ventilation requirements, or contact REM.  See the "Engineering Controls" section of this booklet.</w:t>
      </w:r>
    </w:p>
    <w:p w:rsidR="00842B69" w:rsidRDefault="00842B69">
      <w:pPr>
        <w:spacing w:before="120"/>
        <w:rPr>
          <w:rFonts w:ascii="Arial" w:hAnsi="Arial"/>
          <w:sz w:val="22"/>
        </w:rPr>
      </w:pPr>
      <w:r>
        <w:rPr>
          <w:rFonts w:ascii="Arial" w:hAnsi="Arial"/>
          <w:sz w:val="22"/>
        </w:rPr>
        <w:t>Avoid direct contact with any chemical.  Keep chemicals off hands, face and clothing, including shoes.</w:t>
      </w:r>
    </w:p>
    <w:p w:rsidR="00842B69" w:rsidRDefault="00842B69">
      <w:pPr>
        <w:spacing w:before="120"/>
        <w:rPr>
          <w:rFonts w:ascii="Arial" w:hAnsi="Arial"/>
          <w:sz w:val="22"/>
        </w:rPr>
      </w:pPr>
      <w:r>
        <w:rPr>
          <w:rFonts w:ascii="Arial" w:hAnsi="Arial"/>
          <w:sz w:val="22"/>
        </w:rPr>
        <w:t>Avoid practical jokes or other behavior which might confuse, startle or distract another worker.</w:t>
      </w:r>
    </w:p>
    <w:p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rsidR="00842B69" w:rsidRDefault="00842B69">
      <w:pPr>
        <w:spacing w:before="120"/>
        <w:rPr>
          <w:rFonts w:ascii="Arial" w:hAnsi="Arial"/>
          <w:sz w:val="22"/>
        </w:rPr>
      </w:pPr>
      <w:r>
        <w:rPr>
          <w:rFonts w:ascii="Arial" w:hAnsi="Arial"/>
          <w:sz w:val="22"/>
        </w:rPr>
        <w:t>Keep the work area clean and uncluttered with chemicals and equipment.  Clean up the work area on completion of an operation or at the end of each work day.</w:t>
      </w:r>
    </w:p>
    <w:p w:rsidR="00842B69" w:rsidRDefault="00842B69">
      <w:pPr>
        <w:spacing w:before="120"/>
        <w:rPr>
          <w:rFonts w:ascii="Arial" w:hAnsi="Arial"/>
          <w:sz w:val="22"/>
        </w:rPr>
      </w:pPr>
      <w:r>
        <w:rPr>
          <w:rFonts w:ascii="Arial" w:hAnsi="Arial"/>
          <w:sz w:val="22"/>
        </w:rPr>
        <w:t>Use required personal protective equipment.  See the "Personal Protective Equipment" section of this booklet.  Remove laboratory coats immediately on significant contamination.</w:t>
      </w:r>
    </w:p>
    <w:p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rsidR="00842B69" w:rsidRDefault="00842B69">
      <w:pPr>
        <w:spacing w:before="120"/>
        <w:rPr>
          <w:rFonts w:ascii="Arial" w:hAnsi="Arial"/>
          <w:sz w:val="22"/>
        </w:rPr>
      </w:pPr>
      <w:r>
        <w:rPr>
          <w:rFonts w:ascii="Arial" w:hAnsi="Arial"/>
          <w:sz w:val="22"/>
        </w:rPr>
        <w:t xml:space="preserve">Smoking, drinking, eating, and the application of cosmetics </w:t>
      </w:r>
      <w:proofErr w:type="gramStart"/>
      <w:r>
        <w:rPr>
          <w:rFonts w:ascii="Arial" w:hAnsi="Arial"/>
          <w:sz w:val="22"/>
        </w:rPr>
        <w:t>is</w:t>
      </w:r>
      <w:proofErr w:type="gramEnd"/>
      <w:r>
        <w:rPr>
          <w:rFonts w:ascii="Arial" w:hAnsi="Arial"/>
          <w:sz w:val="22"/>
        </w:rPr>
        <w:t xml:space="preserve"> forbidden in areas where hazardous chemicals are in use.</w:t>
      </w:r>
    </w:p>
    <w:p w:rsidR="00842B69" w:rsidRDefault="00842B69">
      <w:pPr>
        <w:spacing w:before="120"/>
        <w:rPr>
          <w:rFonts w:ascii="Arial" w:hAnsi="Arial"/>
          <w:sz w:val="22"/>
        </w:rPr>
      </w:pPr>
      <w:r>
        <w:rPr>
          <w:rFonts w:ascii="Arial" w:hAnsi="Arial"/>
          <w:sz w:val="22"/>
        </w:rPr>
        <w:t>Do not store food or drink for human consumption, or utensils or equipment for preparing food or drink, in the same cabinet, drawer, refrigerator or freezer with chemicals or equipment used with chemicals.</w:t>
      </w:r>
    </w:p>
    <w:p w:rsidR="00842B69" w:rsidRDefault="00842B69">
      <w:pPr>
        <w:pStyle w:val="BodyText"/>
        <w:rPr>
          <w:rFonts w:ascii="Arial" w:hAnsi="Arial"/>
        </w:rPr>
      </w:pPr>
      <w:r>
        <w:rPr>
          <w:rFonts w:ascii="Arial" w:hAnsi="Arial"/>
        </w:rPr>
        <w:t>Never use mouth suction to fill a pipette.</w:t>
      </w:r>
    </w:p>
    <w:p w:rsidR="00842B69" w:rsidRDefault="00842B69">
      <w:pPr>
        <w:spacing w:before="120"/>
        <w:rPr>
          <w:rFonts w:ascii="Arial" w:hAnsi="Arial"/>
          <w:sz w:val="22"/>
        </w:rPr>
      </w:pPr>
      <w:r>
        <w:rPr>
          <w:rFonts w:ascii="Arial" w:hAnsi="Arial"/>
          <w:sz w:val="22"/>
        </w:rPr>
        <w:lastRenderedPageBreak/>
        <w:t>Electrically ground and bond containers using approved methods before transferring or dispensing a flammable liquid from a large container.</w:t>
      </w:r>
    </w:p>
    <w:p w:rsidR="00842B69" w:rsidRDefault="00842B69">
      <w:pPr>
        <w:spacing w:before="120"/>
        <w:rPr>
          <w:rFonts w:ascii="Arial" w:hAnsi="Arial"/>
          <w:sz w:val="22"/>
        </w:rPr>
      </w:pPr>
      <w:r>
        <w:rPr>
          <w:rFonts w:ascii="Arial" w:hAnsi="Arial"/>
          <w:sz w:val="22"/>
        </w:rPr>
        <w:t>Promptly clean up spills, using appropriate protective apparel, equipment and procedures.  See the "Emergency Response" section of the booklet.</w:t>
      </w:r>
    </w:p>
    <w:p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 section of this booklet.</w:t>
      </w:r>
    </w:p>
    <w:p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 section of this booklet.</w:t>
      </w:r>
    </w:p>
    <w:p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rsidR="00842B69" w:rsidRDefault="00842B69">
      <w:pPr>
        <w:rPr>
          <w:rFonts w:ascii="Arial" w:hAnsi="Arial"/>
          <w:sz w:val="22"/>
        </w:rPr>
      </w:pPr>
    </w:p>
    <w:p w:rsidR="00842B69" w:rsidRDefault="00842B69">
      <w:pPr>
        <w:pStyle w:val="Heading3"/>
      </w:pPr>
      <w:bookmarkStart w:id="76" w:name="_Toc465827525"/>
      <w:bookmarkStart w:id="77" w:name="_Toc468598012"/>
      <w:r>
        <w:t>ENGINEERING CONTROLS</w:t>
      </w:r>
      <w:bookmarkEnd w:id="76"/>
      <w:bookmarkEnd w:id="77"/>
    </w:p>
    <w:p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842B69" w:rsidRDefault="00842B69" w:rsidP="00842B69">
      <w:pPr>
        <w:numPr>
          <w:ilvl w:val="0"/>
          <w:numId w:val="13"/>
        </w:numPr>
        <w:tabs>
          <w:tab w:val="clear" w:pos="504"/>
          <w:tab w:val="left" w:pos="360"/>
        </w:tabs>
        <w:spacing w:before="120"/>
        <w:ind w:right="288"/>
        <w:rPr>
          <w:rFonts w:ascii="Arial" w:hAnsi="Arial"/>
          <w:sz w:val="22"/>
        </w:rPr>
      </w:pPr>
      <w:r>
        <w:rPr>
          <w:rFonts w:ascii="Arial" w:hAnsi="Arial"/>
          <w:sz w:val="22"/>
        </w:rPr>
        <w:t>substitution of less hazardous equipment, chemical or process (e.g., safety cans for glass bottles)</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isolation of the operator or the process (e.g., use of barriers when handling explosives, or completely enclosing process in glove box or other enclosure)</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local and general exhaust ventilation (e.g., use of fume hoods)</w:t>
      </w:r>
    </w:p>
    <w:p w:rsidR="00842B69" w:rsidRDefault="00842B69">
      <w:pPr>
        <w:pStyle w:val="Heading4"/>
        <w:spacing w:before="120"/>
      </w:pPr>
      <w:bookmarkStart w:id="78" w:name="_Toc465827526"/>
      <w:bookmarkStart w:id="79" w:name="_Toc468598013"/>
      <w:r>
        <w:rPr>
          <w:b/>
        </w:rPr>
        <w:t>Ventilation Controls</w:t>
      </w:r>
      <w:r>
        <w:t>.  To determine ventilation requirements, check the MSDS.  Expressions on an MSDS such as those listed below indicate a need for ventilation:</w:t>
      </w:r>
      <w:bookmarkEnd w:id="78"/>
      <w:bookmarkEnd w:id="79"/>
    </w:p>
    <w:p w:rsidR="00842B69" w:rsidRDefault="00842B69">
      <w:pPr>
        <w:rPr>
          <w:rFonts w:ascii="Arial" w:hAnsi="Arial"/>
          <w:sz w:val="22"/>
        </w:rPr>
      </w:pPr>
    </w:p>
    <w:tbl>
      <w:tblPr>
        <w:tblW w:w="0" w:type="auto"/>
        <w:tblLayout w:type="fixed"/>
        <w:tblLook w:val="0000" w:firstRow="0" w:lastRow="0" w:firstColumn="0" w:lastColumn="0" w:noHBand="0" w:noVBand="0"/>
      </w:tblPr>
      <w:tblGrid>
        <w:gridCol w:w="288"/>
        <w:gridCol w:w="3600"/>
        <w:gridCol w:w="288"/>
        <w:gridCol w:w="3852"/>
      </w:tblGrid>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with adequate ventilation</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avoid vapor inhalation</w:t>
            </w:r>
          </w:p>
        </w:tc>
      </w:tr>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in a fume hood</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provide local exhaust ventilation</w:t>
            </w:r>
          </w:p>
        </w:tc>
      </w:tr>
    </w:tbl>
    <w:p w:rsidR="00842B69" w:rsidRDefault="00842B69">
      <w:pPr>
        <w:pStyle w:val="BodyText"/>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rsidR="00842B69" w:rsidRDefault="00842B69">
      <w:pPr>
        <w:pStyle w:val="Heading4"/>
        <w:spacing w:before="120"/>
      </w:pPr>
      <w:bookmarkStart w:id="80" w:name="_Toc465827527"/>
      <w:bookmarkStart w:id="81" w:name="_Toc468598014"/>
      <w:proofErr w:type="gramStart"/>
      <w:r>
        <w:rPr>
          <w:b/>
        </w:rPr>
        <w:t>Proper Use of Ventilation Systems</w:t>
      </w:r>
      <w:r>
        <w:t>.</w:t>
      </w:r>
      <w:proofErr w:type="gramEnd"/>
      <w:r>
        <w:t xml:space="preserve">  As a rule of thumb, use a hood or other local ventilation device when working with any volatile substance.</w:t>
      </w:r>
      <w:bookmarkEnd w:id="80"/>
      <w:bookmarkEnd w:id="81"/>
    </w:p>
    <w:p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rsidR="00842B69" w:rsidRDefault="00842B69">
      <w:pPr>
        <w:tabs>
          <w:tab w:val="left" w:pos="432"/>
          <w:tab w:val="left" w:pos="864"/>
        </w:tabs>
        <w:spacing w:before="120"/>
        <w:ind w:left="432" w:hanging="432"/>
        <w:rPr>
          <w:rFonts w:ascii="Arial" w:hAnsi="Arial"/>
          <w:sz w:val="22"/>
        </w:rPr>
      </w:pPr>
      <w:r>
        <w:rPr>
          <w:rFonts w:ascii="Arial" w:hAnsi="Arial"/>
          <w:sz w:val="22"/>
        </w:rPr>
        <w:lastRenderedPageBreak/>
        <w:t>1.</w:t>
      </w:r>
      <w:r>
        <w:rPr>
          <w:rFonts w:ascii="Arial" w:hAnsi="Arial"/>
          <w:sz w:val="22"/>
        </w:rPr>
        <w:tab/>
        <w:t>Fume hoods should be marked to indicate proper sash position for optimum hood performance.  The hood sash should be set at this point for procedures which could generate toxic aerosols, gases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other continuous reading monitoring device</w:t>
      </w:r>
      <w:r>
        <w:rPr>
          <w:rFonts w:ascii="Arial" w:hAnsi="Arial"/>
          <w:sz w:val="22"/>
        </w:rPr>
        <w:t xml:space="preserve"> to indicate adequacy of flow.  Learn how to read and interpret this gauge, and check it daily.  If the gauge indicates a reduced flow in the hood, post the X out of order and contact the Building Deputy to have the hood repaired. </w:t>
      </w:r>
    </w:p>
    <w:p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842B69" w:rsidRDefault="00842B69">
      <w:pPr>
        <w:pStyle w:val="BodyText"/>
        <w:tabs>
          <w:tab w:val="left" w:pos="432"/>
        </w:tabs>
        <w:rPr>
          <w:rFonts w:ascii="Arial" w:hAnsi="Arial"/>
        </w:rPr>
      </w:pPr>
      <w:r>
        <w:rPr>
          <w:rFonts w:ascii="Arial" w:hAnsi="Arial"/>
        </w:rPr>
        <w:t>If there are any questions concerning the adequacy of a fume hood or the procedures for safe use of a fume hood, contact REM.</w:t>
      </w:r>
    </w:p>
    <w:p w:rsidR="00842B69" w:rsidRDefault="00842B69">
      <w:pPr>
        <w:rPr>
          <w:rFonts w:ascii="Arial" w:hAnsi="Arial"/>
          <w:sz w:val="22"/>
        </w:rPr>
      </w:pPr>
    </w:p>
    <w:p w:rsidR="00842B69" w:rsidRDefault="00842B69">
      <w:pPr>
        <w:pStyle w:val="Heading3"/>
      </w:pPr>
      <w:bookmarkStart w:id="82" w:name="_Toc465827528"/>
      <w:bookmarkStart w:id="83" w:name="_Toc468598015"/>
      <w:r>
        <w:t>ADMINISTRATIVE CONTROLS</w:t>
      </w:r>
      <w:bookmarkEnd w:id="82"/>
      <w:bookmarkEnd w:id="83"/>
    </w:p>
    <w:p w:rsidR="00842B69" w:rsidRDefault="00842B69">
      <w:pPr>
        <w:spacing w:before="120"/>
        <w:rPr>
          <w:rFonts w:ascii="Arial" w:hAnsi="Arial"/>
          <w:sz w:val="22"/>
        </w:rPr>
      </w:pPr>
      <w:r>
        <w:rPr>
          <w:rFonts w:ascii="Arial" w:hAnsi="Arial"/>
          <w:sz w:val="22"/>
        </w:rPr>
        <w:t>Administrative controls are procedural measures which can be taken to reduce or eliminate hazards associated with the use of hazardous materials.  Administrative controls include the following:</w:t>
      </w:r>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w:t>
      </w:r>
      <w:proofErr w:type="gramStart"/>
      <w:r>
        <w:rPr>
          <w:rFonts w:ascii="Arial" w:hAnsi="Arial"/>
          <w:sz w:val="22"/>
        </w:rPr>
        <w:t>stored,</w:t>
      </w:r>
      <w:proofErr w:type="gramEnd"/>
      <w:r>
        <w:rPr>
          <w:rFonts w:ascii="Arial" w:hAnsi="Arial"/>
          <w:sz w:val="22"/>
        </w:rPr>
        <w:t xml:space="preserve"> and providing break areas for this purpose.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Ensuring that employees are provided adequate training for safe</w:t>
      </w:r>
      <w:r w:rsidR="00F23DB8">
        <w:rPr>
          <w:rFonts w:ascii="Arial" w:hAnsi="Arial"/>
          <w:sz w:val="22"/>
        </w:rPr>
        <w:t xml:space="preserve"> work with hazardous materials.</w:t>
      </w:r>
    </w:p>
    <w:p w:rsidR="00842B69" w:rsidRDefault="00842B69">
      <w:pPr>
        <w:pStyle w:val="Heading4"/>
        <w:spacing w:before="120"/>
      </w:pPr>
      <w:bookmarkStart w:id="84" w:name="_Toc465827529"/>
      <w:bookmarkStart w:id="85" w:name="_Toc468598016"/>
      <w:proofErr w:type="gramStart"/>
      <w:r>
        <w:rPr>
          <w:b/>
        </w:rPr>
        <w:t>Restricted access areas.</w:t>
      </w:r>
      <w:proofErr w:type="gramEnd"/>
      <w:r>
        <w:t xml:space="preserve">  Facilities placarded with any of the following or similar warning signs are to be regarded as restricted access areas:</w:t>
      </w:r>
      <w:bookmarkEnd w:id="84"/>
      <w:bookmarkEnd w:id="85"/>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 MATERIAL</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lastRenderedPageBreak/>
        <w:t>CAUTION - LASER</w:t>
      </w:r>
    </w:p>
    <w:p w:rsidR="00842B69" w:rsidRDefault="00842B69">
      <w:pPr>
        <w:pStyle w:val="BodyText"/>
        <w:rPr>
          <w:rFonts w:ascii="Arial" w:hAnsi="Arial"/>
        </w:rPr>
      </w:pPr>
      <w:r>
        <w:rPr>
          <w:rFonts w:ascii="Arial" w:hAnsi="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842B69" w:rsidRDefault="00842B69">
      <w:pPr>
        <w:pStyle w:val="BodyText"/>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rsidR="00842B69" w:rsidRDefault="00842B69">
      <w:pPr>
        <w:pStyle w:val="BodyText"/>
        <w:rPr>
          <w:rFonts w:ascii="Arial" w:hAnsi="Arial"/>
        </w:rPr>
      </w:pPr>
      <w:r>
        <w:rPr>
          <w:rFonts w:ascii="Arial" w:hAnsi="Arial"/>
        </w:rPr>
        <w:t xml:space="preserve">(1) </w:t>
      </w:r>
      <w:proofErr w:type="gramStart"/>
      <w:r>
        <w:rPr>
          <w:rFonts w:ascii="Arial" w:hAnsi="Arial"/>
        </w:rPr>
        <w:t>the</w:t>
      </w:r>
      <w:proofErr w:type="gramEnd"/>
      <w:r>
        <w:rPr>
          <w:rFonts w:ascii="Arial" w:hAnsi="Arial"/>
        </w:rPr>
        <w:t xml:space="preserve"> name of the faculty or administrative staff member having responsibility for the area and </w:t>
      </w:r>
    </w:p>
    <w:p w:rsidR="00842B69" w:rsidRDefault="00842B69">
      <w:pPr>
        <w:pStyle w:val="BodyText"/>
        <w:rPr>
          <w:rFonts w:ascii="Arial" w:hAnsi="Arial"/>
        </w:rPr>
      </w:pPr>
      <w:r>
        <w:rPr>
          <w:rFonts w:ascii="Arial" w:hAnsi="Arial"/>
        </w:rPr>
        <w:t xml:space="preserve">(2) </w:t>
      </w:r>
      <w:proofErr w:type="gramStart"/>
      <w:r>
        <w:rPr>
          <w:rFonts w:ascii="Arial" w:hAnsi="Arial"/>
        </w:rPr>
        <w:t>emergency</w:t>
      </w:r>
      <w:proofErr w:type="gramEnd"/>
      <w:r>
        <w:rPr>
          <w:rFonts w:ascii="Arial" w:hAnsi="Arial"/>
        </w:rPr>
        <w:t xml:space="preserve"> contact name(s) and telephone number(s) of responsible persons.  </w:t>
      </w:r>
    </w:p>
    <w:p w:rsidR="00842B69" w:rsidRDefault="00842B69">
      <w:pPr>
        <w:pStyle w:val="BodyText"/>
        <w:rPr>
          <w:rFonts w:ascii="Arial" w:hAnsi="Arial"/>
        </w:rPr>
      </w:pPr>
      <w:r>
        <w:rPr>
          <w:rFonts w:ascii="Arial" w:hAnsi="Arial"/>
        </w:rPr>
        <w:t xml:space="preserve">A template (non-mandatory) which may be used for displaying this and other important safety information is available as Appendix N.  </w:t>
      </w:r>
    </w:p>
    <w:p w:rsidR="00842B69" w:rsidRDefault="00842B69">
      <w:pPr>
        <w:pStyle w:val="BodyText"/>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rsidR="00842B69" w:rsidRDefault="00842B69">
      <w:pPr>
        <w:pStyle w:val="BodyText"/>
        <w:rPr>
          <w:rFonts w:ascii="Arial" w:hAnsi="Arial"/>
        </w:rPr>
      </w:pPr>
      <w:r>
        <w:rPr>
          <w:rFonts w:ascii="Arial" w:hAnsi="Arial"/>
        </w:rPr>
        <w:t xml:space="preserve">Other support personnel, such as University Police and Safety and Security </w:t>
      </w:r>
      <w:proofErr w:type="gramStart"/>
      <w:r>
        <w:rPr>
          <w:rFonts w:ascii="Arial" w:hAnsi="Arial"/>
        </w:rPr>
        <w:t>personnel,</w:t>
      </w:r>
      <w:proofErr w:type="gramEnd"/>
      <w:r>
        <w:rPr>
          <w:rFonts w:ascii="Arial" w:hAnsi="Arial"/>
        </w:rPr>
        <w:t xml:space="preserve"> are permitted to enter restricted areas provided the work to be performed does not involve disturbing a use area within the facility, equipment, or materials.  Examples include:</w:t>
      </w:r>
    </w:p>
    <w:tbl>
      <w:tblPr>
        <w:tblW w:w="0" w:type="auto"/>
        <w:tblInd w:w="1098" w:type="dxa"/>
        <w:tblLayout w:type="fixed"/>
        <w:tblLook w:val="0000" w:firstRow="0" w:lastRow="0" w:firstColumn="0" w:lastColumn="0" w:noHBand="0" w:noVBand="0"/>
      </w:tblPr>
      <w:tblGrid>
        <w:gridCol w:w="3150"/>
        <w:gridCol w:w="3510"/>
      </w:tblGrid>
      <w:tr w:rsidR="00842B69">
        <w:tc>
          <w:tcPr>
            <w:tcW w:w="3150" w:type="dxa"/>
          </w:tcPr>
          <w:p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r>
              <w:rPr>
                <w:rFonts w:ascii="Arial" w:hAnsi="Arial"/>
                <w:sz w:val="22"/>
              </w:rPr>
              <w:t>fume hoods</w:t>
            </w:r>
          </w:p>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sinks</w:t>
            </w:r>
          </w:p>
          <w:p w:rsidR="00842B69" w:rsidRDefault="00842B69">
            <w:pPr>
              <w:numPr>
                <w:ilvl w:val="0"/>
                <w:numId w:val="1"/>
              </w:numPr>
              <w:ind w:left="0" w:firstLine="0"/>
              <w:rPr>
                <w:rFonts w:ascii="Arial" w:hAnsi="Arial"/>
                <w:sz w:val="22"/>
              </w:rPr>
            </w:pPr>
            <w:r>
              <w:rPr>
                <w:rFonts w:ascii="Arial" w:hAnsi="Arial"/>
                <w:sz w:val="22"/>
              </w:rPr>
              <w:t>chemical or materials in lab</w:t>
            </w:r>
          </w:p>
        </w:tc>
        <w:tc>
          <w:tcPr>
            <w:tcW w:w="3510" w:type="dxa"/>
          </w:tcPr>
          <w:p w:rsidR="00842B69" w:rsidRDefault="00842B69">
            <w:pPr>
              <w:numPr>
                <w:ilvl w:val="0"/>
                <w:numId w:val="1"/>
              </w:numPr>
              <w:spacing w:before="120"/>
              <w:ind w:left="0" w:firstLine="0"/>
              <w:rPr>
                <w:rFonts w:ascii="Arial" w:hAnsi="Arial"/>
                <w:sz w:val="22"/>
              </w:rPr>
            </w:pPr>
            <w:r>
              <w:rPr>
                <w:rFonts w:ascii="Arial" w:hAnsi="Arial"/>
                <w:sz w:val="22"/>
              </w:rPr>
              <w:t xml:space="preserve">biological safety cabinets </w:t>
            </w:r>
          </w:p>
          <w:p w:rsidR="00842B69" w:rsidRDefault="00842B69">
            <w:pPr>
              <w:numPr>
                <w:ilvl w:val="0"/>
                <w:numId w:val="1"/>
              </w:numPr>
              <w:ind w:left="0" w:firstLine="0"/>
              <w:rPr>
                <w:rFonts w:ascii="Arial" w:hAnsi="Arial"/>
                <w:sz w:val="22"/>
              </w:rPr>
            </w:pPr>
            <w:r>
              <w:rPr>
                <w:rFonts w:ascii="Arial" w:hAnsi="Arial"/>
                <w:sz w:val="22"/>
              </w:rPr>
              <w:t>placarded equipment</w:t>
            </w:r>
          </w:p>
          <w:p w:rsidR="00842B69" w:rsidRDefault="00842B69">
            <w:pPr>
              <w:numPr>
                <w:ilvl w:val="0"/>
                <w:numId w:val="1"/>
              </w:numPr>
              <w:ind w:left="0" w:firstLine="0"/>
              <w:rPr>
                <w:rFonts w:ascii="Arial" w:hAnsi="Arial"/>
                <w:sz w:val="22"/>
              </w:rPr>
            </w:pPr>
            <w:r>
              <w:rPr>
                <w:rFonts w:ascii="Arial" w:hAnsi="Arial"/>
                <w:sz w:val="22"/>
              </w:rPr>
              <w:t>benches</w:t>
            </w:r>
          </w:p>
        </w:tc>
      </w:tr>
    </w:tbl>
    <w:p w:rsidR="00842B69" w:rsidRDefault="00842B69">
      <w:pPr>
        <w:pStyle w:val="BodyText"/>
        <w:rPr>
          <w:rFonts w:ascii="Arial" w:hAnsi="Arial"/>
        </w:rPr>
      </w:pPr>
      <w:r>
        <w:rPr>
          <w:rFonts w:ascii="Arial" w:hAnsi="Arial"/>
        </w:rPr>
        <w:t>Support personnel should contact an authorized user of the facility or REM before performing work which may involve any of the above items.</w:t>
      </w:r>
    </w:p>
    <w:p w:rsidR="00842B69" w:rsidRDefault="00842B69">
      <w:pPr>
        <w:pStyle w:val="BodyText"/>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firstRow="0" w:lastRow="0" w:firstColumn="0" w:lastColumn="0" w:noHBand="0" w:noVBand="0"/>
      </w:tblPr>
      <w:tblGrid>
        <w:gridCol w:w="2070"/>
        <w:gridCol w:w="2610"/>
        <w:gridCol w:w="2610"/>
      </w:tblGrid>
      <w:tr w:rsidR="00842B69">
        <w:tc>
          <w:tcPr>
            <w:tcW w:w="207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spills</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contamination</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leaks</w:t>
            </w:r>
          </w:p>
        </w:tc>
      </w:tr>
      <w:tr w:rsidR="00842B69">
        <w:tc>
          <w:tcPr>
            <w:tcW w:w="2070" w:type="dxa"/>
          </w:tcPr>
          <w:p w:rsidR="00842B69" w:rsidRDefault="00842B69" w:rsidP="00842B69">
            <w:pPr>
              <w:numPr>
                <w:ilvl w:val="0"/>
                <w:numId w:val="9"/>
              </w:numPr>
              <w:tabs>
                <w:tab w:val="clear" w:pos="504"/>
                <w:tab w:val="num" w:pos="252"/>
              </w:tabs>
              <w:ind w:left="0" w:firstLine="0"/>
              <w:rPr>
                <w:rFonts w:ascii="Arial" w:hAnsi="Arial"/>
                <w:sz w:val="22"/>
              </w:rPr>
            </w:pPr>
            <w:r>
              <w:rPr>
                <w:rFonts w:ascii="Arial" w:hAnsi="Arial"/>
                <w:sz w:val="22"/>
              </w:rPr>
              <w:t>injury</w:t>
            </w:r>
          </w:p>
        </w:tc>
        <w:tc>
          <w:tcPr>
            <w:tcW w:w="2610" w:type="dxa"/>
          </w:tcPr>
          <w:p w:rsidR="00842B69" w:rsidRDefault="00842B69" w:rsidP="00842B69">
            <w:pPr>
              <w:numPr>
                <w:ilvl w:val="0"/>
                <w:numId w:val="10"/>
              </w:numPr>
              <w:tabs>
                <w:tab w:val="clear" w:pos="504"/>
                <w:tab w:val="num" w:pos="252"/>
              </w:tabs>
              <w:ind w:left="0" w:firstLine="0"/>
              <w:rPr>
                <w:rFonts w:ascii="Arial" w:hAnsi="Arial"/>
                <w:sz w:val="22"/>
              </w:rPr>
            </w:pPr>
            <w:r>
              <w:rPr>
                <w:rFonts w:ascii="Arial" w:hAnsi="Arial"/>
                <w:sz w:val="22"/>
              </w:rPr>
              <w:t>fires</w:t>
            </w:r>
          </w:p>
        </w:tc>
        <w:tc>
          <w:tcPr>
            <w:tcW w:w="2610" w:type="dxa"/>
          </w:tcPr>
          <w:p w:rsidR="00842B69" w:rsidRDefault="00842B69">
            <w:pPr>
              <w:tabs>
                <w:tab w:val="left" w:pos="576"/>
                <w:tab w:val="left" w:pos="864"/>
                <w:tab w:val="left" w:pos="4752"/>
                <w:tab w:val="left" w:pos="5040"/>
              </w:tabs>
              <w:rPr>
                <w:rFonts w:ascii="Arial" w:hAnsi="Arial"/>
                <w:sz w:val="22"/>
              </w:rPr>
            </w:pPr>
          </w:p>
        </w:tc>
      </w:tr>
    </w:tbl>
    <w:p w:rsidR="00842B69" w:rsidRDefault="00842B69">
      <w:pPr>
        <w:pStyle w:val="BodyText"/>
        <w:rPr>
          <w:rFonts w:ascii="Arial" w:hAnsi="Arial"/>
        </w:rPr>
      </w:pPr>
      <w:r>
        <w:rPr>
          <w:rFonts w:ascii="Arial" w:hAnsi="Arial"/>
        </w:rPr>
        <w:t>For additional information concerning restricted access areas, contact your supervisor, instructor or REM.</w:t>
      </w:r>
    </w:p>
    <w:p w:rsidR="008F5FB9" w:rsidRDefault="008F5FB9">
      <w:pPr>
        <w:pStyle w:val="BodyText"/>
        <w:rPr>
          <w:rFonts w:ascii="Arial" w:hAnsi="Arial"/>
        </w:rPr>
      </w:pPr>
    </w:p>
    <w:p w:rsidR="00842B69" w:rsidRDefault="00842B69" w:rsidP="001F4D9A">
      <w:pPr>
        <w:pStyle w:val="Heading3"/>
        <w:keepNext w:val="0"/>
      </w:pPr>
      <w:bookmarkStart w:id="86" w:name="_Toc465827530"/>
      <w:bookmarkStart w:id="87" w:name="_Toc468598017"/>
      <w:r>
        <w:t>PERSONAL PROTECTIVE EQUIPMENT</w:t>
      </w:r>
      <w:bookmarkEnd w:id="86"/>
      <w:bookmarkEnd w:id="87"/>
    </w:p>
    <w:p w:rsidR="00842B69" w:rsidRDefault="00842B69" w:rsidP="001F4D9A">
      <w:pPr>
        <w:pStyle w:val="Heading4"/>
        <w:keepNext w:val="0"/>
        <w:spacing w:before="120"/>
        <w:jc w:val="left"/>
      </w:pPr>
      <w:bookmarkStart w:id="88" w:name="_Toc465827531"/>
      <w:bookmarkStart w:id="89" w:name="_Toc468598018"/>
      <w:proofErr w:type="gramStart"/>
      <w:r>
        <w:rPr>
          <w:b/>
        </w:rPr>
        <w:t>General Considerations.</w:t>
      </w:r>
      <w:proofErr w:type="gramEnd"/>
      <w:r>
        <w:rPr>
          <w:b/>
        </w:rPr>
        <w:t xml:space="preserve">  </w:t>
      </w:r>
      <w:r>
        <w:t>Personal protective devices may be needed to supplement available engineering controls, but are never used as a substitute for engineering controls except as a temporary measure while such controls are being instituted or for short term jobs where the implementation of engineering controls is not feasible.</w:t>
      </w:r>
      <w:bookmarkEnd w:id="88"/>
      <w:bookmarkEnd w:id="89"/>
    </w:p>
    <w:p w:rsidR="00842B69" w:rsidRDefault="00842B69">
      <w:pPr>
        <w:pStyle w:val="BodyText"/>
        <w:tabs>
          <w:tab w:val="left" w:pos="432"/>
        </w:tabs>
        <w:jc w:val="left"/>
        <w:rPr>
          <w:rFonts w:ascii="Arial" w:hAnsi="Arial"/>
        </w:rPr>
      </w:pPr>
      <w:r>
        <w:rPr>
          <w:rFonts w:ascii="Arial" w:hAnsi="Arial"/>
        </w:rPr>
        <w:t>The MSDS will provide some information on the personal protective equipment recommended for use with the chemical.  The MSDS addresses "worst case" conditions; therefore, all the equipment described may not be necessary for a specific job.  In addition, the MSDS may not provide sufficient information concerning a specific respirator or type of glove appropriate for the chemical.</w:t>
      </w:r>
    </w:p>
    <w:p w:rsidR="008F5FB9" w:rsidRDefault="008F5FB9">
      <w:pPr>
        <w:pStyle w:val="BodyText"/>
        <w:tabs>
          <w:tab w:val="left" w:pos="432"/>
        </w:tabs>
        <w:jc w:val="left"/>
        <w:rPr>
          <w:rFonts w:ascii="Arial" w:hAnsi="Arial"/>
        </w:rPr>
      </w:pPr>
    </w:p>
    <w:p w:rsidR="00842B69" w:rsidRDefault="00842B69">
      <w:pPr>
        <w:pStyle w:val="Heading4"/>
        <w:spacing w:before="120"/>
        <w:jc w:val="left"/>
        <w:rPr>
          <w:b/>
        </w:rPr>
      </w:pPr>
      <w:bookmarkStart w:id="90" w:name="_Toc465827532"/>
      <w:bookmarkStart w:id="91" w:name="_Toc468598019"/>
      <w:proofErr w:type="gramStart"/>
      <w:r>
        <w:rPr>
          <w:b/>
        </w:rPr>
        <w:t>Hazards Assessments.</w:t>
      </w:r>
      <w:proofErr w:type="gramEnd"/>
      <w:r>
        <w:rPr>
          <w:b/>
        </w:rPr>
        <w:t xml:space="preserve">  </w:t>
      </w:r>
      <w:r>
        <w:t xml:space="preserve">The supervisor is responsible for determining which personal protective devices are required for each task performed by employees.  This is accomplished by performing a hazards assessment, documenting it on a form such as is </w:t>
      </w:r>
      <w:r>
        <w:lastRenderedPageBreak/>
        <w:t>shown in Appendix L, and posting the completed hazards assessment certification in the work area.  There is no harm in being over protected, but the minimal requirements are to be spelled out by the hazards assessments.</w:t>
      </w:r>
      <w:bookmarkEnd w:id="90"/>
      <w:bookmarkEnd w:id="91"/>
    </w:p>
    <w:p w:rsidR="00842B69" w:rsidRDefault="00842B69">
      <w:pPr>
        <w:tabs>
          <w:tab w:val="left" w:pos="432"/>
        </w:tabs>
        <w:spacing w:before="120"/>
        <w:rPr>
          <w:rFonts w:ascii="Arial" w:hAnsi="Arial"/>
          <w:b/>
          <w:sz w:val="22"/>
        </w:rPr>
      </w:pPr>
      <w:r>
        <w:rPr>
          <w:rFonts w:ascii="Arial" w:hAnsi="Arial"/>
          <w:sz w:val="22"/>
        </w:rPr>
        <w:t xml:space="preserve">Departments must provide required personal protective equipment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 can result in personal injury and disciplinary action.</w:t>
      </w:r>
    </w:p>
    <w:p w:rsidR="00842B69" w:rsidRDefault="00842B69">
      <w:pPr>
        <w:pStyle w:val="Heading4"/>
        <w:spacing w:before="120"/>
        <w:jc w:val="left"/>
      </w:pPr>
      <w:bookmarkStart w:id="92" w:name="_Toc468598020"/>
      <w:bookmarkStart w:id="93" w:name="_Toc465827533"/>
      <w:r>
        <w:rPr>
          <w:b/>
        </w:rPr>
        <w:t xml:space="preserve">Protection </w:t>
      </w:r>
      <w:proofErr w:type="gramStart"/>
      <w:r>
        <w:rPr>
          <w:b/>
        </w:rPr>
        <w:t>Against</w:t>
      </w:r>
      <w:proofErr w:type="gramEnd"/>
      <w:r>
        <w:rPr>
          <w:b/>
        </w:rPr>
        <w:t xml:space="preserve"> Inhalation Hazards.  </w:t>
      </w:r>
      <w:r>
        <w:t>When ventilation is not adequate to provide protection against an inhalation hazard,</w:t>
      </w:r>
      <w:bookmarkEnd w:id="92"/>
      <w:r>
        <w:t xml:space="preserve"> respiratory </w:t>
      </w:r>
      <w:bookmarkStart w:id="94" w:name="_Toc468598021"/>
      <w:r>
        <w:t>protective equipment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3"/>
      <w:bookmarkEnd w:id="94"/>
    </w:p>
    <w:p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  Such a program includes a review of the process to ensure that proper equipment is selected for the job; training of all respiratory protective equipment users concerning the methods for proper use and care of such equipment; fitting of respirator users when required; and medical surveillance of respirator users when required. </w:t>
      </w:r>
    </w:p>
    <w:p w:rsidR="00842B69" w:rsidRDefault="00842B69">
      <w:pPr>
        <w:spacing w:before="120"/>
        <w:rPr>
          <w:rFonts w:ascii="Arial" w:hAnsi="Arial"/>
          <w:sz w:val="22"/>
        </w:rPr>
      </w:pPr>
      <w:r>
        <w:rPr>
          <w:rFonts w:ascii="Arial" w:hAnsi="Arial"/>
          <w:sz w:val="22"/>
        </w:rPr>
        <w:t>Types of respiratory protective equipment include:</w:t>
      </w:r>
    </w:p>
    <w:p w:rsidR="00842B69" w:rsidRDefault="00842B69">
      <w:pPr>
        <w:numPr>
          <w:ilvl w:val="0"/>
          <w:numId w:val="1"/>
        </w:numPr>
        <w:tabs>
          <w:tab w:val="left" w:pos="288"/>
          <w:tab w:val="left" w:pos="576"/>
        </w:tabs>
        <w:spacing w:before="60"/>
        <w:ind w:left="547" w:right="288"/>
        <w:rPr>
          <w:rFonts w:ascii="Arial" w:hAnsi="Arial"/>
          <w:sz w:val="22"/>
        </w:rPr>
      </w:pPr>
      <w:r>
        <w:rPr>
          <w:rFonts w:ascii="Arial" w:hAnsi="Arial"/>
          <w:sz w:val="22"/>
        </w:rPr>
        <w:t>particle-removing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gas and vapor-removing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atmosphere-supplying respirators</w:t>
      </w:r>
    </w:p>
    <w:p w:rsidR="00842B69" w:rsidRDefault="00842B69">
      <w:pPr>
        <w:spacing w:before="120"/>
        <w:rPr>
          <w:rFonts w:ascii="Arial" w:hAnsi="Arial"/>
          <w:sz w:val="22"/>
        </w:rPr>
      </w:pPr>
      <w:r>
        <w:rPr>
          <w:rFonts w:ascii="Arial" w:hAnsi="Arial"/>
          <w:sz w:val="22"/>
        </w:rPr>
        <w:t>If your work requires the use of a respirator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842B69" w:rsidRDefault="00842B69">
      <w:pPr>
        <w:spacing w:before="120"/>
        <w:rPr>
          <w:rFonts w:ascii="Arial" w:hAnsi="Arial"/>
          <w:sz w:val="22"/>
        </w:rPr>
      </w:pPr>
      <w:r>
        <w:rPr>
          <w:rFonts w:ascii="Arial" w:hAnsi="Arial"/>
          <w:sz w:val="22"/>
        </w:rPr>
        <w:t>Do not use respiratory protective equipment until you have received proper training.  If you are currently using a respirator and you have not received training in its use and care, contact REM immediately.</w:t>
      </w:r>
    </w:p>
    <w:p w:rsidR="00842B69" w:rsidRDefault="00842B69">
      <w:pPr>
        <w:spacing w:before="120"/>
        <w:rPr>
          <w:rFonts w:ascii="Arial" w:hAnsi="Arial"/>
          <w:sz w:val="22"/>
        </w:rPr>
      </w:pPr>
      <w:r>
        <w:rPr>
          <w:rFonts w:ascii="Arial" w:hAnsi="Arial"/>
          <w:sz w:val="22"/>
        </w:rPr>
        <w:t>In some cases, respiratory protective equipment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rsidR="00842B69" w:rsidRDefault="00842B69">
      <w:pPr>
        <w:pStyle w:val="Heading4"/>
        <w:spacing w:before="120"/>
      </w:pPr>
      <w:bookmarkStart w:id="95" w:name="_Toc465827534"/>
      <w:bookmarkStart w:id="96" w:name="_Toc468598022"/>
      <w:proofErr w:type="gramStart"/>
      <w:r>
        <w:rPr>
          <w:b/>
        </w:rPr>
        <w:t>Protection of Skin and Body.</w:t>
      </w:r>
      <w:proofErr w:type="gramEnd"/>
      <w:r>
        <w:t xml:space="preserve">  Skin and body protection involves the use of protective clothing to protect various parts of the body.</w:t>
      </w:r>
      <w:bookmarkEnd w:id="95"/>
      <w:bookmarkEnd w:id="96"/>
    </w:p>
    <w:p w:rsidR="00842B69" w:rsidRDefault="00842B69">
      <w:pPr>
        <w:spacing w:before="120"/>
        <w:rPr>
          <w:rFonts w:ascii="Arial" w:hAnsi="Arial"/>
          <w:sz w:val="22"/>
        </w:rPr>
      </w:pPr>
      <w:r>
        <w:rPr>
          <w:rFonts w:ascii="Arial" w:hAnsi="Arial"/>
          <w:sz w:val="22"/>
        </w:rPr>
        <w:t>Eye and face injuries are prevented by the use of the following:</w:t>
      </w:r>
    </w:p>
    <w:p w:rsidR="00842B69" w:rsidRDefault="00842B69">
      <w:pPr>
        <w:numPr>
          <w:ilvl w:val="0"/>
          <w:numId w:val="1"/>
        </w:numPr>
        <w:tabs>
          <w:tab w:val="left" w:pos="288"/>
          <w:tab w:val="left" w:pos="576"/>
        </w:tabs>
        <w:spacing w:before="120"/>
        <w:ind w:left="450" w:right="288"/>
        <w:rPr>
          <w:rFonts w:ascii="Arial" w:hAnsi="Arial"/>
          <w:sz w:val="22"/>
        </w:rPr>
      </w:pPr>
      <w:r>
        <w:rPr>
          <w:rFonts w:ascii="Arial" w:hAnsi="Arial"/>
          <w:sz w:val="22"/>
        </w:rPr>
        <w:t>safety glasses with side shields for dust and flying object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splash-proof goggles for chemical splash, spray and mist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full-face and neck shields for head and neck protection from various hazards (must be used with safety glasses or goggles)</w:t>
      </w:r>
    </w:p>
    <w:p w:rsidR="00842B69" w:rsidRDefault="00842B69">
      <w:pPr>
        <w:tabs>
          <w:tab w:val="left" w:pos="288"/>
          <w:tab w:val="left" w:pos="576"/>
        </w:tabs>
        <w:spacing w:before="120"/>
        <w:rPr>
          <w:rFonts w:ascii="Arial" w:hAnsi="Arial"/>
          <w:sz w:val="22"/>
        </w:rPr>
      </w:pPr>
      <w:r>
        <w:rPr>
          <w:rFonts w:ascii="Arial" w:hAnsi="Arial"/>
          <w:sz w:val="22"/>
        </w:rPr>
        <w:t>Splash-proof goggles provide superior protection against dust, flying objects, and splash, spray and mist hazards.  They should be the first choice for primary eye protection.</w:t>
      </w:r>
    </w:p>
    <w:p w:rsidR="00842B69" w:rsidRDefault="00842B69">
      <w:pPr>
        <w:tabs>
          <w:tab w:val="left" w:pos="288"/>
          <w:tab w:val="left" w:pos="576"/>
        </w:tabs>
        <w:spacing w:before="120"/>
        <w:rPr>
          <w:rFonts w:ascii="Arial" w:hAnsi="Arial"/>
          <w:sz w:val="22"/>
        </w:rPr>
      </w:pPr>
      <w:r>
        <w:rPr>
          <w:rFonts w:ascii="Arial" w:hAnsi="Arial"/>
          <w:sz w:val="22"/>
        </w:rPr>
        <w:lastRenderedPageBreak/>
        <w:t>Cover all unprotected skin surfaces.  Do not wear open-toe shoes, sandals, shorts, etc. in a chemical laboratory.</w:t>
      </w:r>
    </w:p>
    <w:p w:rsidR="00842B69" w:rsidRDefault="00842B69">
      <w:pPr>
        <w:pStyle w:val="BodyText"/>
        <w:tabs>
          <w:tab w:val="left" w:pos="288"/>
          <w:tab w:val="left" w:pos="576"/>
        </w:tabs>
        <w:rPr>
          <w:rFonts w:ascii="Arial" w:hAnsi="Arial"/>
        </w:rPr>
      </w:pPr>
      <w:r>
        <w:rPr>
          <w:rFonts w:ascii="Arial" w:hAnsi="Arial"/>
        </w:rPr>
        <w:t>Even when there is minimal danger of skin contact with a hazardous substance, lab coats, coveralls, aprons, or protective suits should be used.  General categories of contaminants include:</w:t>
      </w:r>
    </w:p>
    <w:p w:rsidR="00842B69" w:rsidRDefault="00842B69">
      <w:pPr>
        <w:pStyle w:val="BodyText"/>
        <w:tabs>
          <w:tab w:val="left" w:pos="288"/>
          <w:tab w:val="left" w:pos="576"/>
        </w:tabs>
        <w:spacing w:before="0"/>
        <w:rPr>
          <w:rFonts w:ascii="Arial" w:hAnsi="Arial"/>
        </w:rPr>
      </w:pPr>
    </w:p>
    <w:tbl>
      <w:tblPr>
        <w:tblW w:w="0" w:type="auto"/>
        <w:tblLayout w:type="fixed"/>
        <w:tblLook w:val="0000" w:firstRow="0" w:lastRow="0" w:firstColumn="0" w:lastColumn="0" w:noHBand="0" w:noVBand="0"/>
      </w:tblPr>
      <w:tblGrid>
        <w:gridCol w:w="828"/>
        <w:gridCol w:w="3150"/>
        <w:gridCol w:w="8874"/>
      </w:tblGrid>
      <w:tr w:rsidR="00842B69">
        <w:tc>
          <w:tcPr>
            <w:tcW w:w="828" w:type="dxa"/>
          </w:tcPr>
          <w:p w:rsidR="00842B69" w:rsidRDefault="00842B69">
            <w:pPr>
              <w:rPr>
                <w:rFonts w:ascii="Arial" w:hAnsi="Arial"/>
                <w:sz w:val="22"/>
              </w:rPr>
            </w:pPr>
          </w:p>
        </w:tc>
        <w:tc>
          <w:tcPr>
            <w:tcW w:w="3150" w:type="dxa"/>
          </w:tcPr>
          <w:p w:rsidR="00842B69" w:rsidRDefault="00842B69">
            <w:pPr>
              <w:numPr>
                <w:ilvl w:val="0"/>
                <w:numId w:val="1"/>
              </w:numPr>
              <w:rPr>
                <w:rFonts w:ascii="Arial" w:hAnsi="Arial"/>
                <w:sz w:val="22"/>
              </w:rPr>
            </w:pPr>
            <w:r>
              <w:rPr>
                <w:rFonts w:ascii="Arial" w:hAnsi="Arial"/>
                <w:sz w:val="22"/>
              </w:rPr>
              <w:t>toxic dusts (e.g. asbestos)</w:t>
            </w:r>
          </w:p>
          <w:p w:rsidR="00842B69" w:rsidRDefault="00842B69">
            <w:pPr>
              <w:numPr>
                <w:ilvl w:val="0"/>
                <w:numId w:val="1"/>
              </w:numPr>
              <w:rPr>
                <w:rFonts w:ascii="Arial" w:hAnsi="Arial"/>
                <w:sz w:val="22"/>
              </w:rPr>
            </w:pPr>
            <w:r>
              <w:rPr>
                <w:rFonts w:ascii="Arial" w:hAnsi="Arial"/>
                <w:sz w:val="22"/>
              </w:rPr>
              <w:t>lab chemicals</w:t>
            </w:r>
          </w:p>
        </w:tc>
        <w:tc>
          <w:tcPr>
            <w:tcW w:w="8874" w:type="dxa"/>
          </w:tcPr>
          <w:p w:rsidR="00842B69" w:rsidRDefault="00842B69">
            <w:pPr>
              <w:numPr>
                <w:ilvl w:val="0"/>
                <w:numId w:val="62"/>
              </w:numPr>
              <w:rPr>
                <w:rFonts w:ascii="Arial" w:hAnsi="Arial"/>
                <w:sz w:val="22"/>
              </w:rPr>
            </w:pPr>
            <w:r>
              <w:rPr>
                <w:rFonts w:ascii="Arial" w:hAnsi="Arial"/>
                <w:sz w:val="22"/>
              </w:rPr>
              <w:t>bacteriological agents</w:t>
            </w:r>
          </w:p>
          <w:p w:rsidR="00842B69" w:rsidRDefault="00842B69">
            <w:pPr>
              <w:numPr>
                <w:ilvl w:val="0"/>
                <w:numId w:val="62"/>
              </w:numPr>
              <w:rPr>
                <w:rFonts w:ascii="Arial" w:hAnsi="Arial"/>
                <w:sz w:val="22"/>
              </w:rPr>
            </w:pPr>
            <w:r>
              <w:rPr>
                <w:rFonts w:ascii="Arial" w:hAnsi="Arial"/>
                <w:sz w:val="22"/>
              </w:rPr>
              <w:t>radioactive materials</w:t>
            </w:r>
          </w:p>
        </w:tc>
      </w:tr>
    </w:tbl>
    <w:p w:rsidR="00842B69" w:rsidRDefault="00842B69">
      <w:pPr>
        <w:pStyle w:val="BodyText"/>
        <w:tabs>
          <w:tab w:val="left" w:pos="288"/>
          <w:tab w:val="left" w:pos="576"/>
        </w:tabs>
        <w:rPr>
          <w:rFonts w:ascii="Arial" w:hAnsi="Arial"/>
        </w:rPr>
      </w:pPr>
      <w:r>
        <w:rPr>
          <w:rFonts w:ascii="Arial" w:hAnsi="Arial"/>
        </w:rPr>
        <w:t xml:space="preserve">Garments contaminated with hazardous materials should not be taken home by staff for laundering.  They should be laundered on-site or by a commercial laundry which has been </w:t>
      </w:r>
      <w:proofErr w:type="gramStart"/>
      <w:r>
        <w:rPr>
          <w:rFonts w:ascii="Arial" w:hAnsi="Arial"/>
        </w:rPr>
        <w:t>apprised</w:t>
      </w:r>
      <w:proofErr w:type="gramEnd"/>
      <w:r>
        <w:rPr>
          <w:rFonts w:ascii="Arial" w:hAnsi="Arial"/>
        </w:rPr>
        <w:t xml:space="preserve"> of potential hazards.</w:t>
      </w:r>
    </w:p>
    <w:p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 and mutagens require the use of protective equipment that prevents skin contamination.  Impervious protective equipment must be utilized.  Examples include:</w:t>
      </w:r>
    </w:p>
    <w:tbl>
      <w:tblPr>
        <w:tblW w:w="0" w:type="auto"/>
        <w:tblInd w:w="828" w:type="dxa"/>
        <w:tblLayout w:type="fixed"/>
        <w:tblLook w:val="0000" w:firstRow="0" w:lastRow="0" w:firstColumn="0" w:lastColumn="0" w:noHBand="0" w:noVBand="0"/>
      </w:tblPr>
      <w:tblGrid>
        <w:gridCol w:w="3150"/>
        <w:gridCol w:w="3240"/>
      </w:tblGrid>
      <w:tr w:rsidR="00842B69">
        <w:trPr>
          <w:cantSplit/>
        </w:trPr>
        <w:tc>
          <w:tcPr>
            <w:tcW w:w="315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gloves</w:t>
            </w:r>
          </w:p>
          <w:p w:rsidR="00842B69" w:rsidRDefault="00842B69">
            <w:pPr>
              <w:numPr>
                <w:ilvl w:val="0"/>
                <w:numId w:val="1"/>
              </w:numPr>
              <w:tabs>
                <w:tab w:val="left" w:pos="288"/>
                <w:tab w:val="left" w:pos="576"/>
              </w:tabs>
              <w:rPr>
                <w:rFonts w:ascii="Arial" w:hAnsi="Arial"/>
                <w:sz w:val="22"/>
              </w:rPr>
            </w:pPr>
            <w:r>
              <w:rPr>
                <w:rFonts w:ascii="Arial" w:hAnsi="Arial"/>
                <w:sz w:val="22"/>
              </w:rPr>
              <w:t>rubberized suits</w:t>
            </w:r>
          </w:p>
        </w:tc>
        <w:tc>
          <w:tcPr>
            <w:tcW w:w="324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boots</w:t>
            </w:r>
          </w:p>
          <w:p w:rsidR="00842B69" w:rsidRDefault="00842B69">
            <w:pPr>
              <w:numPr>
                <w:ilvl w:val="0"/>
                <w:numId w:val="1"/>
              </w:numPr>
              <w:tabs>
                <w:tab w:val="left" w:pos="288"/>
                <w:tab w:val="left" w:pos="576"/>
              </w:tabs>
              <w:rPr>
                <w:rFonts w:ascii="Arial" w:hAnsi="Arial"/>
                <w:sz w:val="22"/>
              </w:rPr>
            </w:pPr>
            <w:r>
              <w:rPr>
                <w:rFonts w:ascii="Arial" w:hAnsi="Arial"/>
                <w:sz w:val="22"/>
              </w:rPr>
              <w:t>special protective equipment</w:t>
            </w:r>
          </w:p>
        </w:tc>
      </w:tr>
    </w:tbl>
    <w:p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842B69" w:rsidRDefault="00842B69">
      <w:pPr>
        <w:rPr>
          <w:rFonts w:ascii="Arial" w:hAnsi="Arial"/>
          <w:b/>
          <w:caps/>
        </w:rPr>
      </w:pPr>
    </w:p>
    <w:p w:rsidR="00842B69" w:rsidRDefault="00842B69">
      <w:pPr>
        <w:pStyle w:val="Heading3"/>
      </w:pPr>
      <w:bookmarkStart w:id="97" w:name="_Toc465827535"/>
      <w:bookmarkStart w:id="98" w:name="_Toc468598023"/>
      <w:r>
        <w:t>CONTAMINATED CLOTHING AND PROTECTIVE EQUIPMENT</w:t>
      </w:r>
      <w:bookmarkEnd w:id="97"/>
      <w:bookmarkEnd w:id="98"/>
    </w:p>
    <w:p w:rsidR="00842B69" w:rsidRDefault="00842B69" w:rsidP="008F5FB9">
      <w:pPr>
        <w:spacing w:before="120"/>
        <w:rPr>
          <w:rFonts w:ascii="Arial" w:hAnsi="Arial"/>
          <w:b/>
        </w:rPr>
      </w:pPr>
      <w:r>
        <w:rPr>
          <w:rFonts w:ascii="Arial" w:hAnsi="Arial"/>
          <w:sz w:val="22"/>
        </w:rPr>
        <w:t>Where splash or spill of hazardous chemicals on clothing or protective equipment occurs, the clothing/equipment should be removed and placed in a closed container which prevents dispersion of the hazardous chemical.  The clothing/equipment should be disposed of, cleaned, or laundered as appropriate.  Employees should not take contaminated clothing/equipment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842B69" w:rsidRDefault="00842B69">
      <w:pPr>
        <w:pStyle w:val="Heading3"/>
      </w:pPr>
      <w:bookmarkStart w:id="99" w:name="_Toc465827536"/>
      <w:bookmarkStart w:id="100" w:name="_Toc468598024"/>
      <w:r>
        <w:br w:type="page"/>
      </w:r>
      <w:r>
        <w:lastRenderedPageBreak/>
        <w:t>CHEMICAL STORAGE</w:t>
      </w:r>
      <w:bookmarkEnd w:id="99"/>
      <w:bookmarkEnd w:id="100"/>
    </w:p>
    <w:p w:rsidR="00842B69" w:rsidRDefault="00842B69">
      <w:pPr>
        <w:numPr>
          <w:ilvl w:val="0"/>
          <w:numId w:val="1"/>
        </w:numPr>
        <w:spacing w:before="120"/>
        <w:rPr>
          <w:rFonts w:ascii="Arial" w:hAnsi="Arial"/>
          <w:sz w:val="22"/>
        </w:rPr>
      </w:pPr>
      <w:r>
        <w:rPr>
          <w:rFonts w:ascii="Arial" w:hAnsi="Arial"/>
          <w:sz w:val="22"/>
        </w:rPr>
        <w:t>Carefully read the label before storing a hazardous chemical.  The MSDS will provide any special storage information and incompatibilities.</w:t>
      </w:r>
    </w:p>
    <w:p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rsidR="00842B69" w:rsidRDefault="00842B69">
      <w:pPr>
        <w:numPr>
          <w:ilvl w:val="0"/>
          <w:numId w:val="1"/>
        </w:numPr>
        <w:rPr>
          <w:rFonts w:ascii="Arial" w:hAnsi="Arial"/>
          <w:sz w:val="22"/>
        </w:rPr>
      </w:pPr>
      <w:r>
        <w:rPr>
          <w:rFonts w:ascii="Arial" w:hAnsi="Arial"/>
          <w:sz w:val="22"/>
        </w:rPr>
        <w:t>Do not store unsegregated chemicals in alphabetical order.</w:t>
      </w:r>
    </w:p>
    <w:p w:rsidR="00842B69" w:rsidRDefault="00842B69">
      <w:pPr>
        <w:numPr>
          <w:ilvl w:val="0"/>
          <w:numId w:val="1"/>
        </w:numPr>
        <w:rPr>
          <w:rFonts w:ascii="Arial" w:hAnsi="Arial"/>
          <w:sz w:val="22"/>
        </w:rPr>
      </w:pPr>
      <w:r>
        <w:rPr>
          <w:rFonts w:ascii="Arial" w:hAnsi="Arial"/>
          <w:sz w:val="22"/>
        </w:rPr>
        <w:t>Do not store incompatible chemicals in close proximity to each other.</w:t>
      </w:r>
    </w:p>
    <w:p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 explosive)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rsidR="00842B69" w:rsidRDefault="00842B69">
      <w:pPr>
        <w:numPr>
          <w:ilvl w:val="0"/>
          <w:numId w:val="3"/>
        </w:numPr>
        <w:tabs>
          <w:tab w:val="left" w:pos="1170"/>
        </w:tabs>
        <w:ind w:left="1170" w:hanging="270"/>
        <w:rPr>
          <w:rFonts w:ascii="Arial" w:hAnsi="Arial"/>
          <w:sz w:val="22"/>
        </w:rPr>
      </w:pPr>
      <w:r>
        <w:rPr>
          <w:rFonts w:ascii="Arial" w:hAnsi="Arial"/>
          <w:sz w:val="22"/>
        </w:rPr>
        <w:t>toxic</w:t>
      </w:r>
    </w:p>
    <w:p w:rsidR="00842B69" w:rsidRDefault="00842B69">
      <w:pPr>
        <w:numPr>
          <w:ilvl w:val="0"/>
          <w:numId w:val="3"/>
        </w:numPr>
        <w:tabs>
          <w:tab w:val="left" w:pos="1170"/>
        </w:tabs>
        <w:ind w:left="1170" w:hanging="270"/>
        <w:rPr>
          <w:rFonts w:ascii="Arial" w:hAnsi="Arial"/>
          <w:sz w:val="22"/>
        </w:rPr>
      </w:pPr>
      <w:r>
        <w:rPr>
          <w:rFonts w:ascii="Arial" w:hAnsi="Arial"/>
          <w:sz w:val="22"/>
        </w:rPr>
        <w:t>flammable</w:t>
      </w:r>
    </w:p>
    <w:p w:rsidR="00842B69" w:rsidRDefault="00842B69">
      <w:pPr>
        <w:numPr>
          <w:ilvl w:val="0"/>
          <w:numId w:val="3"/>
        </w:numPr>
        <w:tabs>
          <w:tab w:val="left" w:pos="1170"/>
        </w:tabs>
        <w:ind w:left="1170" w:hanging="270"/>
        <w:rPr>
          <w:rFonts w:ascii="Arial" w:hAnsi="Arial"/>
          <w:sz w:val="22"/>
        </w:rPr>
      </w:pPr>
      <w:r>
        <w:rPr>
          <w:rFonts w:ascii="Arial" w:hAnsi="Arial"/>
          <w:sz w:val="22"/>
        </w:rPr>
        <w:t>oxidizers and inert</w:t>
      </w:r>
    </w:p>
    <w:p w:rsidR="00842B69" w:rsidRDefault="00842B69">
      <w:pPr>
        <w:tabs>
          <w:tab w:val="left" w:pos="288"/>
          <w:tab w:val="left" w:pos="576"/>
          <w:tab w:val="left" w:pos="1872"/>
        </w:tabs>
        <w:rPr>
          <w:rFonts w:ascii="Arial" w:hAnsi="Arial"/>
          <w:sz w:val="8"/>
        </w:rPr>
      </w:pPr>
    </w:p>
    <w:p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rsidR="00842B69" w:rsidRDefault="00842B69">
      <w:pPr>
        <w:numPr>
          <w:ilvl w:val="0"/>
          <w:numId w:val="1"/>
        </w:numPr>
        <w:rPr>
          <w:rFonts w:ascii="Arial" w:hAnsi="Arial"/>
          <w:sz w:val="22"/>
        </w:rPr>
      </w:pPr>
      <w:r>
        <w:rPr>
          <w:rFonts w:ascii="Arial" w:hAnsi="Arial"/>
          <w:sz w:val="22"/>
        </w:rPr>
        <w:t>Do not store chemicals on refrigerator door shelves.  Containers could fall when the door is opened or closed.</w:t>
      </w:r>
    </w:p>
    <w:p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rsidR="00842B69" w:rsidRDefault="00842B69">
      <w:pPr>
        <w:numPr>
          <w:ilvl w:val="0"/>
          <w:numId w:val="1"/>
        </w:numPr>
        <w:rPr>
          <w:rFonts w:ascii="Arial" w:hAnsi="Arial"/>
          <w:sz w:val="22"/>
        </w:rPr>
      </w:pPr>
      <w:r>
        <w:rPr>
          <w:rFonts w:ascii="Arial" w:hAnsi="Arial"/>
          <w:sz w:val="22"/>
        </w:rPr>
        <w:t xml:space="preserve">Do not store food, beverages, or food/beverage preparation supplies or equipment in an area (cabinet, shelf, refrigerator, </w:t>
      </w:r>
      <w:proofErr w:type="gramStart"/>
      <w:r>
        <w:rPr>
          <w:rFonts w:ascii="Arial" w:hAnsi="Arial"/>
          <w:sz w:val="22"/>
        </w:rPr>
        <w:t>drawer</w:t>
      </w:r>
      <w:proofErr w:type="gramEnd"/>
      <w:r>
        <w:rPr>
          <w:rFonts w:ascii="Arial" w:hAnsi="Arial"/>
          <w:sz w:val="22"/>
        </w:rPr>
        <w:t>) that is used for storage of chemicals or equipment used in chemical work.</w:t>
      </w:r>
    </w:p>
    <w:p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rsidR="00842B69" w:rsidRDefault="00842B69">
      <w:pPr>
        <w:numPr>
          <w:ilvl w:val="0"/>
          <w:numId w:val="1"/>
        </w:numPr>
        <w:rPr>
          <w:rFonts w:ascii="Arial" w:hAnsi="Arial"/>
          <w:sz w:val="22"/>
        </w:rPr>
      </w:pPr>
      <w:r>
        <w:rPr>
          <w:rFonts w:ascii="Arial" w:hAnsi="Arial"/>
          <w:sz w:val="22"/>
        </w:rPr>
        <w:t>Corrosion resistant cabinets are recommended for storage of corrosives.</w:t>
      </w:r>
    </w:p>
    <w:p w:rsidR="00842B69" w:rsidRDefault="00842B69">
      <w:pPr>
        <w:numPr>
          <w:ilvl w:val="0"/>
          <w:numId w:val="1"/>
        </w:numPr>
        <w:rPr>
          <w:rFonts w:ascii="Arial" w:hAnsi="Arial"/>
          <w:sz w:val="22"/>
        </w:rPr>
      </w:pPr>
      <w:r>
        <w:rPr>
          <w:rFonts w:ascii="Arial" w:hAnsi="Arial"/>
          <w:sz w:val="22"/>
        </w:rPr>
        <w:t>Use spill trays under containers of reagents which can cause spill problems.</w:t>
      </w:r>
    </w:p>
    <w:p w:rsidR="00842B69" w:rsidRDefault="00842B69">
      <w:pPr>
        <w:numPr>
          <w:ilvl w:val="0"/>
          <w:numId w:val="1"/>
        </w:numPr>
        <w:rPr>
          <w:rFonts w:ascii="Arial" w:hAnsi="Arial"/>
          <w:sz w:val="22"/>
        </w:rPr>
      </w:pPr>
      <w:r>
        <w:rPr>
          <w:rFonts w:ascii="Arial" w:hAnsi="Arial"/>
          <w:sz w:val="22"/>
        </w:rPr>
        <w:t>Dispose of old chemicals promptly.</w:t>
      </w:r>
    </w:p>
    <w:p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rsidR="00842B69" w:rsidRDefault="00842B69">
      <w:pPr>
        <w:numPr>
          <w:ilvl w:val="0"/>
          <w:numId w:val="1"/>
        </w:numPr>
        <w:rPr>
          <w:rFonts w:ascii="Arial" w:hAnsi="Arial"/>
          <w:sz w:val="22"/>
        </w:rPr>
      </w:pPr>
      <w:r>
        <w:rPr>
          <w:rFonts w:ascii="Arial" w:hAnsi="Arial"/>
          <w:sz w:val="22"/>
        </w:rPr>
        <w:t>Do not store liquids above eye level.</w:t>
      </w:r>
    </w:p>
    <w:p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rsidR="00842B69" w:rsidRDefault="00842B69">
      <w:pPr>
        <w:rPr>
          <w:rFonts w:ascii="Arial" w:hAnsi="Arial"/>
          <w:sz w:val="22"/>
        </w:rPr>
      </w:pPr>
    </w:p>
    <w:p w:rsidR="00842B69" w:rsidRDefault="00842B69" w:rsidP="008F5FB9">
      <w:pPr>
        <w:pStyle w:val="Heading2"/>
        <w:jc w:val="center"/>
        <w:rPr>
          <w:i w:val="0"/>
        </w:rPr>
      </w:pPr>
      <w:bookmarkStart w:id="101" w:name="_Toc465827537"/>
      <w:bookmarkStart w:id="102" w:name="_Toc468598025"/>
      <w:r>
        <w:br w:type="page"/>
      </w:r>
      <w:r>
        <w:rPr>
          <w:i w:val="0"/>
        </w:rPr>
        <w:lastRenderedPageBreak/>
        <w:t>MODEL WRITTE</w:t>
      </w:r>
      <w:r w:rsidR="008F5FB9">
        <w:rPr>
          <w:i w:val="0"/>
        </w:rPr>
        <w:t>N STANDARD OPERATING PROCEDURES</w:t>
      </w:r>
      <w:r>
        <w:rPr>
          <w:i w:val="0"/>
        </w:rPr>
        <w:br/>
        <w:t xml:space="preserve">SPECIAL PRECAUTIONS FOR WORKING </w:t>
      </w:r>
      <w:r>
        <w:rPr>
          <w:i w:val="0"/>
        </w:rPr>
        <w:br/>
        <w:t>WITH HAZARDOUS CHEMICALS</w:t>
      </w:r>
      <w:bookmarkEnd w:id="101"/>
      <w:bookmarkEnd w:id="102"/>
    </w:p>
    <w:p w:rsidR="00842B69" w:rsidRDefault="00842B69">
      <w:pPr>
        <w:spacing w:before="120" w:line="240" w:lineRule="exact"/>
        <w:rPr>
          <w:rFonts w:ascii="Arial" w:hAnsi="Arial"/>
          <w:sz w:val="22"/>
        </w:rPr>
      </w:pPr>
    </w:p>
    <w:p w:rsidR="00842B69" w:rsidRDefault="00842B69">
      <w:pPr>
        <w:spacing w:before="120" w:line="240" w:lineRule="exact"/>
        <w:rPr>
          <w:rFonts w:ascii="Arial" w:hAnsi="Arial"/>
          <w:sz w:val="22"/>
        </w:rPr>
      </w:pPr>
      <w:r>
        <w:rPr>
          <w:rFonts w:ascii="Arial" w:hAnsi="Arial"/>
          <w:sz w:val="22"/>
        </w:rPr>
        <w:t>The Laboratory Standard defines a hazardous chemical as any element, chemical compound, or mixture of elements and/or compounds which is a physical hazard or a health hazard.  The standard also requires the employer to develop the circumstances under which a particular laboratory operation, procedures or activity shall require prior approval from the employer before implementation.  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  Except for activities identified by the Chemical Management Committee as requiring Committee approval, employer approval will occur at the local level (e.g., Supervisor, Department Head, Department Safety and Health Committee).  The Chemical Hygiene Officer is available for assistance.</w:t>
      </w:r>
    </w:p>
    <w:p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 xml:space="preserve">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 required by the OSHA Laboratory Standard.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842B69" w:rsidRDefault="00842B69">
      <w:pPr>
        <w:rPr>
          <w:rFonts w:ascii="Arial" w:hAnsi="Arial"/>
        </w:rPr>
      </w:pPr>
    </w:p>
    <w:p w:rsidR="00842B69" w:rsidRDefault="00842B69">
      <w:pPr>
        <w:pStyle w:val="Heading3"/>
      </w:pPr>
      <w:bookmarkStart w:id="103" w:name="_Toc465827538"/>
      <w:bookmarkStart w:id="104" w:name="_Toc468598026"/>
      <w:r>
        <w:t>PHYSICAL HAZARDS</w:t>
      </w:r>
      <w:bookmarkEnd w:id="103"/>
      <w:bookmarkEnd w:id="104"/>
    </w:p>
    <w:p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 unstable (reactive) or water-reactive.  Materials which present a physical hazard can be safely used if the specific hazard(s) are understood, and measures are taken to address the hazards.  If appropriate precautions are not taken, a fire, an explosion, unwanted corrosion, personal injury, or property damage could occur.</w:t>
      </w:r>
    </w:p>
    <w:p w:rsidR="00842B69" w:rsidRDefault="00842B69">
      <w:pPr>
        <w:pStyle w:val="BodyText"/>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 and safety shower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842B69" w:rsidRDefault="00842B69">
      <w:pPr>
        <w:pStyle w:val="Heading4"/>
        <w:keepNext w:val="0"/>
        <w:spacing w:before="120" w:line="240" w:lineRule="exact"/>
        <w:jc w:val="left"/>
        <w:rPr>
          <w:i/>
        </w:rPr>
      </w:pPr>
      <w:bookmarkStart w:id="105" w:name="_Toc465827539"/>
      <w:bookmarkStart w:id="106" w:name="_Toc465829077"/>
      <w:bookmarkStart w:id="107" w:name="_Toc468598027"/>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keepNext w:val="0"/>
        <w:spacing w:before="120" w:line="240" w:lineRule="exact"/>
        <w:jc w:val="left"/>
      </w:pPr>
      <w:r>
        <w:rPr>
          <w:b/>
        </w:rPr>
        <w:t xml:space="preserve">Special Precautions for Working with Flammables and Combustibles:  </w:t>
      </w:r>
      <w:r>
        <w:t>Flammable/combustible materials are materials which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 combustibles, at temperatures at or above 100</w:t>
      </w:r>
      <w:r>
        <w:rPr>
          <w:position w:val="6"/>
        </w:rPr>
        <w:t>o</w:t>
      </w:r>
      <w:r>
        <w:t>F (38</w:t>
      </w:r>
      <w:r>
        <w:rPr>
          <w:position w:val="6"/>
        </w:rPr>
        <w:t>o</w:t>
      </w:r>
      <w:r>
        <w:t>C) and below 140</w:t>
      </w:r>
      <w:r>
        <w:rPr>
          <w:position w:val="6"/>
        </w:rPr>
        <w:t>o</w:t>
      </w:r>
      <w:r>
        <w:t>F (60</w:t>
      </w:r>
      <w:r>
        <w:rPr>
          <w:position w:val="6"/>
        </w:rPr>
        <w:t>o</w:t>
      </w:r>
      <w:r>
        <w:t>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5"/>
      <w:bookmarkEnd w:id="106"/>
      <w:bookmarkEnd w:id="107"/>
    </w:p>
    <w:p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rsidR="00842B69" w:rsidRDefault="00842B69">
      <w:pPr>
        <w:pStyle w:val="Heading4"/>
        <w:keepNext w:val="0"/>
        <w:spacing w:before="120" w:line="240" w:lineRule="exact"/>
        <w:jc w:val="left"/>
        <w:rPr>
          <w:i/>
        </w:rPr>
      </w:pPr>
      <w:bookmarkStart w:id="108" w:name="_Toc465827540"/>
      <w:bookmarkStart w:id="109" w:name="_Toc468598028"/>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Corrosives:  </w:t>
      </w:r>
      <w:r>
        <w:t>Corrosives are materials which can react with the skin causing burns similar to thermal burns, and/or which can react with metal causing deterioration of the metal surface.  Acids and bases are corrosives.  Observe the following special precautions.</w:t>
      </w:r>
      <w:bookmarkEnd w:id="108"/>
      <w:bookmarkEnd w:id="109"/>
    </w:p>
    <w:p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 materials should be corrosion re</w:t>
      </w:r>
      <w:r>
        <w:rPr>
          <w:rFonts w:ascii="Arial" w:hAnsi="Arial"/>
          <w:sz w:val="22"/>
        </w:rPr>
        <w:softHyphen/>
        <w:t>sistant.</w:t>
      </w:r>
    </w:p>
    <w:p w:rsidR="00842B69" w:rsidRDefault="00842B69">
      <w:pPr>
        <w:numPr>
          <w:ilvl w:val="0"/>
          <w:numId w:val="49"/>
        </w:numPr>
        <w:tabs>
          <w:tab w:val="left" w:pos="576"/>
          <w:tab w:val="left" w:pos="864"/>
        </w:tabs>
        <w:rPr>
          <w:rFonts w:ascii="Arial" w:hAnsi="Arial"/>
          <w:sz w:val="22"/>
        </w:rPr>
      </w:pPr>
      <w:r>
        <w:rPr>
          <w:rFonts w:ascii="Arial" w:hAnsi="Arial"/>
          <w:sz w:val="22"/>
        </w:rPr>
        <w:t xml:space="preserve">Eye protection and rubber gloves should always be used when handling corrosive materials.  A </w:t>
      </w:r>
      <w:r w:rsidR="00C72EEB">
        <w:rPr>
          <w:rFonts w:ascii="Arial" w:hAnsi="Arial"/>
          <w:sz w:val="22"/>
        </w:rPr>
        <w:t>face shield</w:t>
      </w:r>
      <w:r>
        <w:rPr>
          <w:rFonts w:ascii="Arial" w:hAnsi="Arial"/>
          <w:sz w:val="22"/>
        </w:rPr>
        <w:t>, rubber apron, and rubber boots may also be appropriate, depending on the work performed.</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rsidR="00842B69" w:rsidRDefault="00842B69">
      <w:pPr>
        <w:pStyle w:val="Heading4"/>
        <w:keepNext w:val="0"/>
        <w:spacing w:before="120" w:line="240" w:lineRule="exact"/>
        <w:jc w:val="left"/>
        <w:rPr>
          <w:i/>
        </w:rPr>
      </w:pPr>
      <w:bookmarkStart w:id="110" w:name="_Toc465827541"/>
      <w:bookmarkStart w:id="111" w:name="_Toc468598029"/>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Oxidizers:  </w:t>
      </w:r>
      <w:r>
        <w:t xml:space="preserve">Oxidizers are materials which readily yield oxygen or another oxidizing gas, or that readily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10"/>
      <w:bookmarkEnd w:id="111"/>
    </w:p>
    <w:p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Know the reactivity of the materials involved in experiment or process.  Make sure that there are no extraneous materials in the area which could become involved in a reaction.</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 should be used only in specially-designed perchloric acid fume hoods equipped with wash-down systems to prevent deposition of shock-sensitive perchlorates in the ductwork and machinery. Before purchasing perchloric acid, the laboratory supervisor should arrange for use of an approved perchloric acid hood.</w:t>
      </w:r>
    </w:p>
    <w:p w:rsidR="00842B69" w:rsidRDefault="00842B69">
      <w:pPr>
        <w:pStyle w:val="Heading4"/>
        <w:keepNext w:val="0"/>
        <w:spacing w:before="120" w:line="240" w:lineRule="exact"/>
        <w:jc w:val="left"/>
        <w:rPr>
          <w:i/>
        </w:rPr>
      </w:pPr>
      <w:bookmarkStart w:id="112" w:name="_Toc465827542"/>
      <w:bookmarkStart w:id="113" w:name="_Toc468598030"/>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 of water-reactive materials will depend on the specific material, and the conditions of use and storage.  Contact REM for information on the safe use of a specific material</w:t>
      </w:r>
      <w:r>
        <w:rPr>
          <w:b/>
        </w:rPr>
        <w:t xml:space="preserve">.  </w:t>
      </w:r>
      <w:r>
        <w:t xml:space="preserve">Examples of water-reactives include alkali and alkaline earth metals (e.g. Li, Na, K, Ca, </w:t>
      </w:r>
      <w:proofErr w:type="gramStart"/>
      <w:r>
        <w:t>Mg</w:t>
      </w:r>
      <w:proofErr w:type="gramEnd"/>
      <w:r>
        <w:t>),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2"/>
      <w:bookmarkEnd w:id="113"/>
    </w:p>
    <w:p w:rsidR="00842B69" w:rsidRDefault="00842B69">
      <w:pPr>
        <w:pStyle w:val="Heading4"/>
        <w:keepNext w:val="0"/>
        <w:spacing w:before="120" w:line="240" w:lineRule="exact"/>
        <w:jc w:val="left"/>
        <w:rPr>
          <w:i/>
        </w:rPr>
      </w:pPr>
      <w:bookmarkStart w:id="114" w:name="_Toc465827543"/>
      <w:bookmarkStart w:id="115" w:name="_Toc46859803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A52D1D" w:rsidRDefault="00A52D1D" w:rsidP="00A52D1D">
      <w:pPr>
        <w:pStyle w:val="Heading4"/>
        <w:spacing w:before="120"/>
        <w:jc w:val="left"/>
      </w:pPr>
      <w:bookmarkStart w:id="116" w:name="_Toc465827544"/>
      <w:bookmarkStart w:id="117" w:name="_Toc468598032"/>
      <w:bookmarkEnd w:id="114"/>
      <w:bookmarkEnd w:id="115"/>
      <w:r>
        <w:rPr>
          <w:b/>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p>
    <w:p w:rsidR="00A52D1D" w:rsidRDefault="00A52D1D" w:rsidP="00A52D1D"/>
    <w:p w:rsidR="00A52D1D" w:rsidRPr="00EA4050" w:rsidRDefault="00A52D1D" w:rsidP="00A52D1D">
      <w:r w:rsidRPr="00EA4050">
        <w:rPr>
          <w:highlight w:val="yellow"/>
        </w:rPr>
        <w:t>Read all available information about work with pyrophorics including but not limited to Aldrich technical bulletins AL-134 (air-sensitive solvents and reagents) and AL-164 (pyrophorics)</w:t>
      </w:r>
      <w:r w:rsidRPr="00C61549">
        <w:rPr>
          <w:highlight w:val="yellow"/>
        </w:rPr>
        <w:t>.</w:t>
      </w:r>
      <w:r w:rsidR="00C61549" w:rsidRPr="00C61549">
        <w:rPr>
          <w:highlight w:val="yellow"/>
        </w:rPr>
        <w:t xml:space="preserve">  These will be used as the minimum SOP requirements and additions to operating protocols will be added as found necessary.  Additions will be added here to this section and noted in Appendix K.</w:t>
      </w:r>
    </w:p>
    <w:p w:rsidR="00842B69" w:rsidRDefault="00842B69">
      <w:pPr>
        <w:pStyle w:val="Heading4"/>
        <w:spacing w:before="120"/>
        <w:jc w:val="left"/>
        <w:rPr>
          <w:i/>
        </w:rPr>
      </w:pPr>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Peroxidizables:  </w:t>
      </w:r>
      <w:r>
        <w:t>Peroxidizables are substances or mixtures which react with oxygen to form peroxides.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materials which may form peroxides.  Precautions are given below.</w:t>
      </w:r>
      <w:bookmarkEnd w:id="116"/>
      <w:bookmarkEnd w:id="117"/>
    </w:p>
    <w:p w:rsidR="00842B69" w:rsidRDefault="00842B69">
      <w:pPr>
        <w:numPr>
          <w:ilvl w:val="0"/>
          <w:numId w:val="51"/>
        </w:numPr>
        <w:tabs>
          <w:tab w:val="left" w:pos="864"/>
        </w:tabs>
        <w:spacing w:before="120"/>
        <w:rPr>
          <w:rFonts w:ascii="Arial" w:hAnsi="Arial"/>
          <w:sz w:val="22"/>
        </w:rPr>
      </w:pPr>
      <w:r>
        <w:rPr>
          <w:rFonts w:ascii="Arial" w:hAnsi="Arial"/>
          <w:sz w:val="22"/>
        </w:rPr>
        <w:t>Date all peroxidizables upon receipt and upon opening.  Unless an inhibitor has been added by the manufacturer, materials should be properly disposed of after 18 months from date of receipt or 3 months from date of opening.</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Do not open any container having obvious crystal formation around the lid.</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Other special precautions are similar to those used for flammables.</w:t>
      </w:r>
    </w:p>
    <w:p w:rsidR="00842B69" w:rsidRDefault="00842B69">
      <w:pPr>
        <w:pStyle w:val="Heading4"/>
        <w:keepNext w:val="0"/>
        <w:spacing w:before="120" w:line="240" w:lineRule="exact"/>
        <w:jc w:val="left"/>
        <w:rPr>
          <w:i/>
        </w:rPr>
      </w:pPr>
      <w:bookmarkStart w:id="118" w:name="_Toc465827545"/>
      <w:bookmarkStart w:id="119" w:name="_Toc468598033"/>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Light-Sensitive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8"/>
      <w:bookmarkEnd w:id="119"/>
    </w:p>
    <w:p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Store light-sensitive materials in a cool, dark place in amber colored bottles or other containers which reduce or eliminate penetration of light.</w:t>
      </w:r>
    </w:p>
    <w:p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rsidR="00842B69" w:rsidRDefault="00842B69">
      <w:pPr>
        <w:pStyle w:val="Heading4"/>
        <w:keepNext w:val="0"/>
        <w:spacing w:before="120" w:line="240" w:lineRule="exact"/>
        <w:jc w:val="left"/>
        <w:rPr>
          <w:i/>
        </w:rPr>
      </w:pPr>
      <w:bookmarkStart w:id="120" w:name="_Toc465827546"/>
      <w:bookmarkStart w:id="121" w:name="_Toc468598034"/>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Shock-Sensitive or Explosive Materials:  </w:t>
      </w:r>
      <w:r>
        <w:t xml:space="preserve">Shock-sensitive/explosive materials are substances or mixtures which can spontaneously release large amounts of energy under normal conditions, or when struck, vibrated, or otherwise agitated.  Some materials become increasingly shock-sensitive with age and/or loss of moisture.  The inadvertent formation of shock-sensitive/explosive materials such as peroxides, perchlorates, picrates </w:t>
      </w:r>
      <w:r>
        <w:rPr>
          <w:vanish/>
        </w:rPr>
        <w:t xml:space="preserve"> </w:t>
      </w:r>
      <w:r>
        <w:t>and azides is of great concern in the laboratory.  A list of some shock-sensitive materials appears in Appendix D.</w:t>
      </w:r>
      <w:bookmarkEnd w:id="120"/>
      <w:bookmarkEnd w:id="121"/>
    </w:p>
    <w:p w:rsidR="00842B69" w:rsidRDefault="00842B69">
      <w:pPr>
        <w:pStyle w:val="BodyTextIndent"/>
        <w:rPr>
          <w:rFonts w:ascii="Arial" w:hAnsi="Arial"/>
        </w:rPr>
      </w:pPr>
      <w:r>
        <w:rPr>
          <w:rFonts w:ascii="Arial" w:hAnsi="Arial"/>
        </w:rPr>
        <w:t>1.</w:t>
      </w:r>
      <w:r>
        <w:rPr>
          <w:rFonts w:ascii="Arial" w:hAnsi="Arial"/>
        </w:rPr>
        <w:tab/>
        <w:t>Contact REM at 49-46371 when work with shock-sensitive or explosive materials is planned or when it is suspected that the inadvertent formation of shock-sensitive materials in ductwork, piping, or chemicals being stored has occurred.</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rsidR="00842B69" w:rsidRDefault="00842B69">
      <w:pPr>
        <w:pStyle w:val="Heading4"/>
        <w:keepNext w:val="0"/>
        <w:spacing w:before="120" w:line="240" w:lineRule="exact"/>
        <w:jc w:val="left"/>
        <w:rPr>
          <w:i/>
        </w:rPr>
      </w:pPr>
      <w:bookmarkStart w:id="122" w:name="_Toc465827547"/>
      <w:bookmarkStart w:id="123" w:name="_Toc468598035"/>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Compressed Gases:  </w:t>
      </w:r>
      <w:r>
        <w:t>Special systems are needed for handling materials under pressure.  Toxic and corrosive gases present special problems in designing engineering controls.  The physical and health hazards of any material are typically compounded by the pressure hazard.  Carefully observe special precautions.</w:t>
      </w:r>
      <w:bookmarkEnd w:id="122"/>
      <w:bookmarkEnd w:id="123"/>
    </w:p>
    <w:p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rsidR="00842B69" w:rsidRDefault="00842B69" w:rsidP="00842B69">
      <w:pPr>
        <w:numPr>
          <w:ilvl w:val="0"/>
          <w:numId w:val="47"/>
        </w:numPr>
        <w:tabs>
          <w:tab w:val="left" w:pos="864"/>
        </w:tabs>
        <w:ind w:left="432" w:hanging="432"/>
        <w:rPr>
          <w:rFonts w:ascii="Arial" w:hAnsi="Arial"/>
          <w:sz w:val="22"/>
        </w:rPr>
      </w:pPr>
      <w:r>
        <w:rPr>
          <w:rFonts w:ascii="Arial" w:hAnsi="Arial"/>
          <w:sz w:val="22"/>
        </w:rPr>
        <w:t>Cylinders of compressed gases must be handled as high energy sources.</w:t>
      </w:r>
    </w:p>
    <w:p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rsidR="00842B69" w:rsidRDefault="00842B69">
      <w:pPr>
        <w:numPr>
          <w:ilvl w:val="0"/>
          <w:numId w:val="53"/>
        </w:numPr>
        <w:tabs>
          <w:tab w:val="left" w:pos="864"/>
        </w:tabs>
        <w:rPr>
          <w:rFonts w:ascii="Arial" w:hAnsi="Arial"/>
          <w:sz w:val="22"/>
        </w:rPr>
      </w:pPr>
      <w:r>
        <w:rPr>
          <w:rFonts w:ascii="Arial" w:hAnsi="Arial"/>
          <w:sz w:val="22"/>
        </w:rPr>
        <w:t>Oil or grease on the high pressure side of an oxygen cylinder can cause an explosion.  Do not lubricate an oxygen regulator or use a fuel gas regulator on an oxygen cylinder.</w:t>
      </w:r>
    </w:p>
    <w:p w:rsidR="00842B69" w:rsidRDefault="00842B69">
      <w:pPr>
        <w:numPr>
          <w:ilvl w:val="0"/>
          <w:numId w:val="53"/>
        </w:numPr>
        <w:tabs>
          <w:tab w:val="left" w:pos="864"/>
        </w:tabs>
        <w:rPr>
          <w:rFonts w:ascii="Arial" w:hAnsi="Arial"/>
          <w:sz w:val="22"/>
        </w:rPr>
      </w:pPr>
      <w:r>
        <w:rPr>
          <w:rFonts w:ascii="Arial" w:hAnsi="Arial"/>
          <w:sz w:val="22"/>
        </w:rPr>
        <w:t>Always wear goggles or safety glasses with side shields when handling compressed gases.</w:t>
      </w:r>
    </w:p>
    <w:p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rsidR="00842B69" w:rsidRDefault="00842B69">
      <w:pPr>
        <w:numPr>
          <w:ilvl w:val="0"/>
          <w:numId w:val="53"/>
        </w:numPr>
        <w:tabs>
          <w:tab w:val="left" w:pos="864"/>
        </w:tabs>
        <w:rPr>
          <w:rFonts w:ascii="Arial" w:hAnsi="Arial"/>
          <w:sz w:val="22"/>
        </w:rPr>
      </w:pPr>
      <w:r>
        <w:rPr>
          <w:rFonts w:ascii="Arial" w:hAnsi="Arial"/>
          <w:sz w:val="22"/>
        </w:rPr>
        <w:t>When work with toxic, corrosive, or reactive gases is planned, REM should be contacted for information concerning specific handling requirements for the gas involved.  Generally, these gases will need to be used and stored with local exhaust ventilation such as a lab hood or a gas cabinet designed for that purpose.</w:t>
      </w:r>
    </w:p>
    <w:p w:rsidR="00842B69" w:rsidRDefault="00842B69">
      <w:pPr>
        <w:pStyle w:val="Heading4"/>
        <w:keepNext w:val="0"/>
        <w:spacing w:before="120" w:line="240" w:lineRule="exact"/>
        <w:jc w:val="left"/>
        <w:rPr>
          <w:i/>
        </w:rPr>
      </w:pPr>
      <w:bookmarkStart w:id="124" w:name="_Toc465827548"/>
      <w:bookmarkStart w:id="125" w:name="_Toc468598036"/>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Cryogens: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4"/>
      <w:bookmarkEnd w:id="125"/>
    </w:p>
    <w:p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 or pot holders should also be used.  Respirators may be required if the cryogen is toxic and sufficient local exhaust ventilation is not available.  Contact REM for exposure monitoring.</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rsidR="00842B69" w:rsidRDefault="00842B69">
      <w:pPr>
        <w:tabs>
          <w:tab w:val="left" w:pos="288"/>
          <w:tab w:val="left" w:pos="1008"/>
        </w:tabs>
        <w:rPr>
          <w:rFonts w:ascii="Arial" w:hAnsi="Arial"/>
          <w:sz w:val="22"/>
        </w:rPr>
      </w:pPr>
    </w:p>
    <w:p w:rsidR="00842B69" w:rsidRDefault="00842B69">
      <w:pPr>
        <w:pStyle w:val="Heading3"/>
      </w:pPr>
      <w:bookmarkStart w:id="126" w:name="_Toc465827549"/>
      <w:bookmarkStart w:id="127" w:name="_Toc468598037"/>
      <w:r>
        <w:br w:type="page"/>
      </w:r>
      <w:r>
        <w:lastRenderedPageBreak/>
        <w:t>HEALTH HAZARDS</w:t>
      </w:r>
      <w:bookmarkEnd w:id="126"/>
      <w:bookmarkEnd w:id="127"/>
    </w:p>
    <w:p w:rsidR="00842B69" w:rsidRDefault="00842B69">
      <w:pPr>
        <w:spacing w:before="120"/>
        <w:rPr>
          <w:rFonts w:ascii="Arial" w:hAnsi="Arial"/>
          <w:sz w:val="22"/>
        </w:rPr>
      </w:pPr>
      <w:r>
        <w:rPr>
          <w:rFonts w:ascii="Arial" w:hAnsi="Arial"/>
          <w:sz w:val="22"/>
        </w:rPr>
        <w:t xml:space="preserve">"Health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 toxic or highly toxic agents, reproductive toxins, irritants, corrosives, sensitizers, hepatotoxins, nephrotoxins, neurotoxins, agents which act on the hematopoietic </w:t>
      </w:r>
      <w:proofErr w:type="gramStart"/>
      <w:r>
        <w:rPr>
          <w:rFonts w:ascii="Arial" w:hAnsi="Arial"/>
          <w:sz w:val="22"/>
        </w:rPr>
        <w:t>system,</w:t>
      </w:r>
      <w:proofErr w:type="gramEnd"/>
      <w:r>
        <w:rPr>
          <w:rFonts w:ascii="Arial" w:hAnsi="Arial"/>
          <w:sz w:val="22"/>
        </w:rPr>
        <w:t xml:space="preserve"> and agents which damage the lungs, skin, eyes, or mucous membranes.  For a detailed discussion of industrial toxicology and information on health hazards associated with specific chemicals, refer to Appendix E.</w:t>
      </w:r>
    </w:p>
    <w:p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limits (PELs).  For specific information on the terms TLV or PEL, refer to the glossary in Appendix I.</w:t>
      </w:r>
    </w:p>
    <w:p w:rsidR="00842B69" w:rsidRDefault="00842B69">
      <w:pPr>
        <w:spacing w:before="120"/>
        <w:rPr>
          <w:rFonts w:ascii="Arial" w:hAnsi="Arial"/>
          <w:sz w:val="22"/>
        </w:rPr>
      </w:pPr>
      <w:r>
        <w:rPr>
          <w:rFonts w:ascii="Arial" w:hAnsi="Arial"/>
          <w:sz w:val="22"/>
        </w:rPr>
        <w:t>The MSDS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842B69" w:rsidRDefault="00842B69">
      <w:pPr>
        <w:pStyle w:val="Heading4"/>
        <w:keepNext w:val="0"/>
        <w:spacing w:before="120" w:line="240" w:lineRule="exact"/>
        <w:jc w:val="left"/>
        <w:rPr>
          <w:i/>
        </w:rPr>
      </w:pPr>
      <w:bookmarkStart w:id="128" w:name="_Toc465827550"/>
      <w:bookmarkStart w:id="129" w:name="_Toc468598038"/>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Allergens</w:t>
      </w:r>
      <w:r>
        <w:t>:  The term</w:t>
      </w:r>
      <w:r>
        <w:rPr>
          <w:b/>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 to prevent hand contact with allergens or substances of unknown allergenic activity.  Conduct aerosol producing procedures in a fume hood.</w:t>
      </w:r>
      <w:bookmarkEnd w:id="128"/>
      <w:bookmarkEnd w:id="129"/>
    </w:p>
    <w:p w:rsidR="00842B69" w:rsidRDefault="00842B69">
      <w:pPr>
        <w:pStyle w:val="Heading4"/>
        <w:spacing w:before="120"/>
        <w:jc w:val="left"/>
        <w:rPr>
          <w:i/>
        </w:rPr>
      </w:pPr>
      <w:bookmarkStart w:id="130" w:name="_Toc468598039"/>
      <w:bookmarkStart w:id="131" w:name="_Toc46582755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Embryotoxins</w:t>
      </w:r>
      <w:r>
        <w:t xml:space="preserve"> </w:t>
      </w:r>
      <w:r>
        <w:rPr>
          <w:b/>
        </w:rPr>
        <w:t>and Reproductive Toxins</w:t>
      </w:r>
      <w:r>
        <w:t>:  Substances that act during pregnancy to cause</w:t>
      </w:r>
      <w:bookmarkEnd w:id="130"/>
      <w:r>
        <w:t xml:space="preserve"> </w:t>
      </w:r>
      <w:bookmarkStart w:id="132" w:name="_Toc468533551"/>
      <w:bookmarkStart w:id="133"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1"/>
      <w:bookmarkEnd w:id="132"/>
      <w:bookmarkEnd w:id="133"/>
      <w:r>
        <w:t xml:space="preserve"> </w:t>
      </w:r>
    </w:p>
    <w:p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embryotoxins with the research supervisor and REM.  Review continuing uses annually or whenever a procedural change is made.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 toxins in unbreakable containers or unbreakable secondary containers in a well ventilated area.</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 should be worn.  All hoods, glove boxes, or other essential engineering controls should be known to be operating properly before work is started.</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 xml:space="preserve">Notify your supervisor and REM of all incidents of exposure or spills.  REM will arrange for a medical consultation. </w:t>
      </w:r>
    </w:p>
    <w:p w:rsidR="00842B69" w:rsidRDefault="00842B69">
      <w:pPr>
        <w:pStyle w:val="Heading4"/>
        <w:keepNext w:val="0"/>
        <w:spacing w:before="120" w:line="240" w:lineRule="exact"/>
        <w:jc w:val="left"/>
        <w:rPr>
          <w:i/>
        </w:rPr>
      </w:pPr>
      <w:bookmarkStart w:id="134" w:name="_Toc465827552"/>
      <w:bookmarkStart w:id="135" w:name="_Toc46859804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rPr>
          <w:b/>
        </w:rPr>
      </w:pPr>
    </w:p>
    <w:p w:rsidR="005A23FC" w:rsidRDefault="005A23FC" w:rsidP="005A23FC">
      <w:pPr>
        <w:pStyle w:val="Heading4"/>
        <w:spacing w:before="120"/>
      </w:pPr>
      <w:bookmarkStart w:id="136" w:name="_Toc468598042"/>
      <w:bookmarkStart w:id="137" w:name="_Toc465827553"/>
      <w:bookmarkEnd w:id="134"/>
      <w:bookmarkEnd w:id="135"/>
      <w:r>
        <w:rPr>
          <w:b/>
        </w:rPr>
        <w:t xml:space="preserve">Special Precautions for Working with Chemicals of Moderate Chronic or High Acute Toxicity:  </w:t>
      </w:r>
      <w:r>
        <w:t xml:space="preserve">See Appendix E of this manual for definition and discussion of the meanings of chronic and acute toxicity.  Examples of chemicals of moderate chronic toxicity or high acute </w:t>
      </w:r>
      <w:r w:rsidRPr="00E75C7C">
        <w:t xml:space="preserve">toxicity include diisopropylfluorophosphate, hydrofluoric acid, and hydrogen cyanide, and </w:t>
      </w:r>
      <w:r w:rsidRPr="00E75C7C">
        <w:rPr>
          <w:highlight w:val="yellow"/>
        </w:rPr>
        <w:t>carbon monoxide</w:t>
      </w:r>
      <w:r w:rsidRPr="00E75C7C">
        <w:t>.</w:t>
      </w:r>
    </w:p>
    <w:p w:rsidR="005A23FC" w:rsidRDefault="005A23FC" w:rsidP="005A23FC">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rsidR="005A23FC" w:rsidRDefault="005A23FC" w:rsidP="005A23FC">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rsidR="005A23FC" w:rsidRDefault="005A23FC" w:rsidP="005A23FC">
      <w:pPr>
        <w:numPr>
          <w:ilvl w:val="0"/>
          <w:numId w:val="56"/>
        </w:numPr>
        <w:ind w:left="432" w:hanging="432"/>
        <w:rPr>
          <w:rFonts w:ascii="Arial" w:hAnsi="Arial"/>
          <w:sz w:val="22"/>
        </w:rPr>
      </w:pPr>
      <w:r>
        <w:rPr>
          <w:rFonts w:ascii="Arial" w:hAnsi="Arial"/>
          <w:sz w:val="22"/>
        </w:rPr>
        <w:t>Use a hood or other containment device for procedures which may result in the generation of aerosols or vapors; trap released vapors to prevent their discharge with fume hood exhaust.</w:t>
      </w:r>
    </w:p>
    <w:p w:rsidR="005A23FC" w:rsidRDefault="005A23FC" w:rsidP="005A23FC">
      <w:pPr>
        <w:numPr>
          <w:ilvl w:val="0"/>
          <w:numId w:val="56"/>
        </w:numPr>
        <w:ind w:left="432" w:hanging="432"/>
        <w:rPr>
          <w:rFonts w:ascii="Arial" w:hAnsi="Arial"/>
          <w:sz w:val="22"/>
        </w:rPr>
      </w:pPr>
      <w:r>
        <w:rPr>
          <w:rFonts w:ascii="Arial" w:hAnsi="Arial"/>
          <w:sz w:val="22"/>
        </w:rPr>
        <w:t>Avoid skin contact by use of gloves and long sleeves and other protective apparel as appropriate.</w:t>
      </w:r>
    </w:p>
    <w:p w:rsidR="005A23FC" w:rsidRPr="0048332D" w:rsidRDefault="005A23FC" w:rsidP="005A23FC">
      <w:pPr>
        <w:numPr>
          <w:ilvl w:val="0"/>
          <w:numId w:val="56"/>
        </w:numPr>
        <w:ind w:left="432" w:hanging="432"/>
        <w:rPr>
          <w:rFonts w:ascii="Arial" w:hAnsi="Arial"/>
          <w:sz w:val="22"/>
          <w:highlight w:val="yellow"/>
        </w:rPr>
      </w:pPr>
      <w:r w:rsidRPr="0048332D">
        <w:rPr>
          <w:rFonts w:ascii="Arial" w:hAnsi="Arial"/>
          <w:sz w:val="22"/>
          <w:highlight w:val="yellow"/>
        </w:rPr>
        <w:t>Maintain records of the amounts of materials on hand, amounts used, and th</w:t>
      </w:r>
      <w:r>
        <w:rPr>
          <w:rFonts w:ascii="Arial" w:hAnsi="Arial"/>
          <w:sz w:val="22"/>
          <w:highlight w:val="yellow"/>
        </w:rPr>
        <w:t>e names of the workers involved.</w:t>
      </w:r>
    </w:p>
    <w:p w:rsidR="005A23FC" w:rsidRDefault="005A23FC" w:rsidP="005A23FC">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rsidR="005A23FC" w:rsidRDefault="005A23FC" w:rsidP="005A23FC">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rsidR="005A23FC" w:rsidRDefault="005A23FC" w:rsidP="005A23FC">
      <w:pPr>
        <w:numPr>
          <w:ilvl w:val="0"/>
          <w:numId w:val="56"/>
        </w:numPr>
        <w:ind w:left="432" w:hanging="432"/>
        <w:rPr>
          <w:rFonts w:ascii="Arial" w:hAnsi="Arial"/>
          <w:sz w:val="22"/>
        </w:rPr>
      </w:pPr>
      <w:r>
        <w:rPr>
          <w:rFonts w:ascii="Arial" w:hAnsi="Arial"/>
          <w:sz w:val="22"/>
        </w:rPr>
        <w:t>If a major spill occurs outside the hood, evacuate the area and call for assistance (See cover page).</w:t>
      </w:r>
    </w:p>
    <w:p w:rsidR="005A23FC" w:rsidRDefault="005A23FC" w:rsidP="005A23FC">
      <w:pPr>
        <w:numPr>
          <w:ilvl w:val="0"/>
          <w:numId w:val="56"/>
        </w:numPr>
        <w:ind w:left="432" w:hanging="432"/>
        <w:rPr>
          <w:rFonts w:ascii="Arial" w:hAnsi="Arial"/>
          <w:sz w:val="22"/>
        </w:rPr>
      </w:pPr>
      <w:r>
        <w:rPr>
          <w:rFonts w:ascii="Arial" w:hAnsi="Arial"/>
          <w:sz w:val="22"/>
        </w:rPr>
        <w:t>Thoroughly decontaminate or dispose of contaminated clothing or shoes.  If possible, chemically decontaminate by chemical conversion to a less toxic product.</w:t>
      </w:r>
    </w:p>
    <w:p w:rsidR="005A23FC" w:rsidRDefault="005A23FC" w:rsidP="005A23FC">
      <w:pPr>
        <w:numPr>
          <w:ilvl w:val="0"/>
          <w:numId w:val="56"/>
        </w:numPr>
        <w:ind w:left="432" w:hanging="432"/>
        <w:rPr>
          <w:rFonts w:ascii="Arial" w:hAnsi="Arial"/>
          <w:sz w:val="22"/>
        </w:rPr>
      </w:pPr>
      <w:r>
        <w:rPr>
          <w:rFonts w:ascii="Arial" w:hAnsi="Arial"/>
          <w:sz w:val="22"/>
        </w:rPr>
        <w:t>Store contaminated waste in closed, suitably labeled, impervious containers.</w:t>
      </w:r>
    </w:p>
    <w:p w:rsidR="00842B69" w:rsidRDefault="00842B69">
      <w:pPr>
        <w:pStyle w:val="Heading4"/>
        <w:keepNext w:val="0"/>
        <w:spacing w:before="120" w:line="240" w:lineRule="exact"/>
        <w:jc w:val="left"/>
        <w:rPr>
          <w:i/>
        </w:rPr>
      </w:pPr>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High Chronic Toxicity</w:t>
      </w:r>
      <w:r>
        <w:t>:  See Appendix E of this manual for definition and discussion of the meanings of chronic and acute toxicity.  Examples of chemicals exhibiting high chronic toxicity include dimethylmercury, nickel carbonyl, benzo-a-pyrene, N-</w:t>
      </w:r>
      <w:bookmarkStart w:id="138" w:name="_Toc468598043"/>
      <w:bookmarkEnd w:id="136"/>
      <w:r>
        <w:t>nitrosodiethylamine, and other human carcinogens or substances with high carcinogenic potency in animals.</w:t>
      </w:r>
      <w:bookmarkEnd w:id="137"/>
      <w:bookmarkEnd w:id="138"/>
    </w:p>
    <w:p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 glove box, or portion of a lab, designated for use of highly toxic substances, for which all persons with access are aware of the substances being used and necessary precautions.</w:t>
      </w:r>
    </w:p>
    <w:p w:rsidR="00842B69" w:rsidRDefault="00842B69" w:rsidP="00842B69">
      <w:pPr>
        <w:numPr>
          <w:ilvl w:val="0"/>
          <w:numId w:val="57"/>
        </w:numPr>
        <w:ind w:left="432" w:hanging="432"/>
        <w:rPr>
          <w:rFonts w:ascii="Arial" w:hAnsi="Arial"/>
          <w:sz w:val="22"/>
        </w:rPr>
      </w:pPr>
      <w:r>
        <w:rPr>
          <w:rFonts w:ascii="Arial" w:hAnsi="Arial"/>
          <w:sz w:val="22"/>
        </w:rPr>
        <w:t>Protect vacuum pumps against contamination with scrubbers or HEPA filters and vent effluent into the hood</w:t>
      </w:r>
      <w:proofErr w:type="gramStart"/>
      <w:r>
        <w:rPr>
          <w:rFonts w:ascii="Arial" w:hAnsi="Arial"/>
          <w:sz w:val="22"/>
        </w:rPr>
        <w:t>..</w:t>
      </w:r>
      <w:proofErr w:type="gramEnd"/>
      <w:r>
        <w:rPr>
          <w:rFonts w:ascii="Arial" w:hAnsi="Arial"/>
          <w:sz w:val="22"/>
        </w:rPr>
        <w:t xml:space="preserve">  </w:t>
      </w:r>
    </w:p>
    <w:p w:rsidR="00842B69" w:rsidRDefault="00842B69" w:rsidP="00842B69">
      <w:pPr>
        <w:numPr>
          <w:ilvl w:val="0"/>
          <w:numId w:val="57"/>
        </w:numPr>
        <w:ind w:left="432" w:hanging="432"/>
        <w:rPr>
          <w:rFonts w:ascii="Arial" w:hAnsi="Arial"/>
          <w:sz w:val="22"/>
        </w:rPr>
      </w:pPr>
      <w:r>
        <w:rPr>
          <w:rFonts w:ascii="Arial" w:hAnsi="Arial"/>
          <w:sz w:val="22"/>
        </w:rPr>
        <w:t>Decontaminate vacuum pumps or other contaminated equipment, including glassware, before removing them from the designated area.  Decontaminate the designated area before normal work is resumed there.</w:t>
      </w:r>
    </w:p>
    <w:p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rsidR="00842B69" w:rsidRDefault="00842B69" w:rsidP="00842B69">
      <w:pPr>
        <w:numPr>
          <w:ilvl w:val="0"/>
          <w:numId w:val="57"/>
        </w:numPr>
        <w:ind w:left="432" w:hanging="432"/>
        <w:rPr>
          <w:rFonts w:ascii="Arial" w:hAnsi="Arial"/>
          <w:sz w:val="22"/>
        </w:rPr>
      </w:pPr>
      <w:r>
        <w:rPr>
          <w:rFonts w:ascii="Arial" w:hAnsi="Arial"/>
          <w:sz w:val="22"/>
        </w:rPr>
        <w:t xml:space="preserve">Use a wet mop or a vacuum cleaner equipped with a HEPA filter to decontaminate surfaces.  </w:t>
      </w:r>
      <w:proofErr w:type="gramStart"/>
      <w:r>
        <w:rPr>
          <w:rFonts w:ascii="Arial" w:hAnsi="Arial"/>
          <w:sz w:val="22"/>
        </w:rPr>
        <w:t>DO</w:t>
      </w:r>
      <w:proofErr w:type="gramEnd"/>
      <w:r>
        <w:rPr>
          <w:rFonts w:ascii="Arial" w:hAnsi="Arial"/>
          <w:sz w:val="22"/>
        </w:rPr>
        <w:t xml:space="preserve"> NOT DRY SWEEP SPILLED POWDERS.</w:t>
      </w:r>
    </w:p>
    <w:p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 if appropriate.</w:t>
      </w:r>
    </w:p>
    <w:p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rsidR="00842B69" w:rsidRDefault="00842B69" w:rsidP="00842B69">
      <w:pPr>
        <w:numPr>
          <w:ilvl w:val="0"/>
          <w:numId w:val="57"/>
        </w:numPr>
        <w:ind w:left="432" w:hanging="432"/>
        <w:rPr>
          <w:rFonts w:ascii="Arial" w:hAnsi="Arial"/>
          <w:sz w:val="22"/>
        </w:rPr>
      </w:pPr>
      <w:r>
        <w:rPr>
          <w:rFonts w:ascii="Arial" w:hAnsi="Arial"/>
          <w:sz w:val="22"/>
        </w:rPr>
        <w:t>The designated area must be conspicuously marked with warning and restricted access signs and all containers should be appropriately labeled with identity and warning labels (e.g., CANCER-SUSPECT AGENT).</w:t>
      </w:r>
    </w:p>
    <w:p w:rsidR="00842B69" w:rsidRDefault="00842B69" w:rsidP="00842B69">
      <w:pPr>
        <w:numPr>
          <w:ilvl w:val="0"/>
          <w:numId w:val="57"/>
        </w:numPr>
        <w:ind w:left="432" w:hanging="432"/>
        <w:rPr>
          <w:rFonts w:ascii="Arial" w:hAnsi="Arial"/>
          <w:sz w:val="22"/>
        </w:rPr>
      </w:pPr>
      <w:r>
        <w:rPr>
          <w:rFonts w:ascii="Arial" w:hAnsi="Arial"/>
          <w:sz w:val="22"/>
        </w:rPr>
        <w:t>Ensure that contingency plans, equipment, and materials to minimize exposures of people and property in case of accident are available.</w:t>
      </w:r>
    </w:p>
    <w:p w:rsidR="00842B69" w:rsidRDefault="00842B69" w:rsidP="00842B69">
      <w:pPr>
        <w:numPr>
          <w:ilvl w:val="0"/>
          <w:numId w:val="57"/>
        </w:numPr>
        <w:ind w:left="432" w:hanging="432"/>
        <w:rPr>
          <w:rFonts w:ascii="Arial" w:hAnsi="Arial"/>
          <w:sz w:val="22"/>
        </w:rPr>
      </w:pPr>
      <w:r>
        <w:rPr>
          <w:rFonts w:ascii="Arial" w:hAnsi="Arial"/>
          <w:sz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p>
    <w:p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 under the supervision of authorized personnel.</w:t>
      </w:r>
    </w:p>
    <w:p w:rsidR="00842B69" w:rsidRDefault="00842B69">
      <w:pPr>
        <w:pStyle w:val="Heading4"/>
        <w:keepNext w:val="0"/>
        <w:spacing w:before="120" w:line="240" w:lineRule="exact"/>
        <w:jc w:val="left"/>
        <w:rPr>
          <w:i/>
        </w:rPr>
      </w:pPr>
      <w:bookmarkStart w:id="139" w:name="_Toc465827554"/>
      <w:bookmarkStart w:id="140" w:name="_Toc468598044"/>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pPr>
      <w:r>
        <w:rPr>
          <w:b/>
        </w:rPr>
        <w:t>Special Precautions for Animal Work with Chemicals of High Chronic Toxicity</w:t>
      </w:r>
      <w:r>
        <w:t>:  See Appendix E of this manual for definition and discussion of the meanings of chronic and acute toxicity.</w:t>
      </w:r>
      <w:bookmarkEnd w:id="139"/>
      <w:bookmarkEnd w:id="140"/>
    </w:p>
    <w:p w:rsidR="00842B69" w:rsidRDefault="00842B69">
      <w:pPr>
        <w:numPr>
          <w:ilvl w:val="0"/>
          <w:numId w:val="58"/>
        </w:numPr>
        <w:spacing w:before="120"/>
        <w:rPr>
          <w:rFonts w:ascii="Arial" w:hAnsi="Arial"/>
          <w:sz w:val="22"/>
        </w:rPr>
      </w:pPr>
      <w:r>
        <w:rPr>
          <w:rFonts w:ascii="Arial" w:hAnsi="Arial"/>
          <w:sz w:val="22"/>
        </w:rPr>
        <w:t>For large scale studies, special facilities with restricted access are preferable.</w:t>
      </w:r>
    </w:p>
    <w:p w:rsidR="00842B69" w:rsidRDefault="00842B69" w:rsidP="00842B69">
      <w:pPr>
        <w:numPr>
          <w:ilvl w:val="0"/>
          <w:numId w:val="58"/>
        </w:numPr>
        <w:ind w:left="432" w:hanging="432"/>
        <w:rPr>
          <w:rFonts w:ascii="Arial" w:hAnsi="Arial"/>
          <w:sz w:val="22"/>
        </w:rPr>
      </w:pPr>
      <w:r>
        <w:rPr>
          <w:rFonts w:ascii="Arial" w:hAnsi="Arial"/>
          <w:sz w:val="22"/>
        </w:rPr>
        <w:t>When possible, administer the substance by injection or lavage instead of in diet.  If administration is in the diet, use a caging system under negative pressure or under laminar air flow directed through HEPA filters prior to discharge.</w:t>
      </w:r>
    </w:p>
    <w:p w:rsidR="00842B69" w:rsidRDefault="00842B69" w:rsidP="00842B69">
      <w:pPr>
        <w:numPr>
          <w:ilvl w:val="0"/>
          <w:numId w:val="58"/>
        </w:numPr>
        <w:ind w:left="432" w:hanging="432"/>
        <w:rPr>
          <w:rFonts w:ascii="Arial" w:hAnsi="Arial"/>
          <w:sz w:val="22"/>
        </w:rPr>
      </w:pPr>
      <w:r>
        <w:rPr>
          <w:rFonts w:ascii="Arial" w:hAnsi="Arial"/>
          <w:sz w:val="22"/>
        </w:rPr>
        <w:t>Devise procedures which minimize formation and dispersal of contaminated aerosols, including those from food, urine, and feces (e.g., use HEPA filtered vacuum equipment for cleaning; moisten contaminated bedding before removal from the cage; mix diets in closed containers in a hood).</w:t>
      </w:r>
    </w:p>
    <w:p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 fully buttoned laboratory coat or jumpsuit and, if needed because of incomplete suppression of aerosols, other apparel and equipment (shoe and head coverings, respirator).</w:t>
      </w:r>
    </w:p>
    <w:p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rsidR="00842B69" w:rsidRDefault="00842B69">
      <w:pPr>
        <w:tabs>
          <w:tab w:val="left" w:pos="432"/>
        </w:tabs>
        <w:ind w:left="432" w:hanging="432"/>
        <w:rPr>
          <w:rFonts w:ascii="Arial" w:hAnsi="Arial"/>
          <w:sz w:val="22"/>
        </w:rPr>
      </w:pPr>
    </w:p>
    <w:p w:rsidR="00842B69" w:rsidRDefault="00842B69">
      <w:pPr>
        <w:tabs>
          <w:tab w:val="left" w:pos="432"/>
        </w:tabs>
        <w:ind w:left="432" w:hanging="432"/>
        <w:rPr>
          <w:rFonts w:ascii="Arial" w:hAnsi="Arial"/>
          <w:sz w:val="22"/>
        </w:rPr>
      </w:pPr>
    </w:p>
    <w:p w:rsidR="00842B69" w:rsidRDefault="00842B69">
      <w:pPr>
        <w:pStyle w:val="Heading2"/>
      </w:pPr>
      <w:bookmarkStart w:id="141" w:name="_Toc465827555"/>
      <w:bookmarkStart w:id="142" w:name="_Toc468598045"/>
      <w:r>
        <w:br w:type="page"/>
      </w:r>
      <w:r>
        <w:lastRenderedPageBreak/>
        <w:t>BIOLOGICAL HAZARDS</w:t>
      </w:r>
      <w:bookmarkEnd w:id="141"/>
      <w:bookmarkEnd w:id="142"/>
    </w:p>
    <w:p w:rsidR="00842B69" w:rsidRDefault="00842B69">
      <w:pPr>
        <w:pStyle w:val="BodyText"/>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3" w:name="_Toc465827556"/>
      <w:bookmarkStart w:id="144" w:name="_Toc468598046"/>
      <w:r>
        <w:t>RADIOACTIVE MATERIAL HAZARDS</w:t>
      </w:r>
      <w:bookmarkEnd w:id="143"/>
      <w:bookmarkEnd w:id="144"/>
    </w:p>
    <w:p w:rsidR="00842B69" w:rsidRDefault="00842B69">
      <w:pPr>
        <w:tabs>
          <w:tab w:val="left" w:pos="288"/>
          <w:tab w:val="left" w:pos="1008"/>
        </w:tabs>
        <w:spacing w:before="120"/>
        <w:rPr>
          <w:rFonts w:ascii="Arial" w:hAnsi="Arial"/>
          <w:sz w:val="22"/>
        </w:rPr>
      </w:pPr>
      <w:r>
        <w:rPr>
          <w:rFonts w:ascii="Arial" w:hAnsi="Arial"/>
          <w:sz w:val="22"/>
        </w:rPr>
        <w:t xml:space="preserve">Use of radioactive materials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is strictly controlled.  The policies and procedures for handling radioactive materials are contained in the "Purdue University Radiation Safety Manual."  Contact the REM Radiation Safety Section if you are planning on using radioactive materials.</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5" w:name="_Toc465827557"/>
      <w:bookmarkStart w:id="146" w:name="_Toc468598047"/>
      <w:r>
        <w:t>IONIZING AND NON-IONIZING RADIATION HAZARDS</w:t>
      </w:r>
      <w:bookmarkEnd w:id="145"/>
      <w:bookmarkEnd w:id="146"/>
    </w:p>
    <w:p w:rsidR="00842B69" w:rsidRDefault="00842B69">
      <w:pPr>
        <w:pStyle w:val="BodyText"/>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842B69" w:rsidRDefault="00842B69">
      <w:pPr>
        <w:tabs>
          <w:tab w:val="left" w:pos="288"/>
          <w:tab w:val="left" w:pos="1008"/>
        </w:tabs>
        <w:rPr>
          <w:rFonts w:ascii="Arial" w:hAnsi="Arial"/>
          <w:sz w:val="22"/>
        </w:rPr>
      </w:pPr>
    </w:p>
    <w:p w:rsidR="00842B69" w:rsidRDefault="00842B69">
      <w:pPr>
        <w:rPr>
          <w:rFonts w:ascii="Arial" w:hAnsi="Arial"/>
          <w:b/>
          <w:sz w:val="22"/>
        </w:rPr>
      </w:pPr>
    </w:p>
    <w:p w:rsidR="00842B69" w:rsidRDefault="00842B69">
      <w:pPr>
        <w:pStyle w:val="Heading2"/>
      </w:pPr>
      <w:bookmarkStart w:id="147" w:name="_Toc465827558"/>
      <w:bookmarkStart w:id="148" w:name="_Toc468598048"/>
      <w:r>
        <w:t>TRANSPORTATION OF HAZARDOUS MATERIALS</w:t>
      </w:r>
      <w:bookmarkEnd w:id="147"/>
      <w:bookmarkEnd w:id="148"/>
    </w:p>
    <w:p w:rsidR="00842B69" w:rsidRDefault="00842B69">
      <w:pPr>
        <w:rPr>
          <w:rFonts w:ascii="Arial" w:hAnsi="Arial"/>
          <w:b/>
        </w:rPr>
      </w:pPr>
    </w:p>
    <w:p w:rsidR="00842B69" w:rsidRDefault="00842B69">
      <w:pPr>
        <w:pStyle w:val="Heading3"/>
      </w:pPr>
      <w:bookmarkStart w:id="149" w:name="_Toc465827559"/>
      <w:bookmarkStart w:id="150" w:name="_Toc468598049"/>
      <w:r>
        <w:t>TRANSPORTATION OVER THE ROAD</w:t>
      </w:r>
      <w:bookmarkEnd w:id="149"/>
      <w:bookmarkEnd w:id="150"/>
    </w:p>
    <w:p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rsidR="00842B69" w:rsidRDefault="00842B69">
      <w:pPr>
        <w:rPr>
          <w:rFonts w:ascii="Arial" w:hAnsi="Arial"/>
          <w:sz w:val="22"/>
        </w:rPr>
      </w:pPr>
    </w:p>
    <w:p w:rsidR="00842B69" w:rsidRDefault="00842B69">
      <w:pPr>
        <w:pStyle w:val="Heading3"/>
      </w:pPr>
      <w:bookmarkStart w:id="151" w:name="_Toc465827560"/>
      <w:bookmarkStart w:id="152" w:name="_Toc468598050"/>
      <w:r>
        <w:lastRenderedPageBreak/>
        <w:t>TRANSPORTATION INSIDE BUILDINGS AND BY FOOT</w:t>
      </w:r>
      <w:bookmarkEnd w:id="151"/>
      <w:bookmarkEnd w:id="152"/>
    </w:p>
    <w:p w:rsidR="00842B69" w:rsidRDefault="00842B69">
      <w:pPr>
        <w:spacing w:before="120"/>
        <w:rPr>
          <w:rFonts w:ascii="Arial" w:hAnsi="Arial"/>
          <w:sz w:val="22"/>
        </w:rPr>
      </w:pPr>
      <w:r>
        <w:rPr>
          <w:rFonts w:ascii="Arial" w:hAnsi="Arial"/>
          <w:sz w:val="22"/>
        </w:rPr>
        <w:t>The Chemical Management Committee has adopted the following policy for the transportation of hazardous materials inside of buildings or while on foot:</w:t>
      </w:r>
    </w:p>
    <w:p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quantity which can be handled easily.  Plan the route ahead of time so as to avoid all steps or stairs.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rsidR="00842B69" w:rsidRDefault="00842B69">
      <w:pPr>
        <w:jc w:val="center"/>
        <w:rPr>
          <w:rFonts w:ascii="Arial" w:hAnsi="Arial"/>
          <w:b/>
          <w:sz w:val="22"/>
        </w:rPr>
      </w:pPr>
    </w:p>
    <w:p w:rsidR="00842B69" w:rsidRDefault="00842B69">
      <w:pPr>
        <w:jc w:val="center"/>
        <w:rPr>
          <w:rFonts w:ascii="Arial" w:hAnsi="Arial"/>
          <w:b/>
          <w:sz w:val="22"/>
        </w:rPr>
      </w:pPr>
    </w:p>
    <w:p w:rsidR="00842B69" w:rsidRDefault="00842B69">
      <w:pPr>
        <w:pStyle w:val="Heading2"/>
      </w:pPr>
      <w:bookmarkStart w:id="153" w:name="_Toc465827561"/>
      <w:bookmarkStart w:id="154" w:name="_Toc468598051"/>
      <w:r>
        <w:t>WASTE DISPOSAL</w:t>
      </w:r>
      <w:bookmarkEnd w:id="153"/>
      <w:bookmarkEnd w:id="154"/>
    </w:p>
    <w:p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rsidR="00842B69" w:rsidRDefault="00842B69">
      <w:pPr>
        <w:pStyle w:val="Heading2"/>
        <w:rPr>
          <w:caps/>
        </w:rPr>
      </w:pPr>
      <w:r>
        <w:br w:type="page"/>
      </w:r>
      <w:bookmarkStart w:id="155" w:name="_Toc465827562"/>
      <w:bookmarkStart w:id="156" w:name="_Toc468598052"/>
      <w:r>
        <w:lastRenderedPageBreak/>
        <w:t>EMERGENCY RESPONSE</w:t>
      </w:r>
      <w:bookmarkEnd w:id="155"/>
      <w:bookmarkEnd w:id="156"/>
    </w:p>
    <w:p w:rsidR="00842B69" w:rsidRDefault="00842B69">
      <w:pPr>
        <w:spacing w:before="120"/>
        <w:rPr>
          <w:rFonts w:ascii="Arial" w:hAnsi="Arial"/>
          <w:sz w:val="22"/>
        </w:rPr>
      </w:pPr>
      <w:proofErr w:type="gramStart"/>
      <w:r>
        <w:rPr>
          <w:rFonts w:ascii="Arial" w:hAnsi="Arial"/>
          <w:sz w:val="22"/>
        </w:rPr>
        <w:t>Plan in advance for an emergency.</w:t>
      </w:r>
      <w:proofErr w:type="gramEnd"/>
      <w:r>
        <w:rPr>
          <w:rFonts w:ascii="Arial" w:hAnsi="Arial"/>
          <w:sz w:val="22"/>
        </w:rPr>
        <w:t xml:space="preserve">  What are the possible emergencies which could occur during your work, e.g., fire, </w:t>
      </w:r>
      <w:proofErr w:type="gramStart"/>
      <w:r>
        <w:rPr>
          <w:rFonts w:ascii="Arial" w:hAnsi="Arial"/>
          <w:sz w:val="22"/>
        </w:rPr>
        <w:t>spill</w:t>
      </w:r>
      <w:proofErr w:type="gramEnd"/>
      <w:r>
        <w:rPr>
          <w:rFonts w:ascii="Arial" w:hAnsi="Arial"/>
          <w:sz w:val="22"/>
        </w:rPr>
        <w:t>, high level chemical exposure? Are systems available to alert you to an emergency situation, e.g., chemical exposure monitoring systems?   What supplies and equipment should you maintain in your area to assist you or emergency response personnel in the event of an emergency, e.g., eyewash and safety shower, spill control materials, personal protective clothing?  What training do you need to handle an emergency in your area, e.g., emergency first aid or respirator use training?  Is it safe for you to work alone?</w:t>
      </w:r>
    </w:p>
    <w:p w:rsidR="00842B69" w:rsidRDefault="00842B69">
      <w:pPr>
        <w:tabs>
          <w:tab w:val="left" w:pos="288"/>
          <w:tab w:val="left" w:pos="576"/>
          <w:tab w:val="left" w:pos="864"/>
          <w:tab w:val="left" w:pos="1152"/>
          <w:tab w:val="left" w:pos="1440"/>
        </w:tabs>
        <w:rPr>
          <w:rFonts w:ascii="Arial" w:hAnsi="Arial"/>
          <w:b/>
          <w:caps/>
          <w:sz w:val="22"/>
        </w:rPr>
      </w:pPr>
    </w:p>
    <w:p w:rsidR="00842B69" w:rsidRDefault="00842B69">
      <w:pPr>
        <w:pStyle w:val="Heading3"/>
      </w:pPr>
      <w:bookmarkStart w:id="157" w:name="_Toc465827563"/>
      <w:bookmarkStart w:id="158" w:name="_Toc468598053"/>
      <w:r>
        <w:t>BASIC STEPS FOR EMERGENCY RESPONSE</w:t>
      </w:r>
      <w:bookmarkEnd w:id="157"/>
      <w:bookmarkEnd w:id="158"/>
    </w:p>
    <w:p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 xml:space="preserve">If the emergency is immediately dangerous to life and health, involves a large area, major injury to personnel, is a threat to personnel and the public, involves radioactive material, involves an infectious agent, or involves a highly toxic, corrosive, or reactive hazardous material, then proceed with </w:t>
      </w:r>
      <w:r>
        <w:rPr>
          <w:rFonts w:ascii="Arial" w:hAnsi="Arial"/>
          <w:b/>
          <w:sz w:val="22"/>
        </w:rPr>
        <w:t>Plan A</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w:t>
      </w:r>
      <w:proofErr w:type="gramStart"/>
      <w:r>
        <w:rPr>
          <w:rFonts w:ascii="Arial" w:hAnsi="Arial"/>
          <w:sz w:val="22"/>
        </w:rPr>
        <w:t>proceed</w:t>
      </w:r>
      <w:proofErr w:type="gramEnd"/>
      <w:r>
        <w:rPr>
          <w:rFonts w:ascii="Arial" w:hAnsi="Arial"/>
          <w:sz w:val="22"/>
        </w:rPr>
        <w:t xml:space="preserve"> with </w:t>
      </w:r>
      <w:r>
        <w:rPr>
          <w:rFonts w:ascii="Arial" w:hAnsi="Arial"/>
          <w:b/>
          <w:sz w:val="22"/>
        </w:rPr>
        <w:t>Plan B</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Fire and fire-related emergencies.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 spill, see section headed</w:t>
      </w:r>
      <w:r>
        <w:rPr>
          <w:rFonts w:ascii="Arial" w:hAnsi="Arial"/>
          <w:b/>
          <w:sz w:val="22"/>
        </w:rPr>
        <w:t xml:space="preserve"> "MERCURY SPILLS</w:t>
      </w:r>
      <w:r w:rsidR="00C72EEB">
        <w:rPr>
          <w:rFonts w:ascii="Arial" w:hAnsi="Arial"/>
          <w:b/>
          <w:sz w:val="22"/>
        </w:rPr>
        <w:t>.”</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rsidR="00842B69" w:rsidRDefault="00842B69">
      <w:pPr>
        <w:tabs>
          <w:tab w:val="left" w:pos="288"/>
          <w:tab w:val="left" w:pos="576"/>
          <w:tab w:val="left" w:pos="864"/>
          <w:tab w:val="left" w:pos="1152"/>
          <w:tab w:val="left" w:pos="1440"/>
        </w:tabs>
        <w:ind w:left="864" w:hanging="864"/>
        <w:rPr>
          <w:rFonts w:ascii="Arial" w:hAnsi="Arial"/>
          <w:sz w:val="22"/>
        </w:rPr>
      </w:pPr>
    </w:p>
    <w:p w:rsidR="00842B69" w:rsidRDefault="00842B69">
      <w:pPr>
        <w:pStyle w:val="Heading3"/>
      </w:pPr>
      <w:bookmarkStart w:id="159" w:name="_Toc465827564"/>
      <w:bookmarkStart w:id="160" w:name="_Toc468598054"/>
      <w:r>
        <w:t>PLAN A, HIGH HAZARD EMERGENCIES</w:t>
      </w:r>
      <w:bookmarkEnd w:id="159"/>
      <w:bookmarkEnd w:id="160"/>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injuries or symptoms involved, and any hazardous materials involved if you know them. </w:t>
      </w:r>
    </w:p>
    <w:p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Anyone overcome with smoke or chemical gases or vapors should be removed to uncontaminated air and treated for shock.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lastRenderedPageBreak/>
        <w:t>For chemical splash in the eyes or on the skin</w:t>
      </w:r>
      <w:r>
        <w:rPr>
          <w:rFonts w:ascii="Arial" w:hAnsi="Arial"/>
          <w:sz w:val="22"/>
        </w:rPr>
        <w:t xml:space="preserve">, remove contact lenses and rinse affected area for at least 15 minutes in emergency eyewash or shower, or use other water source.  Remove any contaminated clothing,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 for chemicals involved and provide these to the emergency response personnel.</w:t>
      </w:r>
      <w:r>
        <w:rPr>
          <w:rFonts w:ascii="Arial" w:hAnsi="Arial"/>
          <w:b/>
          <w:sz w:val="22"/>
        </w:rPr>
        <w:t xml:space="preserve"> </w:t>
      </w:r>
    </w:p>
    <w:p w:rsidR="00842B69" w:rsidRDefault="00842B69">
      <w:pPr>
        <w:tabs>
          <w:tab w:val="left" w:pos="288"/>
          <w:tab w:val="left" w:pos="576"/>
        </w:tabs>
        <w:rPr>
          <w:rFonts w:ascii="Arial" w:hAnsi="Arial"/>
          <w:b/>
          <w:sz w:val="22"/>
        </w:rPr>
      </w:pPr>
    </w:p>
    <w:p w:rsidR="00842B69" w:rsidRDefault="00842B69">
      <w:pPr>
        <w:pStyle w:val="Heading3"/>
      </w:pPr>
      <w:bookmarkStart w:id="161" w:name="_Toc465827565"/>
      <w:bookmarkStart w:id="162" w:name="_Toc468598055"/>
      <w:r>
        <w:t>PLAN B, LOW HAZARD EMERGENCIES</w:t>
      </w:r>
      <w:bookmarkEnd w:id="161"/>
      <w:bookmarkEnd w:id="162"/>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xml:space="preserve">,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local emergency room for treatment.  All in</w:t>
      </w:r>
      <w:r>
        <w:rPr>
          <w:rFonts w:ascii="Arial" w:hAnsi="Arial"/>
          <w:sz w:val="22"/>
        </w:rPr>
        <w:softHyphen/>
        <w:t xml:space="preserve">juries which occur on the job should be treated at the </w:t>
      </w:r>
      <w:smartTag w:uri="urn:schemas-microsoft-com:office:smarttags" w:element="place">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hospital.</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firstRow="0" w:lastRow="0" w:firstColumn="0" w:lastColumn="0" w:noHBand="0" w:noVBand="0"/>
      </w:tblPr>
      <w:tblGrid>
        <w:gridCol w:w="616"/>
        <w:gridCol w:w="3279"/>
        <w:gridCol w:w="397"/>
        <w:gridCol w:w="5068"/>
      </w:tblGrid>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trisodium phosphate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sand (not for use with HF)</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absorbent paper towels</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sodium bicarbonate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bentonite, kitty litter, sand and soda ash mixture</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powdered citric acid</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rsidR="00842B69" w:rsidRDefault="00842B69" w:rsidP="00842B69">
            <w:pPr>
              <w:numPr>
                <w:ilvl w:val="0"/>
                <w:numId w:val="17"/>
              </w:numPr>
              <w:tabs>
                <w:tab w:val="clear" w:pos="360"/>
              </w:tabs>
              <w:ind w:left="252" w:hanging="252"/>
              <w:rPr>
                <w:rFonts w:ascii="Arial" w:hAnsi="Arial"/>
                <w:sz w:val="22"/>
              </w:rPr>
            </w:pPr>
          </w:p>
        </w:tc>
      </w:tr>
    </w:tbl>
    <w:p w:rsidR="00842B69" w:rsidRDefault="00842B69">
      <w:pPr>
        <w:tabs>
          <w:tab w:val="left" w:pos="288"/>
          <w:tab w:val="left" w:pos="576"/>
          <w:tab w:val="left" w:pos="864"/>
          <w:tab w:val="left" w:pos="1152"/>
          <w:tab w:val="left" w:pos="1440"/>
        </w:tabs>
        <w:ind w:left="576" w:hanging="576"/>
        <w:rPr>
          <w:rFonts w:ascii="Arial" w:hAnsi="Arial"/>
          <w:sz w:val="22"/>
        </w:rPr>
      </w:pPr>
    </w:p>
    <w:p w:rsidR="00842B69" w:rsidRDefault="00842B69">
      <w:pPr>
        <w:spacing w:before="120"/>
        <w:rPr>
          <w:rFonts w:ascii="Arial" w:hAnsi="Arial"/>
          <w:sz w:val="22"/>
        </w:rPr>
      </w:pPr>
      <w:r>
        <w:rPr>
          <w:rFonts w:ascii="Arial" w:hAnsi="Arial"/>
          <w:sz w:val="22"/>
        </w:rPr>
        <w:t>A dustpan and brush should be used, and protective clothing (e.g., rubber gloves and goggles) should be worn.  The area should be decontaminated with soap and water after clean-up.  Residue should be placed in an appropriate container for waste collection.  Contact the REM Hazardous Materials Management section (40121) for disposal information.</w:t>
      </w:r>
    </w:p>
    <w:p w:rsidR="00842B69" w:rsidRDefault="00842B69">
      <w:pPr>
        <w:ind w:left="576" w:hanging="576"/>
        <w:rPr>
          <w:rFonts w:ascii="Arial" w:hAnsi="Arial"/>
          <w:b/>
          <w:sz w:val="22"/>
        </w:rPr>
      </w:pPr>
    </w:p>
    <w:p w:rsidR="00842B69" w:rsidRDefault="00842B69">
      <w:pPr>
        <w:pStyle w:val="Heading3"/>
      </w:pPr>
      <w:bookmarkStart w:id="163" w:name="_Toc465827566"/>
      <w:bookmarkStart w:id="164" w:name="_Toc468598056"/>
      <w:r>
        <w:t>FIRE AND FIRE-RELATED EMERGENCIES</w:t>
      </w:r>
      <w:bookmarkEnd w:id="163"/>
      <w:bookmarkEnd w:id="164"/>
    </w:p>
    <w:p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 to:</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rsidR="00842B69" w:rsidRDefault="00842B69">
      <w:pPr>
        <w:ind w:firstLine="1440"/>
        <w:rPr>
          <w:rFonts w:ascii="Arial" w:hAnsi="Arial"/>
          <w:sz w:val="22"/>
        </w:rPr>
      </w:pPr>
    </w:p>
    <w:p w:rsidR="00842B69" w:rsidRDefault="00842B69">
      <w:pPr>
        <w:ind w:left="720" w:right="288"/>
        <w:rPr>
          <w:rFonts w:ascii="Arial" w:hAnsi="Arial"/>
          <w:sz w:val="22"/>
        </w:rPr>
      </w:pPr>
      <w:r>
        <w:rPr>
          <w:rFonts w:ascii="Arial" w:hAnsi="Arial"/>
          <w:sz w:val="22"/>
        </w:rPr>
        <w:t xml:space="preserve">*Fire extinguisher training is required in some departments, and is available from Safety and Security.  </w:t>
      </w:r>
      <w:proofErr w:type="gramStart"/>
      <w:r>
        <w:rPr>
          <w:rFonts w:ascii="Arial" w:hAnsi="Arial"/>
          <w:sz w:val="22"/>
        </w:rPr>
        <w:t>Staff</w:t>
      </w:r>
      <w:proofErr w:type="gramEnd"/>
      <w:r>
        <w:rPr>
          <w:rFonts w:ascii="Arial" w:hAnsi="Arial"/>
          <w:sz w:val="22"/>
        </w:rPr>
        <w:t xml:space="preserve"> who have not been trained to use extinguishers are not be required to do so.</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rsidR="00842B69" w:rsidRDefault="00842B69">
      <w:pPr>
        <w:tabs>
          <w:tab w:val="left" w:pos="288"/>
          <w:tab w:val="left" w:pos="576"/>
          <w:tab w:val="left" w:pos="864"/>
        </w:tabs>
        <w:spacing w:before="120"/>
        <w:rPr>
          <w:rFonts w:ascii="Arial" w:hAnsi="Arial"/>
          <w:b/>
          <w:sz w:val="22"/>
        </w:rPr>
      </w:pPr>
      <w:r>
        <w:rPr>
          <w:rFonts w:ascii="Arial" w:hAnsi="Arial"/>
          <w:b/>
          <w:sz w:val="22"/>
        </w:rPr>
        <w:lastRenderedPageBreak/>
        <w:t>If fire alarms are ringing in your building:</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evacuate the building</w:t>
      </w:r>
    </w:p>
    <w:p w:rsidR="00842B69" w:rsidRDefault="00842B69" w:rsidP="00842B69">
      <w:pPr>
        <w:numPr>
          <w:ilvl w:val="0"/>
          <w:numId w:val="14"/>
        </w:numPr>
        <w:tabs>
          <w:tab w:val="clear" w:pos="504"/>
        </w:tabs>
        <w:rPr>
          <w:rFonts w:ascii="Arial" w:hAnsi="Arial"/>
          <w:b/>
          <w:sz w:val="22"/>
        </w:rPr>
      </w:pPr>
      <w:r>
        <w:rPr>
          <w:rFonts w:ascii="Arial" w:hAnsi="Arial"/>
          <w:sz w:val="22"/>
        </w:rPr>
        <w:t>move at least 200 feet away from the building</w:t>
      </w:r>
    </w:p>
    <w:p w:rsidR="00842B69" w:rsidRDefault="00842B69" w:rsidP="00842B69">
      <w:pPr>
        <w:numPr>
          <w:ilvl w:val="0"/>
          <w:numId w:val="14"/>
        </w:numPr>
        <w:tabs>
          <w:tab w:val="clear" w:pos="504"/>
        </w:tabs>
        <w:rPr>
          <w:rFonts w:ascii="Arial" w:hAnsi="Arial"/>
          <w:b/>
          <w:sz w:val="22"/>
        </w:rPr>
      </w:pPr>
      <w:r>
        <w:rPr>
          <w:rFonts w:ascii="Arial" w:hAnsi="Arial"/>
          <w:sz w:val="22"/>
        </w:rPr>
        <w:t>stay clear of driveways, sidewalks and other access ways to the building</w:t>
      </w:r>
    </w:p>
    <w:p w:rsidR="00842B69" w:rsidRDefault="00842B69" w:rsidP="00842B69">
      <w:pPr>
        <w:numPr>
          <w:ilvl w:val="0"/>
          <w:numId w:val="14"/>
        </w:numPr>
        <w:tabs>
          <w:tab w:val="clear" w:pos="504"/>
        </w:tabs>
        <w:rPr>
          <w:rFonts w:ascii="Arial" w:hAnsi="Arial"/>
          <w:b/>
          <w:sz w:val="22"/>
        </w:rPr>
      </w:pPr>
      <w:proofErr w:type="gramStart"/>
      <w:r>
        <w:rPr>
          <w:rFonts w:ascii="Arial" w:hAnsi="Arial"/>
          <w:sz w:val="22"/>
        </w:rPr>
        <w:t>if</w:t>
      </w:r>
      <w:proofErr w:type="gramEnd"/>
      <w:r>
        <w:rPr>
          <w:rFonts w:ascii="Arial" w:hAnsi="Arial"/>
          <w:sz w:val="22"/>
        </w:rPr>
        <w:t xml:space="preserve"> you are a supervisor, try to account for your employees and report any missing persons to the emergency personnel at the scene.</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rsidR="00842B69" w:rsidRDefault="00842B69">
      <w:pPr>
        <w:pStyle w:val="Heading3"/>
      </w:pPr>
      <w:bookmarkStart w:id="165" w:name="_Toc465827567"/>
      <w:bookmarkStart w:id="166" w:name="_Toc468598057"/>
      <w:r>
        <w:t>MERCURY SPILLS</w:t>
      </w:r>
      <w:bookmarkEnd w:id="165"/>
      <w:bookmarkEnd w:id="166"/>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 line attached to a tapered glass tube, similar to a medicine dropper, to pick up mercury droplets.</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 cleaner.</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sodium polysulfide solution</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powdered sulfur</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silver metal compounds</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dry ice to freeze the mercury droplets</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 might remain, contact the REM Hazardous Materials Management section for spill clean-up, instructions, or assistance (40121).</w:t>
      </w:r>
    </w:p>
    <w:p w:rsidR="00842B69" w:rsidRDefault="00842B69">
      <w:pPr>
        <w:jc w:val="center"/>
        <w:rPr>
          <w:rFonts w:ascii="Arial" w:hAnsi="Arial"/>
          <w:b/>
          <w:sz w:val="22"/>
          <w:u w:val="single"/>
        </w:rPr>
      </w:pPr>
    </w:p>
    <w:p w:rsidR="00842B69" w:rsidRDefault="00842B69">
      <w:pPr>
        <w:pStyle w:val="Heading2"/>
      </w:pPr>
      <w:bookmarkStart w:id="167" w:name="_Toc465827568"/>
      <w:bookmarkStart w:id="168" w:name="_Toc468598058"/>
      <w:r>
        <w:br w:type="page"/>
      </w:r>
      <w:r>
        <w:lastRenderedPageBreak/>
        <w:t>INJURY AND ILLNESS</w:t>
      </w:r>
      <w:bookmarkEnd w:id="167"/>
      <w:bookmarkEnd w:id="168"/>
    </w:p>
    <w:p w:rsidR="00842B69" w:rsidRDefault="00842B69">
      <w:pPr>
        <w:jc w:val="center"/>
        <w:rPr>
          <w:rFonts w:ascii="Arial" w:hAnsi="Arial"/>
          <w:b/>
          <w:sz w:val="22"/>
          <w:u w:val="single"/>
        </w:rPr>
      </w:pPr>
    </w:p>
    <w:p w:rsidR="00842B69" w:rsidRDefault="00842B69">
      <w:pPr>
        <w:pStyle w:val="Heading3"/>
      </w:pPr>
      <w:bookmarkStart w:id="169" w:name="_Toc465827569"/>
      <w:bookmarkStart w:id="170" w:name="_Toc468598059"/>
      <w:r>
        <w:t>GENERAL</w:t>
      </w:r>
      <w:bookmarkEnd w:id="169"/>
      <w:bookmarkEnd w:id="170"/>
    </w:p>
    <w:p w:rsidR="00842B69" w:rsidRDefault="00842B69">
      <w:pPr>
        <w:spacing w:before="120"/>
        <w:rPr>
          <w:rFonts w:ascii="Arial" w:hAnsi="Arial"/>
          <w:sz w:val="22"/>
        </w:rPr>
      </w:pPr>
      <w:r>
        <w:rPr>
          <w:rFonts w:ascii="Arial" w:hAnsi="Arial"/>
          <w:sz w:val="22"/>
        </w:rPr>
        <w:t xml:space="preserve">Employees and students must notify their immediate supervisor or instructor of all illnesses and injuries related to exposure to hazardous chemicals.  Employees and students should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if medical attention is required.  Students should be accompanied by a friend, teaching assistant or instructor.</w:t>
      </w:r>
    </w:p>
    <w:p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rsidR="00842B69" w:rsidRDefault="00842B69">
      <w:pPr>
        <w:spacing w:before="120"/>
        <w:rPr>
          <w:rFonts w:ascii="Arial" w:hAnsi="Arial"/>
          <w:sz w:val="22"/>
        </w:rPr>
      </w:pPr>
      <w:r>
        <w:rPr>
          <w:rFonts w:ascii="Arial" w:hAnsi="Arial"/>
          <w:sz w:val="22"/>
        </w:rPr>
        <w:t>Do not move a seriously injured person unless he/she is in further danger.</w:t>
      </w:r>
    </w:p>
    <w:p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rsidR="00842B69" w:rsidRDefault="00842B69">
      <w:pPr>
        <w:spacing w:before="120"/>
        <w:rPr>
          <w:rFonts w:ascii="Arial" w:hAnsi="Arial"/>
          <w:sz w:val="22"/>
        </w:rPr>
      </w:pPr>
      <w:r>
        <w:rPr>
          <w:rFonts w:ascii="Arial" w:hAnsi="Arial"/>
          <w:sz w:val="22"/>
        </w:rPr>
        <w:t>Give emergency and medical personnel the following information:</w:t>
      </w:r>
    </w:p>
    <w:p w:rsidR="00842B69" w:rsidRDefault="00842B69" w:rsidP="00842B69">
      <w:pPr>
        <w:numPr>
          <w:ilvl w:val="0"/>
          <w:numId w:val="14"/>
        </w:numPr>
        <w:tabs>
          <w:tab w:val="clear" w:pos="504"/>
        </w:tabs>
        <w:spacing w:before="60"/>
        <w:ind w:left="374" w:hanging="187"/>
        <w:rPr>
          <w:rFonts w:ascii="Arial" w:hAnsi="Arial"/>
          <w:sz w:val="22"/>
        </w:rPr>
      </w:pPr>
      <w:r>
        <w:rPr>
          <w:rFonts w:ascii="Arial" w:hAnsi="Arial"/>
          <w:sz w:val="22"/>
        </w:rPr>
        <w:t>your name, location and nature of the emergency</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name of the chemical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amount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area of the body affected</w:t>
      </w:r>
    </w:p>
    <w:p w:rsidR="00842B69" w:rsidRDefault="00842B69" w:rsidP="00842B69">
      <w:pPr>
        <w:numPr>
          <w:ilvl w:val="0"/>
          <w:numId w:val="14"/>
        </w:numPr>
        <w:tabs>
          <w:tab w:val="clear" w:pos="504"/>
        </w:tabs>
        <w:ind w:hanging="180"/>
        <w:rPr>
          <w:rFonts w:ascii="Arial" w:hAnsi="Arial"/>
          <w:sz w:val="22"/>
        </w:rPr>
      </w:pPr>
      <w:r>
        <w:rPr>
          <w:rFonts w:ascii="Arial" w:hAnsi="Arial"/>
          <w:sz w:val="22"/>
        </w:rPr>
        <w:t>symptoms</w:t>
      </w:r>
    </w:p>
    <w:p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rsidR="00842B69" w:rsidRDefault="00842B69">
      <w:pPr>
        <w:rPr>
          <w:rFonts w:ascii="Arial" w:hAnsi="Arial"/>
          <w:sz w:val="22"/>
        </w:rPr>
      </w:pPr>
    </w:p>
    <w:p w:rsidR="00842B69" w:rsidRDefault="00842B69">
      <w:pPr>
        <w:pStyle w:val="Heading3"/>
      </w:pPr>
      <w:bookmarkStart w:id="171" w:name="_Toc465827570"/>
      <w:bookmarkStart w:id="172" w:name="_Toc468598060"/>
      <w:r>
        <w:t>MINOR FIRST-AID</w:t>
      </w:r>
      <w:bookmarkEnd w:id="171"/>
      <w:bookmarkEnd w:id="172"/>
    </w:p>
    <w:p w:rsidR="00842B69" w:rsidRDefault="00842B69">
      <w:pPr>
        <w:spacing w:before="120"/>
        <w:rPr>
          <w:rFonts w:ascii="Arial" w:hAnsi="Arial"/>
          <w:sz w:val="22"/>
        </w:rPr>
      </w:pPr>
      <w:proofErr w:type="gramStart"/>
      <w:r>
        <w:rPr>
          <w:rFonts w:ascii="Arial" w:hAnsi="Arial"/>
          <w:b/>
          <w:sz w:val="22"/>
        </w:rPr>
        <w:t>First Aid Kits</w:t>
      </w:r>
      <w:r>
        <w:rPr>
          <w:rFonts w:ascii="Arial" w:hAnsi="Arial"/>
          <w:sz w:val="22"/>
        </w:rPr>
        <w:t>.</w:t>
      </w:r>
      <w:proofErr w:type="gramEnd"/>
      <w:r>
        <w:rPr>
          <w:rFonts w:ascii="Arial" w:hAnsi="Arial"/>
          <w:sz w:val="22"/>
        </w:rPr>
        <w:t xml:space="preserve">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rsidR="00842B69" w:rsidRDefault="00842B69" w:rsidP="009101DE">
      <w:pPr>
        <w:numPr>
          <w:ilvl w:val="0"/>
          <w:numId w:val="85"/>
        </w:numPr>
        <w:spacing w:before="60"/>
        <w:rPr>
          <w:rFonts w:ascii="Arial" w:hAnsi="Arial"/>
          <w:sz w:val="22"/>
        </w:rPr>
      </w:pPr>
      <w:r>
        <w:rPr>
          <w:rFonts w:ascii="Arial" w:hAnsi="Arial"/>
          <w:sz w:val="22"/>
        </w:rPr>
        <w:t>The MSDS contains special first aid information.</w:t>
      </w:r>
    </w:p>
    <w:p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rsidR="00842B69" w:rsidRDefault="00842B69" w:rsidP="009101DE">
      <w:pPr>
        <w:numPr>
          <w:ilvl w:val="0"/>
          <w:numId w:val="85"/>
        </w:numPr>
        <w:spacing w:before="60"/>
        <w:rPr>
          <w:rFonts w:ascii="Arial" w:hAnsi="Arial"/>
          <w:i/>
          <w:sz w:val="22"/>
        </w:rPr>
      </w:pPr>
      <w:r>
        <w:rPr>
          <w:rFonts w:ascii="Arial" w:hAnsi="Arial"/>
          <w:sz w:val="22"/>
        </w:rPr>
        <w:t xml:space="preserve">Student and employee first aid cases are treated at the </w:t>
      </w:r>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West Lafayette</w:t>
          </w:r>
        </w:smartTag>
      </w:smartTag>
      <w:r>
        <w:rPr>
          <w:rFonts w:ascii="Arial" w:hAnsi="Arial"/>
          <w:sz w:val="22"/>
        </w:rPr>
        <w:t xml:space="preserve"> campus).  Visitor first aid cases are treated at the nearest off-campus hospital.</w:t>
      </w:r>
    </w:p>
    <w:p w:rsidR="009E3F86" w:rsidRDefault="00842B69" w:rsidP="009101DE">
      <w:pPr>
        <w:numPr>
          <w:ilvl w:val="0"/>
          <w:numId w:val="85"/>
        </w:numPr>
        <w:spacing w:before="60"/>
        <w:rPr>
          <w:rFonts w:ascii="Arial" w:hAnsi="Arial"/>
          <w:sz w:val="22"/>
        </w:rPr>
        <w:sectPr w:rsidR="009E3F86" w:rsidSect="00EF2B47">
          <w:headerReference w:type="default" r:id="rId35"/>
          <w:footerReference w:type="even" r:id="rId36"/>
          <w:footerReference w:type="default" r:id="rId37"/>
          <w:type w:val="nextColumn"/>
          <w:pgSz w:w="12240" w:h="15840" w:code="1"/>
          <w:pgMar w:top="1080" w:right="1584" w:bottom="1080" w:left="1728" w:header="720" w:footer="432" w:gutter="0"/>
          <w:cols w:space="720"/>
        </w:sectPr>
      </w:pPr>
      <w:r>
        <w:rPr>
          <w:rFonts w:ascii="Arial" w:hAnsi="Arial"/>
          <w:sz w:val="22"/>
        </w:rPr>
        <w:t>For specific first aid information, contact your supervisor, instructor, or the University Police.</w:t>
      </w: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bookmarkStart w:id="173" w:name="_Toc465827571"/>
      <w:bookmarkStart w:id="174" w:name="_Toc465829109"/>
      <w:bookmarkStart w:id="175" w:name="_Toc468598061"/>
      <w:r>
        <w:rPr>
          <w:rFonts w:ascii="Arial" w:hAnsi="Arial"/>
        </w:rPr>
        <w:t>APPENDICES</w:t>
      </w:r>
      <w:bookmarkEnd w:id="173"/>
      <w:bookmarkEnd w:id="174"/>
      <w:bookmarkEnd w:id="175"/>
    </w:p>
    <w:p w:rsidR="00842B69" w:rsidRDefault="00842B69">
      <w:pPr>
        <w:pStyle w:val="Heading5"/>
        <w:rPr>
          <w:rFonts w:ascii="Arial" w:hAnsi="Arial"/>
        </w:rPr>
        <w:sectPr w:rsidR="00842B69" w:rsidSect="009E3F86">
          <w:footerReference w:type="default" r:id="rId38"/>
          <w:pgSz w:w="12240" w:h="15840" w:code="1"/>
          <w:pgMar w:top="1080" w:right="1584" w:bottom="1080" w:left="1728" w:header="720" w:footer="432" w:gutter="0"/>
          <w:cols w:space="720"/>
        </w:sectPr>
      </w:pPr>
      <w:bookmarkStart w:id="176" w:name="_Toc465827572"/>
      <w:bookmarkStart w:id="177" w:name="_Toc465829110"/>
    </w:p>
    <w:p w:rsidR="00842B69" w:rsidRDefault="00842B69">
      <w:pPr>
        <w:pStyle w:val="Heading5"/>
        <w:rPr>
          <w:rFonts w:ascii="Arial" w:hAnsi="Arial"/>
          <w:caps/>
          <w:u w:val="single"/>
        </w:rPr>
      </w:pPr>
      <w:bookmarkStart w:id="178" w:name="_Toc468598062"/>
      <w:r>
        <w:rPr>
          <w:rFonts w:ascii="Arial" w:hAnsi="Arial"/>
        </w:rPr>
        <w:lastRenderedPageBreak/>
        <w:t>APPENDIX A</w:t>
      </w:r>
      <w:bookmarkEnd w:id="176"/>
      <w:bookmarkEnd w:id="177"/>
      <w:r>
        <w:rPr>
          <w:rFonts w:ascii="Arial" w:hAnsi="Arial"/>
        </w:rPr>
        <w:br/>
      </w:r>
      <w:bookmarkStart w:id="179" w:name="_Toc465827574"/>
      <w:r>
        <w:rPr>
          <w:rFonts w:ascii="Arial" w:hAnsi="Arial"/>
        </w:rPr>
        <w:t>University Chemical Management Committee</w:t>
      </w:r>
      <w:bookmarkStart w:id="180" w:name="_Toc465827573"/>
      <w:bookmarkStart w:id="181" w:name="_Toc465829111"/>
      <w:bookmarkEnd w:id="178"/>
      <w:bookmarkEnd w:id="179"/>
      <w:r>
        <w:rPr>
          <w:rFonts w:ascii="Arial" w:hAnsi="Arial"/>
        </w:rPr>
        <w:t xml:space="preserve"> Charter</w:t>
      </w:r>
      <w:bookmarkEnd w:id="180"/>
      <w:bookmarkEnd w:id="181"/>
      <w:r>
        <w:rPr>
          <w:rFonts w:ascii="Arial" w:hAnsi="Arial"/>
        </w:rPr>
        <w:t xml:space="preserve"> </w:t>
      </w:r>
    </w:p>
    <w:p w:rsidR="00842B69" w:rsidRDefault="00842B69">
      <w:pPr>
        <w:jc w:val="center"/>
        <w:rPr>
          <w:rFonts w:ascii="Arial" w:hAnsi="Arial"/>
          <w:b/>
          <w:caps/>
        </w:rPr>
      </w:pPr>
    </w:p>
    <w:p w:rsidR="00842B69" w:rsidRDefault="00842B69">
      <w:pPr>
        <w:rPr>
          <w:rFonts w:ascii="Arial" w:hAnsi="Arial"/>
          <w:sz w:val="22"/>
        </w:rPr>
      </w:pPr>
      <w:r>
        <w:rPr>
          <w:rFonts w:ascii="Arial" w:hAnsi="Arial"/>
          <w:sz w:val="22"/>
        </w:rPr>
        <w:t xml:space="preserve">The primary responsibility of the University Chemical Management Committee is to promote safe and proper chemical management at the West Lafayette Campus, Regional Campuses, University Research Farms and </w:t>
      </w:r>
      <w:smartTag w:uri="urn:schemas-microsoft-com:office:smarttags" w:element="place">
        <w:smartTag w:uri="urn:schemas-microsoft-com:office:smarttags" w:element="PlaceName">
          <w:r>
            <w:rPr>
              <w:rFonts w:ascii="Arial" w:hAnsi="Arial"/>
              <w:sz w:val="22"/>
            </w:rPr>
            <w:t>Agricultural</w:t>
          </w:r>
        </w:smartTag>
        <w:r>
          <w:rPr>
            <w:rFonts w:ascii="Arial" w:hAnsi="Arial"/>
            <w:sz w:val="22"/>
          </w:rPr>
          <w:t xml:space="preserve"> </w:t>
        </w:r>
        <w:smartTag w:uri="urn:schemas-microsoft-com:office:smarttags" w:element="PlaceType">
          <w:r>
            <w:rPr>
              <w:rFonts w:ascii="Arial" w:hAnsi="Arial"/>
              <w:sz w:val="22"/>
            </w:rPr>
            <w:t>Centers</w:t>
          </w:r>
        </w:smartTag>
      </w:smartTag>
      <w:r>
        <w:rPr>
          <w:rFonts w:ascii="Arial" w:hAnsi="Arial"/>
          <w:sz w:val="22"/>
        </w:rPr>
        <w:t>, and related facilities and operations.  Chemical management includes, but is not limited to, the procurement and the safe handling, use, storage, and disposal of chemicals.</w:t>
      </w:r>
    </w:p>
    <w:p w:rsidR="00842B69" w:rsidRDefault="00842B69">
      <w:pPr>
        <w:tabs>
          <w:tab w:val="left" w:pos="720"/>
        </w:tabs>
        <w:spacing w:before="120"/>
        <w:rPr>
          <w:rFonts w:ascii="Arial" w:hAnsi="Arial"/>
          <w:sz w:val="22"/>
        </w:rPr>
      </w:pPr>
      <w:r>
        <w:rPr>
          <w:rFonts w:ascii="Arial" w:hAnsi="Arial"/>
          <w:sz w:val="22"/>
        </w:rPr>
        <w:t>The Chemical Management Committee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842B69" w:rsidRDefault="00842B69">
      <w:pPr>
        <w:tabs>
          <w:tab w:val="left" w:pos="720"/>
        </w:tabs>
        <w:spacing w:before="120"/>
        <w:rPr>
          <w:rFonts w:ascii="Arial" w:hAnsi="Arial"/>
          <w:sz w:val="22"/>
        </w:rPr>
      </w:pPr>
      <w:r>
        <w:rPr>
          <w:rFonts w:ascii="Arial" w:hAnsi="Arial"/>
          <w:sz w:val="22"/>
        </w:rPr>
        <w:t>The specific duties and responsibilities of the Chemical Management Committee shall include, but are not limited to, the following:</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Keep a written record of activities, actions, decisions and recommendations of the Committee.</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842B69" w:rsidRDefault="00842B69">
      <w:pPr>
        <w:spacing w:before="120"/>
        <w:rPr>
          <w:rFonts w:ascii="Arial" w:hAnsi="Arial"/>
          <w:sz w:val="22"/>
        </w:rPr>
      </w:pPr>
      <w:r>
        <w:rPr>
          <w:rFonts w:ascii="Arial" w:hAnsi="Arial"/>
          <w:sz w:val="22"/>
        </w:rPr>
        <w:t>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 and post doctorates fellows.</w:t>
      </w:r>
    </w:p>
    <w:p w:rsidR="00842B69" w:rsidRDefault="00842B69">
      <w:pPr>
        <w:spacing w:before="120"/>
        <w:rPr>
          <w:rFonts w:ascii="Arial" w:hAnsi="Arial"/>
          <w:b/>
          <w:caps/>
          <w:sz w:val="22"/>
        </w:rPr>
        <w:sectPr w:rsidR="00842B69" w:rsidSect="00EF2B47">
          <w:headerReference w:type="even" r:id="rId39"/>
          <w:headerReference w:type="default" r:id="rId40"/>
          <w:footerReference w:type="default" r:id="rId41"/>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2" w:name="_Toc465827575"/>
      <w:bookmarkStart w:id="183" w:name="_Toc465829113"/>
      <w:bookmarkStart w:id="184" w:name="_Toc468598063"/>
      <w:r>
        <w:rPr>
          <w:rFonts w:ascii="Arial" w:hAnsi="Arial"/>
        </w:rPr>
        <w:lastRenderedPageBreak/>
        <w:t>APPENDIX B</w:t>
      </w:r>
      <w:bookmarkEnd w:id="182"/>
      <w:bookmarkEnd w:id="183"/>
      <w:r>
        <w:rPr>
          <w:rFonts w:ascii="Arial" w:hAnsi="Arial"/>
        </w:rPr>
        <w:br/>
      </w:r>
      <w:bookmarkStart w:id="185" w:name="_Toc465827576"/>
      <w:r>
        <w:rPr>
          <w:rFonts w:ascii="Arial" w:hAnsi="Arial"/>
        </w:rPr>
        <w:t>Incompatible Chemicals</w:t>
      </w:r>
      <w:bookmarkEnd w:id="184"/>
      <w:bookmarkEnd w:id="185"/>
    </w:p>
    <w:p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42"/>
      </w:tblGrid>
      <w:tr w:rsidR="00842B69">
        <w:tc>
          <w:tcPr>
            <w:tcW w:w="2178" w:type="dxa"/>
          </w:tcPr>
          <w:p w:rsidR="00842B69" w:rsidRDefault="00842B69">
            <w:pPr>
              <w:rPr>
                <w:rFonts w:ascii="Arial" w:hAnsi="Arial"/>
                <w:sz w:val="22"/>
              </w:rPr>
            </w:pPr>
            <w:r>
              <w:rPr>
                <w:rFonts w:ascii="Arial" w:hAnsi="Arial"/>
                <w:sz w:val="22"/>
              </w:rPr>
              <w:t>Acetic acid</w:t>
            </w:r>
          </w:p>
        </w:tc>
        <w:tc>
          <w:tcPr>
            <w:tcW w:w="7542" w:type="dxa"/>
          </w:tcPr>
          <w:p w:rsidR="00842B69" w:rsidRDefault="00842B69">
            <w:pPr>
              <w:rPr>
                <w:rFonts w:ascii="Arial" w:hAnsi="Arial"/>
                <w:sz w:val="22"/>
              </w:rPr>
            </w:pPr>
            <w:r>
              <w:rPr>
                <w:rFonts w:ascii="Arial" w:hAnsi="Arial"/>
                <w:sz w:val="22"/>
              </w:rPr>
              <w:t>aldehyde, bases, carbonates, hydroxides, metals, oxidizers, peroxides, phosphates, xylene, chromic acid, nitric acid, hydroxyl compounds, ethylene glycol, perchloric acid, peroxides, permanganates</w:t>
            </w:r>
          </w:p>
        </w:tc>
      </w:tr>
      <w:tr w:rsidR="00842B69">
        <w:tc>
          <w:tcPr>
            <w:tcW w:w="2178" w:type="dxa"/>
          </w:tcPr>
          <w:p w:rsidR="00842B69" w:rsidRDefault="00842B69">
            <w:pPr>
              <w:rPr>
                <w:rFonts w:ascii="Arial" w:hAnsi="Arial"/>
                <w:sz w:val="22"/>
              </w:rPr>
            </w:pPr>
            <w:r>
              <w:rPr>
                <w:rFonts w:ascii="Arial" w:hAnsi="Arial"/>
                <w:sz w:val="22"/>
              </w:rPr>
              <w:t>Acetone</w:t>
            </w:r>
          </w:p>
        </w:tc>
        <w:tc>
          <w:tcPr>
            <w:tcW w:w="7542" w:type="dxa"/>
          </w:tcPr>
          <w:p w:rsidR="00842B69" w:rsidRDefault="00842B69">
            <w:pPr>
              <w:rPr>
                <w:rFonts w:ascii="Arial" w:hAnsi="Arial"/>
                <w:sz w:val="22"/>
              </w:rPr>
            </w:pPr>
            <w:r>
              <w:rPr>
                <w:rFonts w:ascii="Arial" w:hAnsi="Arial"/>
                <w:sz w:val="22"/>
              </w:rPr>
              <w:t>Concentrated nitric and sulfuric acid mixtures, acids, amines, oxidizers, plastics</w:t>
            </w:r>
          </w:p>
        </w:tc>
      </w:tr>
      <w:tr w:rsidR="00842B69">
        <w:tc>
          <w:tcPr>
            <w:tcW w:w="2178" w:type="dxa"/>
          </w:tcPr>
          <w:p w:rsidR="00842B69" w:rsidRDefault="00842B69">
            <w:pPr>
              <w:rPr>
                <w:rFonts w:ascii="Arial" w:hAnsi="Arial"/>
                <w:sz w:val="22"/>
              </w:rPr>
            </w:pPr>
            <w:r>
              <w:rPr>
                <w:rFonts w:ascii="Arial" w:hAnsi="Arial"/>
                <w:sz w:val="22"/>
              </w:rPr>
              <w:t>Acetylene</w:t>
            </w:r>
          </w:p>
        </w:tc>
        <w:tc>
          <w:tcPr>
            <w:tcW w:w="7542" w:type="dxa"/>
          </w:tcPr>
          <w:p w:rsidR="00842B69" w:rsidRDefault="00842B69">
            <w:pPr>
              <w:rPr>
                <w:rFonts w:ascii="Arial" w:hAnsi="Arial"/>
                <w:sz w:val="22"/>
              </w:rPr>
            </w:pPr>
            <w:r>
              <w:rPr>
                <w:rFonts w:ascii="Arial" w:hAnsi="Arial"/>
                <w:sz w:val="22"/>
              </w:rPr>
              <w:t>halogens, mercury, potassium, oxidizers, silver, copper</w:t>
            </w:r>
          </w:p>
        </w:tc>
      </w:tr>
      <w:tr w:rsidR="00842B69">
        <w:tc>
          <w:tcPr>
            <w:tcW w:w="2178" w:type="dxa"/>
          </w:tcPr>
          <w:p w:rsidR="00842B69" w:rsidRDefault="00842B69">
            <w:pPr>
              <w:rPr>
                <w:rFonts w:ascii="Arial" w:hAnsi="Arial"/>
                <w:sz w:val="22"/>
              </w:rPr>
            </w:pPr>
            <w:r>
              <w:rPr>
                <w:rFonts w:ascii="Arial" w:hAnsi="Arial"/>
                <w:sz w:val="22"/>
              </w:rPr>
              <w:t>Alkali/alkaline earth metals</w:t>
            </w:r>
          </w:p>
        </w:tc>
        <w:tc>
          <w:tcPr>
            <w:tcW w:w="7542" w:type="dxa"/>
          </w:tcPr>
          <w:p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tc>
          <w:tcPr>
            <w:tcW w:w="2178" w:type="dxa"/>
          </w:tcPr>
          <w:p w:rsidR="00842B69" w:rsidRDefault="00842B69">
            <w:pPr>
              <w:rPr>
                <w:rFonts w:ascii="Arial" w:hAnsi="Arial"/>
                <w:sz w:val="22"/>
              </w:rPr>
            </w:pPr>
            <w:r>
              <w:rPr>
                <w:rFonts w:ascii="Arial" w:hAnsi="Arial"/>
                <w:sz w:val="22"/>
              </w:rPr>
              <w:t>Ammonia (anhydrous)</w:t>
            </w:r>
          </w:p>
        </w:tc>
        <w:tc>
          <w:tcPr>
            <w:tcW w:w="7542" w:type="dxa"/>
          </w:tcPr>
          <w:p w:rsidR="00842B69" w:rsidRDefault="00842B69">
            <w:pPr>
              <w:rPr>
                <w:rFonts w:ascii="Arial" w:hAnsi="Arial"/>
                <w:sz w:val="22"/>
              </w:rPr>
            </w:pPr>
            <w:r>
              <w:rPr>
                <w:rFonts w:ascii="Arial" w:hAnsi="Arial"/>
                <w:sz w:val="22"/>
              </w:rPr>
              <w:t>mercury, calcium hypochlorite, hydrofluoric acid, acids, aldehydes, amides, halogens, heavy metals, oxidizers, plastics, sulfur</w:t>
            </w:r>
          </w:p>
        </w:tc>
      </w:tr>
      <w:tr w:rsidR="00842B69">
        <w:tc>
          <w:tcPr>
            <w:tcW w:w="2178" w:type="dxa"/>
          </w:tcPr>
          <w:p w:rsidR="00842B69" w:rsidRDefault="00842B69">
            <w:pPr>
              <w:rPr>
                <w:rFonts w:ascii="Arial" w:hAnsi="Arial"/>
                <w:sz w:val="22"/>
              </w:rPr>
            </w:pPr>
            <w:r>
              <w:rPr>
                <w:rFonts w:ascii="Arial" w:hAnsi="Arial"/>
                <w:sz w:val="22"/>
              </w:rPr>
              <w:t>Ammonium nitrate</w:t>
            </w:r>
          </w:p>
        </w:tc>
        <w:tc>
          <w:tcPr>
            <w:tcW w:w="7542" w:type="dxa"/>
          </w:tcPr>
          <w:p w:rsidR="00842B69" w:rsidRDefault="00842B69">
            <w:pPr>
              <w:rPr>
                <w:rFonts w:ascii="Arial" w:hAnsi="Arial"/>
                <w:sz w:val="22"/>
              </w:rPr>
            </w:pPr>
            <w:r>
              <w:rPr>
                <w:rFonts w:ascii="Arial" w:hAnsi="Arial"/>
                <w:sz w:val="22"/>
              </w:rPr>
              <w:t>acids, alkalis, chloride salts, flammable &amp; combustible materials, metals, organic materials, phosphorous, reducing agents, urea, chlorates, sulfur</w:t>
            </w:r>
          </w:p>
        </w:tc>
      </w:tr>
      <w:tr w:rsidR="00842B69">
        <w:tc>
          <w:tcPr>
            <w:tcW w:w="2178" w:type="dxa"/>
          </w:tcPr>
          <w:p w:rsidR="00842B69" w:rsidRDefault="00842B69">
            <w:pPr>
              <w:rPr>
                <w:rFonts w:ascii="Arial" w:hAnsi="Arial"/>
                <w:sz w:val="22"/>
              </w:rPr>
            </w:pPr>
            <w:r>
              <w:rPr>
                <w:rFonts w:ascii="Arial" w:hAnsi="Arial"/>
                <w:sz w:val="22"/>
              </w:rPr>
              <w:t>Aniline</w:t>
            </w:r>
          </w:p>
        </w:tc>
        <w:tc>
          <w:tcPr>
            <w:tcW w:w="7542" w:type="dxa"/>
          </w:tcPr>
          <w:p w:rsidR="00842B69" w:rsidRDefault="00842B69">
            <w:pPr>
              <w:rPr>
                <w:rFonts w:ascii="Arial" w:hAnsi="Arial"/>
                <w:sz w:val="22"/>
              </w:rPr>
            </w:pPr>
            <w:r>
              <w:rPr>
                <w:rFonts w:ascii="Arial" w:hAnsi="Arial"/>
                <w:sz w:val="22"/>
              </w:rPr>
              <w:t xml:space="preserve">acids, aluminum, dibenzoyl peroxide, oxidizers, plastics, </w:t>
            </w:r>
          </w:p>
        </w:tc>
      </w:tr>
      <w:tr w:rsidR="00842B69">
        <w:tc>
          <w:tcPr>
            <w:tcW w:w="2178" w:type="dxa"/>
          </w:tcPr>
          <w:p w:rsidR="00842B69" w:rsidRDefault="00842B69">
            <w:pPr>
              <w:rPr>
                <w:rFonts w:ascii="Arial" w:hAnsi="Arial"/>
                <w:sz w:val="22"/>
              </w:rPr>
            </w:pPr>
            <w:r>
              <w:rPr>
                <w:rFonts w:ascii="Arial" w:hAnsi="Arial"/>
                <w:sz w:val="22"/>
              </w:rPr>
              <w:t>Arsenical materials</w:t>
            </w:r>
          </w:p>
        </w:tc>
        <w:tc>
          <w:tcPr>
            <w:tcW w:w="7542" w:type="dxa"/>
          </w:tcPr>
          <w:p w:rsidR="00842B69" w:rsidRDefault="00842B69">
            <w:pPr>
              <w:rPr>
                <w:rFonts w:ascii="Arial" w:hAnsi="Arial"/>
                <w:sz w:val="22"/>
              </w:rPr>
            </w:pPr>
            <w:r>
              <w:rPr>
                <w:rFonts w:ascii="Arial" w:hAnsi="Arial"/>
                <w:sz w:val="22"/>
              </w:rPr>
              <w:t>Any reducing agent</w:t>
            </w:r>
          </w:p>
        </w:tc>
      </w:tr>
      <w:tr w:rsidR="00842B69">
        <w:tc>
          <w:tcPr>
            <w:tcW w:w="2178" w:type="dxa"/>
          </w:tcPr>
          <w:p w:rsidR="00842B69" w:rsidRDefault="00842B69">
            <w:pPr>
              <w:rPr>
                <w:rFonts w:ascii="Arial" w:hAnsi="Arial"/>
                <w:sz w:val="22"/>
              </w:rPr>
            </w:pPr>
            <w:r>
              <w:rPr>
                <w:rFonts w:ascii="Arial" w:hAnsi="Arial"/>
                <w:sz w:val="22"/>
              </w:rPr>
              <w:t>Azides</w:t>
            </w:r>
          </w:p>
        </w:tc>
        <w:tc>
          <w:tcPr>
            <w:tcW w:w="7542" w:type="dxa"/>
          </w:tcPr>
          <w:p w:rsidR="00842B69" w:rsidRDefault="00842B69">
            <w:pPr>
              <w:rPr>
                <w:rFonts w:ascii="Arial" w:hAnsi="Arial"/>
                <w:sz w:val="22"/>
              </w:rPr>
            </w:pPr>
            <w:r>
              <w:rPr>
                <w:rFonts w:ascii="Arial" w:hAnsi="Arial"/>
                <w:sz w:val="22"/>
              </w:rPr>
              <w:t>acids, heavy metals, oxidizers</w:t>
            </w:r>
          </w:p>
        </w:tc>
      </w:tr>
      <w:tr w:rsidR="00842B69">
        <w:tc>
          <w:tcPr>
            <w:tcW w:w="2178" w:type="dxa"/>
          </w:tcPr>
          <w:p w:rsidR="00842B69" w:rsidRDefault="00842B69">
            <w:pPr>
              <w:rPr>
                <w:rFonts w:ascii="Arial" w:hAnsi="Arial"/>
                <w:sz w:val="22"/>
              </w:rPr>
            </w:pPr>
            <w:r>
              <w:rPr>
                <w:rFonts w:ascii="Arial" w:hAnsi="Arial"/>
                <w:sz w:val="22"/>
              </w:rPr>
              <w:t xml:space="preserve">Bromine </w:t>
            </w:r>
          </w:p>
        </w:tc>
        <w:tc>
          <w:tcPr>
            <w:tcW w:w="7542" w:type="dxa"/>
          </w:tcPr>
          <w:p w:rsidR="00842B69" w:rsidRDefault="00842B69">
            <w:pPr>
              <w:rPr>
                <w:rFonts w:ascii="Arial" w:hAnsi="Arial"/>
                <w:sz w:val="22"/>
              </w:rPr>
            </w:pPr>
            <w:r>
              <w:rPr>
                <w:rFonts w:ascii="Arial" w:hAnsi="Arial"/>
                <w:sz w:val="22"/>
              </w:rPr>
              <w:t>acetaldehyde, alcohols, alkalis, ammonia, amines, petroleum gases, combustible materials, ethylene, fluorine, hydrogen, ketones (acetone, carbonyls, etc.), metals, sodium carbide, sulfur</w:t>
            </w:r>
          </w:p>
        </w:tc>
      </w:tr>
      <w:tr w:rsidR="00842B69">
        <w:tc>
          <w:tcPr>
            <w:tcW w:w="2178" w:type="dxa"/>
          </w:tcPr>
          <w:p w:rsidR="00842B69" w:rsidRDefault="00842B69">
            <w:pPr>
              <w:rPr>
                <w:rFonts w:ascii="Arial" w:hAnsi="Arial"/>
                <w:sz w:val="22"/>
              </w:rPr>
            </w:pPr>
            <w:r>
              <w:rPr>
                <w:rFonts w:ascii="Arial" w:hAnsi="Arial"/>
                <w:sz w:val="22"/>
              </w:rPr>
              <w:t xml:space="preserve">Calcium oxide </w:t>
            </w:r>
          </w:p>
        </w:tc>
        <w:tc>
          <w:tcPr>
            <w:tcW w:w="7542" w:type="dxa"/>
          </w:tcPr>
          <w:p w:rsidR="00842B69" w:rsidRDefault="00842B69">
            <w:pPr>
              <w:rPr>
                <w:rFonts w:ascii="Arial" w:hAnsi="Arial"/>
                <w:sz w:val="22"/>
              </w:rPr>
            </w:pPr>
            <w:r>
              <w:rPr>
                <w:rFonts w:ascii="Arial" w:hAnsi="Arial"/>
                <w:sz w:val="22"/>
              </w:rPr>
              <w:t>water, acids, ethanol, fluorine, organic materials</w:t>
            </w:r>
          </w:p>
        </w:tc>
      </w:tr>
      <w:tr w:rsidR="00842B69">
        <w:tc>
          <w:tcPr>
            <w:tcW w:w="2178" w:type="dxa"/>
          </w:tcPr>
          <w:p w:rsidR="00842B69" w:rsidRDefault="00842B69">
            <w:pPr>
              <w:rPr>
                <w:rFonts w:ascii="Arial" w:hAnsi="Arial"/>
                <w:sz w:val="22"/>
              </w:rPr>
            </w:pPr>
            <w:r>
              <w:rPr>
                <w:rFonts w:ascii="Arial" w:hAnsi="Arial"/>
                <w:sz w:val="22"/>
              </w:rPr>
              <w:t>Carbon (activated)</w:t>
            </w:r>
          </w:p>
        </w:tc>
        <w:tc>
          <w:tcPr>
            <w:tcW w:w="7542" w:type="dxa"/>
          </w:tcPr>
          <w:p w:rsidR="00842B69" w:rsidRDefault="00842B69">
            <w:pPr>
              <w:rPr>
                <w:rFonts w:ascii="Arial" w:hAnsi="Arial"/>
                <w:sz w:val="22"/>
              </w:rPr>
            </w:pPr>
            <w:r>
              <w:rPr>
                <w:rFonts w:ascii="Arial" w:hAnsi="Arial"/>
                <w:sz w:val="22"/>
              </w:rPr>
              <w:t>alkali metals, calcium hypochlorite, halogens, oxidizers</w:t>
            </w:r>
          </w:p>
        </w:tc>
      </w:tr>
      <w:tr w:rsidR="00842B69">
        <w:tc>
          <w:tcPr>
            <w:tcW w:w="2178" w:type="dxa"/>
          </w:tcPr>
          <w:p w:rsidR="00842B69" w:rsidRDefault="00842B69">
            <w:pPr>
              <w:rPr>
                <w:rFonts w:ascii="Arial" w:hAnsi="Arial"/>
                <w:sz w:val="22"/>
              </w:rPr>
            </w:pPr>
            <w:r>
              <w:rPr>
                <w:rFonts w:ascii="Arial" w:hAnsi="Arial"/>
                <w:sz w:val="22"/>
              </w:rPr>
              <w:t>Carbon tetrachloride</w:t>
            </w:r>
          </w:p>
        </w:tc>
        <w:tc>
          <w:tcPr>
            <w:tcW w:w="7542" w:type="dxa"/>
          </w:tcPr>
          <w:p w:rsidR="00842B69" w:rsidRDefault="00842B69">
            <w:pPr>
              <w:rPr>
                <w:rFonts w:ascii="Arial" w:hAnsi="Arial"/>
                <w:sz w:val="22"/>
              </w:rPr>
            </w:pPr>
            <w:r>
              <w:rPr>
                <w:rFonts w:ascii="Arial" w:hAnsi="Arial"/>
                <w:sz w:val="22"/>
              </w:rPr>
              <w:t>Sodium</w:t>
            </w:r>
          </w:p>
        </w:tc>
      </w:tr>
      <w:tr w:rsidR="00842B69">
        <w:trPr>
          <w:cantSplit/>
        </w:trPr>
        <w:tc>
          <w:tcPr>
            <w:tcW w:w="2178" w:type="dxa"/>
          </w:tcPr>
          <w:p w:rsidR="00842B69" w:rsidRDefault="00842B69">
            <w:pPr>
              <w:rPr>
                <w:rFonts w:ascii="Arial" w:hAnsi="Arial"/>
                <w:sz w:val="22"/>
              </w:rPr>
            </w:pPr>
            <w:r>
              <w:rPr>
                <w:rFonts w:ascii="Arial" w:hAnsi="Arial"/>
                <w:sz w:val="22"/>
              </w:rPr>
              <w:t>Chlorates</w:t>
            </w:r>
          </w:p>
        </w:tc>
        <w:tc>
          <w:tcPr>
            <w:tcW w:w="7542" w:type="dxa"/>
          </w:tcPr>
          <w:p w:rsidR="00842B69" w:rsidRDefault="00842B69">
            <w:pPr>
              <w:rPr>
                <w:rFonts w:ascii="Arial" w:hAnsi="Arial"/>
                <w:sz w:val="22"/>
              </w:rPr>
            </w:pPr>
            <w:r>
              <w:rPr>
                <w:rFonts w:ascii="Arial" w:hAnsi="Arial"/>
                <w:sz w:val="22"/>
              </w:rPr>
              <w:t>finely divided organic or combustible materials ammonium salts, acids, powdered metals, sulfur</w:t>
            </w:r>
          </w:p>
        </w:tc>
      </w:tr>
      <w:tr w:rsidR="00842B69">
        <w:trPr>
          <w:cantSplit/>
        </w:trPr>
        <w:tc>
          <w:tcPr>
            <w:tcW w:w="2178" w:type="dxa"/>
          </w:tcPr>
          <w:p w:rsidR="00842B69" w:rsidRDefault="00842B69">
            <w:pPr>
              <w:rPr>
                <w:rFonts w:ascii="Arial" w:hAnsi="Arial"/>
                <w:sz w:val="22"/>
              </w:rPr>
            </w:pPr>
            <w:r>
              <w:rPr>
                <w:rFonts w:ascii="Arial" w:hAnsi="Arial"/>
                <w:sz w:val="22"/>
              </w:rPr>
              <w:t>Chlorine</w:t>
            </w:r>
          </w:p>
        </w:tc>
        <w:tc>
          <w:tcPr>
            <w:tcW w:w="7542" w:type="dxa"/>
          </w:tcPr>
          <w:p w:rsidR="00842B69" w:rsidRDefault="00842B69">
            <w:pPr>
              <w:rPr>
                <w:rFonts w:ascii="Arial" w:hAnsi="Arial"/>
                <w:sz w:val="22"/>
              </w:rPr>
            </w:pPr>
            <w:r>
              <w:rPr>
                <w:rFonts w:ascii="Arial" w:hAnsi="Arial"/>
                <w:sz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trPr>
          <w:cantSplit/>
        </w:trPr>
        <w:tc>
          <w:tcPr>
            <w:tcW w:w="2178" w:type="dxa"/>
          </w:tcPr>
          <w:p w:rsidR="00842B69" w:rsidRDefault="00842B69">
            <w:pPr>
              <w:rPr>
                <w:rFonts w:ascii="Arial" w:hAnsi="Arial"/>
                <w:sz w:val="22"/>
              </w:rPr>
            </w:pPr>
            <w:r>
              <w:rPr>
                <w:rFonts w:ascii="Arial" w:hAnsi="Arial"/>
                <w:sz w:val="22"/>
              </w:rPr>
              <w:t>Chlorine dioxide</w:t>
            </w:r>
          </w:p>
        </w:tc>
        <w:tc>
          <w:tcPr>
            <w:tcW w:w="7542" w:type="dxa"/>
          </w:tcPr>
          <w:p w:rsidR="00842B69" w:rsidRDefault="00842B69">
            <w:pPr>
              <w:rPr>
                <w:rFonts w:ascii="Arial" w:hAnsi="Arial"/>
                <w:sz w:val="22"/>
              </w:rPr>
            </w:pPr>
            <w:r>
              <w:rPr>
                <w:rFonts w:ascii="Arial" w:hAnsi="Arial"/>
                <w:sz w:val="22"/>
              </w:rPr>
              <w:t>hydrogen, mercury, organic materials, phosphorus, potassium hydroxide, sulfur, methane, phosphine, ammonia, methane, phosphine, hydrogen sulfide</w:t>
            </w:r>
          </w:p>
        </w:tc>
      </w:tr>
      <w:tr w:rsidR="00842B69">
        <w:trPr>
          <w:cantSplit/>
        </w:trPr>
        <w:tc>
          <w:tcPr>
            <w:tcW w:w="2178" w:type="dxa"/>
          </w:tcPr>
          <w:p w:rsidR="00842B69" w:rsidRDefault="00842B69">
            <w:pPr>
              <w:rPr>
                <w:rFonts w:ascii="Arial" w:hAnsi="Arial"/>
                <w:sz w:val="22"/>
              </w:rPr>
            </w:pPr>
            <w:r>
              <w:rPr>
                <w:rFonts w:ascii="Arial" w:hAnsi="Arial"/>
                <w:sz w:val="22"/>
              </w:rPr>
              <w:t>Chromic acid, chromic oxide.</w:t>
            </w:r>
          </w:p>
        </w:tc>
        <w:tc>
          <w:tcPr>
            <w:tcW w:w="7542" w:type="dxa"/>
          </w:tcPr>
          <w:p w:rsidR="00842B69" w:rsidRDefault="00842B69">
            <w:pPr>
              <w:rPr>
                <w:rFonts w:ascii="Arial" w:hAnsi="Arial"/>
                <w:sz w:val="22"/>
              </w:rPr>
            </w:pPr>
            <w:r>
              <w:rPr>
                <w:rFonts w:ascii="Arial" w:hAnsi="Arial"/>
                <w:sz w:val="22"/>
              </w:rPr>
              <w:t>acetone, alcohols, alkalis, ammonia, bases, acetic acid, naphthalene, camphor, glycerin, flammable liquids in general, naphthalene, camphor, glycerol, benzene, hydrocarbons, metals, organic materials, phosphorus, plastics</w:t>
            </w:r>
          </w:p>
        </w:tc>
      </w:tr>
      <w:tr w:rsidR="00842B69">
        <w:trPr>
          <w:cantSplit/>
        </w:trPr>
        <w:tc>
          <w:tcPr>
            <w:tcW w:w="2178" w:type="dxa"/>
          </w:tcPr>
          <w:p w:rsidR="00842B69" w:rsidRDefault="00842B69">
            <w:pPr>
              <w:rPr>
                <w:rFonts w:ascii="Arial" w:hAnsi="Arial"/>
                <w:sz w:val="22"/>
              </w:rPr>
            </w:pPr>
            <w:r>
              <w:rPr>
                <w:rFonts w:ascii="Arial" w:hAnsi="Arial"/>
                <w:sz w:val="22"/>
              </w:rPr>
              <w:t>Copper</w:t>
            </w:r>
          </w:p>
        </w:tc>
        <w:tc>
          <w:tcPr>
            <w:tcW w:w="7542" w:type="dxa"/>
          </w:tcPr>
          <w:p w:rsidR="00842B69" w:rsidRDefault="00842B69">
            <w:pPr>
              <w:rPr>
                <w:rFonts w:ascii="Arial" w:hAnsi="Arial"/>
                <w:sz w:val="22"/>
              </w:rPr>
            </w:pPr>
            <w:r>
              <w:rPr>
                <w:rFonts w:ascii="Arial" w:hAnsi="Arial"/>
                <w:sz w:val="22"/>
              </w:rPr>
              <w:t>calcium, hydrocarbons, oxidizers, acetylene, hydrogen peroxide</w:t>
            </w:r>
          </w:p>
        </w:tc>
      </w:tr>
      <w:tr w:rsidR="00842B69">
        <w:tc>
          <w:tcPr>
            <w:tcW w:w="2178" w:type="dxa"/>
          </w:tcPr>
          <w:p w:rsidR="00842B69" w:rsidRDefault="00842B69">
            <w:pPr>
              <w:rPr>
                <w:rFonts w:ascii="Arial" w:hAnsi="Arial"/>
                <w:sz w:val="22"/>
              </w:rPr>
            </w:pPr>
            <w:r>
              <w:rPr>
                <w:rFonts w:ascii="Arial" w:hAnsi="Arial"/>
                <w:sz w:val="22"/>
              </w:rPr>
              <w:t>Cumene hydroperoxide</w:t>
            </w:r>
          </w:p>
        </w:tc>
        <w:tc>
          <w:tcPr>
            <w:tcW w:w="7542" w:type="dxa"/>
          </w:tcPr>
          <w:p w:rsidR="00842B69" w:rsidRDefault="00842B69">
            <w:pPr>
              <w:rPr>
                <w:rFonts w:ascii="Arial" w:hAnsi="Arial"/>
                <w:sz w:val="22"/>
              </w:rPr>
            </w:pPr>
            <w:r>
              <w:rPr>
                <w:rFonts w:ascii="Arial" w:hAnsi="Arial"/>
                <w:sz w:val="22"/>
              </w:rPr>
              <w:t>acids (organic or inorganic)</w:t>
            </w:r>
          </w:p>
        </w:tc>
      </w:tr>
      <w:tr w:rsidR="00842B69">
        <w:tc>
          <w:tcPr>
            <w:tcW w:w="2178" w:type="dxa"/>
          </w:tcPr>
          <w:p w:rsidR="00842B69" w:rsidRDefault="00842B69">
            <w:pPr>
              <w:rPr>
                <w:rFonts w:ascii="Arial" w:hAnsi="Arial"/>
                <w:sz w:val="22"/>
              </w:rPr>
            </w:pPr>
            <w:r>
              <w:rPr>
                <w:rFonts w:ascii="Arial" w:hAnsi="Arial"/>
                <w:sz w:val="22"/>
              </w:rPr>
              <w:t>Cyanides</w:t>
            </w:r>
          </w:p>
        </w:tc>
        <w:tc>
          <w:tcPr>
            <w:tcW w:w="7542" w:type="dxa"/>
          </w:tcPr>
          <w:p w:rsidR="00842B69" w:rsidRDefault="00842B69">
            <w:pPr>
              <w:rPr>
                <w:rFonts w:ascii="Arial" w:hAnsi="Arial"/>
                <w:sz w:val="22"/>
              </w:rPr>
            </w:pPr>
            <w:r>
              <w:rPr>
                <w:rFonts w:ascii="Arial" w:hAnsi="Arial"/>
                <w:sz w:val="22"/>
              </w:rPr>
              <w:t>acids, alkaloids, aluminum, iodine, oxidizers, strong bases</w:t>
            </w:r>
          </w:p>
        </w:tc>
      </w:tr>
      <w:tr w:rsidR="00842B69">
        <w:tc>
          <w:tcPr>
            <w:tcW w:w="2178" w:type="dxa"/>
          </w:tcPr>
          <w:p w:rsidR="00842B69" w:rsidRDefault="00842B69">
            <w:pPr>
              <w:rPr>
                <w:rFonts w:ascii="Arial" w:hAnsi="Arial"/>
                <w:sz w:val="22"/>
              </w:rPr>
            </w:pPr>
            <w:r>
              <w:rPr>
                <w:rFonts w:ascii="Arial" w:hAnsi="Arial"/>
                <w:sz w:val="22"/>
              </w:rPr>
              <w:lastRenderedPageBreak/>
              <w:t>Flammable liquids</w:t>
            </w:r>
          </w:p>
        </w:tc>
        <w:tc>
          <w:tcPr>
            <w:tcW w:w="7542" w:type="dxa"/>
          </w:tcPr>
          <w:p w:rsidR="00842B69" w:rsidRDefault="00842B69">
            <w:pPr>
              <w:rPr>
                <w:rFonts w:ascii="Arial" w:hAnsi="Arial"/>
                <w:sz w:val="22"/>
              </w:rPr>
            </w:pPr>
            <w:r>
              <w:rPr>
                <w:rFonts w:ascii="Arial" w:hAnsi="Arial"/>
                <w:sz w:val="22"/>
              </w:rPr>
              <w:t>ammonium nitrate, chromic acid, hydrogen peroxide, nitric acid, sodium peroxide, halogens, oxygen, oxidizers in general</w:t>
            </w:r>
          </w:p>
        </w:tc>
      </w:tr>
      <w:tr w:rsidR="00842B69">
        <w:tc>
          <w:tcPr>
            <w:tcW w:w="2178" w:type="dxa"/>
          </w:tcPr>
          <w:p w:rsidR="00842B69" w:rsidRDefault="00842B69">
            <w:pPr>
              <w:rPr>
                <w:rFonts w:ascii="Arial" w:hAnsi="Arial"/>
                <w:sz w:val="22"/>
              </w:rPr>
            </w:pPr>
            <w:r>
              <w:rPr>
                <w:rFonts w:ascii="Arial" w:hAnsi="Arial"/>
                <w:sz w:val="22"/>
              </w:rPr>
              <w:t>Fluorine</w:t>
            </w:r>
          </w:p>
        </w:tc>
        <w:tc>
          <w:tcPr>
            <w:tcW w:w="7542" w:type="dxa"/>
          </w:tcPr>
          <w:p w:rsidR="00842B69" w:rsidRDefault="00842B69">
            <w:pPr>
              <w:rPr>
                <w:rFonts w:ascii="Arial" w:hAnsi="Arial"/>
                <w:sz w:val="22"/>
              </w:rPr>
            </w:pPr>
            <w:r>
              <w:rPr>
                <w:rFonts w:ascii="Arial" w:hAnsi="Arial"/>
                <w:sz w:val="22"/>
              </w:rPr>
              <w:t>All other chemicals</w:t>
            </w:r>
          </w:p>
        </w:tc>
      </w:tr>
      <w:tr w:rsidR="00842B69">
        <w:tc>
          <w:tcPr>
            <w:tcW w:w="2178" w:type="dxa"/>
          </w:tcPr>
          <w:p w:rsidR="00842B69" w:rsidRDefault="00842B69">
            <w:pPr>
              <w:rPr>
                <w:rFonts w:ascii="Arial" w:hAnsi="Arial"/>
                <w:sz w:val="22"/>
              </w:rPr>
            </w:pPr>
            <w:r>
              <w:rPr>
                <w:rFonts w:ascii="Arial" w:hAnsi="Arial"/>
                <w:sz w:val="22"/>
              </w:rPr>
              <w:t>Hydrocarbons (liq and gas)</w:t>
            </w:r>
          </w:p>
        </w:tc>
        <w:tc>
          <w:tcPr>
            <w:tcW w:w="7542" w:type="dxa"/>
          </w:tcPr>
          <w:p w:rsidR="00842B69" w:rsidRDefault="00842B69">
            <w:pPr>
              <w:rPr>
                <w:rFonts w:ascii="Arial" w:hAnsi="Arial"/>
                <w:sz w:val="22"/>
              </w:rPr>
            </w:pPr>
            <w:r>
              <w:rPr>
                <w:rFonts w:ascii="Arial" w:hAnsi="Arial"/>
                <w:sz w:val="22"/>
              </w:rPr>
              <w:t>see flammable liquids</w:t>
            </w:r>
          </w:p>
        </w:tc>
      </w:tr>
      <w:tr w:rsidR="00842B69">
        <w:tc>
          <w:tcPr>
            <w:tcW w:w="2178" w:type="dxa"/>
          </w:tcPr>
          <w:p w:rsidR="00842B69" w:rsidRDefault="00842B69">
            <w:pPr>
              <w:rPr>
                <w:rFonts w:ascii="Arial" w:hAnsi="Arial"/>
                <w:sz w:val="22"/>
              </w:rPr>
            </w:pPr>
            <w:r>
              <w:rPr>
                <w:rFonts w:ascii="Arial" w:hAnsi="Arial"/>
                <w:sz w:val="22"/>
              </w:rPr>
              <w:t>Hydrocyanic acid</w:t>
            </w:r>
          </w:p>
        </w:tc>
        <w:tc>
          <w:tcPr>
            <w:tcW w:w="7542" w:type="dxa"/>
          </w:tcPr>
          <w:p w:rsidR="00842B69" w:rsidRDefault="00842B69">
            <w:pPr>
              <w:rPr>
                <w:rFonts w:ascii="Arial" w:hAnsi="Arial"/>
                <w:sz w:val="22"/>
              </w:rPr>
            </w:pPr>
            <w:r>
              <w:rPr>
                <w:rFonts w:ascii="Arial" w:hAnsi="Arial"/>
                <w:sz w:val="22"/>
              </w:rPr>
              <w:t>nitric acid, alkali</w:t>
            </w:r>
          </w:p>
        </w:tc>
      </w:tr>
      <w:tr w:rsidR="00842B69">
        <w:tc>
          <w:tcPr>
            <w:tcW w:w="2178" w:type="dxa"/>
          </w:tcPr>
          <w:p w:rsidR="00842B69" w:rsidRDefault="00842B69">
            <w:pPr>
              <w:rPr>
                <w:rFonts w:ascii="Arial" w:hAnsi="Arial"/>
                <w:sz w:val="22"/>
              </w:rPr>
            </w:pPr>
            <w:r>
              <w:rPr>
                <w:rFonts w:ascii="Arial" w:hAnsi="Arial"/>
                <w:sz w:val="22"/>
              </w:rPr>
              <w:t>Hydrofluoric acid</w:t>
            </w:r>
          </w:p>
        </w:tc>
        <w:tc>
          <w:tcPr>
            <w:tcW w:w="7542" w:type="dxa"/>
          </w:tcPr>
          <w:p w:rsidR="00842B69" w:rsidRDefault="00842B69">
            <w:pPr>
              <w:rPr>
                <w:rFonts w:ascii="Arial" w:hAnsi="Arial"/>
                <w:sz w:val="22"/>
              </w:rPr>
            </w:pPr>
            <w:r>
              <w:rPr>
                <w:rFonts w:ascii="Arial" w:hAnsi="Arial"/>
                <w:sz w:val="22"/>
              </w:rPr>
              <w:t>metals, organic materials, plastics, silica (glass, including fiberglass), sodium, ammonia</w:t>
            </w:r>
          </w:p>
        </w:tc>
      </w:tr>
      <w:tr w:rsidR="00842B69">
        <w:trPr>
          <w:cantSplit/>
        </w:trPr>
        <w:tc>
          <w:tcPr>
            <w:tcW w:w="2178" w:type="dxa"/>
          </w:tcPr>
          <w:p w:rsidR="00842B69" w:rsidRDefault="00842B69">
            <w:pPr>
              <w:rPr>
                <w:rFonts w:ascii="Arial" w:hAnsi="Arial"/>
                <w:sz w:val="22"/>
              </w:rPr>
            </w:pPr>
            <w:r>
              <w:rPr>
                <w:rFonts w:ascii="Arial" w:hAnsi="Arial"/>
                <w:sz w:val="22"/>
              </w:rPr>
              <w:t>Hydrogen peroxide</w:t>
            </w:r>
          </w:p>
        </w:tc>
        <w:tc>
          <w:tcPr>
            <w:tcW w:w="7542" w:type="dxa"/>
          </w:tcPr>
          <w:p w:rsidR="00842B69" w:rsidRDefault="00842B69">
            <w:pPr>
              <w:rPr>
                <w:rFonts w:ascii="Arial" w:hAnsi="Arial"/>
                <w:sz w:val="22"/>
              </w:rPr>
            </w:pPr>
            <w:r>
              <w:rPr>
                <w:rFonts w:ascii="Arial" w:hAnsi="Arial"/>
                <w:sz w:val="22"/>
              </w:rPr>
              <w:t>all organics, nitric acid, phosphorous, sulfuric acid, sodium, most metals or their salts</w:t>
            </w:r>
          </w:p>
        </w:tc>
      </w:tr>
      <w:tr w:rsidR="00842B69">
        <w:trPr>
          <w:cantSplit/>
        </w:trPr>
        <w:tc>
          <w:tcPr>
            <w:tcW w:w="2178" w:type="dxa"/>
          </w:tcPr>
          <w:p w:rsidR="00842B69" w:rsidRDefault="00842B69">
            <w:pPr>
              <w:rPr>
                <w:rFonts w:ascii="Arial" w:hAnsi="Arial"/>
                <w:sz w:val="22"/>
              </w:rPr>
            </w:pPr>
            <w:r>
              <w:rPr>
                <w:rFonts w:ascii="Arial" w:hAnsi="Arial"/>
                <w:sz w:val="22"/>
              </w:rPr>
              <w:t>Hydrogen sulfide</w:t>
            </w:r>
          </w:p>
        </w:tc>
        <w:tc>
          <w:tcPr>
            <w:tcW w:w="7542" w:type="dxa"/>
          </w:tcPr>
          <w:p w:rsidR="00842B69" w:rsidRDefault="00842B69">
            <w:pPr>
              <w:rPr>
                <w:rFonts w:ascii="Arial" w:hAnsi="Arial"/>
                <w:sz w:val="22"/>
              </w:rPr>
            </w:pPr>
            <w:r>
              <w:rPr>
                <w:rFonts w:ascii="Arial" w:hAnsi="Arial"/>
                <w:sz w:val="22"/>
              </w:rPr>
              <w:t>acetylaldehyde, metals, oxidizers, sodium, fuming nitric acid</w:t>
            </w:r>
          </w:p>
        </w:tc>
      </w:tr>
      <w:tr w:rsidR="00842B69">
        <w:tc>
          <w:tcPr>
            <w:tcW w:w="2178" w:type="dxa"/>
          </w:tcPr>
          <w:p w:rsidR="00842B69" w:rsidRDefault="00842B69">
            <w:pPr>
              <w:rPr>
                <w:rFonts w:ascii="Arial" w:hAnsi="Arial"/>
                <w:sz w:val="22"/>
              </w:rPr>
            </w:pPr>
            <w:r>
              <w:rPr>
                <w:rFonts w:ascii="Arial" w:hAnsi="Arial"/>
                <w:sz w:val="22"/>
              </w:rPr>
              <w:t>Hydroperoxide</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Hypochlorites</w:t>
            </w:r>
          </w:p>
        </w:tc>
        <w:tc>
          <w:tcPr>
            <w:tcW w:w="7542" w:type="dxa"/>
          </w:tcPr>
          <w:p w:rsidR="00842B69" w:rsidRDefault="00842B69">
            <w:pPr>
              <w:rPr>
                <w:rFonts w:ascii="Arial" w:hAnsi="Arial"/>
                <w:sz w:val="22"/>
              </w:rPr>
            </w:pPr>
            <w:r>
              <w:rPr>
                <w:rFonts w:ascii="Arial" w:hAnsi="Arial"/>
                <w:sz w:val="22"/>
              </w:rPr>
              <w:t>acids, activated carbon</w:t>
            </w:r>
          </w:p>
        </w:tc>
      </w:tr>
      <w:tr w:rsidR="00842B69">
        <w:tc>
          <w:tcPr>
            <w:tcW w:w="2178" w:type="dxa"/>
          </w:tcPr>
          <w:p w:rsidR="00842B69" w:rsidRDefault="00842B69">
            <w:pPr>
              <w:rPr>
                <w:rFonts w:ascii="Arial" w:hAnsi="Arial"/>
                <w:sz w:val="22"/>
              </w:rPr>
            </w:pPr>
            <w:r>
              <w:rPr>
                <w:rFonts w:ascii="Arial" w:hAnsi="Arial"/>
                <w:sz w:val="22"/>
              </w:rPr>
              <w:t>Iodine</w:t>
            </w:r>
          </w:p>
        </w:tc>
        <w:tc>
          <w:tcPr>
            <w:tcW w:w="7542" w:type="dxa"/>
          </w:tcPr>
          <w:p w:rsidR="00842B69" w:rsidRDefault="00842B69">
            <w:pPr>
              <w:rPr>
                <w:rFonts w:ascii="Arial" w:hAnsi="Arial"/>
                <w:sz w:val="22"/>
              </w:rPr>
            </w:pPr>
            <w:r>
              <w:rPr>
                <w:rFonts w:ascii="Arial" w:hAnsi="Arial"/>
                <w:sz w:val="22"/>
              </w:rPr>
              <w:t>acetylaldehyde, acetylene, ammonia, metals, sodium, hydrogen</w:t>
            </w:r>
          </w:p>
        </w:tc>
      </w:tr>
      <w:tr w:rsidR="00842B69">
        <w:tc>
          <w:tcPr>
            <w:tcW w:w="2178" w:type="dxa"/>
          </w:tcPr>
          <w:p w:rsidR="00842B69" w:rsidRDefault="00842B69">
            <w:pPr>
              <w:rPr>
                <w:rFonts w:ascii="Arial" w:hAnsi="Arial"/>
                <w:sz w:val="22"/>
              </w:rPr>
            </w:pPr>
            <w:r>
              <w:rPr>
                <w:rFonts w:ascii="Arial" w:hAnsi="Arial"/>
                <w:sz w:val="22"/>
              </w:rPr>
              <w:t>Mercury</w:t>
            </w:r>
          </w:p>
        </w:tc>
        <w:tc>
          <w:tcPr>
            <w:tcW w:w="7542" w:type="dxa"/>
          </w:tcPr>
          <w:p w:rsidR="00842B69" w:rsidRDefault="00842B69">
            <w:pPr>
              <w:rPr>
                <w:rFonts w:ascii="Arial" w:hAnsi="Arial"/>
                <w:sz w:val="22"/>
              </w:rPr>
            </w:pPr>
            <w:r>
              <w:rPr>
                <w:rFonts w:ascii="Arial" w:hAnsi="Arial"/>
                <w:sz w:val="22"/>
              </w:rPr>
              <w:t>acetylene, aluminum, amines, ammonia, calcium, fulminic acid, lithium, oxidizers, sodium</w:t>
            </w:r>
          </w:p>
        </w:tc>
      </w:tr>
      <w:tr w:rsidR="00842B69">
        <w:tc>
          <w:tcPr>
            <w:tcW w:w="2178" w:type="dxa"/>
          </w:tcPr>
          <w:p w:rsidR="00842B69" w:rsidRDefault="00842B69">
            <w:pPr>
              <w:rPr>
                <w:rFonts w:ascii="Arial" w:hAnsi="Arial"/>
                <w:sz w:val="22"/>
              </w:rPr>
            </w:pPr>
            <w:r>
              <w:rPr>
                <w:rFonts w:ascii="Arial" w:hAnsi="Arial"/>
                <w:sz w:val="22"/>
              </w:rPr>
              <w:t>Nitric acid</w:t>
            </w:r>
          </w:p>
        </w:tc>
        <w:tc>
          <w:tcPr>
            <w:tcW w:w="7542" w:type="dxa"/>
          </w:tcPr>
          <w:p w:rsidR="00842B69" w:rsidRDefault="00842B69">
            <w:pPr>
              <w:rPr>
                <w:rFonts w:ascii="Arial" w:hAnsi="Arial"/>
                <w:sz w:val="22"/>
              </w:rPr>
            </w:pPr>
            <w:r>
              <w:rPr>
                <w:rFonts w:ascii="Arial" w:hAnsi="Arial"/>
                <w:sz w:val="22"/>
              </w:rPr>
              <w:t>acids, nitrites, metals, sulfur, sulfuric acid , most organics, plastics, sodium</w:t>
            </w:r>
          </w:p>
        </w:tc>
      </w:tr>
      <w:tr w:rsidR="00842B69">
        <w:tc>
          <w:tcPr>
            <w:tcW w:w="2178" w:type="dxa"/>
          </w:tcPr>
          <w:p w:rsidR="00842B69" w:rsidRDefault="00842B69">
            <w:pPr>
              <w:rPr>
                <w:rFonts w:ascii="Arial" w:hAnsi="Arial"/>
                <w:sz w:val="22"/>
              </w:rPr>
            </w:pPr>
            <w:r>
              <w:rPr>
                <w:rFonts w:ascii="Arial" w:hAnsi="Arial"/>
                <w:sz w:val="22"/>
              </w:rPr>
              <w:t>Nitrites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Nitroparaffins</w:t>
            </w:r>
          </w:p>
        </w:tc>
        <w:tc>
          <w:tcPr>
            <w:tcW w:w="7542" w:type="dxa"/>
          </w:tcPr>
          <w:p w:rsidR="00842B69" w:rsidRDefault="00842B69">
            <w:pPr>
              <w:rPr>
                <w:rFonts w:ascii="Arial" w:hAnsi="Arial"/>
                <w:sz w:val="22"/>
              </w:rPr>
            </w:pPr>
            <w:r>
              <w:rPr>
                <w:rFonts w:ascii="Arial" w:hAnsi="Arial"/>
                <w:sz w:val="22"/>
              </w:rPr>
              <w:t>inorganic bases, amines</w:t>
            </w:r>
          </w:p>
        </w:tc>
      </w:tr>
      <w:tr w:rsidR="00842B69">
        <w:tc>
          <w:tcPr>
            <w:tcW w:w="2178" w:type="dxa"/>
          </w:tcPr>
          <w:p w:rsidR="00842B69" w:rsidRDefault="00842B69">
            <w:pPr>
              <w:rPr>
                <w:rFonts w:ascii="Arial" w:hAnsi="Arial"/>
                <w:sz w:val="22"/>
              </w:rPr>
            </w:pPr>
            <w:r>
              <w:rPr>
                <w:rFonts w:ascii="Arial" w:hAnsi="Arial"/>
                <w:sz w:val="22"/>
              </w:rPr>
              <w:t>Oxalic acid</w:t>
            </w:r>
          </w:p>
        </w:tc>
        <w:tc>
          <w:tcPr>
            <w:tcW w:w="7542" w:type="dxa"/>
          </w:tcPr>
          <w:p w:rsidR="00842B69" w:rsidRDefault="00842B69">
            <w:pPr>
              <w:rPr>
                <w:rFonts w:ascii="Arial" w:hAnsi="Arial"/>
                <w:sz w:val="22"/>
              </w:rPr>
            </w:pPr>
            <w:r>
              <w:rPr>
                <w:rFonts w:ascii="Arial" w:hAnsi="Arial"/>
                <w:sz w:val="22"/>
              </w:rPr>
              <w:t>oxidizers, silver, mercury, sodium chlorite</w:t>
            </w:r>
          </w:p>
        </w:tc>
      </w:tr>
      <w:tr w:rsidR="00842B69">
        <w:tc>
          <w:tcPr>
            <w:tcW w:w="2178" w:type="dxa"/>
          </w:tcPr>
          <w:p w:rsidR="00842B69" w:rsidRDefault="00842B69">
            <w:pPr>
              <w:rPr>
                <w:rFonts w:ascii="Arial" w:hAnsi="Arial"/>
                <w:sz w:val="22"/>
              </w:rPr>
            </w:pPr>
            <w:r>
              <w:rPr>
                <w:rFonts w:ascii="Arial" w:hAnsi="Arial"/>
                <w:sz w:val="22"/>
              </w:rPr>
              <w:t>Oxygen</w:t>
            </w:r>
          </w:p>
        </w:tc>
        <w:tc>
          <w:tcPr>
            <w:tcW w:w="7542" w:type="dxa"/>
          </w:tcPr>
          <w:p w:rsidR="00842B69" w:rsidRDefault="00842B69">
            <w:pPr>
              <w:rPr>
                <w:rFonts w:ascii="Arial" w:hAnsi="Arial"/>
                <w:sz w:val="22"/>
              </w:rPr>
            </w:pPr>
            <w:r>
              <w:rPr>
                <w:rFonts w:ascii="Arial" w:hAnsi="Arial"/>
                <w:sz w:val="22"/>
              </w:rPr>
              <w:t>all flammable &amp; combustible materials, oil, grease, ammonia, carbon monoxide, metals, phosphorous, polymers</w:t>
            </w:r>
          </w:p>
        </w:tc>
      </w:tr>
      <w:tr w:rsidR="00842B69">
        <w:tc>
          <w:tcPr>
            <w:tcW w:w="2178" w:type="dxa"/>
          </w:tcPr>
          <w:p w:rsidR="00842B69" w:rsidRDefault="00842B69">
            <w:pPr>
              <w:rPr>
                <w:rFonts w:ascii="Arial" w:hAnsi="Arial"/>
                <w:sz w:val="22"/>
              </w:rPr>
            </w:pPr>
            <w:r>
              <w:rPr>
                <w:rFonts w:ascii="Arial" w:hAnsi="Arial"/>
                <w:sz w:val="22"/>
              </w:rPr>
              <w:t>Perchloric acid</w:t>
            </w:r>
          </w:p>
        </w:tc>
        <w:tc>
          <w:tcPr>
            <w:tcW w:w="7542" w:type="dxa"/>
          </w:tcPr>
          <w:p w:rsidR="00842B69" w:rsidRDefault="00842B69">
            <w:pPr>
              <w:rPr>
                <w:rFonts w:ascii="Arial" w:hAnsi="Arial"/>
                <w:sz w:val="22"/>
              </w:rPr>
            </w:pPr>
            <w:r>
              <w:rPr>
                <w:rFonts w:ascii="Arial" w:hAnsi="Arial"/>
                <w:sz w:val="22"/>
              </w:rPr>
              <w:t>all organics, wood, paper, oil, grease, dehydrating agents, hydrogen halides, iodides, bismuth and alloys</w:t>
            </w:r>
          </w:p>
        </w:tc>
      </w:tr>
      <w:tr w:rsidR="00842B69">
        <w:tc>
          <w:tcPr>
            <w:tcW w:w="2178" w:type="dxa"/>
          </w:tcPr>
          <w:p w:rsidR="00842B69" w:rsidRDefault="00842B69">
            <w:pPr>
              <w:rPr>
                <w:rFonts w:ascii="Arial" w:hAnsi="Arial"/>
                <w:sz w:val="22"/>
              </w:rPr>
            </w:pPr>
            <w:r>
              <w:rPr>
                <w:rFonts w:ascii="Arial" w:hAnsi="Arial"/>
                <w:sz w:val="22"/>
              </w:rPr>
              <w:t>Peroxides, organic</w:t>
            </w:r>
          </w:p>
        </w:tc>
        <w:tc>
          <w:tcPr>
            <w:tcW w:w="7542" w:type="dxa"/>
          </w:tcPr>
          <w:p w:rsidR="00842B69" w:rsidRDefault="00842B69">
            <w:pPr>
              <w:rPr>
                <w:rFonts w:ascii="Arial" w:hAnsi="Arial"/>
                <w:sz w:val="22"/>
              </w:rPr>
            </w:pPr>
            <w:r>
              <w:rPr>
                <w:rFonts w:ascii="Arial" w:hAnsi="Arial"/>
                <w:sz w:val="22"/>
              </w:rPr>
              <w:t>Acids (organic or mineral), avoid friction, store cold</w:t>
            </w:r>
          </w:p>
        </w:tc>
      </w:tr>
      <w:tr w:rsidR="00842B69">
        <w:tc>
          <w:tcPr>
            <w:tcW w:w="2178" w:type="dxa"/>
          </w:tcPr>
          <w:p w:rsidR="00842B69" w:rsidRDefault="00842B69">
            <w:pPr>
              <w:rPr>
                <w:rFonts w:ascii="Arial" w:hAnsi="Arial"/>
                <w:sz w:val="22"/>
              </w:rPr>
            </w:pPr>
            <w:r>
              <w:rPr>
                <w:rFonts w:ascii="Arial" w:hAnsi="Arial"/>
                <w:sz w:val="22"/>
              </w:rPr>
              <w:t>Phosphorus (white)</w:t>
            </w:r>
          </w:p>
        </w:tc>
        <w:tc>
          <w:tcPr>
            <w:tcW w:w="7542" w:type="dxa"/>
          </w:tcPr>
          <w:p w:rsidR="00842B69" w:rsidRDefault="00842B69">
            <w:pPr>
              <w:rPr>
                <w:rFonts w:ascii="Arial" w:hAnsi="Arial"/>
                <w:sz w:val="22"/>
              </w:rPr>
            </w:pPr>
            <w:r>
              <w:rPr>
                <w:rFonts w:ascii="Arial" w:hAnsi="Arial"/>
                <w:sz w:val="22"/>
              </w:rPr>
              <w:t>oxygen, air, alkalis, reducing agents</w:t>
            </w:r>
          </w:p>
        </w:tc>
      </w:tr>
      <w:tr w:rsidR="00842B69">
        <w:tc>
          <w:tcPr>
            <w:tcW w:w="2178" w:type="dxa"/>
          </w:tcPr>
          <w:p w:rsidR="00842B69" w:rsidRDefault="00842B69">
            <w:pPr>
              <w:rPr>
                <w:rFonts w:ascii="Arial" w:hAnsi="Arial"/>
                <w:sz w:val="22"/>
              </w:rPr>
            </w:pPr>
            <w:r>
              <w:rPr>
                <w:rFonts w:ascii="Arial" w:hAnsi="Arial"/>
                <w:sz w:val="22"/>
              </w:rPr>
              <w:t>Potassium chlorate</w:t>
            </w:r>
          </w:p>
        </w:tc>
        <w:tc>
          <w:tcPr>
            <w:tcW w:w="7542" w:type="dxa"/>
          </w:tcPr>
          <w:p w:rsidR="00842B69" w:rsidRDefault="00842B69">
            <w:pPr>
              <w:rPr>
                <w:rFonts w:ascii="Arial" w:hAnsi="Arial"/>
                <w:sz w:val="22"/>
              </w:rPr>
            </w:pPr>
            <w:r>
              <w:rPr>
                <w:rFonts w:ascii="Arial" w:hAnsi="Arial"/>
                <w:sz w:val="22"/>
              </w:rPr>
              <w:t>acids, ammonia, combustible materials, fluorine, hydrocarbons, metals, organic materials, sugars, reducing agents</w:t>
            </w:r>
          </w:p>
        </w:tc>
      </w:tr>
      <w:tr w:rsidR="00842B69">
        <w:tc>
          <w:tcPr>
            <w:tcW w:w="2178" w:type="dxa"/>
          </w:tcPr>
          <w:p w:rsidR="00842B69" w:rsidRDefault="00842B69">
            <w:pPr>
              <w:rPr>
                <w:rFonts w:ascii="Arial" w:hAnsi="Arial"/>
                <w:sz w:val="22"/>
              </w:rPr>
            </w:pPr>
            <w:r>
              <w:rPr>
                <w:rFonts w:ascii="Arial" w:hAnsi="Arial"/>
                <w:sz w:val="22"/>
              </w:rPr>
              <w:t xml:space="preserve">Potassium perchlorate </w:t>
            </w:r>
          </w:p>
        </w:tc>
        <w:tc>
          <w:tcPr>
            <w:tcW w:w="7542" w:type="dxa"/>
          </w:tcPr>
          <w:p w:rsidR="00842B69" w:rsidRDefault="00842B69">
            <w:pPr>
              <w:rPr>
                <w:rFonts w:ascii="Arial" w:hAnsi="Arial"/>
                <w:sz w:val="22"/>
              </w:rPr>
            </w:pPr>
            <w:r>
              <w:rPr>
                <w:rFonts w:ascii="Arial" w:hAnsi="Arial"/>
                <w:sz w:val="22"/>
              </w:rPr>
              <w:t>alcohols, combustible materials, fluorine, hydrazine, metals, organic matter, reducing agents, sulfuric acid</w:t>
            </w:r>
          </w:p>
        </w:tc>
      </w:tr>
      <w:tr w:rsidR="00842B69">
        <w:tc>
          <w:tcPr>
            <w:tcW w:w="2178" w:type="dxa"/>
          </w:tcPr>
          <w:p w:rsidR="00842B69" w:rsidRDefault="00842B69">
            <w:pPr>
              <w:rPr>
                <w:rFonts w:ascii="Arial" w:hAnsi="Arial"/>
                <w:sz w:val="22"/>
              </w:rPr>
            </w:pPr>
            <w:r>
              <w:rPr>
                <w:rFonts w:ascii="Arial" w:hAnsi="Arial"/>
                <w:sz w:val="22"/>
              </w:rPr>
              <w:t>Potassium permanganate</w:t>
            </w:r>
          </w:p>
        </w:tc>
        <w:tc>
          <w:tcPr>
            <w:tcW w:w="7542" w:type="dxa"/>
          </w:tcPr>
          <w:p w:rsidR="00842B69" w:rsidRDefault="00842B69">
            <w:pPr>
              <w:rPr>
                <w:rFonts w:ascii="Arial" w:hAnsi="Arial"/>
                <w:sz w:val="22"/>
              </w:rPr>
            </w:pPr>
            <w:r>
              <w:rPr>
                <w:rFonts w:ascii="Arial" w:hAnsi="Arial"/>
                <w:sz w:val="22"/>
              </w:rPr>
              <w:t>benzaldehyde, ethylene glycol, glycerol, sulfuric acid</w:t>
            </w:r>
          </w:p>
        </w:tc>
      </w:tr>
      <w:tr w:rsidR="00842B69">
        <w:tc>
          <w:tcPr>
            <w:tcW w:w="2178" w:type="dxa"/>
          </w:tcPr>
          <w:p w:rsidR="00842B69" w:rsidRDefault="00842B69">
            <w:pPr>
              <w:rPr>
                <w:rFonts w:ascii="Arial" w:hAnsi="Arial"/>
                <w:sz w:val="22"/>
              </w:rPr>
            </w:pPr>
            <w:r>
              <w:rPr>
                <w:rFonts w:ascii="Arial" w:hAnsi="Arial"/>
                <w:sz w:val="22"/>
              </w:rPr>
              <w:t>Selenides</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Silver</w:t>
            </w:r>
          </w:p>
        </w:tc>
        <w:tc>
          <w:tcPr>
            <w:tcW w:w="7542" w:type="dxa"/>
          </w:tcPr>
          <w:p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tc>
          <w:tcPr>
            <w:tcW w:w="2178" w:type="dxa"/>
          </w:tcPr>
          <w:p w:rsidR="00842B69" w:rsidRDefault="00842B69">
            <w:pPr>
              <w:rPr>
                <w:rFonts w:ascii="Arial" w:hAnsi="Arial"/>
                <w:sz w:val="22"/>
              </w:rPr>
            </w:pPr>
            <w:r>
              <w:rPr>
                <w:rFonts w:ascii="Arial" w:hAnsi="Arial"/>
                <w:sz w:val="22"/>
              </w:rPr>
              <w:t>Sodium</w:t>
            </w:r>
          </w:p>
        </w:tc>
        <w:tc>
          <w:tcPr>
            <w:tcW w:w="7542" w:type="dxa"/>
          </w:tcPr>
          <w:p w:rsidR="00842B69" w:rsidRDefault="00842B69">
            <w:pPr>
              <w:rPr>
                <w:rFonts w:ascii="Arial" w:hAnsi="Arial"/>
                <w:sz w:val="22"/>
              </w:rPr>
            </w:pPr>
            <w:r>
              <w:rPr>
                <w:rFonts w:ascii="Arial" w:hAnsi="Arial"/>
                <w:sz w:val="22"/>
              </w:rPr>
              <w:t>Carbon tetrachloride, carbon dioxide, water, acids, hydrazine, metals, oxidizers</w:t>
            </w:r>
          </w:p>
        </w:tc>
      </w:tr>
      <w:tr w:rsidR="00842B69">
        <w:tc>
          <w:tcPr>
            <w:tcW w:w="2178" w:type="dxa"/>
          </w:tcPr>
          <w:p w:rsidR="00842B69" w:rsidRDefault="00842B69">
            <w:pPr>
              <w:rPr>
                <w:rFonts w:ascii="Arial" w:hAnsi="Arial"/>
                <w:sz w:val="22"/>
              </w:rPr>
            </w:pPr>
            <w:r>
              <w:rPr>
                <w:rFonts w:ascii="Arial" w:hAnsi="Arial"/>
                <w:sz w:val="22"/>
              </w:rPr>
              <w:t>Sodium nitrate</w:t>
            </w:r>
          </w:p>
        </w:tc>
        <w:tc>
          <w:tcPr>
            <w:tcW w:w="7542" w:type="dxa"/>
          </w:tcPr>
          <w:p w:rsidR="00842B69" w:rsidRDefault="00842B69">
            <w:pPr>
              <w:rPr>
                <w:rFonts w:ascii="Arial" w:hAnsi="Arial"/>
                <w:sz w:val="22"/>
              </w:rPr>
            </w:pPr>
            <w:r>
              <w:rPr>
                <w:rFonts w:ascii="Arial" w:hAnsi="Arial"/>
                <w:sz w:val="22"/>
              </w:rPr>
              <w:t>acetic anhydride, acids, metals, organic matter, peroxyformic acid,  reducing agents</w:t>
            </w:r>
          </w:p>
        </w:tc>
      </w:tr>
      <w:tr w:rsidR="00842B69">
        <w:tc>
          <w:tcPr>
            <w:tcW w:w="2178" w:type="dxa"/>
          </w:tcPr>
          <w:p w:rsidR="00842B69" w:rsidRDefault="00842B69">
            <w:pPr>
              <w:rPr>
                <w:rFonts w:ascii="Arial" w:hAnsi="Arial"/>
                <w:sz w:val="22"/>
              </w:rPr>
            </w:pPr>
            <w:r>
              <w:rPr>
                <w:rFonts w:ascii="Arial" w:hAnsi="Arial"/>
                <w:sz w:val="22"/>
              </w:rPr>
              <w:t>Sodium peroxide</w:t>
            </w:r>
          </w:p>
        </w:tc>
        <w:tc>
          <w:tcPr>
            <w:tcW w:w="7542" w:type="dxa"/>
          </w:tcPr>
          <w:p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tc>
          <w:tcPr>
            <w:tcW w:w="2178" w:type="dxa"/>
          </w:tcPr>
          <w:p w:rsidR="00842B69" w:rsidRDefault="00842B69">
            <w:pPr>
              <w:rPr>
                <w:rFonts w:ascii="Arial" w:hAnsi="Arial"/>
                <w:sz w:val="22"/>
              </w:rPr>
            </w:pPr>
            <w:r>
              <w:rPr>
                <w:rFonts w:ascii="Arial" w:hAnsi="Arial"/>
                <w:sz w:val="22"/>
              </w:rPr>
              <w:t>Sulfides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Sulfuric acid</w:t>
            </w:r>
          </w:p>
        </w:tc>
        <w:tc>
          <w:tcPr>
            <w:tcW w:w="7542" w:type="dxa"/>
          </w:tcPr>
          <w:p w:rsidR="00842B69" w:rsidRDefault="00842B69">
            <w:pPr>
              <w:rPr>
                <w:rFonts w:ascii="Arial" w:hAnsi="Arial"/>
                <w:sz w:val="22"/>
              </w:rPr>
            </w:pPr>
            <w:r>
              <w:rPr>
                <w:rFonts w:ascii="Arial" w:hAnsi="Arial"/>
                <w:sz w:val="22"/>
              </w:rPr>
              <w:t>alcohols, bases, chlorates, perchlorates, permanganates of potassium, lithium, sodium, magnesium, calcium</w:t>
            </w:r>
          </w:p>
        </w:tc>
      </w:tr>
      <w:tr w:rsidR="00842B69">
        <w:tc>
          <w:tcPr>
            <w:tcW w:w="2178" w:type="dxa"/>
          </w:tcPr>
          <w:p w:rsidR="00842B69" w:rsidRDefault="00842B69">
            <w:pPr>
              <w:rPr>
                <w:rFonts w:ascii="Arial" w:hAnsi="Arial"/>
                <w:sz w:val="22"/>
              </w:rPr>
            </w:pPr>
            <w:r>
              <w:rPr>
                <w:rFonts w:ascii="Arial" w:hAnsi="Arial"/>
                <w:sz w:val="22"/>
              </w:rPr>
              <w:t>Tellurides</w:t>
            </w:r>
          </w:p>
        </w:tc>
        <w:tc>
          <w:tcPr>
            <w:tcW w:w="7542" w:type="dxa"/>
          </w:tcPr>
          <w:p w:rsidR="00842B69" w:rsidRDefault="00842B69">
            <w:pPr>
              <w:rPr>
                <w:rFonts w:ascii="Arial" w:hAnsi="Arial"/>
                <w:sz w:val="22"/>
              </w:rPr>
            </w:pPr>
            <w:r>
              <w:rPr>
                <w:rFonts w:ascii="Arial" w:hAnsi="Arial"/>
                <w:sz w:val="22"/>
              </w:rPr>
              <w:t>Reducing agents</w:t>
            </w:r>
          </w:p>
        </w:tc>
      </w:tr>
    </w:tbl>
    <w:p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z w:val="22"/>
            </w:rPr>
            <w:t>New York</w:t>
          </w:r>
        </w:smartTag>
      </w:smartTag>
      <w:r>
        <w:rPr>
          <w:rFonts w:ascii="Arial" w:hAnsi="Arial"/>
          <w:sz w:val="22"/>
        </w:rPr>
        <w:t xml:space="preserve">,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MSDSs and chemical container labels.</w:t>
      </w:r>
    </w:p>
    <w:p w:rsidR="00842B69" w:rsidRDefault="00842B69">
      <w:pPr>
        <w:spacing w:before="120"/>
        <w:rPr>
          <w:rFonts w:ascii="Arial" w:hAnsi="Arial"/>
          <w:sz w:val="22"/>
        </w:rPr>
        <w:sectPr w:rsidR="00842B69" w:rsidSect="00EF2B47">
          <w:headerReference w:type="even" r:id="rId42"/>
          <w:headerReference w:type="default" r:id="rId43"/>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6" w:name="_Toc465827577"/>
      <w:bookmarkStart w:id="187" w:name="_Toc465829115"/>
      <w:bookmarkStart w:id="188" w:name="_Toc468598064"/>
      <w:r>
        <w:rPr>
          <w:rFonts w:ascii="Arial" w:hAnsi="Arial"/>
        </w:rPr>
        <w:lastRenderedPageBreak/>
        <w:t>APPENDIX C</w:t>
      </w:r>
      <w:bookmarkEnd w:id="186"/>
      <w:bookmarkEnd w:id="187"/>
      <w:r>
        <w:rPr>
          <w:rFonts w:ascii="Arial" w:hAnsi="Arial"/>
        </w:rPr>
        <w:br/>
      </w:r>
      <w:bookmarkStart w:id="189" w:name="_Toc465827578"/>
      <w:r>
        <w:rPr>
          <w:rFonts w:ascii="Arial" w:hAnsi="Arial"/>
        </w:rPr>
        <w:t>Peroxidizables</w:t>
      </w:r>
      <w:bookmarkEnd w:id="188"/>
      <w:bookmarkEnd w:id="189"/>
    </w:p>
    <w:p w:rsidR="00842B69" w:rsidRDefault="00842B69">
      <w:pPr>
        <w:spacing w:before="120"/>
        <w:rPr>
          <w:rFonts w:ascii="Arial" w:hAnsi="Arial"/>
          <w:sz w:val="22"/>
        </w:rPr>
      </w:pPr>
      <w:r>
        <w:rPr>
          <w:rFonts w:ascii="Arial" w:hAnsi="Arial"/>
          <w:sz w:val="22"/>
        </w:rPr>
        <w:t xml:space="preserve">Peroxidizable chemicals such as those listed below should be dated upon receipt. Storage and use should be limited to the time indicated for each class or list. Containers which show signs of iron oxide or copper oxide should be handled with extra precaution since many metal oxides promote peroxide formation. </w:t>
      </w:r>
    </w:p>
    <w:p w:rsidR="00842B69" w:rsidRDefault="00842B69">
      <w:pPr>
        <w:spacing w:before="120"/>
        <w:rPr>
          <w:rFonts w:ascii="Arial" w:hAnsi="Arial"/>
        </w:rPr>
      </w:pPr>
      <w:r>
        <w:rPr>
          <w:rFonts w:ascii="Arial" w:hAnsi="Arial"/>
          <w:sz w:val="22"/>
        </w:rPr>
        <w:t>The most hazardous compounds - those which can accumulate a hazardous level of peroxides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842B69" w:rsidRDefault="00842B69">
      <w:pPr>
        <w:rPr>
          <w:rFonts w:ascii="Arial" w:hAnsi="Arial"/>
        </w:rPr>
      </w:pPr>
    </w:p>
    <w:tbl>
      <w:tblPr>
        <w:tblW w:w="9360" w:type="dxa"/>
        <w:jc w:val="center"/>
        <w:tblLayout w:type="fixed"/>
        <w:tblCellMar>
          <w:left w:w="72" w:type="dxa"/>
          <w:right w:w="72" w:type="dxa"/>
        </w:tblCellMar>
        <w:tblLook w:val="0000" w:firstRow="0" w:lastRow="0" w:firstColumn="0" w:lastColumn="0" w:noHBand="0" w:noVBand="0"/>
      </w:tblPr>
      <w:tblGrid>
        <w:gridCol w:w="3489"/>
        <w:gridCol w:w="2905"/>
        <w:gridCol w:w="2966"/>
      </w:tblGrid>
      <w:tr w:rsidR="00326FCE"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Diethyl ether</w:t>
            </w:r>
          </w:p>
          <w:p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Styrene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Isopropyl ether</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Butadiene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Divinyl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Vinylidene chloride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Dicyclopentadiene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Methyl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2-Propanol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 xml:space="preserve">Tetrahydronaphthalene </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Cyclohexene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2-Pentanone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1-Pentene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3-Pentanone</w:t>
            </w:r>
          </w:p>
        </w:tc>
      </w:tr>
      <w:tr w:rsidR="00326FCE"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1-Octene</w:t>
            </w:r>
          </w:p>
          <w:p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c>
          <w:tcPr>
            <w:tcW w:w="3301" w:type="dxa"/>
            <w:tcBorders>
              <w:top w:val="single" w:sz="18" w:space="0" w:color="auto"/>
            </w:tcBorders>
            <w:vAlign w:val="center"/>
          </w:tcPr>
          <w:p w:rsidR="00326FCE" w:rsidRPr="004854AE" w:rsidRDefault="00326FCE" w:rsidP="004854AE">
            <w:pPr>
              <w:rPr>
                <w:rFonts w:ascii="Arial" w:hAnsi="Arial"/>
                <w:szCs w:val="24"/>
              </w:rPr>
            </w:pPr>
          </w:p>
        </w:tc>
      </w:tr>
    </w:tbl>
    <w:p w:rsidR="00842B69" w:rsidRDefault="00842B69">
      <w:pPr>
        <w:tabs>
          <w:tab w:val="left" w:pos="432"/>
          <w:tab w:val="left" w:pos="720"/>
        </w:tabs>
        <w:rPr>
          <w:rFonts w:ascii="Arial" w:hAnsi="Arial"/>
        </w:rPr>
      </w:pPr>
    </w:p>
    <w:p w:rsidR="00842B69" w:rsidRDefault="00842B69">
      <w:pPr>
        <w:rPr>
          <w:rFonts w:ascii="Arial" w:hAnsi="Arial"/>
        </w:rPr>
      </w:pPr>
    </w:p>
    <w:p w:rsidR="00842B69" w:rsidRDefault="00842B69">
      <w:pPr>
        <w:jc w:val="center"/>
        <w:rPr>
          <w:rFonts w:ascii="Arial" w:hAnsi="Arial"/>
          <w:b/>
          <w:caps/>
        </w:rPr>
        <w:sectPr w:rsidR="00842B69" w:rsidSect="00AC4D05">
          <w:headerReference w:type="default" r:id="rId44"/>
          <w:type w:val="nextColumn"/>
          <w:pgSz w:w="12240" w:h="15840" w:code="1"/>
          <w:pgMar w:top="1080" w:right="1440" w:bottom="1080" w:left="1440" w:header="720" w:footer="432" w:gutter="0"/>
          <w:cols w:space="720"/>
        </w:sectPr>
      </w:pPr>
    </w:p>
    <w:p w:rsidR="00842B69" w:rsidRDefault="00842B69">
      <w:pPr>
        <w:pStyle w:val="Heading5"/>
        <w:rPr>
          <w:rFonts w:ascii="Arial" w:hAnsi="Arial"/>
          <w:caps/>
        </w:rPr>
      </w:pPr>
      <w:bookmarkStart w:id="190" w:name="_Toc465827579"/>
      <w:bookmarkStart w:id="191" w:name="_Toc465829117"/>
      <w:bookmarkStart w:id="192" w:name="_Toc468598065"/>
      <w:r>
        <w:rPr>
          <w:rFonts w:ascii="Arial" w:hAnsi="Arial"/>
        </w:rPr>
        <w:lastRenderedPageBreak/>
        <w:t>APPENDIX D</w:t>
      </w:r>
      <w:bookmarkEnd w:id="190"/>
      <w:bookmarkEnd w:id="191"/>
      <w:r>
        <w:rPr>
          <w:rFonts w:ascii="Arial" w:hAnsi="Arial"/>
        </w:rPr>
        <w:br/>
      </w:r>
      <w:bookmarkStart w:id="193" w:name="_Toc465827580"/>
      <w:r>
        <w:rPr>
          <w:rFonts w:ascii="Arial" w:hAnsi="Arial"/>
        </w:rPr>
        <w:t>Shock-Sensitive Materials</w:t>
      </w:r>
      <w:bookmarkEnd w:id="192"/>
      <w:bookmarkEnd w:id="193"/>
    </w:p>
    <w:p w:rsidR="00247A44" w:rsidRDefault="004854AE" w:rsidP="008D61A7">
      <w:pPr>
        <w:jc w:val="center"/>
        <w:rPr>
          <w:rFonts w:ascii="Arial" w:hAnsi="Arial"/>
          <w:sz w:val="22"/>
        </w:rPr>
      </w:pPr>
      <w:r>
        <w:rPr>
          <w:rFonts w:ascii="Arial" w:hAnsi="Arial"/>
        </w:rPr>
        <w:t>The following are examples of materials which can be shock-sensitive:</w:t>
      </w:r>
    </w:p>
    <w:p w:rsidR="00247A44" w:rsidRDefault="00247A44" w:rsidP="004854AE">
      <w:pPr>
        <w:rPr>
          <w:rFonts w:ascii="Arial" w:hAnsi="Arial"/>
          <w:sz w:val="22"/>
        </w:rPr>
      </w:pPr>
    </w:p>
    <w:p w:rsidR="00247A44" w:rsidRDefault="00247A44" w:rsidP="004854AE">
      <w:pPr>
        <w:rPr>
          <w:rFonts w:ascii="Arial" w:hAnsi="Arial"/>
          <w:sz w:val="22"/>
        </w:rPr>
        <w:sectPr w:rsidR="00247A44" w:rsidSect="00247A44">
          <w:headerReference w:type="even" r:id="rId45"/>
          <w:headerReference w:type="default" r:id="rId46"/>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tblGrid>
      <w:tr w:rsidR="008D61A7" w:rsidRPr="008D61A7">
        <w:trPr>
          <w:jc w:val="center"/>
        </w:trPr>
        <w:tc>
          <w:tcPr>
            <w:tcW w:w="4428" w:type="dxa"/>
          </w:tcPr>
          <w:p w:rsidR="008D61A7" w:rsidRPr="008D61A7" w:rsidRDefault="008D61A7" w:rsidP="008D61A7">
            <w:pPr>
              <w:spacing w:line="240" w:lineRule="exact"/>
              <w:rPr>
                <w:rFonts w:ascii="Arial" w:hAnsi="Arial"/>
                <w:sz w:val="22"/>
                <w:szCs w:val="22"/>
              </w:rPr>
            </w:pPr>
            <w:r>
              <w:rPr>
                <w:rFonts w:ascii="Arial" w:hAnsi="Arial"/>
                <w:sz w:val="22"/>
              </w:rPr>
              <w:lastRenderedPageBreak/>
              <w:t>acetylides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aluminum ophorite explosive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salt lattice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butyl tetryl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calcium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copper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cyanuric triazide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cyclotrimethylenetrinitramine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dinitroethyleneurea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dinitroglycerine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dinitrophenyl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 sulfone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erythritol tetranitrate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mercury</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silver</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gold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mercury</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platinum</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gelatinized nitrocellulose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guanylidene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guanylidene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heavy metal azides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hexanitrodiphenylamine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hexanitrostilbene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hexogen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mannite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mononitroresorcinate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salts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magnesium ophorite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mannitol hexanitrate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mercury oxalate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mercury tartrate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carbohydrate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glucoside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polyhydric alcohol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tri-iodide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nitroglycerin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nitroguanidine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nitroparaffins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amine nitrates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nitramines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peroxides (t-butyl peroxide)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fluoride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polynitro aliphatic compounds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potassium nitroaminotetrazole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dinitro-ortho-cresolate</w:t>
            </w:r>
          </w:p>
        </w:tc>
      </w:tr>
      <w:tr w:rsidR="00842B69" w:rsidRPr="00CD1A04">
        <w:trPr>
          <w:jc w:val="center"/>
        </w:trPr>
        <w:tc>
          <w:tcPr>
            <w:tcW w:w="4428" w:type="dxa"/>
          </w:tcPr>
          <w:p w:rsidR="00842B69" w:rsidRPr="00CD1A04" w:rsidRDefault="00842B69" w:rsidP="008D61A7">
            <w:pPr>
              <w:spacing w:line="240" w:lineRule="exact"/>
              <w:rPr>
                <w:rFonts w:ascii="Arial" w:hAnsi="Arial"/>
                <w:sz w:val="22"/>
                <w:szCs w:val="22"/>
                <w:lang w:val="fr-FR"/>
              </w:rPr>
            </w:pPr>
            <w:r w:rsidRPr="00CD1A04">
              <w:rPr>
                <w:rFonts w:ascii="Arial" w:hAnsi="Arial"/>
                <w:sz w:val="22"/>
                <w:szCs w:val="22"/>
                <w:lang w:val="fr-FR"/>
              </w:rPr>
              <w:t>sodium/potassium nitrate explosive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picramate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syphnic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tetranitrocarbazole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tetrytol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trimonite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trinitroanisole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trinitrocresol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trinitronaphthalene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trinitrophenetol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tritonal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urea nitrate</w:t>
            </w:r>
          </w:p>
        </w:tc>
      </w:tr>
    </w:tbl>
    <w:p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rsidR="00842B69" w:rsidRDefault="00842B69">
      <w:pPr>
        <w:pStyle w:val="Heading5"/>
        <w:rPr>
          <w:rFonts w:ascii="Arial" w:hAnsi="Arial"/>
          <w:caps/>
        </w:rPr>
      </w:pPr>
      <w:bookmarkStart w:id="194" w:name="_Toc465827581"/>
      <w:bookmarkStart w:id="195" w:name="_Toc465829119"/>
      <w:bookmarkStart w:id="196" w:name="_Toc468598066"/>
      <w:r>
        <w:rPr>
          <w:rFonts w:ascii="Arial" w:hAnsi="Arial"/>
        </w:rPr>
        <w:lastRenderedPageBreak/>
        <w:t>APPENDIX E</w:t>
      </w:r>
      <w:bookmarkEnd w:id="194"/>
      <w:bookmarkEnd w:id="195"/>
      <w:r>
        <w:rPr>
          <w:rFonts w:ascii="Arial" w:hAnsi="Arial"/>
        </w:rPr>
        <w:br/>
      </w:r>
      <w:bookmarkStart w:id="197" w:name="_Toc465827582"/>
      <w:r>
        <w:rPr>
          <w:rFonts w:ascii="Arial" w:hAnsi="Arial"/>
        </w:rPr>
        <w:t>Industrial Toxicology Overview</w:t>
      </w:r>
      <w:bookmarkEnd w:id="196"/>
      <w:bookmarkEnd w:id="197"/>
    </w:p>
    <w:p w:rsidR="00842B69" w:rsidRDefault="00842B69">
      <w:pPr>
        <w:rPr>
          <w:rFonts w:ascii="Arial" w:hAnsi="Arial"/>
        </w:rPr>
      </w:pPr>
    </w:p>
    <w:p w:rsidR="00842B69" w:rsidRDefault="00842B69">
      <w:pPr>
        <w:rPr>
          <w:rFonts w:ascii="Arial" w:hAnsi="Arial"/>
          <w:b/>
          <w:sz w:val="22"/>
          <w:u w:val="single"/>
        </w:rPr>
      </w:pPr>
      <w:r>
        <w:rPr>
          <w:rFonts w:ascii="Arial" w:hAnsi="Arial"/>
          <w:b/>
          <w:sz w:val="22"/>
          <w:u w:val="single"/>
        </w:rPr>
        <w:t>Chemical Toxicology</w:t>
      </w:r>
    </w:p>
    <w:p w:rsidR="00842B69" w:rsidRDefault="00842B69">
      <w:pPr>
        <w:spacing w:before="100"/>
        <w:rPr>
          <w:rFonts w:ascii="Arial" w:hAnsi="Arial"/>
          <w:sz w:val="22"/>
        </w:rPr>
      </w:pPr>
      <w:r>
        <w:rPr>
          <w:rFonts w:ascii="Arial" w:hAnsi="Arial"/>
          <w:sz w:val="22"/>
        </w:rPr>
        <w:t>Toxicology is the study of the nature and action of poisons.</w:t>
      </w:r>
    </w:p>
    <w:p w:rsidR="00842B69" w:rsidRDefault="00842B69">
      <w:pPr>
        <w:spacing w:before="100"/>
        <w:rPr>
          <w:rFonts w:ascii="Arial" w:hAnsi="Arial"/>
          <w:sz w:val="22"/>
        </w:rPr>
      </w:pPr>
      <w:r>
        <w:rPr>
          <w:rFonts w:ascii="Arial" w:hAnsi="Arial"/>
          <w:sz w:val="22"/>
        </w:rPr>
        <w:t>Toxicity is the ability of a chemical m</w:t>
      </w:r>
      <w:bookmarkStart w:id="198" w:name="_Hlt468602846"/>
      <w:bookmarkEnd w:id="198"/>
      <w:r>
        <w:rPr>
          <w:rFonts w:ascii="Arial" w:hAnsi="Arial"/>
          <w:sz w:val="22"/>
        </w:rPr>
        <w:t>olecule or compound to produce injury once it reaches a susceptible site in or on the body.</w:t>
      </w:r>
    </w:p>
    <w:p w:rsidR="00842B69" w:rsidRDefault="00842B69">
      <w:pPr>
        <w:spacing w:before="100"/>
        <w:rPr>
          <w:rFonts w:ascii="Arial" w:hAnsi="Arial"/>
          <w:sz w:val="22"/>
        </w:rPr>
      </w:pPr>
      <w:r>
        <w:rPr>
          <w:rFonts w:ascii="Arial" w:hAnsi="Arial"/>
          <w:sz w:val="22"/>
        </w:rPr>
        <w:t>Toxicity hazard is the probability that injury will occur considering the manner in which the substance is used.</w:t>
      </w:r>
    </w:p>
    <w:p w:rsidR="00842B69" w:rsidRDefault="00842B69">
      <w:pPr>
        <w:rPr>
          <w:rFonts w:ascii="Arial" w:hAnsi="Arial"/>
          <w:sz w:val="22"/>
        </w:rPr>
      </w:pPr>
    </w:p>
    <w:p w:rsidR="00842B69" w:rsidRDefault="00842B69">
      <w:pPr>
        <w:rPr>
          <w:rFonts w:ascii="Arial" w:hAnsi="Arial"/>
          <w:sz w:val="22"/>
          <w:u w:val="single"/>
        </w:rPr>
      </w:pPr>
      <w:r>
        <w:rPr>
          <w:rFonts w:ascii="Arial" w:hAnsi="Arial"/>
          <w:b/>
          <w:sz w:val="22"/>
          <w:u w:val="single"/>
        </w:rPr>
        <w:t>Dose-Response Relationships</w:t>
      </w:r>
    </w:p>
    <w:p w:rsidR="00842B69" w:rsidRDefault="00842B69">
      <w:pPr>
        <w:spacing w:before="120"/>
        <w:rPr>
          <w:rFonts w:ascii="Arial" w:hAnsi="Arial"/>
          <w:sz w:val="22"/>
        </w:rPr>
      </w:pPr>
      <w:r>
        <w:rPr>
          <w:rFonts w:ascii="Arial" w:hAnsi="Arial"/>
          <w:sz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842B69" w:rsidRDefault="00842B69">
      <w:pPr>
        <w:rPr>
          <w:rFonts w:ascii="Arial" w:hAnsi="Arial"/>
          <w:sz w:val="22"/>
        </w:rPr>
      </w:pPr>
    </w:p>
    <w:p w:rsidR="00842B69" w:rsidRDefault="00842B69">
      <w:pPr>
        <w:rPr>
          <w:rFonts w:ascii="Arial" w:hAnsi="Arial"/>
          <w:b/>
          <w:sz w:val="22"/>
          <w:u w:val="single"/>
        </w:rPr>
      </w:pPr>
      <w:r>
        <w:rPr>
          <w:rFonts w:ascii="Arial" w:hAnsi="Arial"/>
          <w:b/>
          <w:sz w:val="22"/>
          <w:u w:val="single"/>
        </w:rPr>
        <w:t>Routes of Entry into the Body</w:t>
      </w:r>
    </w:p>
    <w:p w:rsidR="00842B69" w:rsidRDefault="00842B69">
      <w:pPr>
        <w:spacing w:before="120"/>
        <w:rPr>
          <w:rFonts w:ascii="Arial" w:hAnsi="Arial"/>
          <w:sz w:val="22"/>
        </w:rPr>
      </w:pPr>
      <w:r>
        <w:rPr>
          <w:rFonts w:ascii="Arial" w:hAnsi="Arial"/>
          <w:sz w:val="22"/>
        </w:rPr>
        <w:t>There are four main routes by which hazardous chemicals enter the body:</w:t>
      </w:r>
    </w:p>
    <w:p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rsidR="00842B69" w:rsidRDefault="00842B69">
      <w:pPr>
        <w:spacing w:before="120"/>
        <w:rPr>
          <w:rFonts w:ascii="Arial" w:hAnsi="Arial"/>
          <w:sz w:val="22"/>
        </w:rPr>
      </w:pPr>
      <w:r>
        <w:rPr>
          <w:rFonts w:ascii="Arial" w:hAnsi="Arial"/>
          <w:sz w:val="22"/>
        </w:rPr>
        <w:t>Most exposure standards, Threshold Limit Values (TLVs) and Permissible Exposure Limits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rsidR="00842B69" w:rsidRDefault="00842B69">
      <w:pPr>
        <w:spacing w:before="120"/>
        <w:rPr>
          <w:rFonts w:ascii="Arial" w:hAnsi="Arial"/>
          <w:sz w:val="22"/>
        </w:rPr>
      </w:pPr>
      <w:r>
        <w:rPr>
          <w:rFonts w:ascii="Arial" w:hAnsi="Arial"/>
          <w:sz w:val="22"/>
        </w:rPr>
        <w:t xml:space="preserve">If a significant route of exposure for a substance is through skin contact, the TLV or PEL will have a "skin" notation.  Examples are pesticides, carbon disulfide, carbon tetrachloride, dioxane, mercury, thallium compounds, xylene, </w:t>
      </w:r>
      <w:proofErr w:type="gramStart"/>
      <w:r>
        <w:rPr>
          <w:rFonts w:ascii="Arial" w:hAnsi="Arial"/>
          <w:sz w:val="22"/>
        </w:rPr>
        <w:t>hydrogen</w:t>
      </w:r>
      <w:proofErr w:type="gramEnd"/>
      <w:r>
        <w:rPr>
          <w:rFonts w:ascii="Arial" w:hAnsi="Arial"/>
          <w:sz w:val="22"/>
        </w:rPr>
        <w:t xml:space="preserve"> cyanide.</w:t>
      </w:r>
    </w:p>
    <w:p w:rsidR="00842B69" w:rsidRDefault="00842B69">
      <w:pPr>
        <w:rPr>
          <w:rFonts w:ascii="Arial" w:hAnsi="Arial"/>
          <w:b/>
          <w:sz w:val="22"/>
        </w:rPr>
      </w:pPr>
    </w:p>
    <w:p w:rsidR="00842B69" w:rsidRDefault="00842B69">
      <w:pPr>
        <w:rPr>
          <w:rFonts w:ascii="Arial" w:hAnsi="Arial"/>
          <w:b/>
          <w:sz w:val="22"/>
          <w:u w:val="single"/>
        </w:rPr>
      </w:pPr>
      <w:r>
        <w:rPr>
          <w:rFonts w:ascii="Arial" w:hAnsi="Arial"/>
          <w:b/>
          <w:sz w:val="22"/>
          <w:u w:val="single"/>
        </w:rPr>
        <w:t>Types of Effects</w:t>
      </w:r>
    </w:p>
    <w:p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months or years.  Symptoms may not be immediately apparent.  Examples are lead or mercury poisoning, pesticide exposure.</w:t>
      </w:r>
    </w:p>
    <w:p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842B69" w:rsidRDefault="00842B69">
      <w:pPr>
        <w:spacing w:before="120"/>
        <w:rPr>
          <w:rFonts w:ascii="Arial" w:hAnsi="Arial"/>
          <w:sz w:val="22"/>
        </w:rPr>
      </w:pPr>
      <w:r>
        <w:rPr>
          <w:rFonts w:ascii="Arial" w:hAnsi="Arial"/>
          <w:b/>
          <w:sz w:val="22"/>
        </w:rPr>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842B69" w:rsidRDefault="00842B69">
      <w:pPr>
        <w:spacing w:before="120"/>
        <w:rPr>
          <w:rFonts w:ascii="Arial" w:hAnsi="Arial"/>
          <w:sz w:val="22"/>
        </w:rPr>
      </w:pPr>
      <w:r>
        <w:rPr>
          <w:rFonts w:ascii="Arial" w:hAnsi="Arial"/>
          <w:b/>
          <w:sz w:val="22"/>
        </w:rPr>
        <w:lastRenderedPageBreak/>
        <w:t>Cumulative poisons</w:t>
      </w:r>
      <w:r>
        <w:rPr>
          <w:rFonts w:ascii="Arial" w:hAnsi="Arial"/>
          <w:sz w:val="22"/>
        </w:rPr>
        <w:t xml:space="preserve"> are characterized by materials that tend to build up in the body as a result of numerous chronic exposures.  The effects are not seen until a critical body burden is reached.  Examples are heavy metals.</w:t>
      </w:r>
    </w:p>
    <w:p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Other Factors Affecting Toxicity</w:t>
      </w:r>
    </w:p>
    <w:p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rsidR="00842B69" w:rsidRDefault="00842B69" w:rsidP="00703C69">
      <w:pPr>
        <w:numPr>
          <w:ilvl w:val="0"/>
          <w:numId w:val="78"/>
        </w:numPr>
        <w:spacing w:before="6" w:after="6"/>
        <w:rPr>
          <w:rFonts w:ascii="Arial" w:hAnsi="Arial"/>
          <w:sz w:val="22"/>
        </w:rPr>
      </w:pPr>
      <w:r>
        <w:rPr>
          <w:rFonts w:ascii="Arial" w:hAnsi="Arial"/>
          <w:sz w:val="22"/>
        </w:rPr>
        <w:t xml:space="preserve">Age can </w:t>
      </w:r>
      <w:proofErr w:type="gramStart"/>
      <w:r>
        <w:rPr>
          <w:rFonts w:ascii="Arial" w:hAnsi="Arial"/>
          <w:sz w:val="22"/>
        </w:rPr>
        <w:t>effect</w:t>
      </w:r>
      <w:proofErr w:type="gramEnd"/>
      <w:r>
        <w:rPr>
          <w:rFonts w:ascii="Arial" w:hAnsi="Arial"/>
          <w:sz w:val="22"/>
        </w:rPr>
        <w:t xml:space="preserve"> the capacity to repair tissue damaged.</w:t>
      </w:r>
    </w:p>
    <w:p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rsidR="00842B69" w:rsidRDefault="00842B69">
      <w:pPr>
        <w:rPr>
          <w:rFonts w:ascii="Arial" w:hAnsi="Arial"/>
          <w:sz w:val="22"/>
        </w:rPr>
      </w:pPr>
    </w:p>
    <w:p w:rsidR="00842B69" w:rsidRDefault="00842B69">
      <w:pPr>
        <w:spacing w:before="120"/>
        <w:rPr>
          <w:rFonts w:ascii="Arial" w:hAnsi="Arial"/>
          <w:sz w:val="22"/>
          <w:u w:val="single"/>
        </w:rPr>
      </w:pPr>
      <w:r>
        <w:rPr>
          <w:rFonts w:ascii="Arial" w:hAnsi="Arial"/>
          <w:b/>
          <w:sz w:val="22"/>
          <w:u w:val="single"/>
        </w:rPr>
        <w:t>Physical Classifications of Toxic Materials</w:t>
      </w:r>
    </w:p>
    <w:p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substance which is in the gaseous state at room temperature and pressure.</w:t>
      </w:r>
    </w:p>
    <w:p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material which is ordinarily a solid or a liquid at room temperature and pressure.</w:t>
      </w:r>
    </w:p>
    <w:p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842B69" w:rsidRDefault="00842B69">
      <w:pPr>
        <w:rPr>
          <w:rFonts w:ascii="Arial" w:hAnsi="Arial"/>
          <w:sz w:val="22"/>
        </w:rPr>
      </w:pPr>
    </w:p>
    <w:p w:rsidR="00842B69" w:rsidRDefault="00842B69">
      <w:pPr>
        <w:spacing w:before="120"/>
        <w:rPr>
          <w:rFonts w:ascii="Arial" w:hAnsi="Arial"/>
          <w:b/>
          <w:sz w:val="22"/>
          <w:u w:val="single"/>
        </w:rPr>
      </w:pPr>
      <w:r>
        <w:rPr>
          <w:rFonts w:ascii="Arial" w:hAnsi="Arial"/>
          <w:b/>
          <w:sz w:val="22"/>
          <w:u w:val="single"/>
        </w:rPr>
        <w:t>Physiological Classifications of Toxic Materials</w:t>
      </w:r>
    </w:p>
    <w:p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ammonia</w:t>
            </w:r>
          </w:p>
        </w:tc>
        <w:tc>
          <w:tcPr>
            <w:tcW w:w="3048" w:type="dxa"/>
          </w:tcPr>
          <w:p w:rsidR="00842B69" w:rsidRDefault="00842B69" w:rsidP="00EE7C2D">
            <w:pPr>
              <w:numPr>
                <w:ilvl w:val="0"/>
                <w:numId w:val="83"/>
              </w:numPr>
              <w:rPr>
                <w:rFonts w:ascii="Arial" w:hAnsi="Arial"/>
                <w:sz w:val="22"/>
              </w:rPr>
            </w:pPr>
            <w:r>
              <w:rPr>
                <w:rFonts w:ascii="Arial" w:hAnsi="Arial"/>
                <w:sz w:val="22"/>
              </w:rPr>
              <w:t>nitrogen dioxide</w:t>
            </w:r>
          </w:p>
        </w:tc>
        <w:tc>
          <w:tcPr>
            <w:tcW w:w="3048" w:type="dxa"/>
          </w:tcPr>
          <w:p w:rsidR="00842B69" w:rsidRDefault="00842B69" w:rsidP="00EE7C2D">
            <w:pPr>
              <w:numPr>
                <w:ilvl w:val="0"/>
                <w:numId w:val="83"/>
              </w:numPr>
              <w:rPr>
                <w:rFonts w:ascii="Arial" w:hAnsi="Arial"/>
                <w:sz w:val="22"/>
              </w:rPr>
            </w:pPr>
            <w:r>
              <w:rPr>
                <w:rFonts w:ascii="Arial" w:hAnsi="Arial"/>
                <w:sz w:val="22"/>
              </w:rPr>
              <w:t>diethyl/dimethyl sulfate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hydrogen chloride</w:t>
            </w:r>
          </w:p>
        </w:tc>
        <w:tc>
          <w:tcPr>
            <w:tcW w:w="3048" w:type="dxa"/>
          </w:tcPr>
          <w:p w:rsidR="00842B69" w:rsidRDefault="00842B69" w:rsidP="00EE7C2D">
            <w:pPr>
              <w:numPr>
                <w:ilvl w:val="0"/>
                <w:numId w:val="83"/>
              </w:numPr>
              <w:rPr>
                <w:rFonts w:ascii="Arial" w:hAnsi="Arial"/>
                <w:sz w:val="22"/>
              </w:rPr>
            </w:pPr>
            <w:r>
              <w:rPr>
                <w:rFonts w:ascii="Arial" w:hAnsi="Arial"/>
                <w:sz w:val="22"/>
              </w:rPr>
              <w:t>arsenic trichloride</w:t>
            </w:r>
          </w:p>
        </w:tc>
        <w:tc>
          <w:tcPr>
            <w:tcW w:w="3048" w:type="dxa"/>
          </w:tcPr>
          <w:p w:rsidR="00842B69" w:rsidRDefault="00842B69" w:rsidP="00EE7C2D">
            <w:pPr>
              <w:numPr>
                <w:ilvl w:val="0"/>
                <w:numId w:val="83"/>
              </w:numPr>
              <w:rPr>
                <w:rFonts w:ascii="Arial" w:hAnsi="Arial"/>
                <w:sz w:val="22"/>
              </w:rPr>
            </w:pPr>
            <w:r>
              <w:rPr>
                <w:rFonts w:ascii="Arial" w:hAnsi="Arial"/>
                <w:sz w:val="22"/>
              </w:rPr>
              <w:t>hydrogen fluoride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halogens</w:t>
            </w:r>
          </w:p>
        </w:tc>
        <w:tc>
          <w:tcPr>
            <w:tcW w:w="3048" w:type="dxa"/>
          </w:tcPr>
          <w:p w:rsidR="00842B69" w:rsidRDefault="00842B69" w:rsidP="00EE7C2D">
            <w:pPr>
              <w:numPr>
                <w:ilvl w:val="0"/>
                <w:numId w:val="83"/>
              </w:numPr>
              <w:rPr>
                <w:rFonts w:ascii="Arial" w:hAnsi="Arial"/>
                <w:sz w:val="22"/>
              </w:rPr>
            </w:pPr>
            <w:r>
              <w:rPr>
                <w:rFonts w:ascii="Arial" w:hAnsi="Arial"/>
                <w:sz w:val="22"/>
              </w:rPr>
              <w:t>phosphorus chlorides</w:t>
            </w:r>
          </w:p>
        </w:tc>
        <w:tc>
          <w:tcPr>
            <w:tcW w:w="3048" w:type="dxa"/>
          </w:tcPr>
          <w:p w:rsidR="00842B69" w:rsidRDefault="00842B69" w:rsidP="00EE7C2D">
            <w:pPr>
              <w:numPr>
                <w:ilvl w:val="0"/>
                <w:numId w:val="83"/>
              </w:numPr>
              <w:rPr>
                <w:rFonts w:ascii="Arial" w:hAnsi="Arial"/>
                <w:sz w:val="22"/>
              </w:rPr>
            </w:pPr>
            <w:r>
              <w:rPr>
                <w:rFonts w:ascii="Arial" w:hAnsi="Arial"/>
                <w:sz w:val="22"/>
              </w:rPr>
              <w:t>ozone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phosgene</w:t>
            </w:r>
          </w:p>
        </w:tc>
        <w:tc>
          <w:tcPr>
            <w:tcW w:w="3048" w:type="dxa"/>
          </w:tcPr>
          <w:p w:rsidR="00842B69" w:rsidRDefault="00842B69" w:rsidP="00EE7C2D">
            <w:pPr>
              <w:numPr>
                <w:ilvl w:val="0"/>
                <w:numId w:val="83"/>
              </w:numPr>
              <w:rPr>
                <w:rFonts w:ascii="Arial" w:hAnsi="Arial"/>
                <w:sz w:val="22"/>
              </w:rPr>
            </w:pPr>
            <w:r>
              <w:rPr>
                <w:rFonts w:ascii="Arial" w:hAnsi="Arial"/>
                <w:sz w:val="22"/>
              </w:rPr>
              <w:t>alkaline dusts and mists</w:t>
            </w: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Irritants can also cause changes in the mechanics of respiration and lung function.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 dioxide</w:t>
            </w:r>
          </w:p>
        </w:tc>
        <w:tc>
          <w:tcPr>
            <w:tcW w:w="3048" w:type="dxa"/>
          </w:tcPr>
          <w:p w:rsidR="00842B69" w:rsidRDefault="00842B69" w:rsidP="00EE7C2D">
            <w:pPr>
              <w:numPr>
                <w:ilvl w:val="0"/>
                <w:numId w:val="84"/>
              </w:numPr>
              <w:rPr>
                <w:rFonts w:ascii="Arial" w:hAnsi="Arial"/>
                <w:sz w:val="22"/>
              </w:rPr>
            </w:pPr>
            <w:r>
              <w:rPr>
                <w:rFonts w:ascii="Arial" w:hAnsi="Arial"/>
                <w:sz w:val="22"/>
              </w:rPr>
              <w:t>iodine</w:t>
            </w:r>
          </w:p>
        </w:tc>
        <w:tc>
          <w:tcPr>
            <w:tcW w:w="3048" w:type="dxa"/>
          </w:tcPr>
          <w:p w:rsidR="00842B69" w:rsidRDefault="00842B69" w:rsidP="00EE7C2D">
            <w:pPr>
              <w:numPr>
                <w:ilvl w:val="0"/>
                <w:numId w:val="84"/>
              </w:numPr>
              <w:rPr>
                <w:rFonts w:ascii="Arial" w:hAnsi="Arial"/>
                <w:sz w:val="22"/>
              </w:rPr>
            </w:pPr>
            <w:r>
              <w:rPr>
                <w:rFonts w:ascii="Arial" w:hAnsi="Arial"/>
                <w:sz w:val="22"/>
              </w:rPr>
              <w:t>formic acid</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formaldehyde</w:t>
            </w:r>
          </w:p>
        </w:tc>
        <w:tc>
          <w:tcPr>
            <w:tcW w:w="3048" w:type="dxa"/>
          </w:tcPr>
          <w:p w:rsidR="00842B69" w:rsidRDefault="00842B69" w:rsidP="00EE7C2D">
            <w:pPr>
              <w:numPr>
                <w:ilvl w:val="0"/>
                <w:numId w:val="84"/>
              </w:numPr>
              <w:rPr>
                <w:rFonts w:ascii="Arial" w:hAnsi="Arial"/>
                <w:sz w:val="22"/>
              </w:rPr>
            </w:pPr>
            <w:r>
              <w:rPr>
                <w:rFonts w:ascii="Arial" w:hAnsi="Arial"/>
                <w:sz w:val="22"/>
              </w:rPr>
              <w:t>acetic acid</w:t>
            </w:r>
          </w:p>
        </w:tc>
        <w:tc>
          <w:tcPr>
            <w:tcW w:w="3048" w:type="dxa"/>
          </w:tcPr>
          <w:p w:rsidR="00842B69" w:rsidRDefault="00842B69" w:rsidP="00EE7C2D">
            <w:pPr>
              <w:numPr>
                <w:ilvl w:val="0"/>
                <w:numId w:val="84"/>
              </w:numPr>
              <w:rPr>
                <w:rFonts w:ascii="Arial" w:hAnsi="Arial"/>
                <w:sz w:val="22"/>
              </w:rPr>
            </w:pPr>
            <w:r>
              <w:rPr>
                <w:rFonts w:ascii="Arial" w:hAnsi="Arial"/>
                <w:sz w:val="22"/>
              </w:rPr>
              <w:t>acrolein</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sulfuric acid</w:t>
            </w:r>
          </w:p>
        </w:tc>
        <w:tc>
          <w:tcPr>
            <w:tcW w:w="3048" w:type="dxa"/>
          </w:tcPr>
          <w:p w:rsidR="00842B69" w:rsidRDefault="00842B69" w:rsidP="00EE7C2D">
            <w:pPr>
              <w:rPr>
                <w:rFonts w:ascii="Arial" w:hAnsi="Arial"/>
                <w:sz w:val="22"/>
              </w:rPr>
            </w:pP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lastRenderedPageBreak/>
        <w:t>Long term exposure to irritants can result in increased mucous secretions and chronic bronchitis.</w:t>
      </w:r>
    </w:p>
    <w:p w:rsidR="00842B69" w:rsidRDefault="00842B69">
      <w:pPr>
        <w:spacing w:before="120"/>
        <w:rPr>
          <w:rFonts w:ascii="Arial" w:hAnsi="Arial"/>
          <w:sz w:val="22"/>
        </w:rPr>
      </w:pPr>
      <w:r>
        <w:rPr>
          <w:rFonts w:ascii="Arial" w:hAnsi="Arial"/>
          <w:sz w:val="22"/>
        </w:rPr>
        <w:t xml:space="preserve">A </w:t>
      </w:r>
      <w:r>
        <w:rPr>
          <w:rFonts w:ascii="Arial" w:hAnsi="Arial"/>
          <w:b/>
          <w:sz w:val="22"/>
        </w:rPr>
        <w:t>primary irritant</w:t>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irritant's</w:t>
      </w:r>
      <w:r>
        <w:rPr>
          <w:rFonts w:ascii="Arial" w:hAnsi="Arial"/>
          <w:sz w:val="22"/>
        </w:rPr>
        <w:t xml:space="preserve"> effect on mucous membranes is over-shadowed by a systemic effect resulting from absorption.  Examples include hydrogen sulfide and aromatic hydrocarbons.</w:t>
      </w:r>
    </w:p>
    <w:p w:rsidR="00842B69" w:rsidRDefault="00842B69">
      <w:pPr>
        <w:spacing w:before="120"/>
        <w:rPr>
          <w:rFonts w:ascii="Arial" w:hAnsi="Arial"/>
          <w:sz w:val="22"/>
        </w:rPr>
      </w:pPr>
      <w:r>
        <w:rPr>
          <w:rFonts w:ascii="Arial" w:hAnsi="Arial"/>
          <w:sz w:val="22"/>
        </w:rPr>
        <w:t>Exposure to a secondary irritant can result in pulmonary edema, hemorrhage, and tissue necrosis.</w:t>
      </w:r>
    </w:p>
    <w:p w:rsidR="00842B69" w:rsidRDefault="00842B69">
      <w:pPr>
        <w:spacing w:before="120"/>
        <w:rPr>
          <w:rFonts w:ascii="Arial" w:hAnsi="Arial"/>
          <w:sz w:val="22"/>
        </w:rPr>
      </w:pPr>
      <w:r>
        <w:rPr>
          <w:rFonts w:ascii="Arial" w:hAnsi="Arial"/>
          <w:b/>
          <w:sz w:val="22"/>
        </w:rPr>
        <w:t>Corrosives</w:t>
      </w:r>
      <w:r>
        <w:rPr>
          <w:rFonts w:ascii="Arial" w:hAnsi="Arial"/>
          <w:sz w:val="22"/>
        </w:rPr>
        <w:t xml:space="preserve"> are chemicals which may cause visible destruction of or irreversible alterations in living tissue by chemical action at the site of contact.  Examples include sulfuric acid, potassium hydroxide, chromic acid, and sodium hydroxide</w:t>
      </w:r>
    </w:p>
    <w:p w:rsidR="00842B69" w:rsidRDefault="00842B69">
      <w:pPr>
        <w:spacing w:before="120"/>
        <w:rPr>
          <w:rFonts w:ascii="Arial" w:hAnsi="Arial"/>
          <w:sz w:val="22"/>
        </w:rPr>
      </w:pPr>
      <w:r>
        <w:rPr>
          <w:rFonts w:ascii="Arial" w:hAnsi="Arial"/>
          <w:b/>
          <w:sz w:val="22"/>
        </w:rPr>
        <w:t>Asphyxiants</w:t>
      </w:r>
      <w:r>
        <w:rPr>
          <w:rFonts w:ascii="Arial" w:hAnsi="Arial"/>
          <w:sz w:val="22"/>
        </w:rPr>
        <w:t xml:space="preserve"> have the ability to deprive tissue of oxygen.</w:t>
      </w:r>
    </w:p>
    <w:p w:rsidR="00842B69" w:rsidRDefault="00842B69">
      <w:pPr>
        <w:spacing w:before="120"/>
        <w:ind w:left="360"/>
        <w:rPr>
          <w:rFonts w:ascii="Arial" w:hAnsi="Arial"/>
          <w:sz w:val="22"/>
        </w:rPr>
      </w:pPr>
      <w:r>
        <w:rPr>
          <w:rFonts w:ascii="Arial" w:hAnsi="Arial"/>
          <w:b/>
          <w:sz w:val="22"/>
        </w:rPr>
        <w:t>Simple asphyxiants</w:t>
      </w:r>
      <w:r>
        <w:rPr>
          <w:rFonts w:ascii="Arial" w:hAnsi="Arial"/>
          <w:sz w:val="22"/>
        </w:rPr>
        <w:t xml:space="preserve"> are inert gases that displace oxygen.  Examples </w:t>
      </w:r>
      <w:proofErr w:type="gramStart"/>
      <w:r>
        <w:rPr>
          <w:rFonts w:ascii="Arial" w:hAnsi="Arial"/>
          <w:sz w:val="22"/>
        </w:rPr>
        <w:t>include,</w:t>
      </w:r>
      <w:proofErr w:type="gramEnd"/>
      <w:r>
        <w:rPr>
          <w:rFonts w:ascii="Arial" w:hAnsi="Arial"/>
          <w:sz w:val="22"/>
        </w:rPr>
        <w:t xml:space="preserve"> nitrogen. </w:t>
      </w:r>
      <w:proofErr w:type="gramStart"/>
      <w:r>
        <w:rPr>
          <w:rFonts w:ascii="Arial" w:hAnsi="Arial"/>
          <w:sz w:val="22"/>
        </w:rPr>
        <w:t>nitrous</w:t>
      </w:r>
      <w:proofErr w:type="gramEnd"/>
      <w:r>
        <w:rPr>
          <w:rFonts w:ascii="Arial" w:hAnsi="Arial"/>
          <w:sz w:val="22"/>
        </w:rPr>
        <w:t xml:space="preserve"> oxide, carbon dioxide, hydrogen, and helium.</w:t>
      </w:r>
    </w:p>
    <w:p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w:t>
      </w:r>
      <w:proofErr w:type="gramStart"/>
      <w:r>
        <w:rPr>
          <w:rFonts w:ascii="Arial" w:hAnsi="Arial"/>
          <w:sz w:val="22"/>
        </w:rPr>
        <w:t>ppm</w:t>
      </w:r>
      <w:proofErr w:type="gramEnd"/>
      <w:r>
        <w:rPr>
          <w:rFonts w:ascii="Arial" w:hAnsi="Arial"/>
          <w:sz w:val="22"/>
        </w:rPr>
        <w:t>).  Examples include carbon monoxide and hydrogen cyanide.</w:t>
      </w:r>
    </w:p>
    <w:p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rsidR="00842B69" w:rsidRDefault="00842B69">
      <w:pPr>
        <w:spacing w:before="120"/>
        <w:rPr>
          <w:rFonts w:ascii="Arial" w:hAnsi="Arial"/>
          <w:sz w:val="22"/>
        </w:rPr>
      </w:pPr>
      <w:r>
        <w:rPr>
          <w:rFonts w:ascii="Arial" w:hAnsi="Arial"/>
          <w:b/>
          <w:sz w:val="22"/>
        </w:rPr>
        <w:t>Hepatotoxic agents</w:t>
      </w:r>
      <w:r>
        <w:rPr>
          <w:rFonts w:ascii="Arial" w:hAnsi="Arial"/>
          <w:sz w:val="22"/>
        </w:rPr>
        <w:t xml:space="preserve"> cause damage to the liver.  Examples include carbon tetrachloride, nitrosamines, and tetrachloroethane.</w:t>
      </w:r>
    </w:p>
    <w:p w:rsidR="00842B69" w:rsidRDefault="00842B69">
      <w:pPr>
        <w:spacing w:before="120"/>
        <w:rPr>
          <w:rFonts w:ascii="Arial" w:hAnsi="Arial"/>
          <w:sz w:val="22"/>
        </w:rPr>
      </w:pPr>
      <w:r>
        <w:rPr>
          <w:rFonts w:ascii="Arial" w:hAnsi="Arial"/>
          <w:b/>
          <w:sz w:val="22"/>
        </w:rPr>
        <w:t>Nephrotoxic agents</w:t>
      </w:r>
      <w:r>
        <w:rPr>
          <w:rFonts w:ascii="Arial" w:hAnsi="Arial"/>
          <w:sz w:val="22"/>
        </w:rPr>
        <w:t xml:space="preserve"> damage the kidneys.  Examples include halogenated hydrocarbons and uranium compounds.</w:t>
      </w:r>
    </w:p>
    <w:p w:rsidR="00842B69" w:rsidRDefault="00842B69">
      <w:pPr>
        <w:spacing w:before="120"/>
        <w:rPr>
          <w:rFonts w:ascii="Arial" w:hAnsi="Arial"/>
          <w:sz w:val="22"/>
        </w:rPr>
      </w:pPr>
      <w:r>
        <w:rPr>
          <w:rFonts w:ascii="Arial" w:hAnsi="Arial"/>
          <w:b/>
          <w:sz w:val="22"/>
        </w:rPr>
        <w:t>Neurotoxic agents</w:t>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trialkyl tin compounds</w:t>
            </w:r>
          </w:p>
        </w:tc>
        <w:tc>
          <w:tcPr>
            <w:tcW w:w="3048" w:type="dxa"/>
          </w:tcPr>
          <w:p w:rsidR="00842B69" w:rsidRDefault="00842B69" w:rsidP="00EE7C2D">
            <w:pPr>
              <w:numPr>
                <w:ilvl w:val="0"/>
                <w:numId w:val="82"/>
              </w:numPr>
              <w:rPr>
                <w:rFonts w:ascii="Arial" w:hAnsi="Arial"/>
                <w:sz w:val="22"/>
              </w:rPr>
            </w:pPr>
            <w:r>
              <w:rPr>
                <w:rFonts w:ascii="Arial" w:hAnsi="Arial"/>
                <w:sz w:val="22"/>
              </w:rPr>
              <w:t>insecticides</w:t>
            </w:r>
          </w:p>
        </w:tc>
        <w:tc>
          <w:tcPr>
            <w:tcW w:w="3048" w:type="dxa"/>
          </w:tcPr>
          <w:p w:rsidR="00842B69" w:rsidRDefault="00842B69" w:rsidP="00EE7C2D">
            <w:pPr>
              <w:numPr>
                <w:ilvl w:val="0"/>
                <w:numId w:val="82"/>
              </w:numPr>
              <w:rPr>
                <w:rFonts w:ascii="Arial" w:hAnsi="Arial"/>
                <w:sz w:val="22"/>
              </w:rPr>
            </w:pPr>
            <w:r>
              <w:rPr>
                <w:rFonts w:ascii="Arial" w:hAnsi="Arial"/>
                <w:sz w:val="22"/>
              </w:rPr>
              <w:t>thallium</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methyl mercury</w:t>
            </w:r>
          </w:p>
        </w:tc>
        <w:tc>
          <w:tcPr>
            <w:tcW w:w="3048" w:type="dxa"/>
          </w:tcPr>
          <w:p w:rsidR="00842B69" w:rsidRDefault="00842B69" w:rsidP="00EE7C2D">
            <w:pPr>
              <w:numPr>
                <w:ilvl w:val="0"/>
                <w:numId w:val="82"/>
              </w:numPr>
              <w:rPr>
                <w:rFonts w:ascii="Arial" w:hAnsi="Arial"/>
                <w:sz w:val="22"/>
              </w:rPr>
            </w:pPr>
            <w:r>
              <w:rPr>
                <w:rFonts w:ascii="Arial" w:hAnsi="Arial"/>
                <w:sz w:val="22"/>
              </w:rPr>
              <w:t>tetraethyl lead</w:t>
            </w:r>
          </w:p>
        </w:tc>
        <w:tc>
          <w:tcPr>
            <w:tcW w:w="3048" w:type="dxa"/>
          </w:tcPr>
          <w:p w:rsidR="00842B69" w:rsidRDefault="00842B69" w:rsidP="00EE7C2D">
            <w:pPr>
              <w:numPr>
                <w:ilvl w:val="0"/>
                <w:numId w:val="82"/>
              </w:numPr>
              <w:rPr>
                <w:rFonts w:ascii="Arial" w:hAnsi="Arial"/>
                <w:sz w:val="22"/>
              </w:rPr>
            </w:pPr>
            <w:r>
              <w:rPr>
                <w:rFonts w:ascii="Arial" w:hAnsi="Arial"/>
                <w:sz w:val="22"/>
              </w:rPr>
              <w:t>manganese</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organic phosphorus</w:t>
            </w:r>
          </w:p>
        </w:tc>
        <w:tc>
          <w:tcPr>
            <w:tcW w:w="3048" w:type="dxa"/>
          </w:tcPr>
          <w:p w:rsidR="00842B69" w:rsidRDefault="00842B69" w:rsidP="00EE7C2D">
            <w:pPr>
              <w:numPr>
                <w:ilvl w:val="0"/>
                <w:numId w:val="82"/>
              </w:numPr>
              <w:rPr>
                <w:rFonts w:ascii="Arial" w:hAnsi="Arial"/>
                <w:sz w:val="22"/>
              </w:rPr>
            </w:pPr>
            <w:r>
              <w:rPr>
                <w:rFonts w:ascii="Arial" w:hAnsi="Arial"/>
                <w:sz w:val="22"/>
              </w:rPr>
              <w:t>carbon disulfide</w:t>
            </w:r>
          </w:p>
        </w:tc>
        <w:tc>
          <w:tcPr>
            <w:tcW w:w="3048" w:type="dxa"/>
          </w:tcPr>
          <w:p w:rsidR="00842B69" w:rsidRDefault="00842B69" w:rsidP="00EE7C2D">
            <w:pPr>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nitrites</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benzene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nitrobenzene</w:t>
            </w:r>
          </w:p>
        </w:tc>
      </w:tr>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toluidine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aniline</w:t>
            </w:r>
          </w:p>
        </w:tc>
        <w:tc>
          <w:tcPr>
            <w:tcW w:w="3048" w:type="dxa"/>
          </w:tcPr>
          <w:p w:rsidR="00842B69" w:rsidRDefault="00842B69" w:rsidP="00EE7C2D">
            <w:pPr>
              <w:tabs>
                <w:tab w:val="left" w:pos="360"/>
                <w:tab w:val="left" w:pos="4320"/>
                <w:tab w:val="left" w:pos="4608"/>
              </w:tabs>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 that produce damage of the pulmonary tissue (lungs) but not by immediate irritant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Pr>
          <w:rFonts w:ascii="Arial" w:hAnsi="Arial"/>
          <w:sz w:val="22"/>
        </w:rPr>
        <w:t xml:space="preserve"> commonly describes any agent or mixture which contains an agent that can initiate or speed the development of malignant or potentially malignant tumors or malignant neoplastic proliferation of cells.  Known human carcinogens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asbestos</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ethylene oxide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coal tar pitch volatiles</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alpha-napthylamine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inorganic arsenic</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methyl chloromethyl ether</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vinyl chloride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bis-chloromethyl ether</w:t>
            </w: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lastRenderedPageBreak/>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teratogen</w:t>
      </w:r>
      <w:r>
        <w:rPr>
          <w:rFonts w:ascii="Arial" w:hAnsi="Arial"/>
          <w:sz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29233D" w:rsidRDefault="0029233D">
      <w:pPr>
        <w:tabs>
          <w:tab w:val="left" w:pos="288"/>
          <w:tab w:val="left" w:pos="576"/>
          <w:tab w:val="left" w:pos="4320"/>
          <w:tab w:val="left" w:pos="4608"/>
        </w:tabs>
        <w:rPr>
          <w:rFonts w:ascii="Arial" w:hAnsi="Arial"/>
          <w:sz w:val="22"/>
        </w:rPr>
      </w:pPr>
    </w:p>
    <w:p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firstRow="0" w:lastRow="0" w:firstColumn="0" w:lastColumn="0" w:noHBand="0" w:noVBand="0"/>
      </w:tblPr>
      <w:tblGrid>
        <w:gridCol w:w="1624"/>
        <w:gridCol w:w="2420"/>
        <w:gridCol w:w="2919"/>
        <w:gridCol w:w="2397"/>
      </w:tblGrid>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epoxides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poison ivy</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chromium compounds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formaldehyde</w:t>
            </w:r>
          </w:p>
        </w:tc>
      </w:tr>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amines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toluene diisocyanate</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chlorinated hydrocarbons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nickel compounds</w:t>
            </w:r>
          </w:p>
        </w:tc>
      </w:tr>
    </w:tbl>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Target Organ Effects</w:t>
      </w:r>
    </w:p>
    <w:p w:rsidR="00842B69" w:rsidRDefault="00842B69">
      <w:pPr>
        <w:spacing w:before="120"/>
        <w:rPr>
          <w:rFonts w:ascii="Arial" w:hAnsi="Arial"/>
          <w:sz w:val="22"/>
        </w:rPr>
      </w:pPr>
      <w:r>
        <w:rPr>
          <w:rFonts w:ascii="Arial" w:hAnsi="Arial"/>
          <w:sz w:val="22"/>
        </w:rPr>
        <w:t>The following is a target organ categorization of effects which may occur, including examples of signs and symptoms and chemicals which have been found to cause such effects.</w:t>
      </w:r>
    </w:p>
    <w:p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form, toluene, perchloroethylene, cresol, dimethylsulfate</w:t>
      </w:r>
    </w:p>
    <w:p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 produce kidney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 dimethyl sulfate</w:t>
      </w:r>
    </w:p>
    <w:p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 carbon disulfide, benzene, carbon tetrachloride, lead, mercury, nitrobenzene</w:t>
      </w:r>
    </w:p>
    <w:p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monoxide, cyanides, nitrobenzene, aniline, arsenic, benzene, toluene</w:t>
      </w:r>
    </w:p>
    <w:p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cough, tightness in chest, shortness of breath.</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silica, asbestos, nitrogen dioxide, ozone, hydrogen sulfide, chromium, nickel, alcohol.</w:t>
      </w:r>
    </w:p>
    <w:p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 system. (mutations and teratogenesis)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t>Skin hazards affect the dermal layer of the body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defatting of skin, rashes, irritation.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ketones, chlorinated compounds, alcohols, nickel, phenol, trichloroethylene.</w:t>
      </w:r>
    </w:p>
    <w:p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t>benzyl chloride, butyl alcohol, bases.</w:t>
      </w:r>
    </w:p>
    <w:p w:rsidR="00842B69" w:rsidRDefault="00842B69">
      <w:pPr>
        <w:rPr>
          <w:rFonts w:ascii="Arial" w:hAnsi="Arial"/>
          <w:b/>
        </w:rPr>
        <w:sectPr w:rsidR="00842B69" w:rsidSect="008D61A7">
          <w:headerReference w:type="even" r:id="rId47"/>
          <w:headerReference w:type="default" r:id="rId48"/>
          <w:headerReference w:type="first" r:id="rId49"/>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828"/>
        <w:gridCol w:w="3420"/>
        <w:gridCol w:w="648"/>
        <w:gridCol w:w="882"/>
        <w:gridCol w:w="3438"/>
      </w:tblGrid>
      <w:tr w:rsidR="00842B69">
        <w:tc>
          <w:tcPr>
            <w:tcW w:w="9216" w:type="dxa"/>
            <w:gridSpan w:val="5"/>
          </w:tcPr>
          <w:p w:rsidR="00842B69" w:rsidRDefault="00842B69">
            <w:pPr>
              <w:pStyle w:val="Heading5"/>
              <w:rPr>
                <w:rFonts w:ascii="Arial" w:hAnsi="Arial"/>
              </w:rPr>
            </w:pPr>
            <w:bookmarkStart w:id="199" w:name="_Toc465827583"/>
            <w:bookmarkStart w:id="200" w:name="_Toc465829121"/>
            <w:bookmarkStart w:id="201" w:name="_Toc468598067"/>
            <w:r>
              <w:rPr>
                <w:rFonts w:ascii="Arial" w:hAnsi="Arial"/>
              </w:rPr>
              <w:lastRenderedPageBreak/>
              <w:t>APPENDIX F</w:t>
            </w:r>
            <w:bookmarkEnd w:id="199"/>
            <w:bookmarkEnd w:id="200"/>
            <w:r>
              <w:rPr>
                <w:rFonts w:ascii="Arial" w:hAnsi="Arial"/>
              </w:rPr>
              <w:br/>
            </w:r>
            <w:bookmarkStart w:id="202" w:name="_Toc465827584"/>
            <w:r>
              <w:rPr>
                <w:rFonts w:ascii="Arial" w:hAnsi="Arial"/>
              </w:rPr>
              <w:t>Laboratory Safety/Supply Checklist</w:t>
            </w:r>
            <w:bookmarkEnd w:id="201"/>
            <w:bookmarkEnd w:id="202"/>
          </w:p>
          <w:p w:rsidR="00842B69" w:rsidRDefault="00842B69">
            <w:pPr>
              <w:pStyle w:val="Heading5"/>
              <w:rPr>
                <w:rFonts w:ascii="Arial" w:hAnsi="Arial"/>
                <w:b w:val="0"/>
                <w:sz w:val="20"/>
              </w:rPr>
            </w:pPr>
            <w:bookmarkStart w:id="203" w:name="_Toc465827585"/>
            <w:bookmarkStart w:id="204" w:name="_Toc465829123"/>
            <w:bookmarkStart w:id="205" w:name="_Toc468533579"/>
            <w:bookmarkStart w:id="206" w:name="_Toc468598068"/>
            <w:r>
              <w:rPr>
                <w:rFonts w:ascii="Arial" w:hAnsi="Arial"/>
                <w:b w:val="0"/>
              </w:rPr>
              <w:t>The presence/availability of items marked *** is required in all areas of laboratory use of hazardous chemicals.  Supervisors must determine which of the others are required.</w:t>
            </w:r>
            <w:bookmarkEnd w:id="203"/>
            <w:bookmarkEnd w:id="204"/>
            <w:bookmarkEnd w:id="205"/>
            <w:bookmarkEnd w:id="206"/>
          </w:p>
        </w:tc>
      </w:tr>
      <w:tr w:rsidR="00842B69">
        <w:tc>
          <w:tcPr>
            <w:tcW w:w="828" w:type="dxa"/>
            <w:tcBorders>
              <w:right w:val="single" w:sz="6" w:space="0" w:color="C0C0C0"/>
            </w:tcBorders>
          </w:tcPr>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rPr>
                <w:rFonts w:ascii="Arial" w:hAnsi="Arial"/>
              </w:rPr>
            </w:pPr>
            <w:r>
              <w:rPr>
                <w:rFonts w:ascii="Arial" w:hAnsi="Arial"/>
              </w:rPr>
              <w:t>Fire extinguisher</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rPr>
                <w:rFonts w:ascii="Arial" w:hAnsi="Arial"/>
              </w:rPr>
            </w:pPr>
            <w:r>
              <w:rPr>
                <w:rFonts w:ascii="Arial" w:hAnsi="Arial"/>
              </w:rPr>
              <w:t>Safety shower and eyewash</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Splash-proof goggles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Specialty goggles U.V., IR, Laser, etc.)</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Face shield (8" minimum)</w:t>
            </w:r>
          </w:p>
        </w:tc>
      </w:tr>
      <w:tr w:rsidR="00842B69">
        <w:tc>
          <w:tcPr>
            <w:tcW w:w="828" w:type="dxa"/>
            <w:tcBorders>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Gloves appropriate for material(s) being used (see Table 1)***</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Acid/corrosive storage cabinet</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 coat***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Dust masks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Other PPE (list)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Respirators with appropriate cartridges*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Hearing protection (i.e., ear plugs)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clean-up media for:</w:t>
            </w:r>
          </w:p>
          <w:p w:rsidR="00842B69" w:rsidRDefault="00842B69">
            <w:pPr>
              <w:numPr>
                <w:ilvl w:val="0"/>
                <w:numId w:val="1"/>
              </w:numPr>
              <w:spacing w:before="60"/>
              <w:ind w:left="324"/>
              <w:rPr>
                <w:rFonts w:ascii="Arial" w:hAnsi="Arial"/>
              </w:rPr>
            </w:pPr>
            <w:r>
              <w:rPr>
                <w:rFonts w:ascii="Arial" w:hAnsi="Arial"/>
              </w:rPr>
              <w:t>Acid</w:t>
            </w:r>
          </w:p>
          <w:p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rsidR="00842B69" w:rsidRDefault="00842B69">
            <w:pPr>
              <w:numPr>
                <w:ilvl w:val="0"/>
                <w:numId w:val="1"/>
              </w:numPr>
              <w:ind w:left="324"/>
              <w:rPr>
                <w:rFonts w:ascii="Arial" w:hAnsi="Arial"/>
              </w:rPr>
            </w:pPr>
            <w:r>
              <w:rPr>
                <w:rFonts w:ascii="Arial" w:hAnsi="Arial"/>
              </w:rPr>
              <w:t>Solvent</w:t>
            </w:r>
          </w:p>
          <w:p w:rsidR="00842B69" w:rsidRDefault="00842B69">
            <w:pPr>
              <w:numPr>
                <w:ilvl w:val="0"/>
                <w:numId w:val="1"/>
              </w:numPr>
              <w:ind w:left="324"/>
              <w:rPr>
                <w:rFonts w:ascii="Arial" w:hAnsi="Arial"/>
              </w:rPr>
            </w:pPr>
            <w:r>
              <w:rPr>
                <w:rFonts w:ascii="Arial" w:hAnsi="Arial"/>
              </w:rPr>
              <w:t>Oil</w:t>
            </w:r>
          </w:p>
          <w:p w:rsidR="00842B69" w:rsidRDefault="00842B69">
            <w:pPr>
              <w:numPr>
                <w:ilvl w:val="0"/>
                <w:numId w:val="1"/>
              </w:numPr>
              <w:ind w:left="324"/>
              <w:rPr>
                <w:rFonts w:ascii="Arial" w:hAnsi="Arial"/>
              </w:rPr>
            </w:pPr>
            <w:r>
              <w:rPr>
                <w:rFonts w:ascii="Arial" w:hAnsi="Arial"/>
              </w:rPr>
              <w:t>Mercury</w:t>
            </w:r>
          </w:p>
          <w:p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rsidR="00842B69" w:rsidRDefault="00842B69">
            <w:pPr>
              <w:rPr>
                <w:rFonts w:ascii="Arial" w:hAnsi="Arial"/>
              </w:rPr>
            </w:pP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Biosafety supplies:</w:t>
            </w:r>
          </w:p>
          <w:p w:rsidR="00842B69" w:rsidRDefault="00842B69">
            <w:pPr>
              <w:tabs>
                <w:tab w:val="left" w:pos="324"/>
              </w:tabs>
              <w:spacing w:before="60"/>
              <w:rPr>
                <w:rFonts w:ascii="Arial" w:hAnsi="Arial"/>
              </w:rPr>
            </w:pPr>
            <w:r>
              <w:rPr>
                <w:rFonts w:ascii="Arial" w:hAnsi="Arial"/>
              </w:rPr>
              <w:t>a.</w:t>
            </w:r>
            <w:r>
              <w:rPr>
                <w:rFonts w:ascii="Arial" w:hAnsi="Arial"/>
              </w:rPr>
              <w:tab/>
              <w:t>Sharps containers</w:t>
            </w:r>
          </w:p>
          <w:p w:rsidR="00842B69" w:rsidRDefault="00842B69">
            <w:pPr>
              <w:tabs>
                <w:tab w:val="left" w:pos="324"/>
              </w:tabs>
              <w:rPr>
                <w:rFonts w:ascii="Arial" w:hAnsi="Arial"/>
              </w:rPr>
            </w:pPr>
            <w:r>
              <w:rPr>
                <w:rFonts w:ascii="Arial" w:hAnsi="Arial"/>
              </w:rPr>
              <w:t>b.</w:t>
            </w:r>
            <w:r>
              <w:rPr>
                <w:rFonts w:ascii="Arial" w:hAnsi="Arial"/>
              </w:rPr>
              <w:tab/>
              <w:t>Autoclave bags</w:t>
            </w:r>
          </w:p>
          <w:p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Standard Operating Procedures***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Material Safety Data Sheets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Labeled Containers***</w:t>
            </w:r>
          </w:p>
        </w:tc>
      </w:tr>
    </w:tbl>
    <w:p w:rsidR="00842B69" w:rsidRDefault="00842B69">
      <w:pPr>
        <w:spacing w:before="60"/>
        <w:ind w:left="187" w:right="634" w:hanging="187"/>
        <w:rPr>
          <w:rFonts w:ascii="Arial" w:hAnsi="Arial"/>
        </w:rPr>
      </w:pPr>
      <w:r>
        <w:rPr>
          <w:rFonts w:ascii="Arial" w:hAnsi="Arial"/>
        </w:rPr>
        <w:t>* Cartridge respirators may only be worn by employees enrolled in the Purdue Respiratory Protection Program.  Contact the REM Industrial Hygiene Section for more information.</w:t>
      </w:r>
    </w:p>
    <w:p w:rsidR="00842B69" w:rsidRDefault="00842B69">
      <w:pPr>
        <w:tabs>
          <w:tab w:val="left" w:pos="1152"/>
          <w:tab w:val="left" w:pos="4464"/>
          <w:tab w:val="left" w:pos="5616"/>
        </w:tabs>
        <w:rPr>
          <w:rFonts w:ascii="Arial" w:hAnsi="Arial"/>
        </w:rPr>
      </w:pPr>
    </w:p>
    <w:p w:rsidR="00842B69" w:rsidRDefault="00842B69">
      <w:pPr>
        <w:tabs>
          <w:tab w:val="left" w:pos="1152"/>
          <w:tab w:val="left" w:pos="1584"/>
          <w:tab w:val="left" w:pos="4464"/>
          <w:tab w:val="left" w:pos="5616"/>
        </w:tabs>
        <w:rPr>
          <w:rFonts w:ascii="Arial" w:hAnsi="Arial"/>
        </w:rPr>
      </w:pPr>
    </w:p>
    <w:p w:rsidR="00842B69" w:rsidRDefault="00842B69">
      <w:pPr>
        <w:tabs>
          <w:tab w:val="left" w:pos="3648"/>
        </w:tabs>
        <w:jc w:val="center"/>
        <w:rPr>
          <w:rFonts w:ascii="Arial" w:hAnsi="Arial"/>
          <w:color w:val="000000"/>
        </w:rPr>
        <w:sectPr w:rsidR="00842B69" w:rsidSect="00EF2B47">
          <w:headerReference w:type="default" r:id="rId50"/>
          <w:footerReference w:type="even" r:id="rId51"/>
          <w:footerReference w:type="default" r:id="rId52"/>
          <w:headerReference w:type="first" r:id="rId53"/>
          <w:type w:val="nextColumn"/>
          <w:pgSz w:w="12240" w:h="15840" w:code="1"/>
          <w:pgMar w:top="1080" w:right="1296" w:bottom="1080" w:left="1440" w:header="720" w:footer="432" w:gutter="0"/>
          <w:cols w:space="216"/>
          <w:titlePg/>
        </w:sectPr>
      </w:pPr>
    </w:p>
    <w:p w:rsidR="00842B69" w:rsidRDefault="00842B69">
      <w:pPr>
        <w:pStyle w:val="Heading5"/>
        <w:rPr>
          <w:rFonts w:ascii="Arial" w:hAnsi="Arial"/>
        </w:rPr>
      </w:pPr>
      <w:bookmarkStart w:id="207" w:name="_Toc465829124"/>
      <w:bookmarkStart w:id="208" w:name="_Toc468598069"/>
      <w:r>
        <w:rPr>
          <w:rFonts w:ascii="Arial" w:hAnsi="Arial"/>
        </w:rPr>
        <w:lastRenderedPageBreak/>
        <w:t>APPENDIX G</w:t>
      </w:r>
      <w:bookmarkEnd w:id="207"/>
      <w:r>
        <w:rPr>
          <w:rFonts w:ascii="Arial" w:hAnsi="Arial"/>
        </w:rPr>
        <w:br/>
        <w:t xml:space="preserve">Chemicals Requiring Designated Areas: </w:t>
      </w:r>
    </w:p>
    <w:p w:rsidR="00842B69" w:rsidRDefault="00842B69">
      <w:pPr>
        <w:pStyle w:val="Heading5"/>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8"/>
    </w:p>
    <w:p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rsidR="00EE7C2D" w:rsidRDefault="00EE7C2D">
      <w:pPr>
        <w:rPr>
          <w:rFonts w:ascii="Arial" w:hAnsi="Arial"/>
        </w:rPr>
      </w:pPr>
    </w:p>
    <w:p w:rsidR="00983F49" w:rsidRDefault="00983F49">
      <w:pPr>
        <w:rPr>
          <w:rFonts w:ascii="Arial" w:hAnsi="Arial"/>
        </w:rPr>
        <w:sectPr w:rsidR="00983F49" w:rsidSect="00983F49">
          <w:headerReference w:type="even" r:id="rId54"/>
          <w:headerReference w:type="default" r:id="rId55"/>
          <w:footerReference w:type="default" r:id="rId56"/>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firstRow="0" w:lastRow="0" w:firstColumn="0" w:lastColumn="0" w:noHBand="0" w:noVBand="0"/>
      </w:tblPr>
      <w:tblGrid>
        <w:gridCol w:w="3456"/>
        <w:gridCol w:w="1166"/>
      </w:tblGrid>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[13909-09-6]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[13010-47-4]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[1615-80-1]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[540-73-8]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[542-75-6]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[1120-71-4]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[117-10-2]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[555-84-0]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[5522-43-0]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[3570-75-0]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[95-95-4]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[3296-90-0]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[1746-01-6]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[137-17-7]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[1836-75-5]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[105650-23-5]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[77094-11-2]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[59716-87-9]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[712-68-5]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[153-78-6]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[129-15-7]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[60153-49-3]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[28434-86-8]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[20325-40-0]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[105735-71-5]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[22506-53-2]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[6109-97-3]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[64091-91-4]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[838-88-0]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[101-14-4]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[101-77-9]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[13552-44-8]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[92-67-1]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[57835-92-4]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[3795-88-8]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[94-79-4]</w:t>
            </w:r>
          </w:p>
        </w:tc>
      </w:tr>
      <w:tr w:rsidR="00842B69" w:rsidRPr="00CD1A04">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[484-20-8]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[3697-24-3]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[602-87-9]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[7496-02-8]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[194-59-2]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[26148-68-5]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[34256-82-1]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[62476-59-9]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[814-68-6]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[23214-92-8]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[6795-23-9]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[1402-68-2]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[15972-60-8]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[107-18-61]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[28981-97-7]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[39831-55-5]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[125-84-8]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[19774-82-4]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[14028-44-5]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[142-04-1]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[117-37-3]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[1309-64-4]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[12767-79-2]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[11097-69-1]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[11096-82-5]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[1332-21-4]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[29122-68-7]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[1912-24-9]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[2465-27-2]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[320-67-2]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[446-86-6]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[103-33-3]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[5534-09-8]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[17804-35-2]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[71-43-2]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[205-99-2]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[207-08-9]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[271-89-6]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[5411-22-3]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smartTag w:uri="urn:schemas-microsoft-com:office:smarttags" w:element="place">
              <w:smartTag w:uri="urn:schemas-microsoft-com:office:smarttags" w:element="City">
                <w:r>
                  <w:rPr>
                    <w:rFonts w:ascii="Arial" w:hAnsi="Arial"/>
                    <w:snapToGrid w:val="0"/>
                    <w:sz w:val="12"/>
                  </w:rPr>
                  <w:t>Beryl</w:t>
                </w:r>
              </w:smartTag>
              <w:r>
                <w:rPr>
                  <w:rFonts w:ascii="Arial" w:hAnsi="Arial"/>
                  <w:snapToGrid w:val="0"/>
                  <w:sz w:val="12"/>
                </w:rPr>
                <w:t xml:space="preserve"> </w:t>
              </w:r>
              <w:smartTag w:uri="urn:schemas-microsoft-com:office:smarttags" w:element="State">
                <w:r>
                  <w:rPr>
                    <w:rFonts w:ascii="Arial" w:hAnsi="Arial"/>
                    <w:snapToGrid w:val="0"/>
                    <w:sz w:val="12"/>
                  </w:rPr>
                  <w:t>Ore</w:t>
                </w:r>
              </w:smartTag>
            </w:smartTag>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[1302-52-9]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[12770-50-2]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[7787-47-5]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[13598-15-7]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[39413-47-3]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[91-59-8]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[111-44-4]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[542-88-1]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[154-93-8]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[8052-42-4]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[11056-06-7]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[10294-34-5]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[7637-07-2]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[7726-95-6]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[13863-41-7]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[1689-84-5]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[614-45-9]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[25013-16-5]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12055 (C.I. Solvent Yellow 14, </w:t>
            </w:r>
            <w:smartTag w:uri="urn:schemas-microsoft-com:office:smarttags" w:element="country-region">
              <w:smartTag w:uri="urn:schemas-microsoft-com:office:smarttags" w:element="place">
                <w:r>
                  <w:rPr>
                    <w:rFonts w:ascii="Arial" w:hAnsi="Arial"/>
                    <w:snapToGrid w:val="0"/>
                    <w:sz w:val="12"/>
                  </w:rPr>
                  <w:t>Sudan</w:t>
                </w:r>
              </w:smartTag>
            </w:smartTag>
            <w:r>
              <w:rPr>
                <w:rFonts w:ascii="Arial" w:hAnsi="Arial"/>
                <w:snapToGrid w:val="0"/>
                <w:sz w:val="12"/>
              </w:rPr>
              <w:t xml:space="preserve">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[842-07-9]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[3468-63-1]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12100 (Oil </w:t>
            </w:r>
            <w:smartTag w:uri="urn:schemas-microsoft-com:office:smarttags" w:element="place">
              <w:r>
                <w:rPr>
                  <w:rFonts w:ascii="Arial" w:hAnsi="Arial"/>
                  <w:snapToGrid w:val="0"/>
                  <w:sz w:val="12"/>
                </w:rPr>
                <w:t>Orange</w:t>
              </w:r>
            </w:smartTag>
            <w:r>
              <w:rPr>
                <w:rFonts w:ascii="Arial" w:hAnsi="Arial"/>
                <w:snapToGrid w:val="0"/>
                <w:sz w:val="12"/>
              </w:rPr>
              <w:t xml:space="preserv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[2646-17-5]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[6358-53-8]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[2092-56-0]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[5160-02-1]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[3761-53-3]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[3564-09-8]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[2602-46-2]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[6459-94-5]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[2429-74-5]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[28407-37-6]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[492-80-8]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[569-61-9]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[1694-09-3]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[2475-45-8]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[75-60-5]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[10108-64-2]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[10124-36-4]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[331-39-5]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[7778-44-1]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[2425-06-1]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[2939-80-2]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[630-08-0]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[41575-94-4]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[9004-70-0]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[474-25-9]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[1620-21-9]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[438-41-5]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[6164-98-3]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[115-28-6]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[108171-26-2]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[7782-50-5]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[10049-04-4]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[13637-63-3]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[494-03-1]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[593-70-4]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[67-66-3]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[1897-45-6]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[54749-90-5]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[218-01-9]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[79217-60-0]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[87-29-6]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[15663-27-1]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[4291-63-8]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[81103-11-9]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[25122-46-7]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[637-07-0]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[57109-90-7]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[8007-45-2]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[65996-93-2]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[8021-39-4]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[4170-30-3]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[135-20-6]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[21725-46-2]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[460-19-5]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[506-77-4]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[675-14-9]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[14901-08-7]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[66-81-9]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[50-18-0]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[6055-19-2]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[59865-13-3]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[13121-70-5]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[147-94-4]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[4342-03-4]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[1596-84-5]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[17230-88-5]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[20830-81-3]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[23541-50-6]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[17702-41-9]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[13654-09-6]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[439-14-5]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[226-36-8]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[53-70-3]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[224-42-0]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[192-65-4]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[189-64-0]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[191-30-0]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[94-36-0]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[19287-45-7]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[7572-29-4]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[4109-96-0]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[1464-53-5]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[557-20-0]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[2238-07-5]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[101-90-6]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[6190-39-2]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[2973-10-6]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[624-92-0]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[513-37-1]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[25321-14-6]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[39300-45-3]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[78-34-2]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[1937-37-7]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[16071-86-6]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[25316-40-9]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[564-25-0]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[94088-85-4]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[17086-28-1]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[12510-42-8]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[66733-21-9]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[57-63-6]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[536-33-4]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[109-95-5]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[510-15-6]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[371-62-0]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[110-49-6]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[151-56-4]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[33419-42-0]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[54350-48-0]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[69806-50-4]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[3385-03-3]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[1172-18-5]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[13311-84-7]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[80474-14-2]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[69409-94-5]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[60568-05-0]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[3688-53-7]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[79748-81-5]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[82410-32-0]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[7782-65-2]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[765-34-4]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[556-52-5]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[65807-02-5]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[126-07-8]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[16568-02-8]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[23092-17-3]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[151-67-7]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[2784-94-3]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[1024-57-3]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[118-74-1]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[608-73-1]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[34465-46-8]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[684-16-2]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[680-31-9]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[10034-93-2]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[10035-10-6]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[7647-01-0]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[7722-84-1]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[7803-49-8]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[3778-73-2]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[7553-56-2]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[10043-66-0]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[36734-19-7]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[76180-96-6]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[13463-40-6]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[78-79-5]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[4759-48-2]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[37317-41-2]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[463-51-4]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[3031-51-4]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[77501-63-4]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[7784-40-9]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[7446-27-7]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[1335-32-6]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[74381-53-6]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[797-63-7]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[58-89-9]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[554-13-2]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[919-16-4]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[846-49-1]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[75330-75-5]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[632-99-5]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[8018-01-7]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[12427-38-2]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[39156-41-7]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[68006-83-7]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[9002-68-0]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[6112-76-1]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[920-46-7]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[30674-80-7]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[3963-95-9]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[15475-56-6]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[298-81-7]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[598-55-0]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[1338-23-4]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[453-18-9]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[421-20-5]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[66-27-3]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[555-64-9]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[590-96-5]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[592-62-1]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[9006-42-2]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[443-48-1]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[90-94-8]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[59467-96-8]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[13614-98-7]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[2385-85-5]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[59122-46-2]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[70476-82-3]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[613-35-4]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[86220-42-0]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[3771-19-5]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[389-08-2]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[8030-30-6]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[13256-13-8]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[56391-57-2]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[7440-02-0]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[12054-48-7]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[373-02-4]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[11113-74-9]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[1313-99-1]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[12035-72-2]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[1271-28-9]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[7697-37-2]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[18662-53-8]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[98-95-3]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[67-20-9]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[55-86-7]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[126-85-2]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[302-70-5]</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[7783-54-2]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[10024-97-2]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[70-25-7]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[684-93-5]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[38252-74-3]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[3817-11-6]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[1116-54-7]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[924-16-3]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[10595-95-6]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[4549-40-0]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[621-64-7]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[16543-55-8]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[100-75-4]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[930-55-2]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[13256-22-9]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[68-22-4]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[6533-00-2]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[135-88-6]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[134-29-2]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[303-47-9]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[61288-13-9]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[528-29-0]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[20816-12-0]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[636-21-5]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[19666-30-9]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[604-75-1]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[2058-46-0]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[10028-15-6]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[5216-25-1]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[33069-62-4]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[12174-11-7]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[104-94-9]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[3165-93-3]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[20265-96-7]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[95-69-2]</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[120-71-8]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[19624-22-7]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[87-86-5]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[57-33-0]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[53910-25-1]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[7601-90-3]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[594-42-3]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[7616-94-6]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[3546-10-9]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[435-97-2]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[100-63-0]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[7280-37-7]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[18378-89-7]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[156-10-5]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[59536-65-1]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[67774-32-7]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[1336-36-3]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[53973-98-1]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[671-16-9]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[366-70-1]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[32809-16-8]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[23950-58-5]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[2312-35-8]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[109-61-5]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[36735-22-5]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[10043-92-2]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[10453-86-8]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[36791-04-5]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[128-44-9]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[309-43-3]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[68308-34-9]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[7699-41-4]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[60676-86-0]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[1317-95-9]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[15468-32-3]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[14808-60-7]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[14464-46-1]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[16680-47-0]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[10418-03-8]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[10048-13-2]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[3810-74-0]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[18883-66-4]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[7446-09-5]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[10546-01-7]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[7791-25-5]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[10540-29-1]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[54965-24-1]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[29767-20-2]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[2593-15-9]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[116-14-3]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[10036-47-2]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[3333-52-6]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[509-14-8]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[154-42-7]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[7719-09-7]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[1314-20-1]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[7550-45-0]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[49842-07-1]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[26471-62-5]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[584-84-9]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[25962-77-0]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[55738-54-0]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[299-75-2]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[28911-01-5]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[817-09-4]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[1558-25-4]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[27137-85-5]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[13647-35-3]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[512-56-1]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[2487-90-3]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[82952-64-5]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[126-72-7]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[68-76-8]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[26995-91-5]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[50471-44-8]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[2068-78-2]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[13530-65-9]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[12122-67-7]</w:t>
            </w:r>
          </w:p>
        </w:tc>
      </w:tr>
    </w:tbl>
    <w:p w:rsidR="00793372" w:rsidRDefault="00793372" w:rsidP="00793372">
      <w:pPr>
        <w:pStyle w:val="Heading5"/>
        <w:keepNext w:val="0"/>
        <w:widowControl w:val="0"/>
        <w:rPr>
          <w:rFonts w:ascii="Arial" w:hAnsi="Arial"/>
        </w:rPr>
        <w:sectPr w:rsidR="00793372" w:rsidSect="009F4266">
          <w:footerReference w:type="default" r:id="rId57"/>
          <w:type w:val="continuous"/>
          <w:pgSz w:w="12240" w:h="15840" w:code="1"/>
          <w:pgMar w:top="1080" w:right="1440" w:bottom="1080" w:left="1440" w:header="720" w:footer="432" w:gutter="0"/>
          <w:cols w:num="2" w:space="432" w:equalWidth="0">
            <w:col w:w="4464" w:space="432"/>
            <w:col w:w="4464"/>
          </w:cols>
        </w:sectPr>
      </w:pPr>
      <w:bookmarkStart w:id="209" w:name="_Hlt468602900"/>
      <w:bookmarkStart w:id="210" w:name="_Toc465829126"/>
      <w:bookmarkStart w:id="211" w:name="_Toc468598070"/>
      <w:bookmarkEnd w:id="209"/>
    </w:p>
    <w:p w:rsidR="0036692D" w:rsidRDefault="0036692D" w:rsidP="00793372">
      <w:pPr>
        <w:pStyle w:val="Heading5"/>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rsidR="0065035B" w:rsidRDefault="00842B69" w:rsidP="00793372">
      <w:pPr>
        <w:pStyle w:val="Heading5"/>
        <w:rPr>
          <w:rFonts w:ascii="Arial" w:hAnsi="Arial"/>
        </w:rPr>
      </w:pPr>
      <w:r>
        <w:rPr>
          <w:rFonts w:ascii="Arial" w:hAnsi="Arial"/>
        </w:rPr>
        <w:lastRenderedPageBreak/>
        <w:t>APPENDIX H</w:t>
      </w:r>
      <w:bookmarkEnd w:id="210"/>
      <w:r>
        <w:rPr>
          <w:rFonts w:ascii="Arial" w:hAnsi="Arial"/>
        </w:rPr>
        <w:br/>
        <w:t>Chemical Resistance Examples</w:t>
      </w:r>
      <w:bookmarkEnd w:id="211"/>
    </w:p>
    <w:p w:rsidR="0036692D" w:rsidRDefault="0036692D" w:rsidP="0036692D">
      <w:pPr>
        <w:sectPr w:rsidR="0036692D" w:rsidSect="0036692D">
          <w:headerReference w:type="default" r:id="rId58"/>
          <w:pgSz w:w="12240" w:h="15840" w:code="1"/>
          <w:pgMar w:top="1080" w:right="1440" w:bottom="1080" w:left="1440" w:header="720" w:footer="432" w:gutter="0"/>
          <w:cols w:space="432"/>
        </w:sectPr>
      </w:pPr>
    </w:p>
    <w:p w:rsidR="0036692D" w:rsidRDefault="0036692D" w:rsidP="0036692D"/>
    <w:p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596"/>
        <w:gridCol w:w="596"/>
        <w:gridCol w:w="596"/>
        <w:gridCol w:w="596"/>
      </w:tblGrid>
      <w:tr w:rsidR="00842B69" w:rsidRPr="00A70BA6">
        <w:trPr>
          <w:tblHeader/>
          <w:jc w:val="center"/>
        </w:trPr>
        <w:tc>
          <w:tcPr>
            <w:tcW w:w="2224" w:type="dxa"/>
            <w:tcMar>
              <w:left w:w="29" w:type="dxa"/>
              <w:right w:w="29" w:type="dxa"/>
            </w:tcMar>
          </w:tcPr>
          <w:p w:rsidR="00842B69" w:rsidRPr="00A70BA6" w:rsidRDefault="00842B69">
            <w:pPr>
              <w:rPr>
                <w:rFonts w:ascii="Arial" w:hAnsi="Arial"/>
                <w:b/>
                <w:sz w:val="18"/>
                <w:szCs w:val="18"/>
              </w:rPr>
            </w:pP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Aniline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Hexane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Ketones</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lastRenderedPageBreak/>
              <w:t>Linseed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Perchloric acid (60%)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Phenol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*Xylene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bl>
    <w:p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14"/>
        <w:gridCol w:w="6901"/>
      </w:tblGrid>
      <w:tr w:rsidR="00A70BA6" w:rsidRPr="00A70BA6">
        <w:trPr>
          <w:trHeight w:val="13"/>
        </w:trPr>
        <w:tc>
          <w:tcPr>
            <w:tcW w:w="2459" w:type="dxa"/>
            <w:gridSpan w:val="2"/>
            <w:vMerge w:val="restart"/>
            <w:tcMar>
              <w:left w:w="29" w:type="dxa"/>
              <w:right w:w="29" w:type="dxa"/>
            </w:tcMar>
            <w:vAlign w:val="center"/>
          </w:tcPr>
          <w:p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vMerge/>
            <w:tcBorders>
              <w:bottom w:val="single" w:sz="4" w:space="0" w:color="auto"/>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2A0A26" w:rsidRPr="00A70BA6">
        <w:trPr>
          <w:trHeight w:val="13"/>
        </w:trPr>
        <w:tc>
          <w:tcPr>
            <w:tcW w:w="645" w:type="dxa"/>
            <w:tcBorders>
              <w:top w:val="nil"/>
              <w:bottom w:val="nil"/>
              <w:right w:val="nil"/>
            </w:tcBorders>
            <w:tcMar>
              <w:left w:w="29" w:type="dxa"/>
              <w:right w:w="29" w:type="dxa"/>
            </w:tcMar>
          </w:tcPr>
          <w:p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2A0A26" w:rsidRPr="00A70BA6" w:rsidRDefault="002A0A2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single" w:sz="4" w:space="0" w:color="auto"/>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tcBorders>
              <w:left w:val="nil"/>
              <w:bottom w:val="nil"/>
              <w:right w:val="nil"/>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limited use</w:t>
            </w: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9" w:history="1">
              <w:r w:rsidRPr="00A70BA6">
                <w:rPr>
                  <w:rStyle w:val="Hyperlink"/>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b/>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rsidR="00842B69" w:rsidRDefault="00842B69">
      <w:pPr>
        <w:rPr>
          <w:rFonts w:ascii="Arial" w:hAnsi="Arial"/>
        </w:rPr>
      </w:pPr>
    </w:p>
    <w:p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rsidR="00842B69" w:rsidRDefault="00842B69">
      <w:pPr>
        <w:pStyle w:val="Heading5"/>
        <w:rPr>
          <w:rFonts w:ascii="Arial" w:hAnsi="Arial"/>
          <w:caps/>
        </w:rPr>
      </w:pPr>
      <w:bookmarkStart w:id="212" w:name="_Toc465829128"/>
      <w:bookmarkStart w:id="213" w:name="_Toc468598071"/>
      <w:r>
        <w:rPr>
          <w:rFonts w:ascii="Arial" w:hAnsi="Arial"/>
        </w:rPr>
        <w:lastRenderedPageBreak/>
        <w:t>APPENDIX I</w:t>
      </w:r>
      <w:bookmarkEnd w:id="212"/>
      <w:r>
        <w:rPr>
          <w:rFonts w:ascii="Arial" w:hAnsi="Arial"/>
        </w:rPr>
        <w:br/>
        <w:t>Glossary</w:t>
      </w:r>
      <w:bookmarkEnd w:id="213"/>
    </w:p>
    <w:p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limits each year called Threshold Limit Values (TLVs) for hundreds of chemicals, physical agents, and biological exposure indices.</w:t>
      </w:r>
    </w:p>
    <w:p w:rsidR="00842B69" w:rsidRDefault="00842B69">
      <w:pPr>
        <w:spacing w:before="80"/>
        <w:rPr>
          <w:rFonts w:ascii="Arial" w:hAnsi="Arial"/>
        </w:rPr>
      </w:pPr>
      <w:r>
        <w:rPr>
          <w:rFonts w:ascii="Arial" w:hAnsi="Arial"/>
          <w:b/>
        </w:rPr>
        <w:t>ACUTE</w:t>
      </w:r>
      <w:r>
        <w:rPr>
          <w:rFonts w:ascii="Arial" w:hAnsi="Arial"/>
        </w:rPr>
        <w:t xml:space="preserve"> - Severe, often dangerous, conditions in which relatively rapid changes occur.</w:t>
      </w:r>
    </w:p>
    <w:p w:rsidR="00842B69" w:rsidRDefault="00842B69">
      <w:pPr>
        <w:spacing w:before="80"/>
        <w:rPr>
          <w:rFonts w:ascii="Arial" w:hAnsi="Arial"/>
        </w:rPr>
      </w:pPr>
      <w:r>
        <w:rPr>
          <w:rFonts w:ascii="Arial" w:hAnsi="Arial"/>
          <w:b/>
        </w:rPr>
        <w:t>ACUTE EXPOSURE</w:t>
      </w:r>
      <w:r>
        <w:rPr>
          <w:rFonts w:ascii="Arial" w:hAnsi="Arial"/>
        </w:rPr>
        <w:t xml:space="preserve"> - An intense exposure over a relatively short period of time.</w:t>
      </w:r>
    </w:p>
    <w:p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rsidR="00842B69" w:rsidRDefault="00842B69">
      <w:pPr>
        <w:spacing w:before="80"/>
        <w:rPr>
          <w:rFonts w:ascii="Arial" w:hAnsi="Arial"/>
        </w:rPr>
      </w:pPr>
      <w:r>
        <w:rPr>
          <w:rFonts w:ascii="Arial" w:hAnsi="Arial"/>
          <w:b/>
        </w:rPr>
        <w:t>ALIPHATIC</w:t>
      </w:r>
      <w:r>
        <w:rPr>
          <w:rFonts w:ascii="Arial" w:hAnsi="Arial"/>
        </w:rPr>
        <w:t xml:space="preserve"> - Open-chain carbon compounds and those cyclic carbon compounds that behave, chemically, like an open-chain compound.  Examples include methane and ethane.</w:t>
      </w:r>
    </w:p>
    <w:p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asphyxiants, such as carbon monoxide and hydrogen sulfide, interfere with the body's ability to absorb or transport oxygen to the tissues.</w:t>
      </w:r>
    </w:p>
    <w:p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842B69" w:rsidRDefault="00842B69">
      <w:pPr>
        <w:spacing w:before="80"/>
        <w:rPr>
          <w:rFonts w:ascii="Arial" w:hAnsi="Arial"/>
        </w:rPr>
      </w:pPr>
      <w:r>
        <w:rPr>
          <w:rFonts w:ascii="Arial" w:hAnsi="Arial"/>
          <w:b/>
        </w:rPr>
        <w:t>"C" OR CEILING</w:t>
      </w:r>
      <w:r>
        <w:rPr>
          <w:rFonts w:ascii="Arial" w:hAnsi="Arial"/>
        </w:rPr>
        <w:t xml:space="preserve"> - A description usually seen in connection with a published exposure limit.  It refers to the concentration that should not be exceeded, even for an instant.  It may be written as TLV-C or Threshold Limit Value - Ceiling.  (See also Threshold Limit Value)</w:t>
      </w:r>
    </w:p>
    <w:p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Pr>
          <w:rFonts w:ascii="Arial" w:hAnsi="Arial"/>
        </w:rPr>
        <w:t xml:space="preserve"> or </w:t>
      </w:r>
      <w:r>
        <w:rPr>
          <w:rFonts w:ascii="Arial" w:hAnsi="Arial"/>
          <w:b/>
        </w:rPr>
        <w:t>potential carcinogen</w:t>
      </w:r>
      <w:r>
        <w:rPr>
          <w:rFonts w:ascii="Arial" w:hAnsi="Arial"/>
        </w:rPr>
        <w:t xml:space="preserve"> if it is so identified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 1910, Subpart Z, Toxic and Hazardous Substances</w:t>
      </w:r>
    </w:p>
    <w:p w:rsidR="00842B69" w:rsidRDefault="00842B69">
      <w:pPr>
        <w:spacing w:before="80"/>
        <w:rPr>
          <w:rFonts w:ascii="Arial" w:hAnsi="Arial"/>
        </w:rPr>
      </w:pPr>
      <w:r>
        <w:rPr>
          <w:rFonts w:ascii="Arial" w:hAnsi="Arial"/>
          <w:b/>
        </w:rPr>
        <w:t xml:space="preserve">C.A.S. NUMBER - </w:t>
      </w:r>
      <w:r>
        <w:rPr>
          <w:rFonts w:ascii="Arial" w:hAnsi="Arial"/>
        </w:rPr>
        <w:t xml:space="preserve">Chemical Abstracts Service; a Columbus, Ohio organization which indexes information published in "Chemical Abstracts" by the American Chemical </w:t>
      </w:r>
      <w:r>
        <w:rPr>
          <w:rFonts w:ascii="Arial" w:hAnsi="Arial"/>
        </w:rPr>
        <w:lastRenderedPageBreak/>
        <w:t>Society and provides index guides by which information about particular substances may be located in the "Abstracts" when needed.  "C.A.S. Numbers" identify specific chemicals.</w:t>
      </w:r>
    </w:p>
    <w:p w:rsidR="00842B69" w:rsidRDefault="00842B69">
      <w:pPr>
        <w:spacing w:before="80"/>
        <w:rPr>
          <w:rFonts w:ascii="Arial" w:hAnsi="Arial"/>
        </w:rPr>
      </w:pPr>
      <w:r>
        <w:rPr>
          <w:rFonts w:ascii="Arial" w:hAnsi="Arial"/>
          <w:b/>
        </w:rPr>
        <w:t>CFR</w:t>
      </w:r>
      <w:r>
        <w:rPr>
          <w:rFonts w:ascii="Arial" w:hAnsi="Arial"/>
        </w:rPr>
        <w:t xml:space="preserve"> - Code of Federal Regulations</w:t>
      </w:r>
    </w:p>
    <w:p w:rsidR="00842B69" w:rsidRDefault="00842B69">
      <w:pPr>
        <w:spacing w:before="80"/>
        <w:rPr>
          <w:rFonts w:ascii="Arial" w:hAnsi="Arial"/>
        </w:rPr>
      </w:pPr>
      <w:r>
        <w:rPr>
          <w:rFonts w:ascii="Arial" w:hAnsi="Arial"/>
          <w:b/>
        </w:rPr>
        <w:t>CHEMICAL</w:t>
      </w:r>
      <w:r>
        <w:rPr>
          <w:rFonts w:ascii="Arial" w:hAnsi="Arial"/>
        </w:rPr>
        <w:t xml:space="preserve"> - Any element, chemical compound or mixture of elements and/or compounds.</w:t>
      </w:r>
    </w:p>
    <w:p w:rsidR="00842B69" w:rsidRDefault="00842B69">
      <w:pPr>
        <w:spacing w:before="80"/>
        <w:rPr>
          <w:rFonts w:ascii="Arial" w:hAnsi="Arial"/>
        </w:rPr>
      </w:pPr>
      <w:r>
        <w:rPr>
          <w:rFonts w:ascii="Arial" w:hAnsi="Arial"/>
          <w:b/>
        </w:rPr>
        <w:t>CHEMICAL FAMILY</w:t>
      </w:r>
      <w:r>
        <w:rPr>
          <w:rFonts w:ascii="Arial" w:hAnsi="Arial"/>
        </w:rPr>
        <w:t xml:space="preserve"> - A group of single elements or compounds with a common general name.  Example:  acetone, methyl ethyl ketone (MEK), and methyl isobutyl ketone (MIBK) are of the "ketone" family; acrolein, furfural and acetaldehyde are of the "aldehyde" family.</w:t>
      </w:r>
    </w:p>
    <w:p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 and work practices that (1) are capable of protecting employees from the health hazards presented by hazardous chemicals used in that particular workplace and (2) meets the requirements of OSHA regulation 29 CFR 1910.1450.</w:t>
      </w:r>
    </w:p>
    <w:p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842B69" w:rsidRDefault="00842B69">
      <w:pPr>
        <w:spacing w:before="80"/>
        <w:rPr>
          <w:rFonts w:ascii="Arial" w:hAnsi="Arial"/>
        </w:rPr>
      </w:pPr>
      <w:r>
        <w:rPr>
          <w:rFonts w:ascii="Arial" w:hAnsi="Arial"/>
          <w:b/>
        </w:rPr>
        <w:t>CHEMICAL REACTION</w:t>
      </w:r>
      <w:r>
        <w:rPr>
          <w:rFonts w:ascii="Arial" w:hAnsi="Arial"/>
        </w:rPr>
        <w:t xml:space="preserve"> - A change in the arrangement of atoms or molecules to yield substances of different composition and properties.  (See Reactivity)</w:t>
      </w:r>
    </w:p>
    <w:p w:rsidR="00842B69" w:rsidRDefault="00842B69">
      <w:pPr>
        <w:spacing w:before="80"/>
        <w:rPr>
          <w:rFonts w:ascii="Arial" w:hAnsi="Arial"/>
        </w:rPr>
      </w:pPr>
      <w:r>
        <w:rPr>
          <w:rFonts w:ascii="Arial" w:hAnsi="Arial"/>
          <w:b/>
        </w:rPr>
        <w:t>CHRONIC</w:t>
      </w:r>
      <w:r>
        <w:rPr>
          <w:rFonts w:ascii="Arial" w:hAnsi="Arial"/>
        </w:rPr>
        <w:t xml:space="preserve"> - Persistent, prolonged or repeated conditions.</w:t>
      </w:r>
    </w:p>
    <w:p w:rsidR="00842B69" w:rsidRDefault="00842B69">
      <w:pPr>
        <w:spacing w:before="80"/>
        <w:rPr>
          <w:rFonts w:ascii="Arial" w:hAnsi="Arial"/>
        </w:rPr>
      </w:pPr>
      <w:r>
        <w:rPr>
          <w:rFonts w:ascii="Arial" w:hAnsi="Arial"/>
          <w:b/>
        </w:rPr>
        <w:t>CHRONIC EXPOSURE</w:t>
      </w:r>
      <w:r>
        <w:rPr>
          <w:rFonts w:ascii="Arial" w:hAnsi="Arial"/>
        </w:rPr>
        <w:t xml:space="preserve"> - A prolonged exposure occurring over a period of days, weeks, or years.</w:t>
      </w:r>
    </w:p>
    <w:p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rsidR="00842B69" w:rsidRDefault="00842B69">
      <w:pPr>
        <w:spacing w:before="80"/>
        <w:rPr>
          <w:rFonts w:ascii="Arial" w:hAnsi="Arial"/>
        </w:rPr>
      </w:pPr>
      <w:r>
        <w:rPr>
          <w:rFonts w:ascii="Arial" w:hAnsi="Arial"/>
          <w:b/>
        </w:rPr>
        <w:t>COMPRESSED GAS</w:t>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C), or; a gas or mixture of gases having, in a container, an absolute pressure exceeding 104 psi at 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rsidR="00842B69" w:rsidRDefault="00842B69">
      <w:pPr>
        <w:spacing w:before="80"/>
        <w:rPr>
          <w:rFonts w:ascii="Arial" w:hAnsi="Arial"/>
        </w:rPr>
      </w:pPr>
      <w:r>
        <w:rPr>
          <w:rFonts w:ascii="Arial" w:hAnsi="Arial"/>
          <w:b/>
        </w:rPr>
        <w:lastRenderedPageBreak/>
        <w:t>CONCENTRATION</w:t>
      </w:r>
      <w:r>
        <w:rPr>
          <w:rFonts w:ascii="Arial" w:hAnsi="Arial"/>
        </w:rPr>
        <w:t xml:space="preserve"> - The relative amount of a material in a combination with another material.  For example, 5 parts (of acetone) per million (of air).</w:t>
      </w:r>
    </w:p>
    <w:p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 to steel.</w:t>
      </w:r>
    </w:p>
    <w:p w:rsidR="00842B69" w:rsidRDefault="00842B69">
      <w:pPr>
        <w:spacing w:before="80"/>
        <w:rPr>
          <w:rFonts w:ascii="Arial" w:hAnsi="Arial"/>
        </w:rPr>
      </w:pPr>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
    <w:p w:rsidR="00842B69" w:rsidRDefault="00842B69">
      <w:pPr>
        <w:spacing w:before="80"/>
        <w:rPr>
          <w:rFonts w:ascii="Arial" w:hAnsi="Arial"/>
        </w:rPr>
      </w:pPr>
      <w:r>
        <w:rPr>
          <w:rFonts w:ascii="Arial" w:hAnsi="Arial"/>
          <w:b/>
        </w:rPr>
        <w:t>CUTANEOUS</w:t>
      </w:r>
      <w:r>
        <w:rPr>
          <w:rFonts w:ascii="Arial" w:hAnsi="Arial"/>
        </w:rPr>
        <w:t xml:space="preserve"> - Pertaining to or affecting the skin.</w:t>
      </w:r>
    </w:p>
    <w:p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rsidR="00842B69" w:rsidRDefault="00842B69">
      <w:pPr>
        <w:spacing w:before="80"/>
        <w:rPr>
          <w:rFonts w:ascii="Arial" w:hAnsi="Arial"/>
        </w:rPr>
      </w:pPr>
      <w:r>
        <w:rPr>
          <w:rFonts w:ascii="Arial" w:hAnsi="Arial"/>
          <w:b/>
        </w:rPr>
        <w:t>DERMAL</w:t>
      </w:r>
      <w:r>
        <w:rPr>
          <w:rFonts w:ascii="Arial" w:hAnsi="Arial"/>
        </w:rPr>
        <w:t xml:space="preserve"> - Pertaining to or affecting the skin.</w:t>
      </w:r>
    </w:p>
    <w:p w:rsidR="00842B69" w:rsidRDefault="00842B69">
      <w:pPr>
        <w:spacing w:before="80"/>
        <w:rPr>
          <w:rFonts w:ascii="Arial" w:hAnsi="Arial"/>
        </w:rPr>
      </w:pPr>
      <w:proofErr w:type="gramStart"/>
      <w:r>
        <w:rPr>
          <w:rFonts w:ascii="Arial" w:hAnsi="Arial"/>
          <w:b/>
        </w:rPr>
        <w:t>DESIGNATED AREA</w:t>
      </w:r>
      <w:r>
        <w:rPr>
          <w:rFonts w:ascii="Arial" w:hAnsi="Arial"/>
        </w:rPr>
        <w:t xml:space="preserve"> - An area which has been established and posted with signage for work involving hazards, e.g. "select carcinogens," reproductive toxins, or substances which have a high degree of acute toxicity.</w:t>
      </w:r>
      <w:proofErr w:type="gramEnd"/>
      <w:r>
        <w:rPr>
          <w:rFonts w:ascii="Arial" w:hAnsi="Arial"/>
        </w:rPr>
        <w:t xml:space="preserve">  A designated area may be the entire laboratory, an area of a laboratory, or a device such as a laboratory hood.</w:t>
      </w:r>
    </w:p>
    <w:p w:rsidR="00842B69" w:rsidRDefault="00842B69">
      <w:pPr>
        <w:spacing w:before="80"/>
        <w:rPr>
          <w:rFonts w:ascii="Arial" w:hAnsi="Arial"/>
        </w:rPr>
      </w:pPr>
      <w:proofErr w:type="gramStart"/>
      <w:r>
        <w:rPr>
          <w:rFonts w:ascii="Arial" w:hAnsi="Arial"/>
          <w:b/>
        </w:rPr>
        <w:t>DILUTION VENTILATION</w:t>
      </w:r>
      <w:r>
        <w:rPr>
          <w:rFonts w:ascii="Arial" w:hAnsi="Arial"/>
        </w:rPr>
        <w:t xml:space="preserve"> - See General Ventilation.</w:t>
      </w:r>
      <w:proofErr w:type="gramEnd"/>
    </w:p>
    <w:p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 visiting professors and scholars, trainees, and other individuals who are subject to the same exposures or working conditions as employees.</w:t>
      </w:r>
    </w:p>
    <w:p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w:t>
      </w:r>
    </w:p>
    <w:p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Administers Clean Air Act, Clean Water Act, FIFRA, RCRA, TSCA, and other Federal Environmental Laws.</w:t>
      </w:r>
    </w:p>
    <w:p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rsidR="00842B69" w:rsidRDefault="00842B69">
      <w:pPr>
        <w:spacing w:before="80"/>
        <w:rPr>
          <w:rFonts w:ascii="Arial" w:hAnsi="Arial"/>
        </w:rPr>
      </w:pPr>
      <w:r>
        <w:rPr>
          <w:rFonts w:ascii="Arial" w:hAnsi="Arial"/>
          <w:b/>
        </w:rPr>
        <w:t>ERYTHEMA</w:t>
      </w:r>
      <w:r>
        <w:rPr>
          <w:rFonts w:ascii="Arial" w:hAnsi="Arial"/>
        </w:rPr>
        <w:t xml:space="preserve"> - A reddening of the skin.</w:t>
      </w:r>
    </w:p>
    <w:p w:rsidR="00842B69" w:rsidRDefault="00842B69">
      <w:pPr>
        <w:spacing w:before="80"/>
        <w:rPr>
          <w:rFonts w:ascii="Arial" w:hAnsi="Arial"/>
        </w:rPr>
      </w:pPr>
      <w:r>
        <w:rPr>
          <w:rFonts w:ascii="Arial" w:hAnsi="Arial"/>
          <w:b/>
        </w:rPr>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842B69" w:rsidRDefault="00842B69">
      <w:pPr>
        <w:spacing w:before="80"/>
        <w:rPr>
          <w:rFonts w:ascii="Arial" w:hAnsi="Arial"/>
        </w:rPr>
      </w:pPr>
      <w:r>
        <w:rPr>
          <w:rFonts w:ascii="Arial" w:hAnsi="Arial"/>
          <w:b/>
        </w:rPr>
        <w:lastRenderedPageBreak/>
        <w:t>EXPLOSIVE</w:t>
      </w:r>
      <w:r>
        <w:rPr>
          <w:rFonts w:ascii="Arial" w:hAnsi="Arial"/>
        </w:rPr>
        <w:t xml:space="preserve"> - A chemical that causes a sudden, almost instantaneous release of pressure, gas, and heat when subjected to a sudden shock, pressure, or high temperature.</w:t>
      </w:r>
    </w:p>
    <w:p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rsidR="00842B69" w:rsidRDefault="00842B69">
      <w:pPr>
        <w:spacing w:before="80"/>
        <w:rPr>
          <w:rFonts w:ascii="Arial" w:hAnsi="Arial"/>
        </w:rPr>
      </w:pPr>
      <w:r>
        <w:rPr>
          <w:rFonts w:ascii="Arial" w:hAnsi="Arial"/>
          <w:b/>
          <w:position w:val="6"/>
        </w:rPr>
        <w:t>o</w:t>
      </w:r>
      <w:r>
        <w:rPr>
          <w:rFonts w:ascii="Arial" w:hAnsi="Arial"/>
          <w:b/>
        </w:rPr>
        <w:t>F</w:t>
      </w:r>
      <w:r>
        <w:rPr>
          <w:rFonts w:ascii="Arial" w:hAnsi="Arial"/>
        </w:rPr>
        <w:t xml:space="preserve"> - Degrees, Fahrenheit; a temperature scale.</w:t>
      </w:r>
    </w:p>
    <w:p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aerosol</w:t>
      </w:r>
      <w:r>
        <w:rPr>
          <w:rFonts w:ascii="Arial" w:hAnsi="Arial"/>
        </w:rPr>
        <w:t xml:space="preserve"> - an aerosol that, when tested by the method described in 16 CFR 1500.45, yields a flame projection exceeding 18 inches at full valve opening, or a flashback (a flame extending back to the valve) at any degree of valve opening.</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 1500.44, it ignites and burns with a self-sustained flame at a greater than one-tenth of an inch per second along its major axis.</w:t>
      </w:r>
    </w:p>
    <w:p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Setaflash Closed Tester (See American National Standard Method of Test for Flashpoint of Setaflash Closed Tester (ASTM D-3278-78)).  Organic peroxides, which undergo auto accelerating thermal decomposition, are excluded from any flashpoint determination methods specified above.</w:t>
      </w:r>
    </w:p>
    <w:p w:rsidR="00842B69" w:rsidRDefault="00842B69">
      <w:pPr>
        <w:tabs>
          <w:tab w:val="right" w:pos="720"/>
          <w:tab w:val="left" w:pos="864"/>
        </w:tabs>
        <w:spacing w:before="80"/>
        <w:rPr>
          <w:rFonts w:ascii="Arial" w:hAnsi="Arial"/>
        </w:rPr>
      </w:pPr>
      <w:r>
        <w:rPr>
          <w:rFonts w:ascii="Arial" w:hAnsi="Arial"/>
          <w:b/>
        </w:rPr>
        <w:lastRenderedPageBreak/>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rsidR="00842B69" w:rsidRDefault="00842B69">
      <w:pPr>
        <w:tabs>
          <w:tab w:val="right" w:pos="720"/>
          <w:tab w:val="left" w:pos="864"/>
        </w:tabs>
        <w:spacing w:before="80"/>
        <w:rPr>
          <w:rFonts w:ascii="Arial" w:hAnsi="Arial"/>
        </w:rPr>
      </w:pPr>
      <w:r>
        <w:rPr>
          <w:rFonts w:ascii="Arial" w:hAnsi="Arial"/>
          <w:b/>
        </w:rPr>
        <w:t>g</w:t>
      </w:r>
      <w:r>
        <w:rPr>
          <w:rFonts w:ascii="Arial" w:hAnsi="Arial"/>
        </w:rPr>
        <w:t xml:space="preserve"> - Gram; a metric unit of weight.  One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ounce (avoirdupois) is about 28.4 grams.</w:t>
      </w:r>
    </w:p>
    <w:p w:rsidR="00842B69" w:rsidRDefault="00842B69">
      <w:pPr>
        <w:tabs>
          <w:tab w:val="right" w:pos="720"/>
          <w:tab w:val="left" w:pos="864"/>
        </w:tabs>
        <w:spacing w:before="80"/>
        <w:rPr>
          <w:rFonts w:ascii="Arial" w:hAnsi="Arial"/>
        </w:rPr>
      </w:pPr>
      <w:r>
        <w:rPr>
          <w:rFonts w:ascii="Arial" w:hAnsi="Arial"/>
          <w:b/>
        </w:rPr>
        <w:t>g/kg</w:t>
      </w:r>
      <w:r>
        <w:rPr>
          <w:rFonts w:ascii="Arial" w:hAnsi="Arial"/>
        </w:rPr>
        <w:t xml:space="preserve"> - Grams per kilogram; an expression of dose used in oral and dermal toxicology testing to indicate the grams of substance dosed per kilogram of animal body weight.  (Also see "kg" (kilogram))</w:t>
      </w:r>
    </w:p>
    <w:p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842B69" w:rsidRDefault="00842B69">
      <w:pPr>
        <w:tabs>
          <w:tab w:val="right" w:pos="720"/>
          <w:tab w:val="left" w:pos="864"/>
        </w:tabs>
        <w:spacing w:before="80"/>
        <w:rPr>
          <w:rFonts w:ascii="Arial" w:hAnsi="Arial"/>
        </w:rPr>
      </w:pPr>
      <w:r>
        <w:rPr>
          <w:rFonts w:ascii="Arial" w:hAnsi="Arial"/>
          <w:b/>
        </w:rPr>
        <w:t>GENERAL VENTILATION</w:t>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 xml:space="preserve">A formal procedure undertaken by the supervisor in which occupational hazards for all employees are described per procedure or task, and by affected body part(s) or organ(s), and which is documented and posted in the workplace with all personal protective equipment requirements.  </w:t>
      </w:r>
    </w:p>
    <w:p w:rsidR="00842B69" w:rsidRDefault="00842B69">
      <w:pPr>
        <w:tabs>
          <w:tab w:val="right" w:pos="720"/>
          <w:tab w:val="left" w:pos="864"/>
        </w:tabs>
        <w:spacing w:before="80"/>
        <w:rPr>
          <w:rFonts w:ascii="Arial" w:hAnsi="Arial"/>
        </w:rPr>
      </w:pPr>
      <w:r>
        <w:rPr>
          <w:rFonts w:ascii="Arial" w:hAnsi="Arial"/>
          <w:b/>
        </w:rPr>
        <w:t xml:space="preserve">HAZARD WARNING - </w:t>
      </w:r>
      <w:r>
        <w:rPr>
          <w:rFonts w:ascii="Arial" w:hAnsi="Arial"/>
        </w:rPr>
        <w:t>Any words, pictures, symbols or combination thereof appearing on a label or other appropriate form of warning which convey the hazards of the chemical(s) in the container(s).</w:t>
      </w:r>
    </w:p>
    <w:p w:rsidR="00842B69" w:rsidRDefault="00842B69">
      <w:pPr>
        <w:tabs>
          <w:tab w:val="right" w:pos="720"/>
          <w:tab w:val="left" w:pos="864"/>
        </w:tabs>
        <w:spacing w:before="80"/>
        <w:rPr>
          <w:rFonts w:ascii="Arial" w:hAnsi="Arial"/>
        </w:rPr>
      </w:pPr>
      <w:proofErr w:type="gramStart"/>
      <w:r>
        <w:rPr>
          <w:rFonts w:ascii="Arial" w:hAnsi="Arial"/>
          <w:b/>
        </w:rPr>
        <w:t xml:space="preserve">HAZARDOUS MATERIAL </w:t>
      </w:r>
      <w:r>
        <w:rPr>
          <w:rFonts w:ascii="Arial" w:hAnsi="Arial"/>
        </w:rPr>
        <w:t>- Any material which is a potential/actual physical or health hazard to humans.</w:t>
      </w:r>
      <w:proofErr w:type="gramEnd"/>
    </w:p>
    <w:p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 material, cryogenic liquid, flammable solid, irritating material, material poisonous by inhalation, magnetic material, organic peroxide, oxidizer, poisonous material, pyrophoric liquid, radioactive material, spontaneously combustible material, an water-reactive material.</w:t>
      </w:r>
    </w:p>
    <w:p w:rsidR="00842B69" w:rsidRDefault="00842B69">
      <w:pPr>
        <w:tabs>
          <w:tab w:val="right" w:pos="720"/>
          <w:tab w:val="left" w:pos="864"/>
        </w:tabs>
        <w:spacing w:before="80"/>
        <w:rPr>
          <w:rFonts w:ascii="Arial" w:hAnsi="Arial"/>
        </w:rPr>
      </w:pPr>
      <w:r>
        <w:rPr>
          <w:rFonts w:ascii="Arial" w:hAnsi="Arial"/>
          <w:b/>
        </w:rPr>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hepatotoxins, nephrotoxins, neurotoxins, agents which act on the hematopoietic </w:t>
      </w:r>
      <w:proofErr w:type="gramStart"/>
      <w:r>
        <w:rPr>
          <w:rFonts w:ascii="Arial" w:hAnsi="Arial"/>
        </w:rPr>
        <w:t>system,</w:t>
      </w:r>
      <w:proofErr w:type="gramEnd"/>
      <w:r>
        <w:rPr>
          <w:rFonts w:ascii="Arial" w:hAnsi="Arial"/>
        </w:rPr>
        <w:t xml:space="preserve"> </w:t>
      </w:r>
      <w:r>
        <w:rPr>
          <w:rFonts w:ascii="Arial" w:hAnsi="Arial"/>
        </w:rPr>
        <w:lastRenderedPageBreak/>
        <w:t xml:space="preserve">and agents which damage the lungs, skin, eyes or mucous membranes.  A chemical is considered </w:t>
      </w:r>
      <w:r>
        <w:rPr>
          <w:rFonts w:ascii="Arial" w:hAnsi="Arial"/>
          <w:b/>
        </w:rPr>
        <w:t>hazardous</w:t>
      </w:r>
      <w:r>
        <w:rPr>
          <w:rFonts w:ascii="Arial" w:hAnsi="Arial"/>
        </w:rPr>
        <w:t xml:space="preserve"> if it is listed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 1910, Subpart Z, Toxic and Hazardous Substances</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name which is indicated on the Material Safety Data Sheet (MSDS) for the chemical.  The identity used shall permit cross-references to be made among the required list of hazardous chemicals, the label and the MSDS.</w:t>
      </w:r>
    </w:p>
    <w:p w:rsidR="00842B69" w:rsidRDefault="00B065DA">
      <w:pPr>
        <w:tabs>
          <w:tab w:val="right" w:pos="720"/>
          <w:tab w:val="left" w:pos="864"/>
        </w:tabs>
        <w:spacing w:before="80"/>
        <w:rPr>
          <w:rFonts w:ascii="Arial" w:hAnsi="Arial"/>
        </w:rPr>
      </w:pPr>
      <w:r>
        <w:rPr>
          <w:rFonts w:ascii="Arial" w:hAnsi="Arial"/>
          <w:b/>
        </w:rPr>
        <w:t>IGNITABLE</w:t>
      </w:r>
      <w:r w:rsidR="00842B69">
        <w:rPr>
          <w:rFonts w:ascii="Arial" w:hAnsi="Arial"/>
        </w:rPr>
        <w:t xml:space="preserve"> - A solid, liquid or compressed gas waste that has a flashpoint of less than 140</w:t>
      </w:r>
      <w:r w:rsidR="00842B69">
        <w:rPr>
          <w:rFonts w:ascii="Arial" w:hAnsi="Arial"/>
          <w:position w:val="6"/>
        </w:rPr>
        <w:t>o</w:t>
      </w:r>
      <w:r w:rsidR="00842B69">
        <w:rPr>
          <w:rFonts w:ascii="Arial" w:hAnsi="Arial"/>
        </w:rPr>
        <w:t>F.  Ignitable material may be regulated by the EPA as a hazardous waste as well.</w:t>
      </w:r>
    </w:p>
    <w:p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rsidR="00842B69" w:rsidRDefault="00842B69">
      <w:pPr>
        <w:tabs>
          <w:tab w:val="right" w:pos="720"/>
          <w:tab w:val="left" w:pos="864"/>
        </w:tabs>
        <w:spacing w:before="80"/>
        <w:rPr>
          <w:rFonts w:ascii="Arial" w:hAnsi="Arial"/>
        </w:rPr>
      </w:pPr>
      <w:r>
        <w:rPr>
          <w:rFonts w:ascii="Arial" w:hAnsi="Arial"/>
          <w:b/>
        </w:rPr>
        <w:t>INCOMPATIBLE</w:t>
      </w:r>
      <w:r>
        <w:rPr>
          <w:rFonts w:ascii="Arial" w:hAnsi="Arial"/>
        </w:rPr>
        <w:t xml:space="preserve"> - The term applies to two substances to indicate that one material cannot be mixed with the other without the possibility of a dangerous reaction.</w:t>
      </w:r>
    </w:p>
    <w:p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on contaminated hands or cigarettes, etc.</w:t>
      </w:r>
    </w:p>
    <w:p w:rsidR="00842B69" w:rsidRDefault="00842B69">
      <w:pPr>
        <w:tabs>
          <w:tab w:val="right" w:pos="720"/>
          <w:tab w:val="left" w:pos="864"/>
        </w:tabs>
        <w:spacing w:before="80"/>
        <w:rPr>
          <w:rFonts w:ascii="Arial" w:hAnsi="Arial"/>
        </w:rPr>
      </w:pPr>
      <w:r>
        <w:rPr>
          <w:rFonts w:ascii="Arial" w:hAnsi="Arial"/>
          <w:b/>
        </w:rPr>
        <w:t>INHALATION</w:t>
      </w:r>
      <w:r>
        <w:rPr>
          <w:rFonts w:ascii="Arial" w:hAnsi="Arial"/>
        </w:rPr>
        <w:t xml:space="preserve"> - The breathing in of an airborne substance that may be in the form of gases, fume mists, vapors, dusts, or aerosols.</w:t>
      </w:r>
    </w:p>
    <w:p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substance which,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rsidR="00842B69" w:rsidRDefault="00842B69">
      <w:pPr>
        <w:tabs>
          <w:tab w:val="right" w:pos="720"/>
          <w:tab w:val="left" w:pos="864"/>
        </w:tabs>
        <w:spacing w:before="80"/>
        <w:rPr>
          <w:rFonts w:ascii="Arial" w:hAnsi="Arial"/>
        </w:rPr>
      </w:pPr>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printed or graphic material displayed on or affixed to containers of chemicals, both hazardous and non-hazardous.</w:t>
      </w:r>
    </w:p>
    <w:p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w:t>
      </w:r>
      <w:r>
        <w:rPr>
          <w:rFonts w:ascii="Arial" w:hAnsi="Arial"/>
        </w:rPr>
        <w:lastRenderedPageBreak/>
        <w:t>safely manipulated by one person.  "Laboratory Scale" excludes those workplaces whose function is to produce commercial quantities of materials.</w:t>
      </w:r>
    </w:p>
    <w:p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
    <w:p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
    <w:p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LEL</w:t>
      </w:r>
      <w:r>
        <w:rPr>
          <w:rFonts w:ascii="Arial" w:hAnsi="Arial"/>
        </w:rPr>
        <w:t xml:space="preserve"> - See Lower Explosive Limit.</w:t>
      </w:r>
    </w:p>
    <w:p w:rsidR="00842B69" w:rsidRDefault="00842B69">
      <w:pPr>
        <w:tabs>
          <w:tab w:val="right" w:pos="720"/>
          <w:tab w:val="left" w:pos="864"/>
        </w:tabs>
        <w:spacing w:before="80"/>
        <w:rPr>
          <w:rFonts w:ascii="Arial" w:hAnsi="Arial"/>
        </w:rPr>
      </w:pPr>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
    <w:p w:rsidR="00842B69" w:rsidRDefault="00842B69">
      <w:pPr>
        <w:tabs>
          <w:tab w:val="right" w:pos="720"/>
          <w:tab w:val="left" w:pos="864"/>
        </w:tabs>
        <w:spacing w:before="80"/>
        <w:rPr>
          <w:rFonts w:ascii="Arial" w:hAnsi="Arial"/>
        </w:rPr>
      </w:pPr>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
    <w:p w:rsidR="00842B69" w:rsidRDefault="00842B69">
      <w:pPr>
        <w:tabs>
          <w:tab w:val="right" w:pos="720"/>
          <w:tab w:val="left" w:pos="864"/>
        </w:tabs>
        <w:spacing w:before="80"/>
        <w:rPr>
          <w:rFonts w:ascii="Arial" w:hAnsi="Arial"/>
        </w:rPr>
      </w:pPr>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
    <w:p w:rsidR="00842B69" w:rsidRDefault="00842B69">
      <w:pPr>
        <w:tabs>
          <w:tab w:val="right" w:pos="720"/>
          <w:tab w:val="left" w:pos="864"/>
        </w:tabs>
        <w:spacing w:before="80"/>
        <w:rPr>
          <w:rFonts w:ascii="Arial" w:hAnsi="Arial"/>
        </w:rPr>
      </w:pPr>
      <w:r>
        <w:rPr>
          <w:rFonts w:ascii="Arial" w:hAnsi="Arial"/>
          <w:b/>
        </w:rPr>
        <w:t>LOCAL EXHAUST VENTILATION</w:t>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rsidR="00842B69" w:rsidRDefault="00842B69">
      <w:pPr>
        <w:tabs>
          <w:tab w:val="right" w:pos="720"/>
          <w:tab w:val="left" w:pos="864"/>
        </w:tabs>
        <w:spacing w:before="80"/>
        <w:rPr>
          <w:rFonts w:ascii="Arial" w:hAnsi="Arial"/>
        </w:rPr>
      </w:pPr>
      <w:r>
        <w:rPr>
          <w:rFonts w:ascii="Arial" w:hAnsi="Arial"/>
          <w:b/>
        </w:rPr>
        <w:t>m</w:t>
      </w:r>
      <w:r>
        <w:rPr>
          <w:rFonts w:ascii="Arial" w:hAnsi="Arial"/>
          <w:b/>
          <w:position w:val="6"/>
        </w:rPr>
        <w:t>3</w:t>
      </w:r>
      <w:r>
        <w:rPr>
          <w:rFonts w:ascii="Arial" w:hAnsi="Arial"/>
        </w:rPr>
        <w:t xml:space="preserve"> - See Cubic Meter.</w:t>
      </w:r>
    </w:p>
    <w:p w:rsidR="00842B69" w:rsidRDefault="00842B69">
      <w:pPr>
        <w:tabs>
          <w:tab w:val="right" w:pos="720"/>
          <w:tab w:val="left" w:pos="864"/>
        </w:tabs>
        <w:spacing w:before="80"/>
        <w:rPr>
          <w:rFonts w:ascii="Arial" w:hAnsi="Arial"/>
        </w:rPr>
      </w:pPr>
      <w:r>
        <w:rPr>
          <w:rFonts w:ascii="Arial" w:hAnsi="Arial"/>
          <w:b/>
        </w:rPr>
        <w:t xml:space="preserve">MATERIAL SAFETY DATA SHEET (MSDS)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 1910.1200.</w:t>
      </w:r>
    </w:p>
    <w:p w:rsidR="00842B69" w:rsidRDefault="00842B69">
      <w:pPr>
        <w:tabs>
          <w:tab w:val="right" w:pos="720"/>
          <w:tab w:val="left" w:pos="864"/>
        </w:tabs>
        <w:spacing w:before="80"/>
        <w:rPr>
          <w:rFonts w:ascii="Arial" w:hAnsi="Arial"/>
        </w:rPr>
      </w:pPr>
      <w:r>
        <w:rPr>
          <w:rFonts w:ascii="Arial" w:hAnsi="Arial"/>
          <w:b/>
        </w:rPr>
        <w:t>MELTING POINT</w:t>
      </w:r>
      <w:r>
        <w:rPr>
          <w:rFonts w:ascii="Arial" w:hAnsi="Arial"/>
        </w:rPr>
        <w:t xml:space="preserve"> - The temperature at which a solid changes to a liquid.  A melting range may be given for mixtures.</w:t>
      </w:r>
    </w:p>
    <w:p w:rsidR="00842B69" w:rsidRDefault="00842B69">
      <w:pPr>
        <w:tabs>
          <w:tab w:val="right" w:pos="720"/>
          <w:tab w:val="left" w:pos="864"/>
        </w:tabs>
        <w:spacing w:before="80"/>
        <w:rPr>
          <w:rFonts w:ascii="Arial" w:hAnsi="Arial"/>
        </w:rPr>
      </w:pPr>
      <w:r>
        <w:rPr>
          <w:rFonts w:ascii="Arial" w:hAnsi="Arial"/>
          <w:b/>
        </w:rPr>
        <w:t>mg</w:t>
      </w:r>
      <w:r>
        <w:rPr>
          <w:rFonts w:ascii="Arial" w:hAnsi="Arial"/>
        </w:rPr>
        <w:t>- See Milligram.</w:t>
      </w:r>
    </w:p>
    <w:p w:rsidR="00842B69" w:rsidRDefault="00842B69">
      <w:pPr>
        <w:tabs>
          <w:tab w:val="right" w:pos="720"/>
          <w:tab w:val="left" w:pos="864"/>
        </w:tabs>
        <w:spacing w:before="80"/>
        <w:rPr>
          <w:rFonts w:ascii="Arial" w:hAnsi="Arial"/>
        </w:rPr>
      </w:pPr>
      <w:r>
        <w:rPr>
          <w:rFonts w:ascii="Arial" w:hAnsi="Arial"/>
          <w:b/>
        </w:rPr>
        <w:t>mg/kg</w:t>
      </w:r>
      <w:r>
        <w:rPr>
          <w:rFonts w:ascii="Arial" w:hAnsi="Arial"/>
        </w:rPr>
        <w:t xml:space="preserve"> - See Milligrams Per Kilogram.</w:t>
      </w:r>
    </w:p>
    <w:p w:rsidR="00842B69" w:rsidRDefault="00842B69">
      <w:pPr>
        <w:tabs>
          <w:tab w:val="right" w:pos="720"/>
          <w:tab w:val="left" w:pos="864"/>
        </w:tabs>
        <w:spacing w:before="80"/>
        <w:rPr>
          <w:rFonts w:ascii="Arial" w:hAnsi="Arial"/>
        </w:rPr>
      </w:pPr>
      <w:r>
        <w:rPr>
          <w:rFonts w:ascii="Arial" w:hAnsi="Arial"/>
          <w:b/>
        </w:rPr>
        <w:t>mg/m</w:t>
      </w:r>
      <w:r>
        <w:rPr>
          <w:rFonts w:ascii="Arial" w:hAnsi="Arial"/>
          <w:b/>
          <w:position w:val="6"/>
        </w:rPr>
        <w:t>3</w:t>
      </w:r>
      <w:r>
        <w:rPr>
          <w:rFonts w:ascii="Arial" w:hAnsi="Arial"/>
        </w:rPr>
        <w:t xml:space="preserve"> - See Milligrams Per Cubic Meter.</w:t>
      </w:r>
    </w:p>
    <w:p w:rsidR="00842B69" w:rsidRDefault="00842B69">
      <w:pPr>
        <w:tabs>
          <w:tab w:val="right" w:pos="720"/>
          <w:tab w:val="left" w:pos="864"/>
        </w:tabs>
        <w:spacing w:before="80"/>
        <w:rPr>
          <w:rFonts w:ascii="Arial" w:hAnsi="Arial"/>
        </w:rPr>
      </w:pPr>
      <w:r>
        <w:rPr>
          <w:rFonts w:ascii="Arial" w:hAnsi="Arial"/>
          <w:b/>
        </w:rPr>
        <w:t>MILLIGRAM (mg)</w:t>
      </w:r>
      <w:r>
        <w:rPr>
          <w:rFonts w:ascii="Arial" w:hAnsi="Arial"/>
        </w:rPr>
        <w:t xml:space="preserve"> - A unit of weight in the metric system.  One thousand milligrams equal one gram.</w:t>
      </w:r>
    </w:p>
    <w:p w:rsidR="00842B69" w:rsidRDefault="00842B69">
      <w:pPr>
        <w:tabs>
          <w:tab w:val="right" w:pos="720"/>
          <w:tab w:val="left" w:pos="864"/>
        </w:tabs>
        <w:spacing w:before="80"/>
        <w:rPr>
          <w:rFonts w:ascii="Arial" w:hAnsi="Arial"/>
        </w:rPr>
      </w:pPr>
      <w:r>
        <w:rPr>
          <w:rFonts w:ascii="Arial" w:hAnsi="Arial"/>
          <w:b/>
        </w:rPr>
        <w:lastRenderedPageBreak/>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rsidR="00842B69" w:rsidRDefault="00842B69">
      <w:pPr>
        <w:tabs>
          <w:tab w:val="right" w:pos="720"/>
          <w:tab w:val="left" w:pos="864"/>
        </w:tabs>
        <w:spacing w:before="80"/>
        <w:rPr>
          <w:rFonts w:ascii="Arial" w:hAnsi="Arial"/>
        </w:rPr>
      </w:pPr>
      <w:r>
        <w:rPr>
          <w:rFonts w:ascii="Arial" w:hAnsi="Arial"/>
          <w:b/>
        </w:rPr>
        <w:t>ml</w:t>
      </w:r>
      <w:r>
        <w:rPr>
          <w:rFonts w:ascii="Arial" w:hAnsi="Arial"/>
        </w:rPr>
        <w:t xml:space="preserve"> - See Milliliter.</w:t>
      </w:r>
    </w:p>
    <w:p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 xml:space="preserve">Report </w:t>
      </w:r>
      <w:proofErr w:type="gramStart"/>
      <w:r>
        <w:rPr>
          <w:rFonts w:ascii="Arial" w:hAnsi="Arial"/>
          <w:u w:val="single"/>
        </w:rPr>
        <w:t>On</w:t>
      </w:r>
      <w:proofErr w:type="gramEnd"/>
      <w:r>
        <w:rPr>
          <w:rFonts w:ascii="Arial" w:hAnsi="Arial"/>
          <w:u w:val="single"/>
        </w:rPr>
        <w:t xml:space="preserve"> Carcinogens</w:t>
      </w:r>
      <w:r>
        <w:rPr>
          <w:rFonts w:ascii="Arial" w:hAnsi="Arial"/>
        </w:rPr>
        <w:t xml:space="preserve"> are used by OSHA regulations as part of the definition of "select carcinogen."</w:t>
      </w:r>
    </w:p>
    <w:p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 trains occupational health and safety professionals, conducts research on health and safety concerns, and tests and certifies respirators for workplace use.</w:t>
      </w:r>
    </w:p>
    <w:p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w:t>
      </w:r>
      <w:r>
        <w:rPr>
          <w:rFonts w:ascii="Arial" w:hAnsi="Arial"/>
        </w:rPr>
        <w:lastRenderedPageBreak/>
        <w:t>hydrogen peroxide where one or both of the hydrogen atoms has been replaced by an organic radical.</w:t>
      </w:r>
    </w:p>
    <w:p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w:t>
      </w:r>
    </w:p>
    <w:p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rsidR="00842B69" w:rsidRDefault="00842B69">
      <w:pPr>
        <w:tabs>
          <w:tab w:val="right" w:pos="720"/>
          <w:tab w:val="left" w:pos="864"/>
        </w:tabs>
        <w:spacing w:before="80"/>
        <w:rPr>
          <w:rFonts w:ascii="Arial" w:hAnsi="Arial"/>
        </w:rPr>
      </w:pPr>
      <w:r>
        <w:rPr>
          <w:rFonts w:ascii="Arial" w:hAnsi="Arial"/>
          <w:b/>
        </w:rPr>
        <w:t>OXYGEN DEFICIENCY</w:t>
      </w:r>
      <w:r>
        <w:rPr>
          <w:rFonts w:ascii="Arial" w:hAnsi="Arial"/>
        </w:rPr>
        <w:t xml:space="preserve"> - An atmosphere having less than the normal percentage of oxygen found in normal air.  Normal air contains 21% oxygen at sea level.</w:t>
      </w:r>
    </w:p>
    <w:p w:rsidR="00842B69" w:rsidRDefault="00842B69">
      <w:pPr>
        <w:tabs>
          <w:tab w:val="right" w:pos="720"/>
          <w:tab w:val="left" w:pos="864"/>
        </w:tabs>
        <w:spacing w:before="80"/>
        <w:rPr>
          <w:rFonts w:ascii="Arial" w:hAnsi="Arial"/>
        </w:rPr>
      </w:pPr>
      <w:proofErr w:type="gramStart"/>
      <w:r>
        <w:rPr>
          <w:rFonts w:ascii="Arial" w:hAnsi="Arial"/>
          <w:b/>
        </w:rPr>
        <w:t>PEL</w:t>
      </w:r>
      <w:r>
        <w:rPr>
          <w:rFonts w:ascii="Arial" w:hAnsi="Arial"/>
        </w:rPr>
        <w:t xml:space="preserve"> - See Permissible Exposure Limit.</w:t>
      </w:r>
      <w:proofErr w:type="gramEnd"/>
    </w:p>
    <w:p w:rsidR="00842B69" w:rsidRDefault="00842B69">
      <w:pPr>
        <w:tabs>
          <w:tab w:val="right" w:pos="720"/>
          <w:tab w:val="left" w:pos="864"/>
        </w:tabs>
        <w:spacing w:before="80"/>
        <w:rPr>
          <w:rFonts w:ascii="Arial" w:hAnsi="Arial"/>
        </w:rPr>
      </w:pPr>
      <w:r>
        <w:rPr>
          <w:rFonts w:ascii="Arial" w:hAnsi="Arial"/>
          <w:b/>
        </w:rPr>
        <w:t>PERMISSIBLE EXPOSURE LIMIT (PEL)</w:t>
      </w:r>
      <w:r>
        <w:rPr>
          <w:rFonts w:ascii="Arial" w:hAnsi="Arial"/>
        </w:rPr>
        <w:t xml:space="preserve"> - An exposure, inhalation or dermal permissible exposure limit specified in 29 CFR Part 1910, subpart Z.  PELs may be either a time-weighted average (TWA) exposure limit (8-hour), a 15-minute short-term limit (STEL), or a ceiling (C).  The PELs are found in OSHA regulations part 1910, subpart Z.  (See also TLV)</w:t>
      </w:r>
    </w:p>
    <w:p w:rsidR="00842B69" w:rsidRDefault="00842B69">
      <w:pPr>
        <w:tabs>
          <w:tab w:val="right" w:pos="720"/>
          <w:tab w:val="left" w:pos="864"/>
        </w:tabs>
        <w:spacing w:before="80"/>
        <w:rPr>
          <w:rFonts w:ascii="Arial" w:hAnsi="Arial"/>
        </w:rPr>
      </w:pPr>
      <w:r>
        <w:rPr>
          <w:rFonts w:ascii="Arial" w:hAnsi="Arial"/>
          <w:b/>
        </w:rPr>
        <w:t>PERSONAL PROTECTIVE EQUIPMENT</w:t>
      </w:r>
      <w:r>
        <w:rPr>
          <w:rFonts w:ascii="Arial" w:hAnsi="Arial"/>
        </w:rPr>
        <w:t xml:space="preserve"> - Any devices or clothing worn by the worker to protect against hazards in the environment.  Examples are respirators, gloves, and chemical splash goggles</w:t>
      </w:r>
    </w:p>
    <w:p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 unstable (reactive), or water-reactive.</w:t>
      </w:r>
    </w:p>
    <w:p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842B69" w:rsidRDefault="00842B69">
      <w:pPr>
        <w:tabs>
          <w:tab w:val="right" w:pos="720"/>
          <w:tab w:val="left" w:pos="864"/>
        </w:tabs>
        <w:spacing w:before="80"/>
        <w:rPr>
          <w:rFonts w:ascii="Arial" w:hAnsi="Arial"/>
        </w:rPr>
      </w:pPr>
      <w:r>
        <w:rPr>
          <w:rFonts w:ascii="Arial" w:hAnsi="Arial"/>
          <w:b/>
        </w:rPr>
        <w:t>PPM</w:t>
      </w:r>
      <w:r>
        <w:rPr>
          <w:rFonts w:ascii="Arial" w:hAnsi="Arial"/>
        </w:rPr>
        <w:t xml:space="preserve"> - Parts (of vapor or gas) per million (parts of air) by volume.</w:t>
      </w:r>
    </w:p>
    <w:p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rsidR="00842B69" w:rsidRDefault="00842B69">
      <w:pPr>
        <w:tabs>
          <w:tab w:val="right" w:pos="720"/>
          <w:tab w:val="left" w:pos="864"/>
        </w:tabs>
        <w:spacing w:before="80"/>
        <w:rPr>
          <w:rFonts w:ascii="Arial" w:hAnsi="Arial"/>
        </w:rPr>
      </w:pPr>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
    <w:p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 or toxic emissions.  The conditions that cause the reaction, such as heat, other chemicals, and dropping, will usually be specified as "Conditions to Avoid" when a chemical's reactivity is discussed on an MSDS.</w:t>
      </w:r>
    </w:p>
    <w:p w:rsidR="00842B69" w:rsidRDefault="00842B69">
      <w:pPr>
        <w:tabs>
          <w:tab w:val="right" w:pos="720"/>
          <w:tab w:val="left" w:pos="864"/>
        </w:tabs>
        <w:spacing w:before="80"/>
        <w:rPr>
          <w:rFonts w:ascii="Arial" w:hAnsi="Arial"/>
        </w:rPr>
      </w:pPr>
      <w:r>
        <w:rPr>
          <w:rFonts w:ascii="Arial" w:hAnsi="Arial"/>
          <w:b/>
        </w:rPr>
        <w:lastRenderedPageBreak/>
        <w:t>REPRODUCTIVE TOXINS</w:t>
      </w:r>
      <w:r>
        <w:rPr>
          <w:rFonts w:ascii="Arial" w:hAnsi="Arial"/>
        </w:rPr>
        <w:t xml:space="preserve"> - Chemicals which affect the reproductive capabilities including chromosomal damage (mutations) and effects on fetuses (teratogenesis).</w:t>
      </w:r>
    </w:p>
    <w:p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device which is designed to protect the wearer from inhaling harmful contaminants.</w:t>
      </w:r>
    </w:p>
    <w:p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rsidR="00842B69" w:rsidRDefault="00842B69">
      <w:pPr>
        <w:tabs>
          <w:tab w:val="right" w:pos="720"/>
          <w:tab w:val="left" w:pos="864"/>
        </w:tabs>
        <w:spacing w:before="80"/>
        <w:rPr>
          <w:rFonts w:ascii="Arial" w:hAnsi="Arial"/>
        </w:rPr>
      </w:pPr>
      <w:r>
        <w:rPr>
          <w:rFonts w:ascii="Arial" w:hAnsi="Arial"/>
          <w:b/>
        </w:rPr>
        <w:t>RESPONSIBLE PARTY</w:t>
      </w:r>
      <w:r>
        <w:rPr>
          <w:rFonts w:ascii="Arial" w:hAnsi="Arial"/>
        </w:rPr>
        <w:t xml:space="preserve"> - Someone who can provide additional information on the hazardous chemical and appropriate emergency procedures, if necessary.</w:t>
      </w:r>
    </w:p>
    <w:p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substance which meets one of the following:</w:t>
      </w:r>
    </w:p>
    <w:p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 in the Annual Report on Carcinogens published by the National Toxicology Program (NTP) (latest edition);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 to humans") by the International Agency for Research on Cancer Monographs (IARC)( latest editions);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 by NTP.</w:t>
      </w:r>
    </w:p>
    <w:p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TLV-STEL, this is the maximum concentration to which workers can be exposed for a short period of time (15 minutes) for only four times throughout the day with at least one hour between exposures.  Also the daily TLV-TWA must not be exceeded.</w:t>
      </w:r>
    </w:p>
    <w:p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 or PEL.  It refers to the possibility of absorption of the particular chemical through the skin and eyes; thus, a protection of large surface areas of skin should be considered to prevent skin absorption so that the TLV is not exceeded.</w:t>
      </w:r>
    </w:p>
    <w:p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rsidR="00842B69" w:rsidRDefault="00842B69">
      <w:pPr>
        <w:tabs>
          <w:tab w:val="right" w:pos="720"/>
          <w:tab w:val="left" w:pos="864"/>
        </w:tabs>
        <w:spacing w:before="80"/>
        <w:rPr>
          <w:rFonts w:ascii="Arial" w:hAnsi="Arial"/>
        </w:rPr>
      </w:pPr>
      <w:r>
        <w:rPr>
          <w:rFonts w:ascii="Arial" w:hAnsi="Arial"/>
          <w:b/>
        </w:rPr>
        <w:t>SOLVENT</w:t>
      </w:r>
      <w:r>
        <w:rPr>
          <w:rFonts w:ascii="Arial" w:hAnsi="Arial"/>
        </w:rPr>
        <w:t xml:space="preserve"> - A substance, commonly water, but in industry often an organic compound, which dissolves another substance.</w:t>
      </w:r>
    </w:p>
    <w:p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p>
    <w:p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Name">
          <w:r>
            <w:rPr>
              <w:rFonts w:ascii="Arial" w:hAnsi="Arial"/>
            </w:rPr>
            <w:t>Computing</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Engineering Computer Network, Purdue Memorial Union, and Individual Department Print Shops.</w:t>
      </w:r>
    </w:p>
    <w:p w:rsidR="00842B69" w:rsidRDefault="00842B69">
      <w:pPr>
        <w:tabs>
          <w:tab w:val="right" w:pos="720"/>
          <w:tab w:val="left" w:pos="864"/>
        </w:tabs>
        <w:spacing w:before="80"/>
        <w:rPr>
          <w:rFonts w:ascii="Arial" w:hAnsi="Arial"/>
        </w:rPr>
      </w:pPr>
      <w:r>
        <w:rPr>
          <w:rFonts w:ascii="Arial" w:hAnsi="Arial"/>
          <w:b/>
        </w:rPr>
        <w:t>SYNONYM</w:t>
      </w:r>
      <w:r>
        <w:rPr>
          <w:rFonts w:ascii="Arial" w:hAnsi="Arial"/>
        </w:rPr>
        <w:t xml:space="preserve"> - Another name by which the same chemical may be known.</w:t>
      </w:r>
    </w:p>
    <w:p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rsidR="00842B69" w:rsidRDefault="00842B69">
      <w:pPr>
        <w:tabs>
          <w:tab w:val="right" w:pos="720"/>
          <w:tab w:val="left" w:pos="864"/>
        </w:tabs>
        <w:spacing w:before="80"/>
        <w:rPr>
          <w:rFonts w:ascii="Arial" w:hAnsi="Arial"/>
        </w:rPr>
      </w:pPr>
      <w:r>
        <w:rPr>
          <w:rFonts w:ascii="Arial" w:hAnsi="Arial"/>
          <w:b/>
        </w:rPr>
        <w:lastRenderedPageBreak/>
        <w:t>TERATOGEN</w:t>
      </w:r>
      <w:r>
        <w:rPr>
          <w:rFonts w:ascii="Arial" w:hAnsi="Arial"/>
        </w:rPr>
        <w:t xml:space="preserve"> - An agent or substance that may cause physical defects in the developing embryo or fetus when a pregnant female is exposed to that substance.</w:t>
      </w:r>
    </w:p>
    <w:p w:rsidR="00842B69" w:rsidRDefault="00842B69">
      <w:pPr>
        <w:tabs>
          <w:tab w:val="right" w:pos="720"/>
          <w:tab w:val="left" w:pos="864"/>
        </w:tabs>
        <w:spacing w:before="80"/>
        <w:rPr>
          <w:rFonts w:ascii="Arial" w:hAnsi="Arial"/>
        </w:rPr>
      </w:pPr>
      <w:r>
        <w:rPr>
          <w:rFonts w:ascii="Arial" w:hAnsi="Arial"/>
          <w:b/>
        </w:rPr>
        <w:t>THRESHOLD LIMIT VALUE (TLV)</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standards, that are based on evidence from industrial experience, animal studies, or human studies when they exist.  There are three different types of TLVs:  Time-Weighted Average (TLV-TWA), Short-Term Exposure Limit (TLV-STEL), and Ceiling (TLV-C).  (See also PEL).</w:t>
      </w:r>
    </w:p>
    <w:p w:rsidR="00842B69" w:rsidRDefault="00842B69">
      <w:pPr>
        <w:tabs>
          <w:tab w:val="right" w:pos="720"/>
          <w:tab w:val="left" w:pos="864"/>
        </w:tabs>
        <w:spacing w:before="80"/>
        <w:rPr>
          <w:rFonts w:ascii="Arial" w:hAnsi="Arial"/>
        </w:rPr>
      </w:pPr>
      <w:r>
        <w:rPr>
          <w:rFonts w:ascii="Arial" w:hAnsi="Arial"/>
          <w:b/>
        </w:rPr>
        <w:t>TIME-WEIGHTED AVERAGE</w:t>
      </w:r>
      <w:r>
        <w:rPr>
          <w:rFonts w:ascii="Arial" w:hAnsi="Arial"/>
        </w:rPr>
        <w:t xml:space="preserve"> - The average time, over a given work period (e.g., 8-hour work day), of a person's exposure to a chemical or agent.  The average is determined by sampling for the contami</w:t>
      </w:r>
      <w:r>
        <w:rPr>
          <w:rFonts w:ascii="Arial" w:hAnsi="Arial"/>
        </w:rPr>
        <w:softHyphen/>
        <w:t xml:space="preserve">nant throughout the time period.  </w:t>
      </w:r>
    </w:p>
    <w:p w:rsidR="00842B69" w:rsidRDefault="00842B69">
      <w:pPr>
        <w:tabs>
          <w:tab w:val="right" w:pos="720"/>
          <w:tab w:val="left" w:pos="864"/>
        </w:tabs>
        <w:spacing w:before="80"/>
        <w:rPr>
          <w:rFonts w:ascii="Arial" w:hAnsi="Arial"/>
        </w:rPr>
      </w:pPr>
      <w:r>
        <w:rPr>
          <w:rFonts w:ascii="Arial" w:hAnsi="Arial"/>
          <w:b/>
        </w:rPr>
        <w:t>TLV</w:t>
      </w:r>
      <w:r>
        <w:rPr>
          <w:rFonts w:ascii="Arial" w:hAnsi="Arial"/>
        </w:rPr>
        <w:t xml:space="preserve"> - See Threshold Limit Value</w:t>
      </w:r>
    </w:p>
    <w:p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rsidR="00842B69" w:rsidRDefault="00842B69">
      <w:pPr>
        <w:tabs>
          <w:tab w:val="right" w:pos="720"/>
          <w:tab w:val="left" w:pos="864"/>
        </w:tabs>
        <w:spacing w:before="80"/>
        <w:rPr>
          <w:rFonts w:ascii="Arial" w:hAnsi="Arial"/>
        </w:rPr>
      </w:pPr>
      <w:r>
        <w:rPr>
          <w:rFonts w:ascii="Arial" w:hAnsi="Arial"/>
          <w:b/>
        </w:rPr>
        <w:t xml:space="preserve">UNIVERSITY </w:t>
      </w:r>
      <w:r>
        <w:rPr>
          <w:rFonts w:ascii="Arial" w:hAnsi="Arial"/>
        </w:rPr>
        <w:t xml:space="preserve">- The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system of campuses for which the main campus has health and safety authority.  This includes the main campus, Calumet, </w:t>
      </w:r>
      <w:smartTag w:uri="urn:schemas-microsoft-com:office:smarttags" w:element="place">
        <w:smartTag w:uri="urn:schemas-microsoft-com:office:smarttags" w:element="PlaceType">
          <w:r>
            <w:rPr>
              <w:rFonts w:ascii="Arial" w:hAnsi="Arial"/>
            </w:rPr>
            <w:t>Ft.</w:t>
          </w:r>
        </w:smartTag>
        <w:r>
          <w:rPr>
            <w:rFonts w:ascii="Arial" w:hAnsi="Arial"/>
          </w:rPr>
          <w:t xml:space="preserve"> </w:t>
        </w:r>
        <w:smartTag w:uri="urn:schemas-microsoft-com:office:smarttags" w:element="PlaceName">
          <w:r>
            <w:rPr>
              <w:rFonts w:ascii="Arial" w:hAnsi="Arial"/>
            </w:rPr>
            <w:t>Wayne</w:t>
          </w:r>
        </w:smartTag>
      </w:smartTag>
      <w:r>
        <w:rPr>
          <w:rFonts w:ascii="Arial" w:hAnsi="Arial"/>
        </w:rPr>
        <w:t>, and North Central campuses.</w:t>
      </w:r>
    </w:p>
    <w:p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842B69" w:rsidRDefault="00842B69">
      <w:pPr>
        <w:tabs>
          <w:tab w:val="right" w:pos="720"/>
          <w:tab w:val="left" w:pos="864"/>
        </w:tabs>
        <w:spacing w:before="80"/>
        <w:rPr>
          <w:rFonts w:ascii="Arial" w:hAnsi="Arial"/>
        </w:rPr>
      </w:pPr>
      <w:r>
        <w:rPr>
          <w:rFonts w:ascii="Arial" w:hAnsi="Arial"/>
          <w:b/>
        </w:rPr>
        <w:lastRenderedPageBreak/>
        <w:t>WATER-REACTIVE</w:t>
      </w:r>
      <w:r>
        <w:rPr>
          <w:rFonts w:ascii="Arial" w:hAnsi="Arial"/>
        </w:rPr>
        <w:t xml:space="preserve"> - A chemical that reacts with water to release a gas that is either flammable or presents a health hazard.</w:t>
      </w:r>
    </w:p>
    <w:p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rsidR="00842B69" w:rsidRDefault="00842B69">
      <w:pPr>
        <w:spacing w:before="80"/>
        <w:jc w:val="center"/>
        <w:rPr>
          <w:rFonts w:ascii="Arial" w:hAnsi="Arial"/>
        </w:rPr>
        <w:sectPr w:rsidR="00842B69" w:rsidSect="00EE7C2D">
          <w:headerReference w:type="even" r:id="rId60"/>
          <w:headerReference w:type="default" r:id="rId61"/>
          <w:headerReference w:type="first" r:id="rId62"/>
          <w:footerReference w:type="first" r:id="rId63"/>
          <w:type w:val="nextColumn"/>
          <w:pgSz w:w="12240" w:h="15840" w:code="1"/>
          <w:pgMar w:top="1080" w:right="1440" w:bottom="1080" w:left="1440" w:header="720" w:footer="432" w:gutter="0"/>
          <w:cols w:space="720"/>
          <w:titlePg/>
        </w:sectPr>
      </w:pPr>
    </w:p>
    <w:p w:rsidR="005A23FC" w:rsidRPr="005A23FC" w:rsidRDefault="00842B69" w:rsidP="005A23FC">
      <w:pPr>
        <w:pStyle w:val="Heading5"/>
        <w:rPr>
          <w:rFonts w:ascii="Arial" w:hAnsi="Arial"/>
        </w:rPr>
      </w:pPr>
      <w:bookmarkStart w:id="214" w:name="_Toc465827586"/>
      <w:bookmarkStart w:id="215" w:name="_Toc465829130"/>
      <w:bookmarkStart w:id="216" w:name="_Toc468598072"/>
      <w:r>
        <w:rPr>
          <w:rFonts w:ascii="Arial" w:hAnsi="Arial"/>
        </w:rPr>
        <w:lastRenderedPageBreak/>
        <w:t>APPENDIX J</w:t>
      </w:r>
      <w:bookmarkEnd w:id="214"/>
      <w:bookmarkEnd w:id="215"/>
      <w:r>
        <w:rPr>
          <w:rFonts w:ascii="Arial" w:hAnsi="Arial"/>
        </w:rPr>
        <w:br/>
      </w:r>
      <w:bookmarkStart w:id="217" w:name="_Toc465827587"/>
      <w:r>
        <w:rPr>
          <w:rFonts w:ascii="Arial" w:hAnsi="Arial"/>
        </w:rPr>
        <w:t>Materials Which Must Be Reported To REM</w:t>
      </w:r>
      <w:bookmarkEnd w:id="216"/>
      <w:bookmarkEnd w:id="217"/>
    </w:p>
    <w:p w:rsidR="00842B69" w:rsidRDefault="00555551" w:rsidP="005A23FC">
      <w:pPr>
        <w:pStyle w:val="Header"/>
        <w:tabs>
          <w:tab w:val="clear" w:pos="4320"/>
          <w:tab w:val="clear" w:pos="8640"/>
          <w:tab w:val="right" w:pos="13590"/>
        </w:tabs>
        <w:spacing w:before="120"/>
        <w:jc w:val="center"/>
        <w:rPr>
          <w:rFonts w:ascii="Arial" w:hAnsi="Arial"/>
          <w:sz w:val="20"/>
        </w:rPr>
      </w:pPr>
      <w:r>
        <w:rPr>
          <w:rFonts w:ascii="Arial" w:hAnsi="Arial"/>
          <w:sz w:val="20"/>
        </w:rPr>
        <w:t>During the group’s CHP review process this “Report these Materials” form must be completed and submitted to REM with updated information.</w:t>
      </w:r>
    </w:p>
    <w:p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Report These Materials</w:t>
      </w:r>
      <w:r w:rsidRPr="00172D37">
        <w:rPr>
          <w:rFonts w:ascii="Arial" w:hAnsi="Arial" w:cs="Arial"/>
          <w:sz w:val="32"/>
        </w:rPr>
        <w:t xml:space="preserve">  </w:t>
      </w:r>
      <w:r w:rsidRPr="00172D37">
        <w:rPr>
          <w:rFonts w:ascii="Arial" w:hAnsi="Arial" w:cs="Arial"/>
        </w:rPr>
        <w:t>form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6047"/>
        <w:gridCol w:w="1654"/>
        <w:gridCol w:w="535"/>
        <w:gridCol w:w="535"/>
        <w:gridCol w:w="4189"/>
      </w:tblGrid>
      <w:tr w:rsidR="00842B69" w:rsidRPr="00172D37">
        <w:trPr>
          <w:cantSplit/>
          <w:trHeight w:hRule="exact" w:val="936"/>
          <w:jc w:val="center"/>
        </w:trPr>
        <w:tc>
          <w:tcPr>
            <w:tcW w:w="6106" w:type="dxa"/>
          </w:tcPr>
          <w:p w:rsidR="00842B69" w:rsidRPr="005A6474"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22703A" w:rsidRPr="00172D37">
              <w:rPr>
                <w:rFonts w:ascii="Arial" w:hAnsi="Arial" w:cs="Arial"/>
              </w:rPr>
              <w:t>:</w:t>
            </w:r>
          </w:p>
        </w:tc>
        <w:tc>
          <w:tcPr>
            <w:tcW w:w="6854" w:type="dxa"/>
            <w:gridSpan w:val="4"/>
            <w:shd w:val="clear" w:color="auto" w:fill="FFFFFF"/>
          </w:tcPr>
          <w:p w:rsidR="00842B69" w:rsidRPr="00172D37" w:rsidRDefault="00842B69"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_______________________</w:t>
            </w:r>
          </w:p>
          <w:p w:rsidR="00842B69" w:rsidRPr="00172D37" w:rsidRDefault="00EE766F" w:rsidP="000556D5">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326FCE">
              <w:rPr>
                <w:rFonts w:ascii="Arial" w:hAnsi="Arial" w:cs="Arial"/>
              </w:rPr>
              <w:t xml:space="preserve"> _____________________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_______</w:t>
            </w:r>
            <w:r w:rsidR="00326FCE">
              <w:rPr>
                <w:rFonts w:ascii="Arial" w:hAnsi="Arial" w:cs="Arial"/>
              </w:rPr>
              <w:t>__</w:t>
            </w:r>
          </w:p>
        </w:tc>
      </w:tr>
      <w:tr w:rsidR="00842B69" w:rsidRPr="00172D37">
        <w:trPr>
          <w:cantSplit/>
          <w:trHeight w:hRule="exact" w:val="864"/>
          <w:jc w:val="center"/>
        </w:trPr>
        <w:tc>
          <w:tcPr>
            <w:tcW w:w="7776" w:type="dxa"/>
            <w:gridSpan w:val="2"/>
          </w:tcPr>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b/>
              </w:rPr>
              <w:t>A(1)</w:t>
            </w:r>
            <w:r w:rsidRPr="00172D37">
              <w:rPr>
                <w:rFonts w:ascii="Arial" w:hAnsi="Arial" w:cs="Arial"/>
              </w:rPr>
              <w:t xml:space="preserve"> Is the supervisor responsible for any lab chemicals of any kind?</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1"/>
                  <w:enabled/>
                  <w:calcOnExit w:val="0"/>
                  <w:checkBox>
                    <w:sizeAuto/>
                    <w:default w:val="0"/>
                  </w:checkBox>
                </w:ffData>
              </w:fldChar>
            </w:r>
            <w:bookmarkStart w:id="218" w:name="Check1"/>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8"/>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2"/>
                  <w:enabled/>
                  <w:calcOnExit w:val="0"/>
                  <w:checkBox>
                    <w:sizeAuto/>
                    <w:default w:val="0"/>
                  </w:checkBox>
                </w:ffData>
              </w:fldChar>
            </w:r>
            <w:bookmarkStart w:id="219" w:name="Check2"/>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9"/>
          </w:p>
        </w:tc>
        <w:tc>
          <w:tcPr>
            <w:tcW w:w="4230" w:type="dxa"/>
            <w:vMerge w:val="restart"/>
            <w:shd w:val="clear" w:color="auto" w:fill="FFFFFF"/>
          </w:tcPr>
          <w:p w:rsidR="008046C0"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for  tenured, eligible, and retired faculty):</w:t>
            </w:r>
            <w:r w:rsidRPr="00172D37">
              <w:rPr>
                <w:rFonts w:ascii="Arial" w:hAnsi="Arial" w:cs="Arial"/>
              </w:rPr>
              <w:t xml:space="preserve"> </w:t>
            </w:r>
          </w:p>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________________________</w:t>
            </w:r>
            <w:r w:rsidR="00326FCE">
              <w:rPr>
                <w:rFonts w:ascii="Arial" w:hAnsi="Arial" w:cs="Arial"/>
              </w:rPr>
              <w:t>__</w:t>
            </w:r>
            <w:r w:rsidR="005A6474">
              <w:rPr>
                <w:rFonts w:ascii="Arial" w:hAnsi="Arial" w:cs="Arial"/>
              </w:rPr>
              <w:t>____</w:t>
            </w:r>
          </w:p>
        </w:tc>
      </w:tr>
      <w:tr w:rsidR="00842B69" w:rsidRPr="00172D37">
        <w:trPr>
          <w:cantSplit/>
          <w:trHeight w:hRule="exact" w:val="864"/>
          <w:jc w:val="center"/>
        </w:trPr>
        <w:tc>
          <w:tcPr>
            <w:tcW w:w="7650" w:type="dxa"/>
            <w:gridSpan w:val="2"/>
          </w:tcPr>
          <w:p w:rsidR="00842B69" w:rsidRPr="00172D37" w:rsidRDefault="00842B69" w:rsidP="000556D5">
            <w:pPr>
              <w:tabs>
                <w:tab w:val="left" w:pos="3544"/>
                <w:tab w:val="left" w:pos="8808"/>
              </w:tabs>
              <w:spacing w:before="100" w:beforeAutospacing="1" w:after="100" w:afterAutospacing="1"/>
              <w:rPr>
                <w:rFonts w:ascii="Arial" w:hAnsi="Arial" w:cs="Arial"/>
              </w:rPr>
            </w:pPr>
            <w:r w:rsidRPr="00172D37">
              <w:rPr>
                <w:rFonts w:ascii="Arial" w:hAnsi="Arial" w:cs="Arial"/>
                <w:b/>
              </w:rPr>
              <w:t>A(2)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r w:rsidR="005A6474">
              <w:rPr>
                <w:rFonts w:ascii="Arial" w:hAnsi="Arial" w:cs="Arial"/>
                <w:sz w:val="20"/>
              </w:rPr>
              <w:t xml:space="preserve">     </w:t>
            </w:r>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3"/>
                  <w:enabled/>
                  <w:calcOnExit w:val="0"/>
                  <w:checkBox>
                    <w:sizeAuto/>
                    <w:default w:val="0"/>
                  </w:checkBox>
                </w:ffData>
              </w:fldChar>
            </w:r>
            <w:bookmarkStart w:id="220" w:name="Check3"/>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20"/>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bookmarkStart w:id="221" w:name="Check4"/>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4"/>
                  <w:enabled/>
                  <w:calcOnExit w:val="0"/>
                  <w:checkBox>
                    <w:sizeAuto/>
                    <w:default w:val="0"/>
                  </w:checkBox>
                </w:ffData>
              </w:fldChar>
            </w:r>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21"/>
          </w:p>
        </w:tc>
        <w:tc>
          <w:tcPr>
            <w:tcW w:w="4230" w:type="dxa"/>
            <w:vMerge/>
            <w:shd w:val="clear" w:color="auto" w:fill="FFFFFF"/>
          </w:tcPr>
          <w:p w:rsidR="00842B69" w:rsidRPr="00172D37" w:rsidRDefault="00842B69" w:rsidP="000556D5">
            <w:pPr>
              <w:tabs>
                <w:tab w:val="left" w:pos="3000"/>
                <w:tab w:val="left" w:pos="8808"/>
              </w:tabs>
              <w:spacing w:before="120" w:after="120"/>
              <w:jc w:val="center"/>
              <w:rPr>
                <w:rFonts w:ascii="Arial" w:hAnsi="Arial" w:cs="Arial"/>
                <w:sz w:val="52"/>
              </w:rPr>
            </w:pPr>
          </w:p>
        </w:tc>
      </w:tr>
    </w:tbl>
    <w:p w:rsidR="00842B69" w:rsidRPr="00172D37" w:rsidRDefault="00842B69">
      <w:pPr>
        <w:tabs>
          <w:tab w:val="left" w:pos="450"/>
          <w:tab w:val="left" w:pos="1500"/>
          <w:tab w:val="left" w:pos="3000"/>
          <w:tab w:val="left" w:pos="8808"/>
        </w:tabs>
        <w:spacing w:before="120"/>
        <w:ind w:left="446" w:hanging="446"/>
        <w:rPr>
          <w:rFonts w:ascii="Arial" w:hAnsi="Arial" w:cs="Arial"/>
        </w:rPr>
      </w:pPr>
      <w:r w:rsidRPr="00172D37">
        <w:rPr>
          <w:rFonts w:ascii="Arial" w:hAnsi="Arial" w:cs="Arial"/>
          <w:b/>
        </w:rPr>
        <w:t>A(3)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800"/>
        <w:gridCol w:w="720"/>
        <w:gridCol w:w="1800"/>
        <w:gridCol w:w="1800"/>
        <w:gridCol w:w="720"/>
        <w:gridCol w:w="1800"/>
        <w:gridCol w:w="1800"/>
      </w:tblGrid>
      <w:tr w:rsidR="00EF2B47" w:rsidRPr="00172D37">
        <w:trPr>
          <w:cantSplit/>
          <w:jc w:val="center"/>
        </w:trPr>
        <w:tc>
          <w:tcPr>
            <w:tcW w:w="648" w:type="dxa"/>
            <w:tcBorders>
              <w:top w:val="nil"/>
              <w:left w:val="nil"/>
              <w:bottom w:val="nil"/>
            </w:tcBorders>
          </w:tcPr>
          <w:p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bl>
    <w:p w:rsidR="00842B69" w:rsidRPr="00172D37" w:rsidRDefault="00842B69">
      <w:pPr>
        <w:tabs>
          <w:tab w:val="left" w:pos="450"/>
          <w:tab w:val="left" w:pos="1500"/>
          <w:tab w:val="left" w:pos="3000"/>
          <w:tab w:val="left" w:pos="8808"/>
        </w:tabs>
        <w:ind w:left="446" w:right="-43" w:hanging="446"/>
        <w:rPr>
          <w:rFonts w:ascii="Arial" w:hAnsi="Arial" w:cs="Arial"/>
          <w:sz w:val="28"/>
        </w:rPr>
      </w:pPr>
    </w:p>
    <w:p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If A(2)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172D37" w:rsidRDefault="00172D37" w:rsidP="00731501">
      <w:pPr>
        <w:tabs>
          <w:tab w:val="left" w:pos="450"/>
          <w:tab w:val="left" w:pos="8808"/>
        </w:tabs>
        <w:ind w:left="450" w:hanging="450"/>
        <w:rPr>
          <w:rFonts w:ascii="Arial" w:hAnsi="Arial" w:cs="Arial"/>
          <w:sz w:val="22"/>
          <w:szCs w:val="22"/>
        </w:rPr>
      </w:pPr>
    </w:p>
    <w:p w:rsidR="00172D37" w:rsidRPr="00172D37" w:rsidRDefault="00172D37"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960"/>
      </w:tblGrid>
      <w:tr w:rsidR="00172D37" w:rsidRPr="00172D37">
        <w:trPr>
          <w:cantSplit/>
        </w:trPr>
        <w:tc>
          <w:tcPr>
            <w:tcW w:w="12960" w:type="dxa"/>
          </w:tcPr>
          <w:p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r w:rsidRPr="00172D37">
              <w:rPr>
                <w:rFonts w:ascii="Arial" w:hAnsi="Arial" w:cs="Arial"/>
                <w:sz w:val="22"/>
                <w:szCs w:val="22"/>
              </w:rPr>
              <w:t xml:space="preserve">  -- chemicals used or stored for use in areas in which laboratory use of chemicals takes place.  "Laboratory use of chemicals" is defined by the OSHA Laboratory Standard (lengthy, multi-part definition not reproduced here, see REM website for link).</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r w:rsidRPr="00172D37">
              <w:rPr>
                <w:rFonts w:ascii="Arial" w:hAnsi="Arial" w:cs="Arial"/>
                <w:sz w:val="22"/>
                <w:szCs w:val="22"/>
              </w:rPr>
              <w:t xml:space="preserve">  --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"Bloodborne Pathogens" means pathogenic microorganisms that are present in human blood and can cause disease in humans. These pathogens include, but are not limited to, hepatitis B virus (HBV) and human immunodeficiency virus (HIV).  (1910.1030)  Any occupational use of human blood, human blood products, human tissue, or human cells is regarded as occupational bloodborne pathogen work.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[cadmium]  "Scope." This standard applies to all occupational exposures to cadmium and cadmium compounds, in all forms, and in all industries covered by the Occupational Safety and Health Act, except the construction-related industries, which are covered under 29 CFR 1926.63.  (1928.1027)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 "Coke oven emissions" means the benzene-soluble fraction of total particulate matter present during the destructive distillation or carbonization of coal for the production of coke.  (1910.1029)</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842B69" w:rsidRPr="00172D37" w:rsidRDefault="00842B69">
      <w:pPr>
        <w:pStyle w:val="Footer"/>
        <w:tabs>
          <w:tab w:val="clear" w:pos="8640"/>
          <w:tab w:val="right" w:pos="13680"/>
        </w:tabs>
        <w:rPr>
          <w:rFonts w:ascii="Arial" w:hAnsi="Arial" w:cs="Arial"/>
          <w:sz w:val="22"/>
        </w:rPr>
      </w:pPr>
    </w:p>
    <w:p w:rsidR="00345E01" w:rsidRPr="00172D37" w:rsidRDefault="00345E01" w:rsidP="00345E01">
      <w:pPr>
        <w:pStyle w:val="Header"/>
        <w:tabs>
          <w:tab w:val="clear" w:pos="4320"/>
          <w:tab w:val="clear" w:pos="8640"/>
          <w:tab w:val="right" w:pos="13590"/>
        </w:tabs>
        <w:spacing w:before="120"/>
        <w:rPr>
          <w:rFonts w:ascii="Arial" w:hAnsi="Arial" w:cs="Arial"/>
        </w:rPr>
        <w:sectPr w:rsidR="00345E01" w:rsidRPr="00172D37" w:rsidSect="00172D37">
          <w:headerReference w:type="default" r:id="rId64"/>
          <w:headerReference w:type="first" r:id="rId65"/>
          <w:pgSz w:w="15840" w:h="12240" w:orient="landscape" w:code="1"/>
          <w:pgMar w:top="720" w:right="1440" w:bottom="720" w:left="1440" w:header="720" w:footer="432" w:gutter="0"/>
          <w:cols w:space="720"/>
          <w:titlePg/>
        </w:sectPr>
      </w:pPr>
    </w:p>
    <w:p w:rsidR="00345E01" w:rsidRPr="00172D37" w:rsidRDefault="00345E01" w:rsidP="00345E01">
      <w:pPr>
        <w:pStyle w:val="Header"/>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326FCE" w:rsidRPr="00326FCE" w:rsidRDefault="00326FCE" w:rsidP="00D66A28">
      <w:pPr>
        <w:pStyle w:val="Header"/>
        <w:tabs>
          <w:tab w:val="clear" w:pos="4320"/>
          <w:tab w:val="clear" w:pos="8640"/>
          <w:tab w:val="right" w:pos="13590"/>
        </w:tabs>
        <w:jc w:val="center"/>
        <w:rPr>
          <w:rFonts w:ascii="Arial" w:hAnsi="Arial" w:cs="Arial"/>
          <w:sz w:val="24"/>
          <w:szCs w:val="24"/>
        </w:rPr>
      </w:pPr>
    </w:p>
    <w:p w:rsidR="00842B69" w:rsidRPr="00172D37" w:rsidRDefault="00842B69" w:rsidP="00D66A28">
      <w:pPr>
        <w:pStyle w:val="Header"/>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842B69" w:rsidRPr="00172D37">
        <w:trPr>
          <w:cantSplit/>
          <w:jc w:val="center"/>
        </w:trPr>
        <w:tc>
          <w:tcPr>
            <w:tcW w:w="1162"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rsidR="00842B69" w:rsidRPr="00172D37" w:rsidRDefault="0022703A">
            <w:pPr>
              <w:spacing w:before="120"/>
              <w:rPr>
                <w:rFonts w:ascii="Arial" w:hAnsi="Arial" w:cs="Arial"/>
                <w:b/>
                <w:szCs w:val="24"/>
              </w:rPr>
            </w:pPr>
            <w:r w:rsidRPr="00172D37">
              <w:rPr>
                <w:rFonts w:ascii="Arial" w:hAnsi="Arial" w:cs="Arial"/>
                <w:b/>
                <w:szCs w:val="24"/>
              </w:rPr>
              <w:t>Builduing/R</w:t>
            </w:r>
            <w:r w:rsidR="00842B69" w:rsidRPr="00172D37">
              <w:rPr>
                <w:rFonts w:ascii="Arial" w:hAnsi="Arial" w:cs="Arial"/>
                <w:b/>
                <w:szCs w:val="24"/>
              </w:rPr>
              <w:t>oom</w:t>
            </w:r>
          </w:p>
        </w:tc>
        <w:tc>
          <w:tcPr>
            <w:tcW w:w="135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on hand*</w:t>
            </w:r>
          </w:p>
        </w:tc>
        <w:tc>
          <w:tcPr>
            <w:tcW w:w="126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acrylonitrile,</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arsenic, inorganic  SEE DEFINITION</w:t>
            </w:r>
            <w:r w:rsidRPr="00172D37">
              <w:rPr>
                <w:rFonts w:ascii="Arial" w:hAnsi="Arial" w:cs="Arial"/>
                <w:sz w:val="22"/>
                <w:vertAlign w:val="superscript"/>
              </w:rPr>
              <w:t>(1)</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asbestos SEE DEFINITION</w:t>
            </w:r>
            <w:r w:rsidRPr="00172D37">
              <w:rPr>
                <w:rFonts w:ascii="Arial" w:hAnsi="Arial" w:cs="Arial"/>
                <w:sz w:val="22"/>
                <w:vertAlign w:val="superscript"/>
              </w:rPr>
              <w:t>(2)</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benzene </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benzidine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bis(chloromethyl)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bloodborne pathogens SEE DEFINITION</w:t>
            </w:r>
            <w:r w:rsidRPr="00172D37">
              <w:rPr>
                <w:rFonts w:ascii="Arial" w:hAnsi="Arial" w:cs="Arial"/>
                <w:sz w:val="22"/>
                <w:vertAlign w:val="superscript"/>
              </w:rPr>
              <w:t>(3)</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cadmium SEE DEFINITION</w:t>
            </w:r>
            <w:r w:rsidRPr="00172D37">
              <w:rPr>
                <w:rFonts w:ascii="Arial" w:hAnsi="Arial" w:cs="Arial"/>
                <w:sz w:val="22"/>
                <w:vertAlign w:val="superscript"/>
              </w:rPr>
              <w:t xml:space="preserve"> (4)</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chloromethyl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coke oven emissions SEE DEFINITION</w:t>
            </w:r>
            <w:r w:rsidRPr="00172D37">
              <w:rPr>
                <w:rFonts w:ascii="Arial" w:hAnsi="Arial" w:cs="Arial"/>
                <w:sz w:val="22"/>
                <w:vertAlign w:val="superscript"/>
              </w:rPr>
              <w:t xml:space="preserve"> (5)</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cotton dust SEE DEFINITION</w:t>
            </w:r>
            <w:r w:rsidRPr="00172D37">
              <w:rPr>
                <w:rFonts w:ascii="Arial" w:hAnsi="Arial" w:cs="Arial"/>
                <w:sz w:val="22"/>
                <w:vertAlign w:val="superscript"/>
              </w:rPr>
              <w:t xml:space="preserve"> (6)</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1,2-dibromo-3-chloropropane,  </w:t>
            </w:r>
            <w:r w:rsidRPr="00172D37">
              <w:rPr>
                <w:rStyle w:val="Typewriter"/>
                <w:rFonts w:ascii="Arial" w:hAnsi="Arial" w:cs="Arial"/>
                <w:i/>
                <w:sz w:val="22"/>
              </w:rPr>
              <w:t xml:space="preserve">aka </w:t>
            </w:r>
            <w:r w:rsidRPr="00172D37">
              <w:rPr>
                <w:rStyle w:val="Typewriter"/>
                <w:rFonts w:ascii="Arial" w:hAnsi="Arial" w:cs="Arial"/>
                <w:sz w:val="22"/>
              </w:rPr>
              <w:t xml:space="preserve"> DBCP</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E14A2A" w:rsidRDefault="00326FCE">
      <w:pPr>
        <w:pStyle w:val="Footer"/>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rsidR="00345E01" w:rsidRPr="00172D37" w:rsidRDefault="00345E01" w:rsidP="00234231">
      <w:pPr>
        <w:pStyle w:val="Header"/>
        <w:tabs>
          <w:tab w:val="clear" w:pos="4320"/>
          <w:tab w:val="clear" w:pos="8640"/>
          <w:tab w:val="right" w:pos="13590"/>
        </w:tabs>
        <w:spacing w:before="120"/>
        <w:rPr>
          <w:rFonts w:ascii="Arial" w:hAnsi="Arial" w:cs="Arial"/>
          <w:sz w:val="22"/>
        </w:rPr>
        <w:sectPr w:rsidR="00345E01" w:rsidRPr="00172D37" w:rsidSect="00345E01">
          <w:headerReference w:type="first" r:id="rId66"/>
          <w:pgSz w:w="15840" w:h="12240" w:orient="landscape" w:code="1"/>
          <w:pgMar w:top="720" w:right="1440" w:bottom="720" w:left="1440" w:header="720" w:footer="432" w:gutter="0"/>
          <w:cols w:space="720"/>
          <w:titlePg/>
        </w:sectPr>
      </w:pPr>
    </w:p>
    <w:p w:rsidR="00842B69" w:rsidRPr="00172D37" w:rsidRDefault="00345E01" w:rsidP="00234231">
      <w:pPr>
        <w:pStyle w:val="Header"/>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172D37" w:rsidRPr="00172D37" w:rsidRDefault="00172D37" w:rsidP="00D66A28">
      <w:pPr>
        <w:pStyle w:val="Header"/>
        <w:tabs>
          <w:tab w:val="clear" w:pos="4320"/>
          <w:tab w:val="clear" w:pos="8640"/>
          <w:tab w:val="right" w:pos="13590"/>
        </w:tabs>
        <w:rPr>
          <w:rStyle w:val="PageNumber"/>
          <w:rFonts w:ascii="Arial" w:hAnsi="Arial" w:cs="Arial"/>
        </w:rPr>
      </w:pPr>
    </w:p>
    <w:p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22703A" w:rsidRPr="00172D37">
        <w:trPr>
          <w:cantSplit/>
          <w:jc w:val="center"/>
        </w:trPr>
        <w:tc>
          <w:tcPr>
            <w:tcW w:w="1213"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rsidR="0022703A" w:rsidRPr="00172D37" w:rsidRDefault="0022703A" w:rsidP="00172D37">
            <w:pPr>
              <w:jc w:val="center"/>
              <w:rPr>
                <w:rFonts w:ascii="Arial" w:hAnsi="Arial" w:cs="Arial"/>
                <w:b/>
                <w:szCs w:val="24"/>
              </w:rPr>
            </w:pPr>
            <w:r w:rsidRPr="00172D37">
              <w:rPr>
                <w:rFonts w:ascii="Arial" w:hAnsi="Arial" w:cs="Arial"/>
                <w:b/>
                <w:szCs w:val="24"/>
              </w:rPr>
              <w:t>Max. lbs. on hand*</w:t>
            </w:r>
          </w:p>
        </w:tc>
        <w:tc>
          <w:tcPr>
            <w:tcW w:w="1316" w:type="dxa"/>
          </w:tcPr>
          <w:p w:rsidR="0022703A" w:rsidRPr="00172D37" w:rsidRDefault="0022703A" w:rsidP="00172D37">
            <w:pPr>
              <w:jc w:val="center"/>
              <w:rPr>
                <w:rFonts w:ascii="Arial" w:hAnsi="Arial" w:cs="Arial"/>
                <w:b/>
                <w:szCs w:val="24"/>
              </w:rPr>
            </w:pPr>
            <w:r w:rsidRPr="00172D37">
              <w:rPr>
                <w:rFonts w:ascii="Arial" w:hAnsi="Arial" w:cs="Arial"/>
                <w:b/>
                <w:szCs w:val="24"/>
              </w:rPr>
              <w:t>Max. lbs. used</w:t>
            </w:r>
            <w:r w:rsidR="00326FCE">
              <w:rPr>
                <w:rFonts w:ascii="Arial" w:hAnsi="Arial" w:cs="Arial"/>
                <w:b/>
                <w:szCs w:val="24"/>
              </w:rPr>
              <w:t>*</w:t>
            </w:r>
            <w:r w:rsidRPr="00172D37">
              <w:rPr>
                <w:rFonts w:ascii="Arial" w:hAnsi="Arial" w:cs="Arial"/>
                <w:b/>
                <w:szCs w:val="24"/>
              </w:rPr>
              <w:t>*</w:t>
            </w: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ethyleneimine,</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formaldehyde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lead SEE DEFINITION</w:t>
            </w:r>
            <w:r w:rsidRPr="00172D37">
              <w:rPr>
                <w:rFonts w:ascii="Arial" w:hAnsi="Arial" w:cs="Arial"/>
                <w:sz w:val="22"/>
                <w:vertAlign w:val="superscript"/>
              </w:rPr>
              <w:t xml:space="preserve"> (8)</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methylenedianiline </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alpha-naphthylamine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4-nitrobiphenyl,  </w:t>
            </w:r>
            <w:r w:rsidRPr="00172D37">
              <w:rPr>
                <w:rFonts w:ascii="Arial" w:hAnsi="Arial" w:cs="Arial"/>
                <w:i/>
                <w:sz w:val="22"/>
              </w:rPr>
              <w:t>aka</w:t>
            </w:r>
            <w:r w:rsidRPr="00172D37">
              <w:rPr>
                <w:rFonts w:ascii="Arial" w:hAnsi="Arial" w:cs="Arial"/>
                <w:sz w:val="22"/>
              </w:rPr>
              <w:t xml:space="preserve">  4-phenyl-nitrobenzene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beta-propiolactone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vinyl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3F202B" w:rsidRDefault="00326FCE">
      <w:pPr>
        <w:pStyle w:val="Footer"/>
        <w:tabs>
          <w:tab w:val="clear" w:pos="8640"/>
          <w:tab w:val="right" w:pos="13680"/>
        </w:tabs>
        <w:rPr>
          <w:rFonts w:ascii="Arial Narrow" w:hAnsi="Arial Narrow" w:cs="Arial"/>
          <w:sz w:val="20"/>
        </w:rPr>
      </w:pPr>
      <w:r w:rsidRPr="003F202B">
        <w:rPr>
          <w:rFonts w:ascii="Arial Narrow" w:hAnsi="Arial Narrow" w:cs="Arial"/>
          <w:sz w:val="20"/>
        </w:rPr>
        <w:t xml:space="preserve">**Max. lbs. </w:t>
      </w:r>
      <w:r w:rsidR="00842B69" w:rsidRPr="003F202B">
        <w:rPr>
          <w:rFonts w:ascii="Arial Narrow" w:hAnsi="Arial Narrow" w:cs="Arial"/>
          <w:sz w:val="20"/>
        </w:rPr>
        <w:t>used = estimate maximum potential for weight in pounds used in room in a work day.</w:t>
      </w:r>
    </w:p>
    <w:p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rsidR="003F202B" w:rsidRPr="00D66A28" w:rsidRDefault="003F202B" w:rsidP="00D66A28">
      <w:pPr>
        <w:jc w:val="right"/>
        <w:rPr>
          <w:rFonts w:ascii="Arial" w:hAnsi="Arial"/>
          <w:sz w:val="22"/>
          <w:szCs w:val="22"/>
        </w:rPr>
      </w:pPr>
    </w:p>
    <w:p w:rsidR="00842B69" w:rsidRPr="003F202B" w:rsidRDefault="003F202B" w:rsidP="00D66A28">
      <w:pPr>
        <w:jc w:val="right"/>
        <w:rPr>
          <w:rFonts w:ascii="Arial" w:hAnsi="Arial"/>
          <w:sz w:val="22"/>
          <w:szCs w:val="22"/>
        </w:rPr>
        <w:sectPr w:rsidR="00842B69" w:rsidRPr="003F202B" w:rsidSect="00345E01">
          <w:headerReference w:type="first" r:id="rId67"/>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555551">
        <w:rPr>
          <w:rFonts w:ascii="Arial" w:hAnsi="Arial"/>
          <w:sz w:val="22"/>
          <w:szCs w:val="22"/>
        </w:rPr>
        <w:t xml:space="preserve"> (name)</w:t>
      </w:r>
      <w:r w:rsidRPr="003F202B">
        <w:rPr>
          <w:rFonts w:ascii="Arial" w:hAnsi="Arial"/>
          <w:sz w:val="22"/>
          <w:szCs w:val="22"/>
        </w:rPr>
        <w:t>:</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rsidR="00842B69" w:rsidRDefault="00842B69">
      <w:pPr>
        <w:pStyle w:val="Heading5"/>
        <w:rPr>
          <w:rFonts w:ascii="Arial" w:hAnsi="Arial"/>
        </w:rPr>
      </w:pPr>
      <w:bookmarkStart w:id="222" w:name="_Toc465827588"/>
      <w:bookmarkStart w:id="223" w:name="_Toc465829132"/>
      <w:bookmarkStart w:id="224" w:name="_Toc468598073"/>
      <w:r>
        <w:rPr>
          <w:rFonts w:ascii="Arial" w:hAnsi="Arial"/>
        </w:rPr>
        <w:lastRenderedPageBreak/>
        <w:t>APPENDIX K</w:t>
      </w:r>
      <w:bookmarkEnd w:id="222"/>
      <w:bookmarkEnd w:id="223"/>
      <w:r>
        <w:rPr>
          <w:rFonts w:ascii="Arial" w:hAnsi="Arial"/>
        </w:rPr>
        <w:br/>
      </w:r>
      <w:bookmarkStart w:id="225" w:name="_Toc465827589"/>
      <w:r>
        <w:rPr>
          <w:rFonts w:ascii="Arial" w:hAnsi="Arial"/>
        </w:rPr>
        <w:t>Laboratory Specific Information</w:t>
      </w:r>
      <w:bookmarkEnd w:id="224"/>
      <w:bookmarkEnd w:id="225"/>
    </w:p>
    <w:p w:rsidR="00842B69" w:rsidRDefault="00842B69">
      <w:pPr>
        <w:jc w:val="center"/>
        <w:rPr>
          <w:rFonts w:ascii="Arial" w:hAnsi="Arial"/>
          <w:b/>
        </w:rPr>
      </w:pPr>
    </w:p>
    <w:p w:rsidR="00842B69" w:rsidRDefault="00842B69">
      <w:pPr>
        <w:rPr>
          <w:rFonts w:ascii="Arial" w:hAnsi="Arial"/>
        </w:rPr>
      </w:pPr>
    </w:p>
    <w:p w:rsidR="00842B69" w:rsidRDefault="00842B69">
      <w:pPr>
        <w:rPr>
          <w:rFonts w:ascii="Arial" w:hAnsi="Arial"/>
          <w:sz w:val="22"/>
        </w:rPr>
      </w:pPr>
      <w:r>
        <w:rPr>
          <w:rFonts w:ascii="Arial" w:hAnsi="Arial"/>
          <w:sz w:val="22"/>
        </w:rPr>
        <w:t xml:space="preserve">Attach here any standard operating procedures, emergency procedures, and instructions necessary or desired in order to customize this Chemical Hygiene Plan for this laboratory.  </w:t>
      </w:r>
    </w:p>
    <w:p w:rsidR="00842B69" w:rsidRDefault="00842B69">
      <w:pPr>
        <w:spacing w:before="120"/>
        <w:rPr>
          <w:rFonts w:ascii="Arial" w:hAnsi="Arial"/>
        </w:rPr>
      </w:pPr>
      <w:r>
        <w:rPr>
          <w:rFonts w:ascii="Arial" w:hAnsi="Arial"/>
          <w:sz w:val="22"/>
        </w:rPr>
        <w:t>If there are any circumstances, procedures, or operations which require the approval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 large scale reactions; and high pressure reactions (&gt;5 atm).</w:t>
      </w:r>
    </w:p>
    <w:p w:rsidR="00842B69" w:rsidRDefault="00842B69">
      <w:pPr>
        <w:rPr>
          <w:rFonts w:ascii="Arial" w:hAnsi="Arial"/>
          <w:sz w:val="22"/>
        </w:rPr>
      </w:pPr>
    </w:p>
    <w:p w:rsidR="00842B69" w:rsidRDefault="00842B69">
      <w:pPr>
        <w:rPr>
          <w:rFonts w:ascii="Arial" w:hAnsi="Arial"/>
          <w:sz w:val="22"/>
        </w:rPr>
      </w:pPr>
    </w:p>
    <w:p w:rsidR="00842B69" w:rsidRDefault="00842B69">
      <w:pPr>
        <w:tabs>
          <w:tab w:val="right" w:leader="underscore" w:pos="8910"/>
        </w:tabs>
        <w:rPr>
          <w:rFonts w:ascii="Arial" w:hAnsi="Arial"/>
          <w:sz w:val="22"/>
        </w:rPr>
      </w:pPr>
      <w:r>
        <w:rPr>
          <w:rFonts w:ascii="Arial" w:hAnsi="Arial"/>
          <w:sz w:val="22"/>
        </w:rPr>
        <w:t>Supervisor</w:t>
      </w:r>
      <w:r w:rsidR="00CB2FD2">
        <w:rPr>
          <w:rFonts w:ascii="Arial" w:hAnsi="Arial"/>
          <w:sz w:val="22"/>
        </w:rPr>
        <w:t xml:space="preserve">: </w:t>
      </w:r>
      <w:r w:rsidR="008340F9" w:rsidRPr="008340F9">
        <w:rPr>
          <w:rFonts w:ascii="Arial" w:hAnsi="Arial"/>
          <w:sz w:val="22"/>
          <w:u w:val="single"/>
        </w:rPr>
        <w:t>JEFFREY T. ROBERTS</w:t>
      </w:r>
    </w:p>
    <w:p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sidR="00412716" w:rsidRPr="008340F9">
        <w:rPr>
          <w:rFonts w:ascii="Arial" w:hAnsi="Arial"/>
          <w:sz w:val="22"/>
          <w:u w:val="single"/>
        </w:rPr>
        <w:t>Chemistry</w:t>
      </w:r>
    </w:p>
    <w:p w:rsidR="00842B69" w:rsidRDefault="00842B69">
      <w:pPr>
        <w:tabs>
          <w:tab w:val="right" w:leader="underscore" w:pos="8910"/>
        </w:tabs>
        <w:spacing w:before="240"/>
        <w:rPr>
          <w:rFonts w:ascii="Arial" w:hAnsi="Arial"/>
          <w:sz w:val="22"/>
        </w:rPr>
      </w:pPr>
      <w:r w:rsidRPr="008340F9">
        <w:rPr>
          <w:rFonts w:ascii="Arial" w:hAnsi="Arial"/>
          <w:sz w:val="22"/>
        </w:rPr>
        <w:t>Affected buildings/rooms</w:t>
      </w:r>
      <w:r w:rsidR="00CB2FD2" w:rsidRPr="008340F9">
        <w:rPr>
          <w:rFonts w:ascii="Arial" w:hAnsi="Arial"/>
          <w:sz w:val="22"/>
        </w:rPr>
        <w:t xml:space="preserve">: </w:t>
      </w:r>
      <w:r w:rsidR="008340F9">
        <w:rPr>
          <w:rFonts w:ascii="Arial" w:hAnsi="Arial"/>
          <w:sz w:val="22"/>
        </w:rPr>
        <w:t>BRWN 1149</w:t>
      </w:r>
    </w:p>
    <w:p w:rsidR="00842B69" w:rsidRDefault="00F56CB3">
      <w:pPr>
        <w:tabs>
          <w:tab w:val="right" w:leader="underscore" w:pos="8910"/>
        </w:tabs>
        <w:rPr>
          <w:rFonts w:ascii="Arial" w:hAnsi="Arial"/>
          <w:sz w:val="22"/>
        </w:rPr>
      </w:pPr>
      <w:r>
        <w:rPr>
          <w:rFonts w:ascii="Arial" w:hAnsi="Arial"/>
          <w:sz w:val="22"/>
        </w:rPr>
        <w:t xml:space="preserve"> </w:t>
      </w:r>
    </w:p>
    <w:p w:rsidR="008E4D27" w:rsidRDefault="00842B69">
      <w:pPr>
        <w:tabs>
          <w:tab w:val="right" w:leader="underscore" w:pos="8910"/>
        </w:tabs>
        <w:rPr>
          <w:rFonts w:ascii="Arial" w:hAnsi="Arial"/>
          <w:sz w:val="22"/>
        </w:rPr>
      </w:pPr>
      <w:r>
        <w:rPr>
          <w:rFonts w:ascii="Arial" w:hAnsi="Arial"/>
          <w:sz w:val="22"/>
        </w:rPr>
        <w:t xml:space="preserve">If no attachments are necessary,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rsidR="008E4D27" w:rsidRDefault="00F56CB3">
      <w:pPr>
        <w:tabs>
          <w:tab w:val="right" w:leader="underscore" w:pos="8910"/>
        </w:tabs>
        <w:rPr>
          <w:rFonts w:ascii="Arial" w:hAnsi="Arial"/>
          <w:sz w:val="22"/>
        </w:rPr>
      </w:pPr>
      <w:r>
        <w:rPr>
          <w:rFonts w:ascii="Arial" w:hAnsi="Arial" w:cs="Arial"/>
          <w:noProof/>
          <w:lang w:eastAsia="ko-KR"/>
        </w:rPr>
        <w:drawing>
          <wp:anchor distT="0" distB="0" distL="114300" distR="114300" simplePos="0" relativeHeight="251658240" behindDoc="1" locked="0" layoutInCell="1" allowOverlap="1" wp14:anchorId="670CA154" wp14:editId="6A9608A0">
            <wp:simplePos x="0" y="0"/>
            <wp:positionH relativeFrom="column">
              <wp:posOffset>2057400</wp:posOffset>
            </wp:positionH>
            <wp:positionV relativeFrom="paragraph">
              <wp:posOffset>88900</wp:posOffset>
            </wp:positionV>
            <wp:extent cx="1247775" cy="288925"/>
            <wp:effectExtent l="0" t="0" r="9525" b="0"/>
            <wp:wrapThrough wrapText="bothSides">
              <wp:wrapPolygon edited="0">
                <wp:start x="0" y="0"/>
                <wp:lineTo x="0" y="19938"/>
                <wp:lineTo x="21435" y="19938"/>
                <wp:lineTo x="2143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369" t="24325" r="9607" b="16216"/>
                    <a:stretch/>
                  </pic:blipFill>
                  <pic:spPr bwMode="auto">
                    <a:xfrm>
                      <a:off x="0" y="0"/>
                      <a:ext cx="1247775" cy="28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2B69" w:rsidRDefault="008B1E2B">
      <w:pPr>
        <w:tabs>
          <w:tab w:val="right" w:leader="underscore" w:pos="8910"/>
        </w:tabs>
        <w:rPr>
          <w:rFonts w:ascii="Arial" w:hAnsi="Arial"/>
          <w:sz w:val="22"/>
        </w:rPr>
      </w:pPr>
      <w:r>
        <w:rPr>
          <w:rFonts w:ascii="Arial" w:hAnsi="Arial"/>
          <w:sz w:val="22"/>
        </w:rPr>
        <w:t xml:space="preserve">          Supervisor’s Signature: </w:t>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Otherwise, list attached programs/plans by title:</w:t>
      </w: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sz w:val="22"/>
        </w:rPr>
      </w:pPr>
      <w:r>
        <w:rPr>
          <w:sz w:val="22"/>
        </w:rPr>
        <w:tab/>
      </w:r>
      <w:bookmarkStart w:id="226" w:name="_Hlt468602944"/>
      <w:bookmarkStart w:id="227" w:name="_Toc465827590"/>
      <w:bookmarkStart w:id="228" w:name="_Toc465829134"/>
      <w:bookmarkStart w:id="229" w:name="_Toc468598074"/>
      <w:bookmarkEnd w:id="226"/>
    </w:p>
    <w:p w:rsidR="00842B69" w:rsidRDefault="00842B69">
      <w:pPr>
        <w:tabs>
          <w:tab w:val="right" w:leader="underscore" w:pos="8910"/>
        </w:tabs>
        <w:rPr>
          <w:sz w:val="22"/>
        </w:rPr>
      </w:pPr>
    </w:p>
    <w:p w:rsidR="00842B69" w:rsidRDefault="00842B69">
      <w:pPr>
        <w:tabs>
          <w:tab w:val="right" w:leader="underscore" w:pos="8910"/>
        </w:tabs>
        <w:rPr>
          <w:sz w:val="22"/>
        </w:rPr>
      </w:pPr>
    </w:p>
    <w:p w:rsidR="00842B69" w:rsidRDefault="00842B69">
      <w:pPr>
        <w:tabs>
          <w:tab w:val="right" w:leader="underscore" w:pos="8910"/>
        </w:tabs>
        <w:sectPr w:rsidR="00842B69" w:rsidSect="00172D37">
          <w:headerReference w:type="default" r:id="rId68"/>
          <w:footerReference w:type="default" r:id="rId69"/>
          <w:pgSz w:w="12240" w:h="15840" w:code="1"/>
          <w:pgMar w:top="1152" w:right="1440" w:bottom="1152" w:left="1440" w:header="720" w:footer="432" w:gutter="0"/>
          <w:cols w:space="720"/>
        </w:sectPr>
      </w:pPr>
    </w:p>
    <w:p w:rsidR="00065523" w:rsidRDefault="00842B69">
      <w:pPr>
        <w:tabs>
          <w:tab w:val="right" w:leader="underscore" w:pos="8910"/>
        </w:tabs>
        <w:jc w:val="center"/>
        <w:rPr>
          <w:rFonts w:ascii="Arial" w:hAnsi="Arial" w:cs="Arial"/>
        </w:rPr>
      </w:pPr>
      <w:r>
        <w:rPr>
          <w:rFonts w:ascii="Arial" w:hAnsi="Arial"/>
          <w:b/>
        </w:rPr>
        <w:lastRenderedPageBreak/>
        <w:t>APPENDIX L</w:t>
      </w:r>
      <w:bookmarkEnd w:id="227"/>
      <w:bookmarkEnd w:id="228"/>
      <w:bookmarkEnd w:id="229"/>
    </w:p>
    <w:p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 and Hazard Assessment Certification Examples</w:t>
      </w:r>
    </w:p>
    <w:p w:rsidR="00842B69" w:rsidRDefault="00842B69">
      <w:pPr>
        <w:rPr>
          <w:rFonts w:ascii="Arial" w:hAnsi="Arial"/>
        </w:rPr>
      </w:pPr>
    </w:p>
    <w:p w:rsidR="00842B69" w:rsidRDefault="00842B69">
      <w:pPr>
        <w:pStyle w:val="BodyTextIndent"/>
        <w:spacing w:after="240"/>
        <w:rPr>
          <w:rFonts w:ascii="Arial" w:hAnsi="Arial"/>
        </w:rPr>
      </w:pPr>
      <w:r>
        <w:rPr>
          <w:rFonts w:ascii="Arial" w:hAnsi="Arial"/>
          <w:b/>
        </w:rPr>
        <w:t xml:space="preserve">"Hazard assessment" </w:t>
      </w:r>
      <w:r>
        <w:rPr>
          <w:rFonts w:ascii="Arial" w:hAnsi="Arial"/>
        </w:rPr>
        <w:t xml:space="preserve">is the process (required by law) of identifying the hazards associated with defined task, prescribing personal protective equipment and other relevant protection measures which must be employed to reduce the risk from the hazards.  </w:t>
      </w:r>
    </w:p>
    <w:p w:rsidR="00842B69" w:rsidRDefault="00842B69">
      <w:pPr>
        <w:pStyle w:val="BodyTextIndent"/>
        <w:spacing w:after="240"/>
        <w:rPr>
          <w:rFonts w:ascii="Arial" w:hAnsi="Arial"/>
        </w:rPr>
      </w:pPr>
      <w:r>
        <w:rPr>
          <w:rFonts w:ascii="Arial" w:hAnsi="Arial"/>
          <w:b/>
        </w:rPr>
        <w:t>"Certification of Hazard Assessment"</w:t>
      </w:r>
      <w:r>
        <w:rPr>
          <w:rFonts w:ascii="Arial" w:hAnsi="Arial"/>
        </w:rPr>
        <w:t xml:space="preserve"> is a written document -- such as the examples #1 and #2 following in this appendix -- which gives the complete requirements for PPE (and sometimes other protective equipment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842B69" w:rsidRDefault="00842B69">
      <w:pPr>
        <w:pStyle w:val="BodyTextIndent"/>
        <w:ind w:left="0"/>
        <w:rPr>
          <w:rFonts w:ascii="Arial" w:hAnsi="Arial"/>
        </w:rPr>
      </w:pPr>
      <w:r>
        <w:rPr>
          <w:rFonts w:ascii="Arial" w:hAnsi="Arial"/>
        </w:rPr>
        <w:t xml:space="preserve">Strict adherence to any of the examples is not required, so long as the hazard assessment certification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 xml:space="preserve">identifies the workplace -- building and room(s),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identifies the document as a certification of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is signed by the supervisor to certify/validate that supervisor has approved the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bears the date of the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meets the legal requirements of specifying exactly which PPE is to be used and the task(s) or job description(s) which require it, and which .</w:t>
      </w:r>
    </w:p>
    <w:p w:rsidR="00842B69" w:rsidRDefault="00842B69">
      <w:pPr>
        <w:ind w:left="432" w:hanging="432"/>
        <w:jc w:val="both"/>
        <w:rPr>
          <w:rFonts w:ascii="Arial" w:hAnsi="Arial"/>
          <w:b/>
          <w:sz w:val="28"/>
        </w:rPr>
      </w:pPr>
    </w:p>
    <w:p w:rsidR="00842B69" w:rsidRDefault="00842B69">
      <w:pPr>
        <w:pStyle w:val="Heading6"/>
        <w:rPr>
          <w:rFonts w:ascii="Arial" w:hAnsi="Arial"/>
        </w:rPr>
      </w:pPr>
      <w:r>
        <w:rPr>
          <w:rFonts w:ascii="Arial" w:hAnsi="Arial"/>
        </w:rPr>
        <w:t>INSTRUCTIONS</w:t>
      </w:r>
    </w:p>
    <w:p w:rsidR="00842B69" w:rsidRDefault="00842B69">
      <w:pPr>
        <w:pStyle w:val="Header"/>
        <w:tabs>
          <w:tab w:val="clear" w:pos="4320"/>
          <w:tab w:val="clear" w:pos="8640"/>
          <w:tab w:val="right" w:leader="underscore" w:pos="9360"/>
        </w:tabs>
        <w:rPr>
          <w:rFonts w:ascii="Arial" w:hAnsi="Arial"/>
        </w:rPr>
      </w:pPr>
      <w:r>
        <w:rPr>
          <w:rFonts w:ascii="Arial" w:hAnsi="Arial"/>
        </w:rPr>
        <w:tab/>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You may save the REM website example hazard assessment certifications (rtf files are provided) to your computer or network and use them to help with creating your own. </w:t>
      </w:r>
    </w:p>
    <w:p w:rsidR="00842B69" w:rsidRDefault="00842B69" w:rsidP="00842B69">
      <w:pPr>
        <w:numPr>
          <w:ilvl w:val="0"/>
          <w:numId w:val="65"/>
        </w:numPr>
        <w:tabs>
          <w:tab w:val="clear" w:pos="432"/>
          <w:tab w:val="num" w:pos="360"/>
        </w:tabs>
        <w:spacing w:before="80"/>
        <w:rPr>
          <w:rFonts w:ascii="Arial" w:hAnsi="Arial"/>
          <w:b/>
        </w:rPr>
      </w:pPr>
      <w:r>
        <w:rPr>
          <w:rFonts w:ascii="Arial" w:hAnsi="Arial"/>
          <w:b/>
          <w:color w:val="FF0000"/>
          <w:u w:val="single"/>
        </w:rPr>
        <w:t>If you do this you must modify any example you use so that it meets all the specific hazards of your work area.</w:t>
      </w:r>
      <w:r>
        <w:rPr>
          <w:rFonts w:ascii="Arial" w:hAnsi="Arial"/>
          <w:b/>
        </w:rPr>
        <w:t xml:space="preserve">  This includes removing or adding hazards as applicable to your work area.  For example do not post required PPE for "Arc and TIG welding" if neither of these operations is undertaken in your work areas.</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Certification(s) of hazard assessments </w:t>
      </w:r>
      <w:r>
        <w:rPr>
          <w:rFonts w:ascii="Arial" w:hAnsi="Arial"/>
          <w:b/>
          <w:color w:val="FF0000"/>
          <w:u w:val="single"/>
        </w:rPr>
        <w:t>must be posted</w:t>
      </w:r>
      <w:r>
        <w:rPr>
          <w:rFonts w:ascii="Arial" w:hAnsi="Arial"/>
          <w:b/>
        </w:rPr>
        <w:t xml:space="preserve"> -- tacked or hung in a visible place -- in every work room listed in the "location(s)" field.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The fields at the beginning -- date(s), location(s), supervisor, and signature -- must be completed.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Be very aware that once these are posted they become rules which must be enforced.  </w:t>
      </w:r>
    </w:p>
    <w:p w:rsidR="00842B69" w:rsidRDefault="00842B69" w:rsidP="00FF718A">
      <w:pPr>
        <w:pStyle w:val="Footer"/>
        <w:jc w:val="center"/>
        <w:rPr>
          <w:rFonts w:ascii="Arial" w:hAnsi="Arial"/>
          <w:sz w:val="28"/>
        </w:rPr>
      </w:pPr>
      <w:r>
        <w:rPr>
          <w:rFonts w:ascii="Arial" w:hAnsi="Arial"/>
          <w:b/>
          <w:color w:val="FF0000"/>
        </w:rPr>
        <w:t>Post signed certification in work rooms.</w:t>
      </w:r>
      <w:r>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1998"/>
        <w:gridCol w:w="4086"/>
      </w:tblGrid>
      <w:tr w:rsidR="00842B69">
        <w:trPr>
          <w:jc w:val="center"/>
        </w:trPr>
        <w:tc>
          <w:tcPr>
            <w:tcW w:w="3960" w:type="dxa"/>
            <w:vAlign w:val="center"/>
          </w:tcPr>
          <w:p w:rsidR="00842B69" w:rsidRDefault="00842B69" w:rsidP="00EF2B47">
            <w:pPr>
              <w:tabs>
                <w:tab w:val="right" w:leader="underscore" w:pos="3870"/>
              </w:tabs>
              <w:spacing w:before="100" w:beforeAutospacing="1" w:after="100" w:afterAutospacing="1"/>
              <w:rPr>
                <w:rFonts w:ascii="Arial" w:hAnsi="Arial"/>
              </w:rPr>
            </w:pPr>
            <w:r>
              <w:rPr>
                <w:rFonts w:ascii="Arial" w:hAnsi="Arial"/>
                <w:b/>
                <w:color w:val="FF0000"/>
              </w:rPr>
              <w:lastRenderedPageBreak/>
              <w:br w:type="page"/>
            </w:r>
            <w:r>
              <w:rPr>
                <w:rFonts w:ascii="Arial" w:hAnsi="Arial"/>
              </w:rPr>
              <w:t xml:space="preserve"> Supervisor (print): </w:t>
            </w:r>
            <w:r>
              <w:rPr>
                <w:rFonts w:ascii="Arial" w:hAnsi="Arial"/>
              </w:rPr>
              <w:tab/>
            </w:r>
          </w:p>
        </w:tc>
        <w:tc>
          <w:tcPr>
            <w:tcW w:w="1980" w:type="dxa"/>
            <w:vAlign w:val="center"/>
          </w:tcPr>
          <w:p w:rsidR="00842B69" w:rsidRDefault="00842B69" w:rsidP="00EF2B47">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r>
              <w:rPr>
                <w:rFonts w:ascii="Arial" w:hAnsi="Arial"/>
              </w:rPr>
              <w:tab/>
            </w:r>
          </w:p>
        </w:tc>
        <w:tc>
          <w:tcPr>
            <w:tcW w:w="4050" w:type="dxa"/>
            <w:vAlign w:val="center"/>
          </w:tcPr>
          <w:p w:rsidR="00842B69" w:rsidRDefault="00842B69" w:rsidP="00EF2B47">
            <w:pPr>
              <w:tabs>
                <w:tab w:val="right" w:leader="underscore" w:pos="3330"/>
              </w:tabs>
              <w:spacing w:before="100" w:beforeAutospacing="1" w:after="100" w:afterAutospacing="1"/>
              <w:rPr>
                <w:rFonts w:ascii="Arial" w:hAnsi="Arial"/>
              </w:rPr>
            </w:pPr>
            <w:r>
              <w:rPr>
                <w:rFonts w:ascii="Arial" w:hAnsi="Arial"/>
              </w:rPr>
              <w:t xml:space="preserve"> Assessment Date(s):</w:t>
            </w:r>
            <w:r>
              <w:rPr>
                <w:rFonts w:ascii="Arial" w:hAnsi="Arial"/>
              </w:rPr>
              <w:tab/>
            </w:r>
          </w:p>
        </w:tc>
      </w:tr>
      <w:tr w:rsidR="00842B69">
        <w:trPr>
          <w:trHeight w:val="917"/>
          <w:jc w:val="center"/>
        </w:trPr>
        <w:tc>
          <w:tcPr>
            <w:tcW w:w="3960" w:type="dxa"/>
            <w:vAlign w:val="center"/>
          </w:tcPr>
          <w:p w:rsidR="00842B69" w:rsidRDefault="00A765AF" w:rsidP="00EF2B47">
            <w:pPr>
              <w:tabs>
                <w:tab w:val="right" w:leader="underscore" w:pos="3870"/>
              </w:tabs>
              <w:spacing w:before="100" w:beforeAutospacing="1" w:after="100" w:afterAutospacing="1"/>
              <w:rPr>
                <w:rFonts w:ascii="Arial" w:hAnsi="Arial"/>
              </w:rPr>
            </w:pPr>
            <w:r>
              <w:rPr>
                <w:rFonts w:ascii="Arial" w:hAnsi="Arial"/>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margin-left:1in;margin-top:9.2pt;width:104.5pt;height:36.65pt;z-index:3;mso-position-horizontal-relative:text;mso-position-vertical-relative:text" o:allowincell="f" adj="12406">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1"/>
                </v:shape>
              </w:pict>
            </w:r>
            <w:r w:rsidR="00842B69">
              <w:rPr>
                <w:rFonts w:ascii="Arial" w:hAnsi="Arial"/>
              </w:rPr>
              <w:t xml:space="preserve"> Signature:</w:t>
            </w:r>
            <w:r w:rsidR="00842B69">
              <w:rPr>
                <w:rFonts w:ascii="Arial" w:hAnsi="Arial"/>
              </w:rPr>
              <w:tab/>
            </w:r>
          </w:p>
        </w:tc>
        <w:tc>
          <w:tcPr>
            <w:tcW w:w="6030" w:type="dxa"/>
            <w:gridSpan w:val="2"/>
            <w:vAlign w:val="center"/>
          </w:tcPr>
          <w:p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Pr>
                <w:rFonts w:ascii="Arial" w:hAnsi="Arial"/>
              </w:rPr>
              <w:tab/>
            </w:r>
          </w:p>
          <w:p w:rsidR="00842B69" w:rsidRDefault="00842B69" w:rsidP="00EF2B47">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Pr>
                <w:rFonts w:ascii="Arial" w:hAnsi="Arial"/>
              </w:rPr>
              <w:t xml:space="preserve"> </w:t>
            </w:r>
            <w:r>
              <w:rPr>
                <w:rFonts w:ascii="Arial" w:hAnsi="Arial"/>
              </w:rPr>
              <w:tab/>
            </w:r>
          </w:p>
        </w:tc>
      </w:tr>
    </w:tbl>
    <w:p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2"/>
        <w:gridCol w:w="1814"/>
        <w:gridCol w:w="13"/>
        <w:gridCol w:w="3973"/>
        <w:gridCol w:w="13"/>
        <w:gridCol w:w="4242"/>
        <w:gridCol w:w="13"/>
      </w:tblGrid>
      <w:tr w:rsidR="00842B69" w:rsidTr="0081751E">
        <w:trPr>
          <w:gridBefore w:val="1"/>
          <w:wBefore w:w="12" w:type="dxa"/>
          <w:jc w:val="center"/>
        </w:trPr>
        <w:tc>
          <w:tcPr>
            <w:tcW w:w="1827" w:type="dxa"/>
            <w:gridSpan w:val="2"/>
            <w:shd w:val="pct12" w:color="auto" w:fill="FFFFFF"/>
            <w:vAlign w:val="center"/>
          </w:tcPr>
          <w:p w:rsidR="00842B69" w:rsidRDefault="00842B69">
            <w:pPr>
              <w:pStyle w:val="Heading1"/>
            </w:pPr>
            <w:r>
              <w:t>Hazards</w:t>
            </w:r>
          </w:p>
        </w:tc>
        <w:tc>
          <w:tcPr>
            <w:tcW w:w="3986" w:type="dxa"/>
            <w:gridSpan w:val="2"/>
            <w:shd w:val="pct12" w:color="auto" w:fill="FFFFFF"/>
            <w:vAlign w:val="center"/>
          </w:tcPr>
          <w:p w:rsidR="00842B69" w:rsidRDefault="00842B69">
            <w:pPr>
              <w:rPr>
                <w:rFonts w:ascii="Arial" w:hAnsi="Arial"/>
                <w:b/>
              </w:rPr>
            </w:pPr>
            <w:r>
              <w:rPr>
                <w:rFonts w:ascii="Arial" w:hAnsi="Arial"/>
                <w:b/>
              </w:rPr>
              <w:t xml:space="preserve">Task: </w:t>
            </w:r>
            <w:r>
              <w:rPr>
                <w:rFonts w:ascii="Arial" w:hAnsi="Arial"/>
              </w:rPr>
              <w:t>hands-on work or being within reach</w:t>
            </w:r>
            <w:r>
              <w:rPr>
                <w:rFonts w:ascii="Arial" w:hAnsi="Arial"/>
                <w:vertAlign w:val="superscript"/>
              </w:rPr>
              <w:t>(a)</w:t>
            </w:r>
            <w:r>
              <w:rPr>
                <w:rFonts w:ascii="Arial" w:hAnsi="Arial"/>
              </w:rPr>
              <w:t xml:space="preserve"> of potential hazards of described activity/items:</w:t>
            </w:r>
          </w:p>
        </w:tc>
        <w:tc>
          <w:tcPr>
            <w:tcW w:w="4255" w:type="dxa"/>
            <w:gridSpan w:val="2"/>
            <w:shd w:val="pct12" w:color="auto" w:fill="FFFFFF"/>
            <w:vAlign w:val="center"/>
          </w:tcPr>
          <w:p w:rsidR="00842B69" w:rsidRDefault="00842B69">
            <w:pPr>
              <w:jc w:val="center"/>
              <w:rPr>
                <w:rFonts w:ascii="Arial" w:hAnsi="Arial"/>
                <w:b/>
              </w:rPr>
            </w:pPr>
            <w:r>
              <w:rPr>
                <w:rFonts w:ascii="Arial" w:hAnsi="Arial"/>
                <w:b/>
              </w:rPr>
              <w:t>Minimum Requirements</w:t>
            </w:r>
          </w:p>
        </w:tc>
      </w:tr>
      <w:tr w:rsidR="007F4068" w:rsidTr="007F4068">
        <w:tblPrEx>
          <w:tblCellMar>
            <w:left w:w="72" w:type="dxa"/>
            <w:right w:w="72" w:type="dxa"/>
          </w:tblCellMar>
        </w:tblPrEx>
        <w:trPr>
          <w:gridAfter w:val="1"/>
          <w:wAfter w:w="13" w:type="dxa"/>
          <w:trHeight w:val="578"/>
          <w:jc w:val="center"/>
        </w:trPr>
        <w:tc>
          <w:tcPr>
            <w:tcW w:w="1826" w:type="dxa"/>
            <w:gridSpan w:val="2"/>
            <w:vMerge w:val="restart"/>
          </w:tcPr>
          <w:p w:rsidR="007F4068" w:rsidRDefault="007F4068">
            <w:pPr>
              <w:rPr>
                <w:rFonts w:ascii="Arial" w:hAnsi="Arial"/>
                <w:sz w:val="20"/>
              </w:rPr>
            </w:pPr>
            <w:r>
              <w:rPr>
                <w:rFonts w:ascii="Arial" w:hAnsi="Arial"/>
                <w:sz w:val="20"/>
              </w:rPr>
              <w:t>Skin/eye damage, poisoning, inhalation of vapor or aerosol</w:t>
            </w:r>
          </w:p>
        </w:tc>
        <w:tc>
          <w:tcPr>
            <w:tcW w:w="3986" w:type="dxa"/>
            <w:gridSpan w:val="2"/>
          </w:tcPr>
          <w:p w:rsidR="007F4068" w:rsidRDefault="007F4068" w:rsidP="0081751E">
            <w:pPr>
              <w:rPr>
                <w:rFonts w:ascii="Arial" w:hAnsi="Arial"/>
                <w:sz w:val="20"/>
              </w:rPr>
            </w:pPr>
            <w:r>
              <w:rPr>
                <w:rFonts w:ascii="Arial" w:hAnsi="Arial"/>
                <w:sz w:val="20"/>
              </w:rPr>
              <w:t>Any volume of any unshielded</w:t>
            </w:r>
            <w:r>
              <w:rPr>
                <w:rFonts w:ascii="Arial" w:hAnsi="Arial"/>
                <w:sz w:val="20"/>
                <w:vertAlign w:val="superscript"/>
              </w:rPr>
              <w:t>(b)</w:t>
            </w:r>
            <w:r>
              <w:rPr>
                <w:rFonts w:ascii="Arial" w:hAnsi="Arial"/>
                <w:sz w:val="20"/>
              </w:rPr>
              <w:t xml:space="preserve"> corrosive</w:t>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4255" w:type="dxa"/>
            <w:gridSpan w:val="2"/>
            <w:vAlign w:val="center"/>
          </w:tcPr>
          <w:p w:rsidR="007F4068" w:rsidRDefault="007F4068">
            <w:pPr>
              <w:rPr>
                <w:rFonts w:ascii="Arial" w:hAnsi="Arial"/>
                <w:sz w:val="20"/>
              </w:rPr>
            </w:pPr>
            <w:r>
              <w:rPr>
                <w:rFonts w:ascii="Arial" w:hAnsi="Arial"/>
                <w:sz w:val="20"/>
              </w:rPr>
              <w:t xml:space="preserve">Safety glasses, chemical resistant </w:t>
            </w:r>
            <w:proofErr w:type="gramStart"/>
            <w:r>
              <w:rPr>
                <w:rFonts w:ascii="Arial" w:hAnsi="Arial"/>
                <w:sz w:val="20"/>
              </w:rPr>
              <w:t>gloves</w:t>
            </w:r>
            <w:r>
              <w:rPr>
                <w:rFonts w:ascii="Arial" w:hAnsi="Arial"/>
                <w:sz w:val="20"/>
                <w:vertAlign w:val="superscript"/>
              </w:rPr>
              <w:t>(</w:t>
            </w:r>
            <w:proofErr w:type="gramEnd"/>
            <w:r>
              <w:rPr>
                <w:rFonts w:ascii="Arial" w:hAnsi="Arial"/>
                <w:sz w:val="20"/>
                <w:vertAlign w:val="superscript"/>
              </w:rPr>
              <w:t>e)</w:t>
            </w:r>
            <w:r>
              <w:rPr>
                <w:rFonts w:ascii="Arial" w:hAnsi="Arial"/>
                <w:sz w:val="20"/>
              </w:rPr>
              <w:t xml:space="preserve">, lab coat, skin cover to knees/elbows/throat, closed shoes with socks.  Work in </w:t>
            </w:r>
            <w:proofErr w:type="gramStart"/>
            <w:r>
              <w:rPr>
                <w:rFonts w:ascii="Arial" w:hAnsi="Arial"/>
                <w:sz w:val="20"/>
              </w:rPr>
              <w:t>hood</w:t>
            </w:r>
            <w:r>
              <w:rPr>
                <w:rFonts w:ascii="Arial" w:hAnsi="Arial"/>
                <w:sz w:val="20"/>
                <w:vertAlign w:val="superscript"/>
              </w:rPr>
              <w:t>(</w:t>
            </w:r>
            <w:proofErr w:type="gramEnd"/>
            <w:r>
              <w:rPr>
                <w:rFonts w:ascii="Arial" w:hAnsi="Arial"/>
                <w:sz w:val="20"/>
                <w:vertAlign w:val="superscript"/>
              </w:rPr>
              <w:t>f)</w:t>
            </w:r>
            <w:r>
              <w:rPr>
                <w:rFonts w:ascii="Arial" w:hAnsi="Arial"/>
                <w:sz w:val="20"/>
              </w:rPr>
              <w:t>.  Shower and eyewash must be available.</w:t>
            </w:r>
          </w:p>
        </w:tc>
      </w:tr>
      <w:tr w:rsidR="007F4068" w:rsidTr="0081751E">
        <w:tblPrEx>
          <w:tblCellMar>
            <w:left w:w="72" w:type="dxa"/>
            <w:right w:w="72" w:type="dxa"/>
          </w:tblCellMar>
        </w:tblPrEx>
        <w:trPr>
          <w:gridAfter w:val="1"/>
          <w:wAfter w:w="13" w:type="dxa"/>
          <w:trHeight w:val="577"/>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rsidP="007F4068">
            <w:pPr>
              <w:rPr>
                <w:rFonts w:ascii="Arial" w:hAnsi="Arial"/>
                <w:sz w:val="20"/>
              </w:rPr>
            </w:pPr>
            <w:r>
              <w:rPr>
                <w:rFonts w:ascii="Arial" w:hAnsi="Arial"/>
                <w:sz w:val="20"/>
              </w:rPr>
              <w:t xml:space="preserve">Volume &gt; 10 mL </w:t>
            </w:r>
          </w:p>
        </w:tc>
        <w:tc>
          <w:tcPr>
            <w:tcW w:w="4255" w:type="dxa"/>
            <w:gridSpan w:val="2"/>
            <w:vAlign w:val="center"/>
          </w:tcPr>
          <w:p w:rsidR="007F4068" w:rsidRDefault="007F4068">
            <w:pPr>
              <w:rPr>
                <w:rFonts w:ascii="Arial" w:hAnsi="Arial"/>
                <w:sz w:val="20"/>
              </w:rPr>
            </w:pPr>
            <w:r>
              <w:rPr>
                <w:rFonts w:ascii="Arial" w:hAnsi="Arial"/>
                <w:sz w:val="20"/>
              </w:rPr>
              <w:t>Splash goggles instead of safety glasses.</w:t>
            </w:r>
          </w:p>
        </w:tc>
      </w:tr>
      <w:tr w:rsidR="007F4068" w:rsidTr="0081751E">
        <w:tblPrEx>
          <w:tblCellMar>
            <w:left w:w="72" w:type="dxa"/>
            <w:right w:w="72" w:type="dxa"/>
          </w:tblCellMar>
        </w:tblPrEx>
        <w:trPr>
          <w:gridAfter w:val="1"/>
          <w:wAfter w:w="13" w:type="dxa"/>
          <w:trHeight w:val="300"/>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Volume &gt; 1 L</w:t>
            </w:r>
          </w:p>
        </w:tc>
        <w:tc>
          <w:tcPr>
            <w:tcW w:w="4255" w:type="dxa"/>
            <w:gridSpan w:val="2"/>
            <w:vAlign w:val="center"/>
          </w:tcPr>
          <w:p w:rsidR="007F4068" w:rsidRDefault="007F4068">
            <w:pPr>
              <w:rPr>
                <w:rFonts w:ascii="Arial" w:hAnsi="Arial"/>
                <w:sz w:val="20"/>
              </w:rPr>
            </w:pPr>
            <w:r>
              <w:rPr>
                <w:rFonts w:ascii="Arial" w:hAnsi="Arial"/>
                <w:sz w:val="20"/>
              </w:rPr>
              <w:t>Same, but cover to ankles/wrists/throat</w:t>
            </w:r>
          </w:p>
        </w:tc>
      </w:tr>
      <w:tr w:rsidR="007F4068" w:rsidTr="0081751E">
        <w:tblPrEx>
          <w:tblCellMar>
            <w:left w:w="72" w:type="dxa"/>
            <w:right w:w="72" w:type="dxa"/>
          </w:tblCellMar>
        </w:tblPrEx>
        <w:trPr>
          <w:gridAfter w:val="1"/>
          <w:wAfter w:w="13" w:type="dxa"/>
          <w:trHeight w:val="300"/>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Volume &gt; 5 L</w:t>
            </w:r>
          </w:p>
        </w:tc>
        <w:tc>
          <w:tcPr>
            <w:tcW w:w="4255" w:type="dxa"/>
            <w:gridSpan w:val="2"/>
            <w:vAlign w:val="center"/>
          </w:tcPr>
          <w:p w:rsidR="007F4068" w:rsidRDefault="007F4068">
            <w:pPr>
              <w:rPr>
                <w:rFonts w:ascii="Arial" w:hAnsi="Arial"/>
                <w:sz w:val="20"/>
              </w:rPr>
            </w:pPr>
            <w:r>
              <w:rPr>
                <w:rFonts w:ascii="Arial" w:hAnsi="Arial"/>
                <w:sz w:val="20"/>
              </w:rPr>
              <w:t>Add face shield covering chin</w:t>
            </w:r>
          </w:p>
        </w:tc>
      </w:tr>
      <w:tr w:rsidR="007F4068" w:rsidTr="0081751E">
        <w:tblPrEx>
          <w:tblCellMar>
            <w:left w:w="72" w:type="dxa"/>
            <w:right w:w="72" w:type="dxa"/>
          </w:tblCellMar>
        </w:tblPrEx>
        <w:trPr>
          <w:gridAfter w:val="1"/>
          <w:wAfter w:w="13" w:type="dxa"/>
          <w:trHeight w:val="345"/>
          <w:jc w:val="center"/>
        </w:trPr>
        <w:tc>
          <w:tcPr>
            <w:tcW w:w="1826" w:type="dxa"/>
            <w:gridSpan w:val="2"/>
            <w:vMerge w:val="restart"/>
          </w:tcPr>
          <w:p w:rsidR="007F4068" w:rsidRDefault="007F4068">
            <w:pPr>
              <w:rPr>
                <w:rFonts w:ascii="Arial" w:hAnsi="Arial"/>
                <w:sz w:val="20"/>
              </w:rPr>
            </w:pPr>
            <w:r>
              <w:rPr>
                <w:rFonts w:ascii="Arial" w:hAnsi="Arial"/>
                <w:sz w:val="20"/>
              </w:rPr>
              <w:t>Skin/eye damage</w:t>
            </w:r>
          </w:p>
        </w:tc>
        <w:tc>
          <w:tcPr>
            <w:tcW w:w="3986" w:type="dxa"/>
            <w:gridSpan w:val="2"/>
          </w:tcPr>
          <w:p w:rsidR="007F4068" w:rsidRDefault="007F4068">
            <w:pPr>
              <w:rPr>
                <w:rFonts w:ascii="Arial" w:hAnsi="Arial"/>
                <w:sz w:val="20"/>
              </w:rPr>
            </w:pPr>
            <w:r>
              <w:rPr>
                <w:rFonts w:ascii="Arial" w:hAnsi="Arial"/>
                <w:sz w:val="20"/>
              </w:rPr>
              <w:t>Cryogenic liquids</w:t>
            </w:r>
          </w:p>
        </w:tc>
        <w:tc>
          <w:tcPr>
            <w:tcW w:w="4255" w:type="dxa"/>
            <w:gridSpan w:val="2"/>
          </w:tcPr>
          <w:p w:rsidR="007F4068" w:rsidRDefault="007F4068">
            <w:pPr>
              <w:rPr>
                <w:rFonts w:ascii="Arial" w:hAnsi="Arial"/>
                <w:sz w:val="20"/>
              </w:rPr>
            </w:pPr>
            <w:r>
              <w:rPr>
                <w:rFonts w:ascii="Arial" w:hAnsi="Arial"/>
                <w:sz w:val="20"/>
              </w:rPr>
              <w:t>Splash goggles, skin cover to elbows/knees/throat, closed shoe easily removed, socks.  Cryogloves for dispensing.</w:t>
            </w:r>
          </w:p>
        </w:tc>
      </w:tr>
      <w:tr w:rsidR="007F4068" w:rsidTr="0081751E">
        <w:tblPrEx>
          <w:tblCellMar>
            <w:left w:w="72" w:type="dxa"/>
            <w:right w:w="72" w:type="dxa"/>
          </w:tblCellMar>
        </w:tblPrEx>
        <w:trPr>
          <w:gridAfter w:val="1"/>
          <w:wAfter w:w="13" w:type="dxa"/>
          <w:trHeight w:val="345"/>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Volume &gt; 1 L</w:t>
            </w:r>
          </w:p>
        </w:tc>
        <w:tc>
          <w:tcPr>
            <w:tcW w:w="4255" w:type="dxa"/>
            <w:gridSpan w:val="2"/>
          </w:tcPr>
          <w:p w:rsidR="007F4068" w:rsidRDefault="007F4068">
            <w:pPr>
              <w:rPr>
                <w:rFonts w:ascii="Arial" w:hAnsi="Arial"/>
                <w:sz w:val="20"/>
              </w:rPr>
            </w:pPr>
            <w:r>
              <w:rPr>
                <w:rFonts w:ascii="Arial" w:hAnsi="Arial"/>
                <w:sz w:val="20"/>
              </w:rPr>
              <w:t>Skin cover to throat/wrists/ankles</w:t>
            </w:r>
          </w:p>
        </w:tc>
      </w:tr>
      <w:tr w:rsidR="007F4068" w:rsidTr="0081751E">
        <w:tblPrEx>
          <w:tblCellMar>
            <w:left w:w="72" w:type="dxa"/>
            <w:right w:w="72" w:type="dxa"/>
          </w:tblCellMar>
        </w:tblPrEx>
        <w:trPr>
          <w:gridAfter w:val="1"/>
          <w:wAfter w:w="13" w:type="dxa"/>
          <w:jc w:val="center"/>
        </w:trPr>
        <w:tc>
          <w:tcPr>
            <w:tcW w:w="1826" w:type="dxa"/>
            <w:gridSpan w:val="2"/>
          </w:tcPr>
          <w:p w:rsidR="007F4068" w:rsidRDefault="007F4068">
            <w:pPr>
              <w:rPr>
                <w:rFonts w:ascii="Arial" w:hAnsi="Arial"/>
                <w:sz w:val="20"/>
              </w:rPr>
            </w:pPr>
            <w:r>
              <w:rPr>
                <w:rFonts w:ascii="Arial" w:hAnsi="Arial"/>
                <w:sz w:val="20"/>
              </w:rPr>
              <w:t>Frostbite, eye impact</w:t>
            </w:r>
          </w:p>
        </w:tc>
        <w:tc>
          <w:tcPr>
            <w:tcW w:w="3986" w:type="dxa"/>
            <w:gridSpan w:val="2"/>
          </w:tcPr>
          <w:p w:rsidR="007F4068" w:rsidRDefault="007F4068">
            <w:pPr>
              <w:rPr>
                <w:rFonts w:ascii="Arial" w:hAnsi="Arial"/>
                <w:sz w:val="20"/>
              </w:rPr>
            </w:pPr>
            <w:r>
              <w:rPr>
                <w:rFonts w:ascii="Arial" w:hAnsi="Arial"/>
                <w:sz w:val="20"/>
              </w:rPr>
              <w:t>Dry ice, very cold frozen solids.</w:t>
            </w:r>
          </w:p>
        </w:tc>
        <w:tc>
          <w:tcPr>
            <w:tcW w:w="4255" w:type="dxa"/>
            <w:gridSpan w:val="2"/>
            <w:vAlign w:val="center"/>
          </w:tcPr>
          <w:p w:rsidR="007F4068" w:rsidRDefault="007F4068">
            <w:pPr>
              <w:rPr>
                <w:rFonts w:ascii="Arial" w:hAnsi="Arial"/>
                <w:sz w:val="20"/>
              </w:rPr>
            </w:pPr>
            <w:r>
              <w:rPr>
                <w:rFonts w:ascii="Arial" w:hAnsi="Arial"/>
                <w:sz w:val="20"/>
              </w:rPr>
              <w:t>Safety glasses, insulated gloves, skin cover to elbows/knees/throat, closed shoe w/ socks</w:t>
            </w:r>
          </w:p>
        </w:tc>
      </w:tr>
      <w:tr w:rsidR="007F4068" w:rsidTr="002A4DC3">
        <w:tblPrEx>
          <w:tblCellMar>
            <w:left w:w="72" w:type="dxa"/>
            <w:right w:w="72" w:type="dxa"/>
          </w:tblCellMar>
        </w:tblPrEx>
        <w:trPr>
          <w:gridAfter w:val="1"/>
          <w:wAfter w:w="13" w:type="dxa"/>
          <w:trHeight w:val="647"/>
          <w:jc w:val="center"/>
        </w:trPr>
        <w:tc>
          <w:tcPr>
            <w:tcW w:w="1826" w:type="dxa"/>
            <w:gridSpan w:val="2"/>
          </w:tcPr>
          <w:p w:rsidR="007F4068" w:rsidRDefault="007F4068">
            <w:pPr>
              <w:rPr>
                <w:rFonts w:ascii="Arial" w:hAnsi="Arial"/>
                <w:sz w:val="20"/>
              </w:rPr>
            </w:pPr>
            <w:r>
              <w:rPr>
                <w:rFonts w:ascii="Arial" w:hAnsi="Arial"/>
                <w:sz w:val="20"/>
              </w:rPr>
              <w:t>Skin/eye damage</w:t>
            </w:r>
          </w:p>
        </w:tc>
        <w:tc>
          <w:tcPr>
            <w:tcW w:w="3986" w:type="dxa"/>
            <w:gridSpan w:val="2"/>
          </w:tcPr>
          <w:p w:rsidR="007F4068" w:rsidRDefault="007F4068">
            <w:pPr>
              <w:rPr>
                <w:rFonts w:ascii="Arial" w:hAnsi="Arial"/>
                <w:sz w:val="20"/>
              </w:rPr>
            </w:pPr>
            <w:r>
              <w:rPr>
                <w:rFonts w:ascii="Arial" w:hAnsi="Arial"/>
                <w:sz w:val="20"/>
              </w:rPr>
              <w:t>Hot liquid (rxn mixture, water bath, oil bath, autoclave, still...)</w:t>
            </w:r>
          </w:p>
        </w:tc>
        <w:tc>
          <w:tcPr>
            <w:tcW w:w="4255" w:type="dxa"/>
            <w:gridSpan w:val="2"/>
            <w:tcBorders>
              <w:bottom w:val="single" w:sz="4" w:space="0" w:color="auto"/>
            </w:tcBorders>
            <w:vAlign w:val="center"/>
          </w:tcPr>
          <w:p w:rsidR="007F4068" w:rsidRDefault="007F4068">
            <w:pPr>
              <w:rPr>
                <w:rFonts w:ascii="Arial" w:hAnsi="Arial"/>
                <w:sz w:val="20"/>
              </w:rPr>
            </w:pPr>
            <w:r>
              <w:rPr>
                <w:rFonts w:ascii="Arial" w:hAnsi="Arial"/>
                <w:sz w:val="20"/>
              </w:rPr>
              <w:t>Splash goggles, insulated gloves, skin cover to knees/elbows/throat, closed shoe w/ socks</w:t>
            </w:r>
          </w:p>
        </w:tc>
      </w:tr>
      <w:tr w:rsidR="007F4068" w:rsidTr="0081751E">
        <w:tblPrEx>
          <w:tblCellMar>
            <w:left w:w="72" w:type="dxa"/>
            <w:right w:w="72" w:type="dxa"/>
          </w:tblCellMar>
        </w:tblPrEx>
        <w:trPr>
          <w:gridAfter w:val="1"/>
          <w:wAfter w:w="13" w:type="dxa"/>
          <w:trHeight w:val="233"/>
          <w:jc w:val="center"/>
        </w:trPr>
        <w:tc>
          <w:tcPr>
            <w:tcW w:w="1826" w:type="dxa"/>
            <w:gridSpan w:val="2"/>
            <w:vMerge w:val="restart"/>
          </w:tcPr>
          <w:p w:rsidR="007F4068" w:rsidRDefault="007F4068">
            <w:pPr>
              <w:rPr>
                <w:rFonts w:ascii="Arial" w:hAnsi="Arial"/>
                <w:sz w:val="20"/>
              </w:rPr>
            </w:pPr>
            <w:r>
              <w:rPr>
                <w:rFonts w:ascii="Arial" w:hAnsi="Arial"/>
                <w:sz w:val="20"/>
              </w:rPr>
              <w:t>Eye damage, Erythema</w:t>
            </w:r>
          </w:p>
        </w:tc>
        <w:tc>
          <w:tcPr>
            <w:tcW w:w="3986" w:type="dxa"/>
            <w:gridSpan w:val="2"/>
          </w:tcPr>
          <w:p w:rsidR="007F4068" w:rsidRDefault="007F4068">
            <w:pPr>
              <w:rPr>
                <w:rFonts w:ascii="Arial" w:hAnsi="Arial"/>
                <w:sz w:val="20"/>
              </w:rPr>
            </w:pPr>
            <w:r>
              <w:rPr>
                <w:rFonts w:ascii="Arial" w:hAnsi="Arial"/>
                <w:sz w:val="20"/>
              </w:rPr>
              <w:t>Harmful UV radiation to eyes</w:t>
            </w:r>
          </w:p>
        </w:tc>
        <w:tc>
          <w:tcPr>
            <w:tcW w:w="4255" w:type="dxa"/>
            <w:gridSpan w:val="2"/>
          </w:tcPr>
          <w:p w:rsidR="007F4068" w:rsidRDefault="007F4068">
            <w:pPr>
              <w:rPr>
                <w:rFonts w:ascii="Arial" w:hAnsi="Arial"/>
                <w:sz w:val="20"/>
              </w:rPr>
            </w:pPr>
            <w:r>
              <w:rPr>
                <w:rFonts w:ascii="Arial" w:hAnsi="Arial"/>
                <w:sz w:val="20"/>
              </w:rPr>
              <w:t>UV blocking goggles, skin cover on all potentially exposed areas</w:t>
            </w:r>
          </w:p>
        </w:tc>
      </w:tr>
      <w:tr w:rsidR="007F4068" w:rsidTr="0081751E">
        <w:tblPrEx>
          <w:tblCellMar>
            <w:left w:w="72" w:type="dxa"/>
            <w:right w:w="72" w:type="dxa"/>
          </w:tblCellMar>
        </w:tblPrEx>
        <w:trPr>
          <w:gridAfter w:val="1"/>
          <w:wAfter w:w="13" w:type="dxa"/>
          <w:trHeight w:val="232"/>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Potential face harmful UV exposure</w:t>
            </w:r>
          </w:p>
        </w:tc>
        <w:tc>
          <w:tcPr>
            <w:tcW w:w="4255" w:type="dxa"/>
            <w:gridSpan w:val="2"/>
          </w:tcPr>
          <w:p w:rsidR="007F4068" w:rsidRDefault="007F4068">
            <w:pPr>
              <w:rPr>
                <w:rFonts w:ascii="Arial" w:hAnsi="Arial"/>
                <w:sz w:val="20"/>
              </w:rPr>
            </w:pPr>
            <w:r>
              <w:rPr>
                <w:rFonts w:ascii="Arial" w:hAnsi="Arial"/>
                <w:sz w:val="20"/>
              </w:rPr>
              <w:t>UV face shield</w:t>
            </w:r>
          </w:p>
        </w:tc>
      </w:tr>
      <w:tr w:rsidR="007F4068" w:rsidTr="0081751E">
        <w:tblPrEx>
          <w:tblCellMar>
            <w:left w:w="72" w:type="dxa"/>
            <w:right w:w="72" w:type="dxa"/>
          </w:tblCellMar>
        </w:tblPrEx>
        <w:trPr>
          <w:gridAfter w:val="1"/>
          <w:wAfter w:w="13" w:type="dxa"/>
          <w:trHeight w:val="233"/>
          <w:jc w:val="center"/>
        </w:trPr>
        <w:tc>
          <w:tcPr>
            <w:tcW w:w="1826" w:type="dxa"/>
            <w:gridSpan w:val="2"/>
            <w:vMerge w:val="restart"/>
          </w:tcPr>
          <w:p w:rsidR="007F4068" w:rsidRDefault="007F4068">
            <w:pPr>
              <w:rPr>
                <w:rFonts w:ascii="Arial" w:hAnsi="Arial"/>
                <w:sz w:val="20"/>
              </w:rPr>
            </w:pPr>
            <w:r>
              <w:rPr>
                <w:rFonts w:ascii="Arial" w:hAnsi="Arial"/>
                <w:sz w:val="20"/>
              </w:rPr>
              <w:t>Skin/eye damage</w:t>
            </w:r>
          </w:p>
        </w:tc>
        <w:tc>
          <w:tcPr>
            <w:tcW w:w="3986" w:type="dxa"/>
            <w:gridSpan w:val="2"/>
          </w:tcPr>
          <w:p w:rsidR="007F4068" w:rsidRDefault="007F4068">
            <w:pPr>
              <w:rPr>
                <w:rFonts w:ascii="Arial" w:hAnsi="Arial"/>
                <w:sz w:val="20"/>
              </w:rPr>
            </w:pPr>
            <w:r>
              <w:rPr>
                <w:rFonts w:ascii="Arial" w:hAnsi="Arial"/>
                <w:sz w:val="20"/>
              </w:rPr>
              <w:t>Laser radiation</w:t>
            </w:r>
          </w:p>
        </w:tc>
        <w:tc>
          <w:tcPr>
            <w:tcW w:w="4255" w:type="dxa"/>
            <w:gridSpan w:val="2"/>
          </w:tcPr>
          <w:p w:rsidR="007F4068" w:rsidRDefault="007F4068">
            <w:pPr>
              <w:rPr>
                <w:rFonts w:ascii="Arial" w:hAnsi="Arial"/>
                <w:sz w:val="20"/>
              </w:rPr>
            </w:pPr>
            <w:r>
              <w:rPr>
                <w:rFonts w:ascii="Arial" w:hAnsi="Arial"/>
                <w:sz w:val="20"/>
              </w:rPr>
              <w:t>Goggles appropriate to beam parameters, closed shoe, no jewelry/reflective items</w:t>
            </w:r>
          </w:p>
        </w:tc>
      </w:tr>
      <w:tr w:rsidR="007F4068" w:rsidTr="0081751E">
        <w:tblPrEx>
          <w:tblCellMar>
            <w:left w:w="72" w:type="dxa"/>
            <w:right w:w="72" w:type="dxa"/>
          </w:tblCellMar>
        </w:tblPrEx>
        <w:trPr>
          <w:gridAfter w:val="1"/>
          <w:wAfter w:w="13" w:type="dxa"/>
          <w:trHeight w:val="232"/>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Class 3b and 4 lasers</w:t>
            </w:r>
          </w:p>
        </w:tc>
        <w:tc>
          <w:tcPr>
            <w:tcW w:w="4255" w:type="dxa"/>
            <w:gridSpan w:val="2"/>
          </w:tcPr>
          <w:p w:rsidR="007F4068" w:rsidRDefault="007F4068">
            <w:pPr>
              <w:rPr>
                <w:rFonts w:ascii="Arial" w:hAnsi="Arial"/>
                <w:sz w:val="20"/>
              </w:rPr>
            </w:pPr>
            <w:r>
              <w:rPr>
                <w:rFonts w:ascii="Arial" w:hAnsi="Arial"/>
                <w:sz w:val="20"/>
              </w:rPr>
              <w:t>Skin cover on all potentially exposed areas</w:t>
            </w:r>
          </w:p>
        </w:tc>
      </w:tr>
      <w:tr w:rsidR="007F4068" w:rsidTr="0081751E">
        <w:tblPrEx>
          <w:tblCellMar>
            <w:left w:w="72" w:type="dxa"/>
            <w:right w:w="72" w:type="dxa"/>
          </w:tblCellMar>
        </w:tblPrEx>
        <w:trPr>
          <w:gridAfter w:val="1"/>
          <w:wAfter w:w="13" w:type="dxa"/>
          <w:trHeight w:val="345"/>
          <w:jc w:val="center"/>
        </w:trPr>
        <w:tc>
          <w:tcPr>
            <w:tcW w:w="1826" w:type="dxa"/>
            <w:gridSpan w:val="2"/>
            <w:vMerge w:val="restart"/>
          </w:tcPr>
          <w:p w:rsidR="007F4068" w:rsidRDefault="007F4068">
            <w:pPr>
              <w:rPr>
                <w:rFonts w:ascii="Arial" w:hAnsi="Arial"/>
                <w:sz w:val="20"/>
              </w:rPr>
            </w:pPr>
            <w:r>
              <w:rPr>
                <w:rFonts w:ascii="Arial" w:hAnsi="Arial"/>
                <w:sz w:val="20"/>
              </w:rPr>
              <w:t xml:space="preserve">Infectious disease </w:t>
            </w:r>
          </w:p>
        </w:tc>
        <w:tc>
          <w:tcPr>
            <w:tcW w:w="3986" w:type="dxa"/>
            <w:gridSpan w:val="2"/>
          </w:tcPr>
          <w:p w:rsidR="007F4068" w:rsidRDefault="007F4068">
            <w:pPr>
              <w:rPr>
                <w:rFonts w:ascii="Arial" w:hAnsi="Arial"/>
                <w:sz w:val="20"/>
              </w:rPr>
            </w:pPr>
            <w:r>
              <w:rPr>
                <w:rFonts w:ascii="Arial" w:hAnsi="Arial"/>
                <w:sz w:val="20"/>
              </w:rPr>
              <w:t>Human blood, cells, tissue, body fluids or materials derived from same</w:t>
            </w:r>
          </w:p>
        </w:tc>
        <w:tc>
          <w:tcPr>
            <w:tcW w:w="4255" w:type="dxa"/>
            <w:gridSpan w:val="2"/>
          </w:tcPr>
          <w:p w:rsidR="007F4068" w:rsidRDefault="007F4068">
            <w:pPr>
              <w:rPr>
                <w:rFonts w:ascii="Arial" w:hAnsi="Arial"/>
                <w:sz w:val="20"/>
              </w:rPr>
            </w:pPr>
            <w:r>
              <w:rPr>
                <w:rFonts w:ascii="Arial" w:hAnsi="Arial"/>
                <w:sz w:val="20"/>
              </w:rPr>
              <w:t>Safety glasses, "exam" gloves, skin cover on all potentially exposed areas, shoes/socks, work at Biosafety Level II.</w:t>
            </w:r>
          </w:p>
        </w:tc>
      </w:tr>
      <w:tr w:rsidR="007F4068" w:rsidTr="0081751E">
        <w:tblPrEx>
          <w:tblCellMar>
            <w:left w:w="72" w:type="dxa"/>
            <w:right w:w="72" w:type="dxa"/>
          </w:tblCellMar>
        </w:tblPrEx>
        <w:trPr>
          <w:gridAfter w:val="1"/>
          <w:wAfter w:w="13" w:type="dxa"/>
          <w:trHeight w:val="345"/>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Liquid with vol &gt; 1 mL</w:t>
            </w:r>
          </w:p>
        </w:tc>
        <w:tc>
          <w:tcPr>
            <w:tcW w:w="4255" w:type="dxa"/>
            <w:gridSpan w:val="2"/>
          </w:tcPr>
          <w:p w:rsidR="007F4068" w:rsidRDefault="007F4068">
            <w:pPr>
              <w:rPr>
                <w:rFonts w:ascii="Arial" w:hAnsi="Arial"/>
                <w:sz w:val="20"/>
              </w:rPr>
            </w:pPr>
            <w:r>
              <w:rPr>
                <w:rFonts w:ascii="Arial" w:hAnsi="Arial"/>
                <w:sz w:val="20"/>
              </w:rPr>
              <w:t>Same, but splash goggles, skin cover to throat/wrists/ankles</w:t>
            </w:r>
          </w:p>
        </w:tc>
      </w:tr>
      <w:tr w:rsidR="007F4068" w:rsidTr="0081751E">
        <w:tblPrEx>
          <w:tblCellMar>
            <w:left w:w="72" w:type="dxa"/>
            <w:right w:w="72" w:type="dxa"/>
          </w:tblCellMar>
        </w:tblPrEx>
        <w:trPr>
          <w:gridAfter w:val="1"/>
          <w:wAfter w:w="13" w:type="dxa"/>
          <w:trHeight w:val="305"/>
          <w:jc w:val="center"/>
        </w:trPr>
        <w:tc>
          <w:tcPr>
            <w:tcW w:w="1826" w:type="dxa"/>
            <w:gridSpan w:val="2"/>
          </w:tcPr>
          <w:p w:rsidR="007F4068" w:rsidRDefault="007F4068">
            <w:pPr>
              <w:rPr>
                <w:rFonts w:ascii="Arial" w:hAnsi="Arial"/>
                <w:sz w:val="20"/>
              </w:rPr>
            </w:pPr>
            <w:r>
              <w:rPr>
                <w:rFonts w:ascii="Arial" w:hAnsi="Arial"/>
                <w:sz w:val="20"/>
              </w:rPr>
              <w:t>Skin/eye damage, poisoning, inhalation of airborne dust</w:t>
            </w:r>
          </w:p>
        </w:tc>
        <w:tc>
          <w:tcPr>
            <w:tcW w:w="3986" w:type="dxa"/>
            <w:gridSpan w:val="2"/>
          </w:tcPr>
          <w:p w:rsidR="007F4068" w:rsidRDefault="007F4068">
            <w:pPr>
              <w:rPr>
                <w:rFonts w:ascii="Arial" w:hAnsi="Arial"/>
                <w:sz w:val="20"/>
              </w:rPr>
            </w:pPr>
            <w:r>
              <w:rPr>
                <w:rFonts w:ascii="Arial" w:hAnsi="Arial"/>
                <w:sz w:val="20"/>
              </w:rPr>
              <w:t>Hazardous solids</w:t>
            </w:r>
          </w:p>
        </w:tc>
        <w:tc>
          <w:tcPr>
            <w:tcW w:w="4255" w:type="dxa"/>
            <w:gridSpan w:val="2"/>
            <w:vAlign w:val="center"/>
          </w:tcPr>
          <w:p w:rsidR="007F4068" w:rsidRDefault="007F4068">
            <w:pPr>
              <w:rPr>
                <w:rFonts w:ascii="Arial" w:hAnsi="Arial"/>
                <w:sz w:val="20"/>
              </w:rPr>
            </w:pPr>
            <w:r>
              <w:rPr>
                <w:rFonts w:ascii="Arial" w:hAnsi="Arial"/>
                <w:sz w:val="20"/>
              </w:rPr>
              <w:t>Safety glasses, goggles for large quantities, chemical resistant gloves, skin cover to elbows/knees/throat, closed shoes/socks</w:t>
            </w:r>
          </w:p>
        </w:tc>
      </w:tr>
    </w:tbl>
    <w:p w:rsidR="00842B69" w:rsidRDefault="00842B69">
      <w:pPr>
        <w:pStyle w:val="Heading2"/>
      </w:pPr>
      <w:r>
        <w:t>NOTES</w:t>
      </w:r>
    </w:p>
    <w:p w:rsidR="00842B69" w:rsidRPr="002A4DC3" w:rsidRDefault="00842B69">
      <w:pPr>
        <w:tabs>
          <w:tab w:val="left" w:pos="360"/>
        </w:tabs>
        <w:spacing w:before="120"/>
        <w:ind w:left="360" w:hanging="360"/>
        <w:rPr>
          <w:rFonts w:ascii="Arial" w:hAnsi="Arial"/>
          <w:sz w:val="18"/>
          <w:szCs w:val="18"/>
        </w:rPr>
      </w:pPr>
      <w:r w:rsidRPr="002A4DC3">
        <w:rPr>
          <w:rFonts w:ascii="Arial" w:hAnsi="Arial"/>
          <w:sz w:val="18"/>
          <w:szCs w:val="18"/>
        </w:rPr>
        <w:t>(a)</w:t>
      </w:r>
      <w:r w:rsidRPr="002A4DC3">
        <w:rPr>
          <w:rFonts w:ascii="Arial" w:hAnsi="Arial"/>
          <w:sz w:val="18"/>
          <w:szCs w:val="18"/>
        </w:rPr>
        <w:tab/>
        <w:t>Being within reach of potential hazards: "within reach" varies widely depending on scale and conditions of work and will be judged by affected staff in each room.</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(b)</w:t>
      </w:r>
      <w:r w:rsidRPr="002A4DC3">
        <w:rPr>
          <w:rFonts w:ascii="Arial" w:hAnsi="Arial"/>
          <w:sz w:val="18"/>
          <w:szCs w:val="18"/>
        </w:rPr>
        <w:tab/>
        <w:t>Unshielded: not behind a drawn hood sash or blast shield.</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(c)</w:t>
      </w:r>
      <w:r w:rsidRPr="002A4DC3">
        <w:rPr>
          <w:rFonts w:ascii="Arial" w:hAnsi="Arial"/>
          <w:sz w:val="18"/>
          <w:szCs w:val="18"/>
        </w:rPr>
        <w:tab/>
        <w:t xml:space="preserve">Corrosive: pH </w:t>
      </w:r>
      <w:r w:rsidRPr="002A4DC3">
        <w:rPr>
          <w:rFonts w:ascii="Arial" w:hAnsi="Arial"/>
          <w:sz w:val="18"/>
          <w:szCs w:val="18"/>
        </w:rPr>
        <w:sym w:font="Symbol" w:char="F0B3"/>
      </w:r>
      <w:r w:rsidRPr="002A4DC3">
        <w:rPr>
          <w:rFonts w:ascii="Arial" w:hAnsi="Arial"/>
          <w:sz w:val="18"/>
          <w:szCs w:val="18"/>
        </w:rPr>
        <w:t xml:space="preserve"> 12 or pH </w:t>
      </w:r>
      <w:r w:rsidRPr="002A4DC3">
        <w:rPr>
          <w:rFonts w:ascii="Arial" w:hAnsi="Arial"/>
          <w:sz w:val="18"/>
          <w:szCs w:val="18"/>
        </w:rPr>
        <w:sym w:font="Symbol" w:char="F0A3"/>
      </w:r>
      <w:r w:rsidRPr="002A4DC3">
        <w:rPr>
          <w:rFonts w:ascii="Arial" w:hAnsi="Arial"/>
          <w:sz w:val="18"/>
          <w:szCs w:val="18"/>
        </w:rPr>
        <w:t xml:space="preserve"> 2.5</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(d)</w:t>
      </w:r>
      <w:r w:rsidRPr="002A4DC3">
        <w:rPr>
          <w:rFonts w:ascii="Arial" w:hAnsi="Arial"/>
          <w:sz w:val="18"/>
          <w:szCs w:val="18"/>
        </w:rPr>
        <w:tab/>
        <w:t xml:space="preserve">Toxic: having any poisonous or irritating effects to human tissue or human health. </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(e)</w:t>
      </w:r>
      <w:r w:rsidRPr="002A4DC3">
        <w:rPr>
          <w:rFonts w:ascii="Arial" w:hAnsi="Arial"/>
          <w:sz w:val="18"/>
          <w:szCs w:val="18"/>
        </w:rPr>
        <w:tab/>
        <w:t>Chemical resistant gloves: glove thickness, length, and material must be chosen carefully and will be specific to the chemicals/mixtures used and the process conditions.</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(f)</w:t>
      </w:r>
      <w:r w:rsidRPr="002A4DC3">
        <w:rPr>
          <w:rFonts w:ascii="Arial" w:hAnsi="Arial"/>
          <w:sz w:val="18"/>
          <w:szCs w:val="18"/>
        </w:rPr>
        <w:tab/>
        <w:t xml:space="preserve">Hood: 100% exhaust to outside, current approval for "all work" and functioning properly. </w:t>
      </w:r>
    </w:p>
    <w:p w:rsidR="00842B69" w:rsidRPr="002A4DC3" w:rsidRDefault="00842B69">
      <w:pPr>
        <w:rPr>
          <w:rFonts w:ascii="Arial" w:hAnsi="Arial"/>
          <w:sz w:val="18"/>
          <w:szCs w:val="18"/>
        </w:rPr>
      </w:pPr>
    </w:p>
    <w:p w:rsidR="00842B69" w:rsidRDefault="00842B69">
      <w:pPr>
        <w:rPr>
          <w:rFonts w:ascii="Arial" w:hAnsi="Arial"/>
        </w:rPr>
      </w:pPr>
      <w:r w:rsidRPr="002A4DC3">
        <w:rPr>
          <w:rFonts w:ascii="Arial" w:hAnsi="Arial"/>
          <w:sz w:val="18"/>
          <w:szCs w:val="18"/>
        </w:rPr>
        <w:t xml:space="preserve">Assistance performing Hazard Assessment and writing the Hazard Assessment Certification is available.  Contact the REM Laboratory Safety specialist. </w:t>
      </w:r>
      <w:bookmarkStart w:id="230" w:name="_Toc468598075"/>
    </w:p>
    <w:p w:rsidR="00842B69" w:rsidRDefault="00842B69">
      <w:pPr>
        <w:rPr>
          <w:rFonts w:ascii="Arial" w:hAnsi="Arial"/>
        </w:rPr>
        <w:sectPr w:rsidR="00842B69" w:rsidSect="00EE7C2D">
          <w:headerReference w:type="default" r:id="rId70"/>
          <w:footerReference w:type="default" r:id="rId71"/>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M</w:t>
      </w:r>
      <w:r>
        <w:rPr>
          <w:rFonts w:ascii="Arial" w:hAnsi="Arial"/>
        </w:rPr>
        <w:br/>
        <w:t>Training Documentation Sample Form</w:t>
      </w:r>
    </w:p>
    <w:p w:rsidR="00842B69" w:rsidRDefault="00842B69">
      <w:pPr>
        <w:jc w:val="center"/>
        <w:rPr>
          <w:rFonts w:ascii="Arial" w:hAnsi="Arial"/>
          <w:b/>
          <w:caps/>
        </w:rPr>
      </w:pPr>
    </w:p>
    <w:p w:rsidR="00842B69" w:rsidRDefault="00842B69">
      <w:pPr>
        <w:rPr>
          <w:rFonts w:ascii="Arial" w:hAnsi="Arial"/>
          <w:snapToGrid w:val="0"/>
          <w:sz w:val="18"/>
        </w:rPr>
      </w:pPr>
    </w:p>
    <w:p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Classification:</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postdoctoral researcher/associate/fellow</w:t>
      </w:r>
      <w:r>
        <w:rPr>
          <w:rFonts w:ascii="Arial" w:hAnsi="Arial"/>
          <w:b/>
          <w:snapToGrid w:val="0"/>
        </w:rPr>
        <w:tab/>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full time regular A/P or technical staff member</w:t>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part time or temporary A/P or technical staff member</w:t>
      </w:r>
    </w:p>
    <w:p w:rsidR="00842B69" w:rsidRDefault="00842B69">
      <w:pPr>
        <w:tabs>
          <w:tab w:val="right" w:leader="underscore" w:pos="9270"/>
        </w:tabs>
        <w:rPr>
          <w:rFonts w:ascii="Arial" w:hAnsi="Arial"/>
          <w:snapToGrid w:val="0"/>
          <w:sz w:val="29"/>
        </w:rPr>
      </w:pPr>
      <w:r>
        <w:rPr>
          <w:rFonts w:ascii="Arial" w:hAnsi="Arial"/>
          <w:snapToGrid w:val="0"/>
        </w:rPr>
        <w:t xml:space="preserve">[ ] </w:t>
      </w:r>
      <w:r>
        <w:rPr>
          <w:rFonts w:ascii="Arial" w:hAnsi="Arial"/>
          <w:b/>
          <w:snapToGrid w:val="0"/>
        </w:rPr>
        <w:t>other (explain</w:t>
      </w:r>
      <w:r>
        <w:rPr>
          <w:rFonts w:ascii="Arial" w:hAnsi="Arial"/>
          <w:b/>
          <w:snapToGrid w:val="0"/>
        </w:rPr>
        <w:tab/>
      </w:r>
    </w:p>
    <w:p w:rsidR="00842B69" w:rsidRDefault="00842B69">
      <w:pPr>
        <w:tabs>
          <w:tab w:val="right" w:leader="underscore" w:pos="9270"/>
        </w:tabs>
        <w:rPr>
          <w:rFonts w:ascii="Arial" w:hAnsi="Arial"/>
          <w:snapToGrid w:val="0"/>
          <w:sz w:val="29"/>
        </w:rPr>
      </w:pPr>
    </w:p>
    <w:p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______________________     Duration</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rPr>
          <w:rFonts w:ascii="Arial" w:hAnsi="Arial"/>
          <w:snapToGrid w:val="0"/>
        </w:rPr>
      </w:pPr>
      <w:r>
        <w:rPr>
          <w:rFonts w:ascii="Arial" w:hAnsi="Arial"/>
          <w:snapToGrid w:val="0"/>
        </w:rPr>
        <w:t>Elements of the training (list topics covered, give details if appropriate)</w:t>
      </w:r>
    </w:p>
    <w:p w:rsidR="00842B69" w:rsidRDefault="00842B69">
      <w:pPr>
        <w:rPr>
          <w:rFonts w:ascii="Arial" w:hAnsi="Arial"/>
          <w:snapToGrid w:val="0"/>
          <w:sz w:val="29"/>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Quiz/test performance  ________  or mark here</w:t>
      </w:r>
      <w:r>
        <w:rPr>
          <w:rFonts w:ascii="Arial" w:hAnsi="Arial"/>
          <w:b/>
          <w:snapToGrid w:val="0"/>
        </w:rPr>
        <w:t xml:space="preserve"> [  ] </w:t>
      </w:r>
      <w:r>
        <w:rPr>
          <w:rFonts w:ascii="Arial" w:hAnsi="Arial"/>
          <w:snapToGrid w:val="0"/>
        </w:rPr>
        <w:t>to indicate no testing.</w:t>
      </w: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rsidR="00842B69" w:rsidRDefault="00842B69">
      <w:pPr>
        <w:rPr>
          <w:rFonts w:ascii="Arial" w:hAnsi="Arial"/>
          <w:snapToGrid w:val="0"/>
        </w:rPr>
      </w:pP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EF2B47">
          <w:headerReference w:type="default" r:id="rId72"/>
          <w:footerReference w:type="default" r:id="rId73"/>
          <w:type w:val="nextColumn"/>
          <w:pgSz w:w="12240" w:h="15840" w:code="1"/>
          <w:pgMar w:top="1152" w:right="1440" w:bottom="1152" w:left="1440" w:header="720" w:footer="432" w:gutter="0"/>
          <w:cols w:space="720"/>
        </w:sectPr>
      </w:pPr>
      <w:r>
        <w:rPr>
          <w:rFonts w:ascii="Arial" w:hAnsi="Arial"/>
          <w:spacing w:val="-4"/>
          <w:sz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842B69" w:rsidRDefault="00842B69">
      <w:pPr>
        <w:pStyle w:val="Heading5"/>
        <w:rPr>
          <w:rFonts w:ascii="Arial" w:hAnsi="Arial"/>
        </w:rPr>
      </w:pPr>
      <w:r>
        <w:rPr>
          <w:rFonts w:ascii="Arial" w:hAnsi="Arial"/>
        </w:rPr>
        <w:lastRenderedPageBreak/>
        <w:t>APPENDIX N</w:t>
      </w:r>
    </w:p>
    <w:p w:rsidR="00842B69" w:rsidRDefault="00FD61CB">
      <w:pPr>
        <w:pStyle w:val="Heading5"/>
        <w:rPr>
          <w:rFonts w:ascii="Arial" w:hAnsi="Arial"/>
        </w:rPr>
      </w:pPr>
      <w:r w:rsidRPr="008D6B9B">
        <w:rPr>
          <w:rFonts w:ascii="Arial" w:hAnsi="Arial" w:cs="Arial"/>
        </w:rPr>
        <w:t>D</w:t>
      </w:r>
      <w:r w:rsidR="0036535A">
        <w:rPr>
          <w:rFonts w:ascii="Arial" w:hAnsi="Arial" w:cs="Arial"/>
        </w:rPr>
        <w:t>oor Information Poster Template</w:t>
      </w:r>
    </w:p>
    <w:p w:rsidR="0063244E" w:rsidRPr="0063244E" w:rsidRDefault="000143D8" w:rsidP="0063244E">
      <w:r>
        <w:rPr>
          <w:rFonts w:ascii="Arial" w:hAnsi="Arial"/>
          <w:noProof/>
          <w:lang w:eastAsia="ko-KR"/>
        </w:rPr>
        <mc:AlternateContent>
          <mc:Choice Requires="wps">
            <w:drawing>
              <wp:anchor distT="0" distB="0" distL="114300" distR="114300" simplePos="0" relativeHeight="5" behindDoc="0" locked="0" layoutInCell="1" allowOverlap="1" wp14:anchorId="3BF0E69C" wp14:editId="23CBD22E">
                <wp:simplePos x="0" y="0"/>
                <wp:positionH relativeFrom="column">
                  <wp:posOffset>2680335</wp:posOffset>
                </wp:positionH>
                <wp:positionV relativeFrom="paragraph">
                  <wp:posOffset>109220</wp:posOffset>
                </wp:positionV>
                <wp:extent cx="3200400" cy="299720"/>
                <wp:effectExtent l="13335" t="13970" r="5715" b="1016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9720"/>
                        </a:xfrm>
                        <a:prstGeom prst="rect">
                          <a:avLst/>
                        </a:prstGeom>
                        <a:solidFill>
                          <a:srgbClr val="FFFFFF"/>
                        </a:solidFill>
                        <a:ln w="9525">
                          <a:solidFill>
                            <a:srgbClr val="000000"/>
                          </a:solidFill>
                          <a:miter lim="800000"/>
                          <a:headEnd/>
                          <a:tailEnd/>
                        </a:ln>
                      </wps:spPr>
                      <wps:txbx>
                        <w:txbxContent>
                          <w:p w:rsidR="00293EC0" w:rsidRPr="005C3359" w:rsidRDefault="00293EC0">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11.05pt;margin-top:8.6pt;width:252pt;height:23.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">
                <v:textbox inset="1pt,1pt,1pt,1pt">
                  <w:txbxContent>
                    <w:p w:rsidR="00293EC0" w:rsidRPr="005C3359" w:rsidRDefault="00293EC0">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mc:Fallback>
        </mc:AlternateContent>
      </w:r>
    </w:p>
    <w:p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rsidR="00842B69" w:rsidRDefault="00842B69">
      <w:pPr>
        <w:rPr>
          <w:b/>
          <w:sz w:val="28"/>
        </w:rPr>
      </w:pPr>
    </w:p>
    <w:p w:rsidR="00842B69" w:rsidRDefault="000143D8">
      <w:pPr>
        <w:ind w:left="-90" w:hanging="360"/>
        <w:rPr>
          <w:rFonts w:ascii="Arial" w:hAnsi="Arial"/>
          <w:sz w:val="28"/>
        </w:rPr>
      </w:pPr>
      <w:r>
        <w:rPr>
          <w:rFonts w:ascii="Arial" w:hAnsi="Arial"/>
          <w:noProof/>
          <w:sz w:val="28"/>
          <w:lang w:eastAsia="ko-KR"/>
        </w:rPr>
        <mc:AlternateContent>
          <mc:Choice Requires="wps">
            <w:drawing>
              <wp:anchor distT="0" distB="0" distL="114300" distR="114300" simplePos="0" relativeHeight="6" behindDoc="0" locked="0" layoutInCell="0" allowOverlap="1" wp14:anchorId="5D4AEA94" wp14:editId="1E160EA1">
                <wp:simplePos x="0" y="0"/>
                <wp:positionH relativeFrom="column">
                  <wp:posOffset>1828800</wp:posOffset>
                </wp:positionH>
                <wp:positionV relativeFrom="paragraph">
                  <wp:posOffset>40640</wp:posOffset>
                </wp:positionV>
                <wp:extent cx="4115435" cy="636270"/>
                <wp:effectExtent l="19050" t="21590" r="18415" b="1841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636270"/>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in;margin-top:3.2pt;width:324.05pt;height:50.1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A.</w:t>
      </w:r>
      <w:r w:rsidR="00842B69">
        <w:rPr>
          <w:b/>
          <w:sz w:val="28"/>
        </w:rPr>
        <w:t xml:space="preserve"> </w:t>
      </w:r>
      <w:r w:rsidR="00842B69">
        <w:rPr>
          <w:rFonts w:ascii="Arial" w:hAnsi="Arial"/>
          <w:sz w:val="28"/>
        </w:rPr>
        <w:t xml:space="preserve">Staff Member </w:t>
      </w:r>
    </w:p>
    <w:p w:rsidR="00842B69" w:rsidRDefault="00842B69">
      <w:pPr>
        <w:ind w:left="-1530" w:firstLine="1080"/>
        <w:rPr>
          <w:rFonts w:ascii="Arial" w:hAnsi="Arial"/>
          <w:sz w:val="28"/>
        </w:rPr>
      </w:pPr>
      <w:r>
        <w:rPr>
          <w:rFonts w:ascii="Arial" w:hAnsi="Arial"/>
          <w:sz w:val="28"/>
        </w:rPr>
        <w:t xml:space="preserve">     in charge of room:</w:t>
      </w: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0143D8">
      <w:pPr>
        <w:ind w:hanging="450"/>
        <w:rPr>
          <w:rFonts w:ascii="Arial" w:hAnsi="Arial"/>
          <w:sz w:val="28"/>
        </w:rPr>
      </w:pPr>
      <w:r>
        <w:rPr>
          <w:rFonts w:ascii="Arial" w:hAnsi="Arial"/>
          <w:noProof/>
          <w:sz w:val="28"/>
          <w:lang w:eastAsia="ko-KR"/>
        </w:rPr>
        <mc:AlternateContent>
          <mc:Choice Requires="wps">
            <w:drawing>
              <wp:anchor distT="0" distB="0" distL="114300" distR="114300" simplePos="0" relativeHeight="10" behindDoc="0" locked="0" layoutInCell="0" allowOverlap="1" wp14:anchorId="4F3BE851" wp14:editId="484C3D3F">
                <wp:simplePos x="0" y="0"/>
                <wp:positionH relativeFrom="column">
                  <wp:posOffset>1828800</wp:posOffset>
                </wp:positionH>
                <wp:positionV relativeFrom="paragraph">
                  <wp:posOffset>-8890</wp:posOffset>
                </wp:positionV>
                <wp:extent cx="4115435" cy="1097280"/>
                <wp:effectExtent l="19050" t="19685" r="18415" b="1651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97280"/>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2in;margin-top:-.7pt;width:324.05pt;height:86.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B. Faculty member(s)</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associated with work</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in room (if different</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 xml:space="preserve">from A) </w:t>
      </w:r>
    </w:p>
    <w:p w:rsidR="00842B69" w:rsidRDefault="00842B69">
      <w:pPr>
        <w:ind w:left="-360"/>
        <w:rPr>
          <w:rFonts w:ascii="Arial" w:hAnsi="Arial"/>
          <w:sz w:val="28"/>
        </w:rPr>
      </w:pPr>
    </w:p>
    <w:p w:rsidR="00842B69" w:rsidRDefault="000143D8">
      <w:pPr>
        <w:ind w:firstLine="450"/>
        <w:rPr>
          <w:rFonts w:ascii="Arial" w:hAnsi="Arial"/>
          <w:sz w:val="28"/>
        </w:rPr>
      </w:pPr>
      <w:r>
        <w:rPr>
          <w:rFonts w:ascii="Arial" w:hAnsi="Arial"/>
          <w:noProof/>
          <w:lang w:eastAsia="ko-KR"/>
        </w:rPr>
        <mc:AlternateContent>
          <mc:Choice Requires="wps">
            <w:drawing>
              <wp:anchor distT="0" distB="0" distL="114300" distR="114300" simplePos="0" relativeHeight="7" behindDoc="0" locked="0" layoutInCell="0" allowOverlap="1" wp14:anchorId="2FD68137" wp14:editId="5327E0F6">
                <wp:simplePos x="0" y="0"/>
                <wp:positionH relativeFrom="column">
                  <wp:posOffset>1828800</wp:posOffset>
                </wp:positionH>
                <wp:positionV relativeFrom="paragraph">
                  <wp:posOffset>189230</wp:posOffset>
                </wp:positionV>
                <wp:extent cx="4115435" cy="1071245"/>
                <wp:effectExtent l="19050" t="17780" r="18415" b="1587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71245"/>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293EC0" w:rsidRDefault="00293EC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in;margin-top:14.9pt;width:324.05pt;height:84.3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293EC0" w:rsidRDefault="00293EC0"/>
                  </w:txbxContent>
                </v:textbox>
              </v:rect>
            </w:pict>
          </mc:Fallback>
        </mc:AlternateContent>
      </w:r>
    </w:p>
    <w:p w:rsidR="00842B69" w:rsidRDefault="00842B69">
      <w:pPr>
        <w:ind w:hanging="450"/>
        <w:rPr>
          <w:rFonts w:ascii="Arial" w:hAnsi="Arial"/>
          <w:sz w:val="28"/>
        </w:rPr>
      </w:pPr>
      <w:r>
        <w:rPr>
          <w:rFonts w:ascii="Arial" w:hAnsi="Arial"/>
          <w:sz w:val="28"/>
        </w:rPr>
        <w:t>C. Other emergency</w:t>
      </w:r>
    </w:p>
    <w:p w:rsidR="00842B69" w:rsidRDefault="00842B69">
      <w:pPr>
        <w:ind w:hanging="450"/>
        <w:rPr>
          <w:rFonts w:ascii="Arial" w:hAnsi="Arial"/>
          <w:sz w:val="28"/>
        </w:rPr>
      </w:pPr>
      <w:r>
        <w:rPr>
          <w:rFonts w:ascii="Arial" w:hAnsi="Arial"/>
          <w:sz w:val="28"/>
        </w:rPr>
        <w:t xml:space="preserve">     staff  contacts:</w:t>
      </w: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0143D8">
      <w:pPr>
        <w:ind w:firstLine="450"/>
        <w:rPr>
          <w:b/>
          <w:sz w:val="28"/>
        </w:rPr>
      </w:pPr>
      <w:r>
        <w:rPr>
          <w:noProof/>
          <w:sz w:val="28"/>
          <w:lang w:eastAsia="ko-KR"/>
        </w:rPr>
        <mc:AlternateContent>
          <mc:Choice Requires="wps">
            <w:drawing>
              <wp:anchor distT="0" distB="0" distL="114300" distR="114300" simplePos="0" relativeHeight="8" behindDoc="0" locked="0" layoutInCell="0" allowOverlap="1" wp14:anchorId="3BEE303C" wp14:editId="3BBD32BB">
                <wp:simplePos x="0" y="0"/>
                <wp:positionH relativeFrom="column">
                  <wp:posOffset>1828800</wp:posOffset>
                </wp:positionH>
                <wp:positionV relativeFrom="paragraph">
                  <wp:posOffset>115570</wp:posOffset>
                </wp:positionV>
                <wp:extent cx="4115435" cy="1188720"/>
                <wp:effectExtent l="19050" t="20320" r="18415" b="1968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188720"/>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MSDSs:</w:t>
                            </w:r>
                            <w:r>
                              <w:rPr>
                                <w:rFonts w:ascii="Arial" w:hAnsi="Arial"/>
                              </w:rPr>
                              <w:tab/>
                            </w:r>
                          </w:p>
                          <w:p w:rsidR="00293EC0" w:rsidRDefault="00293EC0">
                            <w:pPr>
                              <w:tabs>
                                <w:tab w:val="left" w:leader="underscore" w:pos="6300"/>
                              </w:tabs>
                              <w:spacing w:before="120"/>
                              <w:rPr>
                                <w:rFonts w:ascii="Arial" w:hAnsi="Arial"/>
                              </w:rPr>
                            </w:pPr>
                            <w:r>
                              <w:rPr>
                                <w:rFonts w:ascii="Arial" w:hAnsi="Arial"/>
                              </w:rPr>
                              <w:t>Acronym key:</w:t>
                            </w:r>
                            <w:r>
                              <w:rPr>
                                <w:rFonts w:ascii="Arial" w:hAnsi="Arial"/>
                              </w:rPr>
                              <w:tab/>
                            </w:r>
                          </w:p>
                          <w:p w:rsidR="00293EC0" w:rsidRDefault="00293EC0">
                            <w:pPr>
                              <w:tabs>
                                <w:tab w:val="left" w:leader="underscore" w:pos="6300"/>
                              </w:tabs>
                              <w:spacing w:before="120"/>
                              <w:rPr>
                                <w:rFonts w:ascii="Arial" w:hAnsi="Arial"/>
                              </w:rPr>
                            </w:pPr>
                            <w:r>
                              <w:rPr>
                                <w:rFonts w:ascii="Arial" w:hAnsi="Arial"/>
                              </w:rPr>
                              <w:t>Hazard Assessment Certification: ____________________</w:t>
                            </w:r>
                          </w:p>
                          <w:p w:rsidR="00293EC0" w:rsidRDefault="00293EC0">
                            <w:pPr>
                              <w:tabs>
                                <w:tab w:val="left" w:leader="underscore" w:pos="6300"/>
                              </w:tabs>
                              <w:spacing w:before="120"/>
                              <w:rPr>
                                <w:rFonts w:ascii="Arial" w:hAnsi="Arial"/>
                              </w:rPr>
                            </w:pPr>
                            <w:r>
                              <w:rPr>
                                <w:rFonts w:ascii="Arial" w:hAnsi="Arial"/>
                              </w:rPr>
                              <w:t>Chemical Hygiene Plan:</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2in;margin-top:9.1pt;width:324.05pt;height:93.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MSDSs:</w:t>
                      </w:r>
                      <w:r>
                        <w:rPr>
                          <w:rFonts w:ascii="Arial" w:hAnsi="Arial"/>
                        </w:rPr>
                        <w:tab/>
                      </w:r>
                    </w:p>
                    <w:p w:rsidR="00293EC0" w:rsidRDefault="00293EC0">
                      <w:pPr>
                        <w:tabs>
                          <w:tab w:val="left" w:leader="underscore" w:pos="6300"/>
                        </w:tabs>
                        <w:spacing w:before="120"/>
                        <w:rPr>
                          <w:rFonts w:ascii="Arial" w:hAnsi="Arial"/>
                        </w:rPr>
                      </w:pPr>
                      <w:r>
                        <w:rPr>
                          <w:rFonts w:ascii="Arial" w:hAnsi="Arial"/>
                        </w:rPr>
                        <w:t>Acronym key:</w:t>
                      </w:r>
                      <w:r>
                        <w:rPr>
                          <w:rFonts w:ascii="Arial" w:hAnsi="Arial"/>
                        </w:rPr>
                        <w:tab/>
                      </w:r>
                    </w:p>
                    <w:p w:rsidR="00293EC0" w:rsidRDefault="00293EC0">
                      <w:pPr>
                        <w:tabs>
                          <w:tab w:val="left" w:leader="underscore" w:pos="6300"/>
                        </w:tabs>
                        <w:spacing w:before="120"/>
                        <w:rPr>
                          <w:rFonts w:ascii="Arial" w:hAnsi="Arial"/>
                        </w:rPr>
                      </w:pPr>
                      <w:r>
                        <w:rPr>
                          <w:rFonts w:ascii="Arial" w:hAnsi="Arial"/>
                        </w:rPr>
                        <w:t>Hazard Assessment Certification: ____________________</w:t>
                      </w:r>
                    </w:p>
                    <w:p w:rsidR="00293EC0" w:rsidRDefault="00293EC0">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mc:Fallback>
        </mc:AlternateContent>
      </w:r>
    </w:p>
    <w:p w:rsidR="00842B69" w:rsidRDefault="00842B69">
      <w:pPr>
        <w:ind w:hanging="450"/>
        <w:rPr>
          <w:rFonts w:ascii="Arial" w:hAnsi="Arial"/>
          <w:sz w:val="28"/>
        </w:rPr>
      </w:pPr>
      <w:r>
        <w:rPr>
          <w:rFonts w:ascii="Arial" w:hAnsi="Arial"/>
          <w:sz w:val="28"/>
        </w:rPr>
        <w:t>D. Locations of:</w:t>
      </w:r>
    </w:p>
    <w:p w:rsidR="00842B69" w:rsidRDefault="00842B69">
      <w:pPr>
        <w:ind w:hanging="450"/>
        <w:rPr>
          <w:rFonts w:ascii="Arial" w:hAnsi="Arial"/>
          <w:sz w:val="28"/>
        </w:rPr>
      </w:pPr>
    </w:p>
    <w:p w:rsidR="00842B69" w:rsidRDefault="00842B69">
      <w:pPr>
        <w:ind w:hanging="450"/>
        <w:rPr>
          <w:rFonts w:ascii="Arial" w:hAnsi="Arial"/>
          <w:sz w:val="44"/>
        </w:rPr>
      </w:pPr>
    </w:p>
    <w:p w:rsidR="00842B69" w:rsidRDefault="00842B69">
      <w:pPr>
        <w:ind w:hanging="450"/>
        <w:rPr>
          <w:rFonts w:ascii="Arial" w:hAnsi="Arial"/>
        </w:rPr>
      </w:pPr>
    </w:p>
    <w:p w:rsidR="00842B69" w:rsidRDefault="00842B69">
      <w:pPr>
        <w:ind w:hanging="450"/>
        <w:rPr>
          <w:rFonts w:ascii="Arial" w:hAnsi="Arial"/>
          <w:sz w:val="28"/>
        </w:rPr>
      </w:pPr>
    </w:p>
    <w:p w:rsidR="00842B69" w:rsidRDefault="000143D8">
      <w:pPr>
        <w:ind w:hanging="450"/>
        <w:rPr>
          <w:rFonts w:ascii="Arial" w:hAnsi="Arial"/>
          <w:sz w:val="28"/>
        </w:rPr>
      </w:pPr>
      <w:r>
        <w:rPr>
          <w:rFonts w:ascii="Arial" w:hAnsi="Arial"/>
          <w:noProof/>
          <w:lang w:eastAsia="ko-KR"/>
        </w:rPr>
        <mc:AlternateContent>
          <mc:Choice Requires="wps">
            <w:drawing>
              <wp:anchor distT="0" distB="0" distL="114300" distR="114300" simplePos="0" relativeHeight="9" behindDoc="0" locked="0" layoutInCell="1" allowOverlap="1" wp14:anchorId="64500DF7" wp14:editId="6E34BB5B">
                <wp:simplePos x="0" y="0"/>
                <wp:positionH relativeFrom="column">
                  <wp:posOffset>1828800</wp:posOffset>
                </wp:positionH>
                <wp:positionV relativeFrom="paragraph">
                  <wp:posOffset>117475</wp:posOffset>
                </wp:positionV>
                <wp:extent cx="4115435" cy="1430020"/>
                <wp:effectExtent l="19050" t="12700" r="18415" b="146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430020"/>
                        </a:xfrm>
                        <a:prstGeom prst="rect">
                          <a:avLst/>
                        </a:prstGeom>
                        <a:solidFill>
                          <a:srgbClr val="FFFFFF"/>
                        </a:solidFill>
                        <a:ln w="25400">
                          <a:solidFill>
                            <a:srgbClr val="000000"/>
                          </a:solidFill>
                          <a:miter lim="800000"/>
                          <a:headEnd/>
                          <a:tailEnd/>
                        </a:ln>
                      </wps:spPr>
                      <wps:txbx>
                        <w:txbxContent>
                          <w:p w:rsidR="00293EC0" w:rsidRDefault="00293EC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2in;margin-top:9.25pt;width:324.05pt;height:112.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" strokeweight="2pt">
                <v:textbox inset="1pt,1pt,1pt,1pt">
                  <w:txbxContent>
                    <w:p w:rsidR="00293EC0" w:rsidRDefault="00293EC0"/>
                  </w:txbxContent>
                </v:textbox>
              </v:rect>
            </w:pict>
          </mc:Fallback>
        </mc:AlternateContent>
      </w:r>
    </w:p>
    <w:p w:rsidR="00842B69" w:rsidRDefault="00842B69">
      <w:pPr>
        <w:ind w:hanging="450"/>
        <w:rPr>
          <w:rFonts w:ascii="Arial" w:hAnsi="Arial"/>
          <w:sz w:val="28"/>
        </w:rPr>
      </w:pPr>
    </w:p>
    <w:p w:rsidR="00842B69" w:rsidRDefault="00842B69">
      <w:pPr>
        <w:ind w:hanging="450"/>
        <w:rPr>
          <w:rFonts w:ascii="Arial" w:hAnsi="Arial"/>
          <w:sz w:val="28"/>
        </w:rPr>
      </w:pPr>
      <w:r>
        <w:rPr>
          <w:rFonts w:ascii="Arial" w:hAnsi="Arial"/>
          <w:sz w:val="28"/>
        </w:rPr>
        <w:t xml:space="preserve">E. Other special </w:t>
      </w:r>
    </w:p>
    <w:p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r>
        <w:rPr>
          <w:rFonts w:ascii="Arial" w:hAnsi="Arial"/>
          <w:sz w:val="28"/>
        </w:rPr>
        <w:t>instructions:</w:t>
      </w:r>
    </w:p>
    <w:p w:rsidR="00842B69" w:rsidRDefault="00842B69">
      <w:pPr>
        <w:ind w:hanging="450"/>
        <w:rPr>
          <w:rFonts w:ascii="Arial" w:hAnsi="Arial"/>
          <w:sz w:val="28"/>
        </w:rPr>
      </w:pPr>
    </w:p>
    <w:p w:rsidR="00842B69" w:rsidRDefault="00842B69">
      <w:pPr>
        <w:ind w:hanging="450"/>
        <w:rPr>
          <w:b/>
          <w:sz w:val="28"/>
        </w:rPr>
      </w:pPr>
    </w:p>
    <w:p w:rsidR="00842B69" w:rsidRDefault="00842B69">
      <w:pPr>
        <w:spacing w:before="120"/>
        <w:ind w:left="-360"/>
      </w:pPr>
    </w:p>
    <w:p w:rsidR="00842B69" w:rsidRDefault="00842B69">
      <w:pPr>
        <w:spacing w:before="120"/>
        <w:ind w:left="-360"/>
      </w:pPr>
    </w:p>
    <w:p w:rsidR="00842B69" w:rsidRDefault="00842B69">
      <w:pPr>
        <w:pStyle w:val="BodyText"/>
        <w:rPr>
          <w:rFonts w:ascii="Arial" w:hAnsi="Arial"/>
        </w:rPr>
      </w:pPr>
      <w:r>
        <w:rPr>
          <w:rFonts w:ascii="Arial" w:hAnsi="Arial"/>
        </w:rPr>
        <w:t xml:space="preserve">*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 and telephone number(s) of responsible persons.  </w:t>
      </w:r>
      <w:r>
        <w:rPr>
          <w:rFonts w:ascii="Arial" w:hAnsi="Arial"/>
          <w:b/>
          <w:u w:val="single"/>
        </w:rPr>
        <w:t>This particular template is NOT required</w:t>
      </w:r>
      <w:r>
        <w:rPr>
          <w:rFonts w:ascii="Arial" w:hAnsi="Arial"/>
        </w:rPr>
        <w:t>.  You may fashion your own notice.</w:t>
      </w:r>
    </w:p>
    <w:bookmarkEnd w:id="230"/>
    <w:p w:rsidR="00842B69" w:rsidRDefault="00842B69">
      <w:pPr>
        <w:tabs>
          <w:tab w:val="left" w:pos="360"/>
        </w:tabs>
        <w:spacing w:before="40"/>
        <w:rPr>
          <w:rFonts w:ascii="Arial" w:hAnsi="Arial"/>
          <w:spacing w:val="-4"/>
          <w:sz w:val="22"/>
        </w:rPr>
      </w:pPr>
    </w:p>
    <w:sectPr w:rsidR="00842B69" w:rsidSect="0081751E">
      <w:headerReference w:type="default" r:id="rId74"/>
      <w:type w:val="nextColumn"/>
      <w:pgSz w:w="12240" w:h="15840" w:code="1"/>
      <w:pgMar w:top="1152" w:right="1440" w:bottom="1152" w:left="1440" w:header="720" w:footer="432"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AF" w:rsidRDefault="00A765AF">
      <w:r>
        <w:separator/>
      </w:r>
    </w:p>
  </w:endnote>
  <w:endnote w:type="continuationSeparator" w:id="0">
    <w:p w:rsidR="00A765AF" w:rsidRDefault="00A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tabs>
        <w:tab w:val="clear" w:pos="4320"/>
        <w:tab w:val="clear" w:pos="8640"/>
        <w:tab w:val="right" w:pos="8910"/>
      </w:tabs>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917064" w:rsidRDefault="00293EC0" w:rsidP="00917064">
    <w:pPr>
      <w:pStyle w:val="Footer"/>
      <w:rPr>
        <w:rStyle w:val="PageNumber"/>
        <w:rFonts w:ascii="Bookman" w:hAnsi="Bookman"/>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F56CB3">
      <w:rPr>
        <w:rStyle w:val="PageNumber"/>
        <w:rFonts w:ascii="Arial" w:hAnsi="Arial" w:cs="Arial"/>
        <w:noProof/>
        <w:sz w:val="24"/>
        <w:szCs w:val="24"/>
      </w:rPr>
      <w:t>13</w:t>
    </w:r>
    <w:r w:rsidRPr="00AE4520">
      <w:rPr>
        <w:rStyle w:val="PageNumber"/>
        <w:rFonts w:ascii="Arial" w:hAnsi="Arial" w:cs="Arial"/>
        <w:sz w:val="24"/>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93EC0" w:rsidRDefault="00293E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jc w:val="right"/>
      <w:rPr>
        <w:rFonts w:ascii="Arial" w:hAnsi="Arial"/>
        <w: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617"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93EC0" w:rsidRDefault="00293EC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9E3F86">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9E3F86" w:rsidRDefault="00293EC0" w:rsidP="009E3F86">
    <w:pPr>
      <w:pStyle w:val="Footer"/>
      <w:pBdr>
        <w:top w:val="single" w:sz="4" w:space="0" w:color="auto"/>
      </w:pBdr>
      <w:spacing w:before="120"/>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F56CB3">
      <w:rPr>
        <w:rStyle w:val="PageNumber"/>
        <w:rFonts w:ascii="Arial" w:hAnsi="Arial" w:cs="Arial"/>
        <w:noProof/>
        <w:sz w:val="24"/>
        <w:szCs w:val="24"/>
      </w:rPr>
      <w:t>45</w:t>
    </w:r>
    <w:r w:rsidRPr="00AE4520">
      <w:rPr>
        <w:rStyle w:val="PageNumber"/>
        <w:rFonts w:ascii="Arial" w:hAnsi="Arial" w:cs="Arial"/>
        <w:sz w:val="24"/>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9E3F86" w:rsidRDefault="00293EC0" w:rsidP="009E3F8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PageNumber"/>
        <w:rFonts w:ascii="Arial" w:hAnsi="Arial"/>
        <w:sz w:val="24"/>
        <w:szCs w:val="24"/>
      </w:rPr>
      <w:fldChar w:fldCharType="begin"/>
    </w:r>
    <w:r w:rsidRPr="00AE4520">
      <w:rPr>
        <w:rStyle w:val="PageNumber"/>
        <w:rFonts w:ascii="Arial" w:hAnsi="Arial"/>
        <w:sz w:val="24"/>
        <w:szCs w:val="24"/>
      </w:rPr>
      <w:instrText xml:space="preserve"> PAGE </w:instrText>
    </w:r>
    <w:r w:rsidRPr="00AE4520">
      <w:rPr>
        <w:rStyle w:val="PageNumber"/>
        <w:rFonts w:ascii="Arial" w:hAnsi="Arial"/>
        <w:sz w:val="24"/>
        <w:szCs w:val="24"/>
      </w:rPr>
      <w:fldChar w:fldCharType="separate"/>
    </w:r>
    <w:r w:rsidR="00F56CB3">
      <w:rPr>
        <w:rStyle w:val="PageNumber"/>
        <w:rFonts w:ascii="Arial" w:hAnsi="Arial"/>
        <w:noProof/>
        <w:sz w:val="24"/>
        <w:szCs w:val="24"/>
      </w:rPr>
      <w:t>55</w:t>
    </w:r>
    <w:r w:rsidRPr="00AE4520">
      <w:rPr>
        <w:rStyle w:val="PageNumber"/>
        <w:rFonts w:ascii="Arial" w:hAnsi="Arial"/>
        <w:sz w:val="24"/>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293EC0" w:rsidRDefault="00293EC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Pr>
        <w:rStyle w:val="PageNumber"/>
        <w:rFonts w:ascii="Arial" w:hAnsi="Arial"/>
        <w:i/>
        <w:sz w:val="24"/>
      </w:rPr>
      <w:fldChar w:fldCharType="begin"/>
    </w:r>
    <w:r>
      <w:rPr>
        <w:rStyle w:val="PageNumber"/>
        <w:rFonts w:ascii="Arial" w:hAnsi="Arial"/>
        <w:i/>
        <w:sz w:val="24"/>
      </w:rPr>
      <w:instrText xml:space="preserve"> PAGE </w:instrText>
    </w:r>
    <w:r>
      <w:rPr>
        <w:rStyle w:val="PageNumber"/>
        <w:rFonts w:ascii="Arial" w:hAnsi="Arial"/>
        <w:i/>
        <w:sz w:val="24"/>
      </w:rPr>
      <w:fldChar w:fldCharType="separate"/>
    </w:r>
    <w:r w:rsidR="0079099D">
      <w:rPr>
        <w:rStyle w:val="PageNumber"/>
        <w:rFonts w:ascii="Arial" w:hAnsi="Arial"/>
        <w:i/>
        <w:noProof/>
        <w:sz w:val="24"/>
      </w:rPr>
      <w:t>66</w:t>
    </w:r>
    <w:r>
      <w:rPr>
        <w:rStyle w:val="PageNumber"/>
        <w:rFonts w:ascii="Arial" w:hAnsi="Arial"/>
        <w:i/>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93EC0" w:rsidRDefault="00293EC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AE4520">
    <w:pPr>
      <w:pStyle w:val="Footer"/>
      <w:pBdr>
        <w:top w:val="single" w:sz="4" w:space="1" w:color="auto"/>
      </w:pBdr>
      <w:tabs>
        <w:tab w:val="clear" w:pos="4320"/>
        <w:tab w:val="clear" w:pos="8640"/>
        <w:tab w:val="right" w:pos="8820"/>
      </w:tabs>
      <w:spacing w:before="120"/>
      <w:jc w:val="center"/>
      <w:rPr>
        <w:sz w:val="20"/>
      </w:rPr>
    </w:pPr>
    <w:r w:rsidRPr="00AE4520">
      <w:rPr>
        <w:rStyle w:val="PageNumber"/>
        <w:rFonts w:ascii="Arial" w:hAnsi="Arial"/>
      </w:rPr>
      <w:fldChar w:fldCharType="begin"/>
    </w:r>
    <w:r w:rsidRPr="00AE4520">
      <w:rPr>
        <w:rStyle w:val="PageNumber"/>
        <w:rFonts w:ascii="Arial" w:hAnsi="Arial"/>
      </w:rPr>
      <w:instrText xml:space="preserve"> PAGE </w:instrText>
    </w:r>
    <w:r w:rsidRPr="00AE4520">
      <w:rPr>
        <w:rStyle w:val="PageNumber"/>
        <w:rFonts w:ascii="Arial" w:hAnsi="Arial"/>
      </w:rPr>
      <w:fldChar w:fldCharType="separate"/>
    </w:r>
    <w:r w:rsidR="00F56CB3">
      <w:rPr>
        <w:rStyle w:val="PageNumber"/>
        <w:rFonts w:ascii="Arial" w:hAnsi="Arial"/>
        <w:noProof/>
      </w:rPr>
      <w:t>57</w:t>
    </w:r>
    <w:r w:rsidRPr="00AE4520">
      <w:rPr>
        <w:rStyle w:val="PageNumber"/>
        <w:rFonts w:ascii="Arial" w:hAnsi="Arial"/>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8A763D" w:rsidRDefault="00293EC0" w:rsidP="007F24A1">
    <w:pPr>
      <w:pStyle w:val="Footer"/>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PageNumber"/>
        <w:rFonts w:ascii="Arial" w:hAnsi="Arial"/>
        <w:sz w:val="24"/>
        <w:szCs w:val="24"/>
      </w:rPr>
      <w:fldChar w:fldCharType="begin"/>
    </w:r>
    <w:r w:rsidRPr="008A763D">
      <w:rPr>
        <w:rStyle w:val="PageNumber"/>
        <w:rFonts w:ascii="Arial" w:hAnsi="Arial"/>
        <w:sz w:val="24"/>
        <w:szCs w:val="24"/>
      </w:rPr>
      <w:instrText xml:space="preserve"> PAGE </w:instrText>
    </w:r>
    <w:r w:rsidRPr="008A763D">
      <w:rPr>
        <w:rStyle w:val="PageNumber"/>
        <w:rFonts w:ascii="Arial" w:hAnsi="Arial"/>
        <w:sz w:val="24"/>
        <w:szCs w:val="24"/>
      </w:rPr>
      <w:fldChar w:fldCharType="separate"/>
    </w:r>
    <w:r w:rsidR="00F56CB3">
      <w:rPr>
        <w:rStyle w:val="PageNumber"/>
        <w:rFonts w:ascii="Arial" w:hAnsi="Arial"/>
        <w:noProof/>
        <w:sz w:val="24"/>
        <w:szCs w:val="24"/>
      </w:rPr>
      <w:t>77</w:t>
    </w:r>
    <w:r w:rsidRPr="008A763D">
      <w:rPr>
        <w:rStyle w:val="PageNumber"/>
        <w:rFonts w:ascii="Arial" w:hAnsi="Arial"/>
        <w:sz w:val="24"/>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7F24A1" w:rsidRDefault="00293EC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345E01" w:rsidRDefault="00293EC0" w:rsidP="007F24A1">
    <w:pPr>
      <w:pStyle w:val="Footer"/>
      <w:pBdr>
        <w:top w:val="single" w:sz="4" w:space="1" w:color="auto"/>
      </w:pBdr>
      <w:tabs>
        <w:tab w:val="clear" w:pos="4320"/>
        <w:tab w:val="clear" w:pos="8640"/>
        <w:tab w:val="right" w:pos="8820"/>
      </w:tabs>
      <w:spacing w:before="120"/>
      <w:jc w:val="center"/>
      <w:rPr>
        <w:szCs w:val="24"/>
      </w:rPr>
    </w:pPr>
    <w:r w:rsidRPr="00345E01">
      <w:rPr>
        <w:rStyle w:val="PageNumber"/>
        <w:rFonts w:ascii="Arial" w:hAnsi="Arial"/>
        <w:sz w:val="24"/>
        <w:szCs w:val="24"/>
      </w:rPr>
      <w:fldChar w:fldCharType="begin"/>
    </w:r>
    <w:r w:rsidRPr="00345E01">
      <w:rPr>
        <w:rStyle w:val="PageNumber"/>
        <w:rFonts w:ascii="Arial" w:hAnsi="Arial"/>
        <w:sz w:val="24"/>
        <w:szCs w:val="24"/>
      </w:rPr>
      <w:instrText xml:space="preserve"> PAGE </w:instrText>
    </w:r>
    <w:r w:rsidRPr="00345E01">
      <w:rPr>
        <w:rStyle w:val="PageNumber"/>
        <w:rFonts w:ascii="Arial" w:hAnsi="Arial"/>
        <w:sz w:val="24"/>
        <w:szCs w:val="24"/>
      </w:rPr>
      <w:fldChar w:fldCharType="separate"/>
    </w:r>
    <w:r w:rsidR="00F56CB3">
      <w:rPr>
        <w:rStyle w:val="PageNumber"/>
        <w:rFonts w:ascii="Arial" w:hAnsi="Arial"/>
        <w:noProof/>
        <w:sz w:val="24"/>
        <w:szCs w:val="24"/>
      </w:rPr>
      <w:t>79</w:t>
    </w:r>
    <w:r w:rsidRPr="00345E01">
      <w:rPr>
        <w:rStyle w:val="PageNumber"/>
        <w:rFonts w:ascii="Arial" w:hAnsi="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rsidR="00293EC0" w:rsidRPr="008A763D" w:rsidRDefault="00293EC0" w:rsidP="008A763D">
    <w:pPr>
      <w:pStyle w:val="Footer"/>
      <w:tabs>
        <w:tab w:val="clear" w:pos="4320"/>
      </w:tabs>
      <w:jc w:val="center"/>
      <w:rPr>
        <w:rFonts w:ascii="Arial" w:hAnsi="Arial"/>
      </w:rPr>
    </w:pP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F56CB3">
      <w:rPr>
        <w:rStyle w:val="PageNumber"/>
        <w:rFonts w:ascii="Arial" w:hAnsi="Arial"/>
        <w:noProof/>
        <w:sz w:val="24"/>
      </w:rPr>
      <w:t>80</w:t>
    </w:r>
    <w:r w:rsidRPr="008A763D">
      <w:rPr>
        <w:rStyle w:val="PageNumber"/>
        <w:rFonts w:ascii="Arial" w:hAnsi="Arial"/>
        <w:sz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rsidR="00293EC0" w:rsidRDefault="00293EC0" w:rsidP="00B87BAE">
    <w:pPr>
      <w:pStyle w:val="Footer"/>
      <w:pBdr>
        <w:top w:val="single" w:sz="4" w:space="1" w:color="auto"/>
      </w:pBdr>
      <w:tabs>
        <w:tab w:val="clear" w:pos="4320"/>
        <w:tab w:val="clear" w:pos="8640"/>
        <w:tab w:val="center" w:pos="4824"/>
        <w:tab w:val="right" w:pos="9540"/>
      </w:tabs>
      <w:spacing w:before="120"/>
      <w:jc w:val="left"/>
      <w:rPr>
        <w:rFonts w:ascii="Arial" w:hAnsi="Arial"/>
        <w:i/>
      </w:rPr>
    </w:pPr>
    <w:r>
      <w:rPr>
        <w:rStyle w:val="PageNumber"/>
        <w:rFonts w:ascii="Arial" w:hAnsi="Arial"/>
        <w:sz w:val="24"/>
      </w:rPr>
      <w:tab/>
    </w: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F56CB3">
      <w:rPr>
        <w:rStyle w:val="PageNumber"/>
        <w:rFonts w:ascii="Arial" w:hAnsi="Arial"/>
        <w:noProof/>
        <w:sz w:val="24"/>
      </w:rPr>
      <w:t>81</w:t>
    </w:r>
    <w:r w:rsidRPr="008A763D">
      <w:rPr>
        <w:rStyle w:val="PageNumber"/>
        <w:rFonts w:ascii="Arial" w:hAnsi="Arial"/>
        <w:sz w:val="24"/>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B87BAE" w:rsidRDefault="00293EC0" w:rsidP="00B87BAE">
    <w:pPr>
      <w:pStyle w:val="Footer"/>
      <w:pBdr>
        <w:top w:val="single" w:sz="4" w:space="1" w:color="auto"/>
      </w:pBdr>
      <w:tabs>
        <w:tab w:val="clear" w:pos="4320"/>
        <w:tab w:val="clear" w:pos="8640"/>
        <w:tab w:val="right" w:pos="9270"/>
      </w:tabs>
      <w:spacing w:before="120"/>
      <w:jc w:val="center"/>
      <w:rPr>
        <w:rFonts w:ascii="Arial" w:hAnsi="Arial"/>
      </w:rPr>
    </w:pPr>
    <w:r w:rsidRPr="00B87BAE">
      <w:rPr>
        <w:rStyle w:val="PageNumber"/>
        <w:rFonts w:ascii="Arial" w:hAnsi="Arial"/>
        <w:sz w:val="24"/>
      </w:rPr>
      <w:fldChar w:fldCharType="begin"/>
    </w:r>
    <w:r w:rsidRPr="00B87BAE">
      <w:rPr>
        <w:rStyle w:val="PageNumber"/>
        <w:rFonts w:ascii="Arial" w:hAnsi="Arial"/>
        <w:sz w:val="24"/>
      </w:rPr>
      <w:instrText xml:space="preserve"> PAGE </w:instrText>
    </w:r>
    <w:r w:rsidRPr="00B87BAE">
      <w:rPr>
        <w:rStyle w:val="PageNumber"/>
        <w:rFonts w:ascii="Arial" w:hAnsi="Arial"/>
        <w:sz w:val="24"/>
      </w:rPr>
      <w:fldChar w:fldCharType="separate"/>
    </w:r>
    <w:r w:rsidR="00F56CB3">
      <w:rPr>
        <w:rStyle w:val="PageNumber"/>
        <w:rFonts w:ascii="Arial" w:hAnsi="Arial"/>
        <w:noProof/>
        <w:sz w:val="24"/>
      </w:rPr>
      <w:t>83</w:t>
    </w:r>
    <w:r w:rsidRPr="00B87BAE">
      <w:rPr>
        <w:rStyle w:val="PageNumber"/>
        <w:rFonts w:ascii="Arial" w:hAnsi="Arial"/>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AE4520" w:rsidRDefault="00293EC0">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pPr>
      <w:pStyle w:val="Footer"/>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F56CB3">
      <w:rPr>
        <w:rStyle w:val="PageNumber"/>
        <w:rFonts w:ascii="Arial" w:hAnsi="Arial" w:cs="Arial"/>
        <w:noProof/>
        <w:sz w:val="24"/>
        <w:szCs w:val="24"/>
      </w:rPr>
      <w:t>i</w:t>
    </w:r>
    <w:r w:rsidRPr="00AE4520">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43" w:rsidRDefault="006F1543">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F1543" w:rsidRDefault="006F15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43" w:rsidRPr="00AE4520" w:rsidRDefault="006F1543">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6F1543" w:rsidRPr="00AE4520" w:rsidRDefault="006F1543">
    <w:pPr>
      <w:pStyle w:val="Footer"/>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F56CB3">
      <w:rPr>
        <w:rStyle w:val="PageNumber"/>
        <w:rFonts w:ascii="Arial" w:hAnsi="Arial" w:cs="Arial"/>
        <w:noProof/>
        <w:sz w:val="24"/>
        <w:szCs w:val="24"/>
      </w:rPr>
      <w:t>ii</w:t>
    </w:r>
    <w:r w:rsidRPr="00AE4520">
      <w:rPr>
        <w:rStyle w:val="PageNumber"/>
        <w:rFonts w:ascii="Arial" w:hAnsi="Arial" w:cs="Arial"/>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F56CB3">
      <w:rPr>
        <w:rStyle w:val="PageNumber"/>
        <w:rFonts w:ascii="Arial" w:hAnsi="Arial" w:cs="Arial"/>
        <w:noProof/>
        <w:sz w:val="24"/>
        <w:szCs w:val="24"/>
      </w:rPr>
      <w:t>vi</w:t>
    </w:r>
    <w:r w:rsidRPr="00AE4520">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293EC0" w:rsidRDefault="00293E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CD1AF4">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CD1AF4" w:rsidRDefault="00293EC0" w:rsidP="00CD1AF4">
    <w:pPr>
      <w:pStyle w:val="Footer"/>
      <w:pBdr>
        <w:top w:val="single" w:sz="4" w:space="0" w:color="auto"/>
      </w:pBdr>
      <w:spacing w:before="120"/>
      <w:jc w:val="center"/>
      <w:rPr>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F56CB3">
      <w:rPr>
        <w:rStyle w:val="PageNumber"/>
        <w:rFonts w:ascii="Arial" w:hAnsi="Arial" w:cs="Arial"/>
        <w:noProof/>
        <w:sz w:val="24"/>
        <w:szCs w:val="24"/>
      </w:rPr>
      <w:t>iv</w:t>
    </w:r>
    <w:r w:rsidRPr="00AE4520">
      <w:rPr>
        <w:rStyle w:val="PageNumber"/>
        <w:rFonts w:ascii="Arial" w:hAnsi="Arial" w:cs="Arial"/>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93EC0" w:rsidRDefault="00293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AF" w:rsidRDefault="00A765AF">
      <w:r>
        <w:separator/>
      </w:r>
    </w:p>
  </w:footnote>
  <w:footnote w:type="continuationSeparator" w:id="0">
    <w:p w:rsidR="00A765AF" w:rsidRDefault="00A76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 xml:space="preserve">APPENDIX A – </w:t>
    </w:r>
    <w:smartTag w:uri="urn:schemas-microsoft-com:office:smarttags" w:element="place">
      <w:smartTag w:uri="urn:schemas-microsoft-com:office:smarttags" w:element="PlaceName">
        <w:r>
          <w:t>Charter</w:t>
        </w:r>
      </w:smartTag>
      <w:r>
        <w:t xml:space="preserve"> </w:t>
      </w:r>
      <w:smartTag w:uri="urn:schemas-microsoft-com:office:smarttags" w:element="PlaceType">
        <w:r>
          <w:t>University</w:t>
        </w:r>
      </w:smartTag>
    </w:smartTag>
    <w:r>
      <w:t xml:space="preserve"> Chemical Management Committee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 xml:space="preserve">APPENDIX A - </w:t>
    </w:r>
    <w:smartTag w:uri="urn:schemas-microsoft-com:office:smarttags" w:element="place">
      <w:smartTag w:uri="urn:schemas-microsoft-com:office:smarttags" w:element="PlaceName">
        <w:r w:rsidRPr="008D6B9B">
          <w:rPr>
            <w:rFonts w:ascii="Arial" w:hAnsi="Arial" w:cs="Arial"/>
          </w:rPr>
          <w:t>Charter</w:t>
        </w:r>
      </w:smartTag>
      <w:r w:rsidRPr="008D6B9B">
        <w:rPr>
          <w:rFonts w:ascii="Arial" w:hAnsi="Arial" w:cs="Arial"/>
        </w:rPr>
        <w:t xml:space="preserve"> </w:t>
      </w:r>
      <w:smartTag w:uri="urn:schemas-microsoft-com:office:smarttags" w:element="PlaceType">
        <w:r w:rsidRPr="008D6B9B">
          <w:rPr>
            <w:rFonts w:ascii="Arial" w:hAnsi="Arial" w:cs="Arial"/>
          </w:rPr>
          <w:t>University</w:t>
        </w:r>
      </w:smartTag>
    </w:smartTag>
    <w:r w:rsidRPr="008D6B9B">
      <w:rPr>
        <w:rFonts w:ascii="Arial" w:hAnsi="Arial" w:cs="Arial"/>
      </w:rPr>
      <w:t xml:space="preserve"> Chemical Management Committee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B - Incompatible Chemicals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B - Incompatible Chemicals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C - Peroxidizables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D - Shock-Sensitive Materials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D.-.Shock-Sensitive Materials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E - Industrial Toxicological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E - Industrial Toxicological Overview</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E - Industrial Toxicological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43" w:rsidRDefault="006F154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F - Laboratory Safety/Supply Checklist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G - Chemicals Requiring Designated Areas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G - Chemicals Requiring Designated Areas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10317F" w:rsidRDefault="00293EC0" w:rsidP="0010317F">
    <w:pPr>
      <w:pStyle w:val="Heading5"/>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 Examples</w:t>
    </w:r>
  </w:p>
  <w:p w:rsidR="00293EC0" w:rsidRPr="0010317F" w:rsidRDefault="00293EC0" w:rsidP="0010317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I - Glossary</w:t>
    </w:r>
  </w:p>
  <w:p w:rsidR="00293EC0" w:rsidRDefault="00293EC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I - Glossary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I - Glossary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FF718A" w:rsidRDefault="00293EC0" w:rsidP="00FF718A">
    <w:pPr>
      <w:pStyle w:val="Header"/>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sz w:val="16"/>
        <w:szCs w:val="16"/>
      </w:rPr>
      <w:t xml:space="preserve"> 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Table of Contents, continued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K - Laboratory Specific Information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 xml:space="preserve">APPENDIX L - Hazard Assessment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M - Training Documentation Sample Forms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D05B1A" w:rsidRDefault="00293EC0">
    <w:pPr>
      <w:pStyle w:val="Heade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rPr>
        <w:b/>
        <w:sz w:val="24"/>
      </w:rPr>
    </w:pPr>
    <w:r>
      <w:rPr>
        <w:rFonts w:ascii="Arial" w:hAnsi="Arial"/>
        <w:b/>
        <w:sz w:val="24"/>
      </w:rPr>
      <w:t>SAMPLE ACETONE MSDS</w:t>
    </w:r>
    <w:r>
      <w:rPr>
        <w:rFonts w:ascii="Arial" w:hAnsi="Arial"/>
        <w:sz w:val="24"/>
      </w:rPr>
      <w:t>, Chemical Hygiene Plan Manual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6">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0">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1">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2">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3">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4">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5">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7">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8">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9">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2">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3">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4">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6">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8">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9">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1">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2">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3">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5">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8">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9">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2">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3">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4">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5">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6">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8">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9">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0">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1">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3">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5">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6">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7">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8">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9">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0">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1">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3">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4">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5">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6">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7">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0">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2">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3"/>
  </w:num>
  <w:num w:numId="5">
    <w:abstractNumId w:val="25"/>
  </w:num>
  <w:num w:numId="6">
    <w:abstractNumId w:val="36"/>
  </w:num>
  <w:num w:numId="7">
    <w:abstractNumId w:val="20"/>
  </w:num>
  <w:num w:numId="8">
    <w:abstractNumId w:val="26"/>
  </w:num>
  <w:num w:numId="9">
    <w:abstractNumId w:val="15"/>
  </w:num>
  <w:num w:numId="10">
    <w:abstractNumId w:val="71"/>
  </w:num>
  <w:num w:numId="11">
    <w:abstractNumId w:val="38"/>
  </w:num>
  <w:num w:numId="12">
    <w:abstractNumId w:val="32"/>
  </w:num>
  <w:num w:numId="13">
    <w:abstractNumId w:val="70"/>
  </w:num>
  <w:num w:numId="14">
    <w:abstractNumId w:val="41"/>
  </w:num>
  <w:num w:numId="15">
    <w:abstractNumId w:val="29"/>
  </w:num>
  <w:num w:numId="16">
    <w:abstractNumId w:val="34"/>
  </w:num>
  <w:num w:numId="17">
    <w:abstractNumId w:val="63"/>
  </w:num>
  <w:num w:numId="18">
    <w:abstractNumId w:val="13"/>
  </w:num>
  <w:num w:numId="19">
    <w:abstractNumId w:val="57"/>
  </w:num>
  <w:num w:numId="20">
    <w:abstractNumId w:val="50"/>
  </w:num>
  <w:num w:numId="21">
    <w:abstractNumId w:val="12"/>
  </w:num>
  <w:num w:numId="22">
    <w:abstractNumId w:val="80"/>
  </w:num>
  <w:num w:numId="23">
    <w:abstractNumId w:val="66"/>
  </w:num>
  <w:num w:numId="24">
    <w:abstractNumId w:val="52"/>
  </w:num>
  <w:num w:numId="25">
    <w:abstractNumId w:val="76"/>
  </w:num>
  <w:num w:numId="26">
    <w:abstractNumId w:val="33"/>
  </w:num>
  <w:num w:numId="27">
    <w:abstractNumId w:val="77"/>
  </w:num>
  <w:num w:numId="28">
    <w:abstractNumId w:val="48"/>
  </w:num>
  <w:num w:numId="29">
    <w:abstractNumId w:val="74"/>
  </w:num>
  <w:num w:numId="30">
    <w:abstractNumId w:val="21"/>
  </w:num>
  <w:num w:numId="31">
    <w:abstractNumId w:val="55"/>
  </w:num>
  <w:num w:numId="32">
    <w:abstractNumId w:val="79"/>
  </w:num>
  <w:num w:numId="33">
    <w:abstractNumId w:val="14"/>
  </w:num>
  <w:num w:numId="34">
    <w:abstractNumId w:val="40"/>
  </w:num>
  <w:num w:numId="35">
    <w:abstractNumId w:val="59"/>
  </w:num>
  <w:num w:numId="36">
    <w:abstractNumId w:val="42"/>
  </w:num>
  <w:num w:numId="37">
    <w:abstractNumId w:val="82"/>
  </w:num>
  <w:num w:numId="38">
    <w:abstractNumId w:val="53"/>
  </w:num>
  <w:num w:numId="39">
    <w:abstractNumId w:val="81"/>
  </w:num>
  <w:num w:numId="40">
    <w:abstractNumId w:val="61"/>
  </w:num>
  <w:num w:numId="41">
    <w:abstractNumId w:val="60"/>
  </w:num>
  <w:num w:numId="42">
    <w:abstractNumId w:val="27"/>
  </w:num>
  <w:num w:numId="43">
    <w:abstractNumId w:val="19"/>
  </w:num>
  <w:num w:numId="44">
    <w:abstractNumId w:val="68"/>
  </w:num>
  <w:num w:numId="45">
    <w:abstractNumId w:val="31"/>
  </w:num>
  <w:num w:numId="46">
    <w:abstractNumId w:val="73"/>
  </w:num>
  <w:num w:numId="47">
    <w:abstractNumId w:val="64"/>
  </w:num>
  <w:num w:numId="48">
    <w:abstractNumId w:val="54"/>
  </w:num>
  <w:num w:numId="49">
    <w:abstractNumId w:val="37"/>
  </w:num>
  <w:num w:numId="50">
    <w:abstractNumId w:val="67"/>
  </w:num>
  <w:num w:numId="51">
    <w:abstractNumId w:val="69"/>
  </w:num>
  <w:num w:numId="52">
    <w:abstractNumId w:val="44"/>
  </w:num>
  <w:num w:numId="53">
    <w:abstractNumId w:val="28"/>
  </w:num>
  <w:num w:numId="54">
    <w:abstractNumId w:val="58"/>
  </w:num>
  <w:num w:numId="55">
    <w:abstractNumId w:val="62"/>
  </w:num>
  <w:num w:numId="56">
    <w:abstractNumId w:val="22"/>
  </w:num>
  <w:num w:numId="57">
    <w:abstractNumId w:val="72"/>
  </w:num>
  <w:num w:numId="58">
    <w:abstractNumId w:val="35"/>
  </w:num>
  <w:num w:numId="59">
    <w:abstractNumId w:val="47"/>
  </w:num>
  <w:num w:numId="60">
    <w:abstractNumId w:val="65"/>
  </w:num>
  <w:num w:numId="61">
    <w:abstractNumId w:val="11"/>
  </w:num>
  <w:num w:numId="62">
    <w:abstractNumId w:val="75"/>
  </w:num>
  <w:num w:numId="63">
    <w:abstractNumId w:val="39"/>
  </w:num>
  <w:num w:numId="64">
    <w:abstractNumId w:val="18"/>
  </w:num>
  <w:num w:numId="65">
    <w:abstractNumId w:val="24"/>
  </w:num>
  <w:num w:numId="66">
    <w:abstractNumId w:val="78"/>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6"/>
  </w:num>
  <w:num w:numId="78">
    <w:abstractNumId w:val="56"/>
  </w:num>
  <w:num w:numId="79">
    <w:abstractNumId w:val="30"/>
  </w:num>
  <w:num w:numId="80">
    <w:abstractNumId w:val="17"/>
  </w:num>
  <w:num w:numId="81">
    <w:abstractNumId w:val="45"/>
  </w:num>
  <w:num w:numId="82">
    <w:abstractNumId w:val="49"/>
  </w:num>
  <w:num w:numId="83">
    <w:abstractNumId w:val="46"/>
  </w:num>
  <w:num w:numId="84">
    <w:abstractNumId w:val="43"/>
  </w:num>
  <w:num w:numId="8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activeWritingStyle w:appName="MSWord" w:lang="fr-FR"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EB"/>
    <w:rsid w:val="00002E14"/>
    <w:rsid w:val="000143D8"/>
    <w:rsid w:val="000451A8"/>
    <w:rsid w:val="000556D5"/>
    <w:rsid w:val="00065523"/>
    <w:rsid w:val="000805E7"/>
    <w:rsid w:val="000A0009"/>
    <w:rsid w:val="000E6F54"/>
    <w:rsid w:val="000F2C18"/>
    <w:rsid w:val="0010317F"/>
    <w:rsid w:val="00103256"/>
    <w:rsid w:val="001149A6"/>
    <w:rsid w:val="00124D73"/>
    <w:rsid w:val="00127F49"/>
    <w:rsid w:val="00172D37"/>
    <w:rsid w:val="001A41E4"/>
    <w:rsid w:val="001D327D"/>
    <w:rsid w:val="001E1D75"/>
    <w:rsid w:val="001F4D9A"/>
    <w:rsid w:val="001F6C45"/>
    <w:rsid w:val="00200F2B"/>
    <w:rsid w:val="002223C3"/>
    <w:rsid w:val="00225A2B"/>
    <w:rsid w:val="0022703A"/>
    <w:rsid w:val="00234231"/>
    <w:rsid w:val="002431CC"/>
    <w:rsid w:val="00244A5C"/>
    <w:rsid w:val="00246F65"/>
    <w:rsid w:val="00247A44"/>
    <w:rsid w:val="00274C70"/>
    <w:rsid w:val="0029233D"/>
    <w:rsid w:val="00293EC0"/>
    <w:rsid w:val="002A0A26"/>
    <w:rsid w:val="002A4DC3"/>
    <w:rsid w:val="002B5B51"/>
    <w:rsid w:val="002C3466"/>
    <w:rsid w:val="002E62AF"/>
    <w:rsid w:val="002F3B3B"/>
    <w:rsid w:val="00304479"/>
    <w:rsid w:val="00326FCE"/>
    <w:rsid w:val="00343C0A"/>
    <w:rsid w:val="00345E01"/>
    <w:rsid w:val="00347873"/>
    <w:rsid w:val="0036535A"/>
    <w:rsid w:val="0036692D"/>
    <w:rsid w:val="003D432F"/>
    <w:rsid w:val="003F202B"/>
    <w:rsid w:val="00402E75"/>
    <w:rsid w:val="00412716"/>
    <w:rsid w:val="00423AF0"/>
    <w:rsid w:val="00425395"/>
    <w:rsid w:val="004742D1"/>
    <w:rsid w:val="004854AE"/>
    <w:rsid w:val="004924A7"/>
    <w:rsid w:val="004D7178"/>
    <w:rsid w:val="005015FF"/>
    <w:rsid w:val="00555551"/>
    <w:rsid w:val="00584520"/>
    <w:rsid w:val="0059049F"/>
    <w:rsid w:val="005A23FC"/>
    <w:rsid w:val="005A6474"/>
    <w:rsid w:val="005C100A"/>
    <w:rsid w:val="005C3359"/>
    <w:rsid w:val="0063244E"/>
    <w:rsid w:val="0065035B"/>
    <w:rsid w:val="00657B20"/>
    <w:rsid w:val="0068328B"/>
    <w:rsid w:val="0068540A"/>
    <w:rsid w:val="006E6647"/>
    <w:rsid w:val="006F1543"/>
    <w:rsid w:val="00703C69"/>
    <w:rsid w:val="00715367"/>
    <w:rsid w:val="00731501"/>
    <w:rsid w:val="00743D57"/>
    <w:rsid w:val="00760391"/>
    <w:rsid w:val="00782800"/>
    <w:rsid w:val="0079099D"/>
    <w:rsid w:val="00793372"/>
    <w:rsid w:val="00793FB6"/>
    <w:rsid w:val="007B510C"/>
    <w:rsid w:val="007F24A1"/>
    <w:rsid w:val="007F4068"/>
    <w:rsid w:val="007F71B2"/>
    <w:rsid w:val="008046C0"/>
    <w:rsid w:val="00804B44"/>
    <w:rsid w:val="0081214C"/>
    <w:rsid w:val="0081751E"/>
    <w:rsid w:val="008340F9"/>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53853"/>
    <w:rsid w:val="00983F49"/>
    <w:rsid w:val="009E3F86"/>
    <w:rsid w:val="009F4266"/>
    <w:rsid w:val="00A14FD1"/>
    <w:rsid w:val="00A375F8"/>
    <w:rsid w:val="00A52D1D"/>
    <w:rsid w:val="00A70BA6"/>
    <w:rsid w:val="00A765AF"/>
    <w:rsid w:val="00A8569C"/>
    <w:rsid w:val="00A86950"/>
    <w:rsid w:val="00AC4D05"/>
    <w:rsid w:val="00AC4DC2"/>
    <w:rsid w:val="00AE4520"/>
    <w:rsid w:val="00B065DA"/>
    <w:rsid w:val="00B06B23"/>
    <w:rsid w:val="00B11F65"/>
    <w:rsid w:val="00B24441"/>
    <w:rsid w:val="00B87BAE"/>
    <w:rsid w:val="00BA3005"/>
    <w:rsid w:val="00BA3EE7"/>
    <w:rsid w:val="00BB209B"/>
    <w:rsid w:val="00BB2184"/>
    <w:rsid w:val="00BC3E01"/>
    <w:rsid w:val="00BC6370"/>
    <w:rsid w:val="00C26039"/>
    <w:rsid w:val="00C36CDB"/>
    <w:rsid w:val="00C40C3A"/>
    <w:rsid w:val="00C61549"/>
    <w:rsid w:val="00C72EEB"/>
    <w:rsid w:val="00CB2FD2"/>
    <w:rsid w:val="00CB56A0"/>
    <w:rsid w:val="00CB7220"/>
    <w:rsid w:val="00CC63A3"/>
    <w:rsid w:val="00CD1A04"/>
    <w:rsid w:val="00CD1AF4"/>
    <w:rsid w:val="00CF5B5E"/>
    <w:rsid w:val="00D05B1A"/>
    <w:rsid w:val="00D17679"/>
    <w:rsid w:val="00D26340"/>
    <w:rsid w:val="00D66A28"/>
    <w:rsid w:val="00DA4000"/>
    <w:rsid w:val="00DB588B"/>
    <w:rsid w:val="00DD1A0C"/>
    <w:rsid w:val="00DF2010"/>
    <w:rsid w:val="00DF6BAB"/>
    <w:rsid w:val="00DF774B"/>
    <w:rsid w:val="00E00FB2"/>
    <w:rsid w:val="00E06A72"/>
    <w:rsid w:val="00E14A2A"/>
    <w:rsid w:val="00E32A6D"/>
    <w:rsid w:val="00E349DC"/>
    <w:rsid w:val="00E455F0"/>
    <w:rsid w:val="00E50D2C"/>
    <w:rsid w:val="00E57723"/>
    <w:rsid w:val="00E65822"/>
    <w:rsid w:val="00E952C9"/>
    <w:rsid w:val="00EE766F"/>
    <w:rsid w:val="00EE7C2D"/>
    <w:rsid w:val="00EF2B47"/>
    <w:rsid w:val="00EF5626"/>
    <w:rsid w:val="00F23DB8"/>
    <w:rsid w:val="00F3325A"/>
    <w:rsid w:val="00F3653E"/>
    <w:rsid w:val="00F45DBB"/>
    <w:rsid w:val="00F56CB3"/>
    <w:rsid w:val="00F60B82"/>
    <w:rsid w:val="00F81843"/>
    <w:rsid w:val="00F84D41"/>
    <w:rsid w:val="00F93EB4"/>
    <w:rsid w:val="00FA348D"/>
    <w:rsid w:val="00FB2D45"/>
    <w:rsid w:val="00FD61CB"/>
    <w:rsid w:val="00FF71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rsid w:val="0068540A"/>
    <w:rPr>
      <w:color w:val="800080"/>
      <w:u w:val="single"/>
    </w:rPr>
  </w:style>
  <w:style w:type="paragraph" w:styleId="Revision">
    <w:name w:val="Revision"/>
    <w:hidden/>
    <w:uiPriority w:val="99"/>
    <w:semiHidden/>
    <w:rsid w:val="00423A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rsid w:val="0068540A"/>
    <w:rPr>
      <w:color w:val="800080"/>
      <w:u w:val="single"/>
    </w:rPr>
  </w:style>
  <w:style w:type="paragraph" w:styleId="Revision">
    <w:name w:val="Revision"/>
    <w:hidden/>
    <w:uiPriority w:val="99"/>
    <w:semiHidden/>
    <w:rsid w:val="00423A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urdue.edu/rem/" TargetMode="External"/><Relationship Id="rId21" Type="http://schemas.openxmlformats.org/officeDocument/2006/relationships/header" Target="header4.xml"/><Relationship Id="rId42" Type="http://schemas.openxmlformats.org/officeDocument/2006/relationships/header" Target="header12.xml"/><Relationship Id="rId47"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30.xml"/><Relationship Id="rId74"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header" Target="header3.xml"/><Relationship Id="rId14" Type="http://schemas.openxmlformats.org/officeDocument/2006/relationships/image" Target="media/image3.emf"/><Relationship Id="rId22" Type="http://schemas.openxmlformats.org/officeDocument/2006/relationships/footer" Target="footer8.xml"/><Relationship Id="rId27" Type="http://schemas.openxmlformats.org/officeDocument/2006/relationships/hyperlink" Target="http://www.purdue.edu/rem/home/booklets/CHP2010.pdf" TargetMode="External"/><Relationship Id="rId30" Type="http://schemas.openxmlformats.org/officeDocument/2006/relationships/footer" Target="footer11.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eader" Target="header18.xml"/><Relationship Id="rId56" Type="http://schemas.openxmlformats.org/officeDocument/2006/relationships/footer" Target="footer20.xml"/><Relationship Id="rId64" Type="http://schemas.openxmlformats.org/officeDocument/2006/relationships/header" Target="header28.xml"/><Relationship Id="rId69" Type="http://schemas.openxmlformats.org/officeDocument/2006/relationships/footer" Target="footer23.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header" Target="header34.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2.xml"/><Relationship Id="rId38" Type="http://schemas.openxmlformats.org/officeDocument/2006/relationships/footer" Target="footer16.xml"/><Relationship Id="rId46" Type="http://schemas.openxmlformats.org/officeDocument/2006/relationships/header" Target="header16.xml"/><Relationship Id="rId59" Type="http://schemas.openxmlformats.org/officeDocument/2006/relationships/hyperlink" Target="http://tis.eh.doe.gov/docs/osh_tr/ch5c.html" TargetMode="Externa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2.xml"/><Relationship Id="rId62" Type="http://schemas.openxmlformats.org/officeDocument/2006/relationships/header" Target="header27.xml"/><Relationship Id="rId70" Type="http://schemas.openxmlformats.org/officeDocument/2006/relationships/header" Target="header33.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www.purdue.edu/rem/home/booklets/CHP2010.docx" TargetMode="Externa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footer" Target="footer21.xml"/><Relationship Id="rId10" Type="http://schemas.openxmlformats.org/officeDocument/2006/relationships/image" Target="media/image2.emf"/><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9.xml"/><Relationship Id="rId60" Type="http://schemas.openxmlformats.org/officeDocument/2006/relationships/header" Target="header25.xml"/><Relationship Id="rId65" Type="http://schemas.openxmlformats.org/officeDocument/2006/relationships/header" Target="header29.xml"/><Relationship Id="rId73"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0.xml"/><Relationship Id="rId34" Type="http://schemas.openxmlformats.org/officeDocument/2006/relationships/footer" Target="footer13.xml"/><Relationship Id="rId50" Type="http://schemas.openxmlformats.org/officeDocument/2006/relationships/header" Target="header20.xml"/><Relationship Id="rId55" Type="http://schemas.openxmlformats.org/officeDocument/2006/relationships/header" Target="header23.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StyleNazi</Template>
  <TotalTime>21</TotalTime>
  <Pages>93</Pages>
  <Words>33131</Words>
  <Characters>188851</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221539</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creator>comment</dc:creator>
  <cp:lastModifiedBy>Byeon, Jeong Hoon</cp:lastModifiedBy>
  <cp:revision>6</cp:revision>
  <cp:lastPrinted>2014-04-08T12:59:00Z</cp:lastPrinted>
  <dcterms:created xsi:type="dcterms:W3CDTF">2014-04-08T12:36:00Z</dcterms:created>
  <dcterms:modified xsi:type="dcterms:W3CDTF">2014-04-08T13:05:00Z</dcterms:modified>
</cp:coreProperties>
</file>