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5C" w:rsidRDefault="00E13A5C">
      <w:pPr>
        <w:tabs>
          <w:tab w:val="right" w:pos="4320"/>
          <w:tab w:val="left" w:pos="5328"/>
          <w:tab w:val="right" w:pos="9360"/>
        </w:tabs>
        <w:jc w:val="center"/>
        <w:rPr>
          <w:rFonts w:ascii="Arial" w:hAnsi="Arial" w:cs="Arial"/>
        </w:rPr>
      </w:pPr>
    </w:p>
    <w:p w:rsidR="00E13A5C" w:rsidRDefault="00E13A5C" w:rsidP="008E4D27">
      <w:pPr>
        <w:tabs>
          <w:tab w:val="right" w:pos="4320"/>
          <w:tab w:val="left" w:pos="5328"/>
          <w:tab w:val="right" w:pos="9360"/>
        </w:tabs>
        <w:jc w:val="center"/>
        <w:rPr>
          <w:rFonts w:ascii="Arial" w:hAnsi="Arial" w:cs="Arial"/>
        </w:rPr>
      </w:pPr>
    </w:p>
    <w:p w:rsidR="00E13A5C" w:rsidRDefault="00E13A5C" w:rsidP="008E4D27">
      <w:pPr>
        <w:tabs>
          <w:tab w:val="right" w:pos="4320"/>
          <w:tab w:val="left" w:pos="5328"/>
          <w:tab w:val="right" w:pos="9360"/>
        </w:tabs>
        <w:jc w:val="center"/>
        <w:rPr>
          <w:rFonts w:ascii="Arial" w:hAnsi="Arial" w:cs="Arial"/>
          <w:b/>
          <w:bCs/>
          <w:sz w:val="36"/>
          <w:szCs w:val="36"/>
        </w:rPr>
      </w:pPr>
      <w:r>
        <w:rPr>
          <w:rFonts w:ascii="Arial" w:hAnsi="Arial" w:cs="Arial"/>
          <w:b/>
          <w:bCs/>
          <w:sz w:val="36"/>
          <w:szCs w:val="36"/>
        </w:rPr>
        <w:br/>
        <w:t>CHEMICAL HYGIENE PLAN AND HAZARDOUS</w:t>
      </w:r>
      <w:r>
        <w:rPr>
          <w:rFonts w:ascii="Arial" w:hAnsi="Arial" w:cs="Arial"/>
          <w:b/>
          <w:bCs/>
          <w:sz w:val="36"/>
          <w:szCs w:val="36"/>
        </w:rPr>
        <w:br/>
        <w:t>MATERIALS SAFETY MANUAL FOR</w:t>
      </w:r>
    </w:p>
    <w:p w:rsidR="00E13A5C" w:rsidRDefault="003C4CD0" w:rsidP="008E4D27">
      <w:pPr>
        <w:tabs>
          <w:tab w:val="right" w:pos="4320"/>
          <w:tab w:val="left" w:pos="5328"/>
          <w:tab w:val="right" w:pos="9360"/>
        </w:tabs>
        <w:jc w:val="center"/>
        <w:rPr>
          <w:rFonts w:ascii="Arial" w:hAnsi="Arial" w:cs="Arial"/>
          <w:noProof/>
        </w:rPr>
      </w:pPr>
      <w:r>
        <w:rPr>
          <w:rFonts w:ascii="Arial" w:hAnsi="Arial" w:cs="Arial"/>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5pt;height:75.75pt;visibility:visible">
            <v:imagedata r:id="rId8" o:title=""/>
          </v:shape>
        </w:pict>
      </w:r>
    </w:p>
    <w:p w:rsidR="00E13A5C" w:rsidRDefault="00E13A5C" w:rsidP="008E4D27">
      <w:pPr>
        <w:tabs>
          <w:tab w:val="right" w:pos="4320"/>
          <w:tab w:val="left" w:pos="5328"/>
          <w:tab w:val="right" w:pos="9360"/>
        </w:tabs>
        <w:jc w:val="center"/>
        <w:rPr>
          <w:rFonts w:ascii="Arial" w:hAnsi="Arial" w:cs="Arial"/>
          <w:b/>
          <w:bCs/>
          <w:sz w:val="36"/>
          <w:szCs w:val="36"/>
        </w:rPr>
      </w:pPr>
    </w:p>
    <w:p w:rsidR="00E13A5C" w:rsidRDefault="00E13A5C" w:rsidP="008E4D27">
      <w:pPr>
        <w:tabs>
          <w:tab w:val="right" w:pos="4320"/>
          <w:tab w:val="left" w:pos="5328"/>
          <w:tab w:val="right" w:pos="9360"/>
        </w:tabs>
        <w:jc w:val="center"/>
        <w:rPr>
          <w:rFonts w:ascii="Arial" w:hAnsi="Arial" w:cs="Arial"/>
          <w:caps/>
        </w:rPr>
      </w:pPr>
      <w:r>
        <w:rPr>
          <w:rFonts w:ascii="Arial" w:hAnsi="Arial" w:cs="Arial"/>
          <w:b/>
          <w:bCs/>
          <w:sz w:val="36"/>
          <w:szCs w:val="36"/>
        </w:rPr>
        <w:t>LABORATORIES</w:t>
      </w:r>
    </w:p>
    <w:p w:rsidR="00E13A5C" w:rsidRDefault="00E13A5C" w:rsidP="008E4D27">
      <w:pPr>
        <w:tabs>
          <w:tab w:val="right" w:pos="4320"/>
          <w:tab w:val="left" w:pos="5328"/>
          <w:tab w:val="right" w:pos="9360"/>
        </w:tabs>
        <w:rPr>
          <w:rFonts w:ascii="Arial" w:hAnsi="Arial" w:cs="Arial"/>
        </w:rPr>
      </w:pPr>
    </w:p>
    <w:p w:rsidR="00E13A5C" w:rsidRDefault="00E13A5C" w:rsidP="008E4D27">
      <w:pPr>
        <w:tabs>
          <w:tab w:val="left" w:pos="3312"/>
        </w:tabs>
        <w:rPr>
          <w:rFonts w:ascii="Arial" w:hAnsi="Arial" w:cs="Arial"/>
        </w:rPr>
      </w:pPr>
      <w:r>
        <w:rPr>
          <w:rFonts w:ascii="Arial" w:hAnsi="Arial" w:cs="Arial"/>
        </w:rPr>
        <w:t>This is the Chemical Hygiene Plan specific to the following areas:</w:t>
      </w:r>
    </w:p>
    <w:p w:rsidR="00E13A5C" w:rsidRDefault="00E13A5C" w:rsidP="008E4D27">
      <w:pPr>
        <w:tabs>
          <w:tab w:val="left" w:pos="3312"/>
        </w:tabs>
        <w:rPr>
          <w:rFonts w:ascii="Arial" w:hAnsi="Arial" w:cs="Arial"/>
        </w:rPr>
      </w:pPr>
    </w:p>
    <w:p w:rsidR="00E13A5C" w:rsidRDefault="00E13A5C" w:rsidP="008E4D27">
      <w:pPr>
        <w:tabs>
          <w:tab w:val="right" w:leader="underscore" w:pos="8730"/>
        </w:tabs>
        <w:rPr>
          <w:rFonts w:ascii="Arial" w:hAnsi="Arial" w:cs="Arial"/>
        </w:rPr>
      </w:pPr>
      <w:r>
        <w:rPr>
          <w:rFonts w:ascii="Arial" w:hAnsi="Arial" w:cs="Arial"/>
        </w:rPr>
        <w:t xml:space="preserve">Laboratory name or room number(s): </w:t>
      </w:r>
    </w:p>
    <w:p w:rsidR="00E13A5C" w:rsidRPr="00793FB6" w:rsidRDefault="002C582F" w:rsidP="008E4D27">
      <w:pPr>
        <w:tabs>
          <w:tab w:val="right" w:leader="underscore" w:pos="8730"/>
        </w:tabs>
        <w:rPr>
          <w:rFonts w:ascii="Arial" w:hAnsi="Arial" w:cs="Arial"/>
          <w:color w:val="FF0000"/>
        </w:rPr>
      </w:pPr>
      <w:r>
        <w:rPr>
          <w:rFonts w:ascii="Arial" w:hAnsi="Arial" w:cs="Arial"/>
          <w:color w:val="FF0000"/>
          <w:highlight w:val="yellow"/>
        </w:rPr>
        <w:t>345, 345A, 333D, 333E</w:t>
      </w:r>
      <w:r w:rsidR="00E13A5C" w:rsidRPr="00164A13">
        <w:rPr>
          <w:rFonts w:ascii="Arial" w:hAnsi="Arial" w:cs="Arial"/>
        </w:rPr>
        <w:tab/>
      </w:r>
    </w:p>
    <w:p w:rsidR="00E13A5C" w:rsidRDefault="00E13A5C" w:rsidP="008E4D27">
      <w:pPr>
        <w:tabs>
          <w:tab w:val="right" w:leader="underscore" w:pos="8730"/>
        </w:tabs>
        <w:rPr>
          <w:rFonts w:ascii="Arial" w:hAnsi="Arial" w:cs="Arial"/>
        </w:rPr>
      </w:pPr>
    </w:p>
    <w:p w:rsidR="00E13A5C" w:rsidRDefault="00E13A5C" w:rsidP="008E4D27">
      <w:pPr>
        <w:tabs>
          <w:tab w:val="right" w:leader="underscore" w:pos="8730"/>
        </w:tabs>
        <w:rPr>
          <w:rFonts w:ascii="Arial" w:hAnsi="Arial" w:cs="Arial"/>
        </w:rPr>
      </w:pPr>
      <w:r>
        <w:rPr>
          <w:rFonts w:ascii="Arial" w:hAnsi="Arial" w:cs="Arial"/>
        </w:rPr>
        <w:t xml:space="preserve">Building: </w:t>
      </w:r>
      <w:r w:rsidR="00A05677" w:rsidRPr="00A05677">
        <w:rPr>
          <w:rFonts w:ascii="Arial" w:hAnsi="Arial" w:cs="Arial"/>
          <w:color w:val="FF0000"/>
          <w:highlight w:val="yellow"/>
        </w:rPr>
        <w:t>WTHR</w:t>
      </w:r>
      <w:r>
        <w:rPr>
          <w:rFonts w:ascii="Arial" w:hAnsi="Arial" w:cs="Arial"/>
        </w:rPr>
        <w:tab/>
      </w:r>
    </w:p>
    <w:p w:rsidR="00E13A5C" w:rsidRDefault="00E13A5C" w:rsidP="008E4D27">
      <w:pPr>
        <w:tabs>
          <w:tab w:val="right" w:leader="underscore" w:pos="8730"/>
        </w:tabs>
        <w:rPr>
          <w:rFonts w:ascii="Arial" w:hAnsi="Arial" w:cs="Arial"/>
        </w:rPr>
      </w:pPr>
    </w:p>
    <w:p w:rsidR="00E13A5C" w:rsidRDefault="00E13A5C" w:rsidP="008E4D27">
      <w:pPr>
        <w:tabs>
          <w:tab w:val="right" w:leader="underscore" w:pos="8730"/>
        </w:tabs>
        <w:rPr>
          <w:rFonts w:ascii="Arial" w:hAnsi="Arial" w:cs="Arial"/>
        </w:rPr>
      </w:pPr>
      <w:r>
        <w:rPr>
          <w:rFonts w:ascii="Arial" w:hAnsi="Arial" w:cs="Arial"/>
        </w:rPr>
        <w:t xml:space="preserve">Supervisor: </w:t>
      </w:r>
      <w:r w:rsidR="000D508E">
        <w:rPr>
          <w:rFonts w:ascii="Arial" w:hAnsi="Arial" w:cs="Arial"/>
          <w:color w:val="FF0000"/>
          <w:highlight w:val="yellow"/>
        </w:rPr>
        <w:t>Professor Nikolai</w:t>
      </w:r>
      <w:r w:rsidRPr="00793FB6">
        <w:rPr>
          <w:rFonts w:ascii="Arial" w:hAnsi="Arial" w:cs="Arial"/>
          <w:color w:val="FF0000"/>
          <w:highlight w:val="yellow"/>
        </w:rPr>
        <w:t xml:space="preserve"> </w:t>
      </w:r>
      <w:r w:rsidRPr="0010671C">
        <w:rPr>
          <w:rFonts w:ascii="Arial" w:hAnsi="Arial" w:cs="Arial"/>
          <w:color w:val="FF0000"/>
          <w:highlight w:val="yellow"/>
        </w:rPr>
        <w:t>Skrynnikov</w:t>
      </w:r>
      <w:r>
        <w:rPr>
          <w:rFonts w:ascii="Arial" w:hAnsi="Arial" w:cs="Arial"/>
        </w:rPr>
        <w:tab/>
      </w:r>
    </w:p>
    <w:p w:rsidR="00E13A5C" w:rsidRDefault="00E13A5C" w:rsidP="008E4D27">
      <w:pPr>
        <w:tabs>
          <w:tab w:val="right" w:leader="underscore" w:pos="8730"/>
        </w:tabs>
        <w:rPr>
          <w:rFonts w:ascii="Arial" w:hAnsi="Arial" w:cs="Arial"/>
        </w:rPr>
      </w:pPr>
    </w:p>
    <w:p w:rsidR="00E13A5C" w:rsidRDefault="00E13A5C" w:rsidP="008E4D27">
      <w:pPr>
        <w:tabs>
          <w:tab w:val="right" w:leader="underscore" w:pos="8730"/>
        </w:tabs>
        <w:rPr>
          <w:rFonts w:ascii="Arial" w:hAnsi="Arial" w:cs="Arial"/>
        </w:rPr>
      </w:pPr>
      <w:r>
        <w:rPr>
          <w:rFonts w:ascii="Arial" w:hAnsi="Arial" w:cs="Arial"/>
        </w:rPr>
        <w:t>Department: Chemistry</w:t>
      </w:r>
      <w:r>
        <w:rPr>
          <w:rFonts w:ascii="Arial" w:hAnsi="Arial" w:cs="Arial"/>
        </w:rPr>
        <w:tab/>
      </w:r>
    </w:p>
    <w:p w:rsidR="00E13A5C" w:rsidRDefault="003C4CD0" w:rsidP="008E4D27">
      <w:pPr>
        <w:tabs>
          <w:tab w:val="left" w:pos="3312"/>
        </w:tabs>
        <w:jc w:val="center"/>
        <w:rPr>
          <w:rFonts w:ascii="Arial" w:hAnsi="Arial" w:cs="Arial"/>
          <w:b/>
          <w:bCs/>
        </w:rPr>
      </w:pPr>
      <w:r>
        <w:rPr>
          <w:noProof/>
          <w:lang w:eastAsia="zh-CN"/>
        </w:rPr>
        <w:pict>
          <v:shapetype id="_x0000_t202" coordsize="21600,21600" o:spt="202" path="m,l,21600r21600,l21600,xe">
            <v:stroke joinstyle="miter"/>
            <v:path gradientshapeok="t" o:connecttype="rect"/>
          </v:shapetype>
          <v:shape id="Text Box 22" o:spid="_x0000_s1026" type="#_x0000_t202" style="position:absolute;left:0;text-align:left;margin-left:307pt;margin-top:12.6pt;width:184.85pt;height:136.75pt;z-index:12;visibility:visible">
            <v:textbox>
              <w:txbxContent>
                <w:p w:rsidR="00041BF8" w:rsidRPr="00CC63A3" w:rsidRDefault="00041BF8">
                  <w:pPr>
                    <w:rPr>
                      <w:rFonts w:ascii="Arial" w:hAnsi="Arial" w:cs="Arial"/>
                      <w:color w:val="FF0000"/>
                      <w:sz w:val="22"/>
                      <w:szCs w:val="22"/>
                    </w:rPr>
                  </w:pPr>
                  <w:r w:rsidRPr="00CC63A3">
                    <w:rPr>
                      <w:rFonts w:ascii="Arial" w:hAnsi="Arial" w:cs="Arial"/>
                      <w:color w:val="FF0000"/>
                      <w:sz w:val="22"/>
                      <w:szCs w:val="22"/>
                    </w:rPr>
                    <w:t>You must enter and save this CHP with appropriate information in appendices J, K, and L.</w:t>
                  </w:r>
                </w:p>
                <w:p w:rsidR="00041BF8" w:rsidRPr="00CC63A3" w:rsidRDefault="00041BF8">
                  <w:pPr>
                    <w:rPr>
                      <w:rFonts w:ascii="Arial" w:hAnsi="Arial" w:cs="Arial"/>
                      <w:color w:val="FF0000"/>
                      <w:sz w:val="22"/>
                      <w:szCs w:val="22"/>
                    </w:rPr>
                  </w:pPr>
                </w:p>
                <w:p w:rsidR="00041BF8" w:rsidRPr="00CC63A3" w:rsidRDefault="00041BF8">
                  <w:pPr>
                    <w:rPr>
                      <w:rFonts w:ascii="Arial" w:hAnsi="Arial" w:cs="Arial"/>
                      <w:color w:val="FF0000"/>
                      <w:sz w:val="22"/>
                      <w:szCs w:val="22"/>
                    </w:rPr>
                  </w:pPr>
                  <w:r w:rsidRPr="00CC63A3">
                    <w:rPr>
                      <w:rFonts w:ascii="Arial" w:hAnsi="Arial" w:cs="Arial"/>
                      <w:color w:val="FF0000"/>
                      <w:sz w:val="22"/>
                      <w:szCs w:val="22"/>
                    </w:rPr>
                    <w:t xml:space="preserve">You may leave this instruction box for </w:t>
                  </w:r>
                  <w:proofErr w:type="gramStart"/>
                  <w:r w:rsidRPr="00CC63A3">
                    <w:rPr>
                      <w:rFonts w:ascii="Arial" w:hAnsi="Arial" w:cs="Arial"/>
                      <w:color w:val="FF0000"/>
                      <w:sz w:val="22"/>
                      <w:szCs w:val="22"/>
                    </w:rPr>
                    <w:t>whomever</w:t>
                  </w:r>
                  <w:proofErr w:type="gramEnd"/>
                  <w:r w:rsidRPr="00CC63A3">
                    <w:rPr>
                      <w:rFonts w:ascii="Arial" w:hAnsi="Arial" w:cs="Arial"/>
                      <w:color w:val="FF0000"/>
                      <w:sz w:val="22"/>
                      <w:szCs w:val="22"/>
                    </w:rPr>
                    <w:t xml:space="preserve"> does the next year’s revision, or delete it if the instructions are made available via a lab safety rep manual. </w:t>
                  </w:r>
                </w:p>
              </w:txbxContent>
            </v:textbox>
          </v:shape>
        </w:pict>
      </w:r>
    </w:p>
    <w:p w:rsidR="00E13A5C" w:rsidRDefault="00E13A5C" w:rsidP="008E4D27">
      <w:pPr>
        <w:tabs>
          <w:tab w:val="left" w:pos="3312"/>
        </w:tabs>
        <w:rPr>
          <w:rFonts w:ascii="Arial" w:hAnsi="Arial" w:cs="Arial"/>
          <w:b/>
          <w:bCs/>
        </w:rPr>
      </w:pPr>
    </w:p>
    <w:p w:rsidR="00E13A5C" w:rsidRDefault="00E13A5C" w:rsidP="008E4D27">
      <w:pPr>
        <w:tabs>
          <w:tab w:val="left" w:pos="3312"/>
        </w:tabs>
        <w:rPr>
          <w:rFonts w:ascii="Arial" w:hAnsi="Arial" w:cs="Arial"/>
          <w:b/>
          <w:bCs/>
        </w:rPr>
      </w:pPr>
      <w:r>
        <w:rPr>
          <w:rFonts w:ascii="Arial" w:hAnsi="Arial" w:cs="Arial"/>
          <w:b/>
          <w:bCs/>
        </w:rPr>
        <w:t>Telephone numbers</w:t>
      </w:r>
    </w:p>
    <w:p w:rsidR="00E13A5C" w:rsidRPr="00A33586" w:rsidRDefault="00E13A5C" w:rsidP="008E4D27">
      <w:pPr>
        <w:tabs>
          <w:tab w:val="left" w:pos="3312"/>
        </w:tabs>
        <w:rPr>
          <w:rFonts w:ascii="Arial" w:hAnsi="Arial" w:cs="Arial"/>
        </w:rPr>
      </w:pPr>
      <w:r w:rsidRPr="00A33586">
        <w:rPr>
          <w:rFonts w:ascii="Arial" w:hAnsi="Arial" w:cs="Arial"/>
        </w:rPr>
        <w:t>911 for Emergency and urgent consultation</w:t>
      </w:r>
    </w:p>
    <w:p w:rsidR="00E13A5C" w:rsidRDefault="00E13A5C" w:rsidP="008E4D27">
      <w:pPr>
        <w:tabs>
          <w:tab w:val="left" w:pos="3312"/>
        </w:tabs>
        <w:rPr>
          <w:rFonts w:ascii="Arial" w:hAnsi="Arial" w:cs="Arial"/>
        </w:rPr>
      </w:pPr>
      <w:r>
        <w:rPr>
          <w:rFonts w:ascii="Arial" w:hAnsi="Arial" w:cs="Arial"/>
        </w:rPr>
        <w:t>48221 Police business line</w:t>
      </w:r>
    </w:p>
    <w:p w:rsidR="00E13A5C" w:rsidRDefault="00E13A5C" w:rsidP="008E4D27">
      <w:pPr>
        <w:tabs>
          <w:tab w:val="left" w:pos="3312"/>
        </w:tabs>
        <w:rPr>
          <w:rFonts w:ascii="Arial" w:hAnsi="Arial" w:cs="Arial"/>
        </w:rPr>
      </w:pPr>
      <w:r>
        <w:rPr>
          <w:rFonts w:ascii="Arial" w:hAnsi="Arial" w:cs="Arial"/>
        </w:rPr>
        <w:t>46919 Fire Dept business line</w:t>
      </w:r>
    </w:p>
    <w:p w:rsidR="00E13A5C" w:rsidRDefault="00E13A5C" w:rsidP="008E4D27">
      <w:pPr>
        <w:tabs>
          <w:tab w:val="left" w:pos="3312"/>
        </w:tabs>
        <w:rPr>
          <w:rFonts w:ascii="Arial" w:hAnsi="Arial" w:cs="Arial"/>
        </w:rPr>
      </w:pPr>
      <w:proofErr w:type="gramStart"/>
      <w:r>
        <w:rPr>
          <w:rFonts w:ascii="Arial" w:hAnsi="Arial" w:cs="Arial"/>
        </w:rPr>
        <w:t>46371 Radiological and Environmental Management</w:t>
      </w:r>
      <w:proofErr w:type="gramEnd"/>
    </w:p>
    <w:p w:rsidR="00E13A5C" w:rsidRDefault="00E13A5C" w:rsidP="008E4D27">
      <w:pPr>
        <w:tabs>
          <w:tab w:val="left" w:pos="3312"/>
        </w:tabs>
        <w:rPr>
          <w:rFonts w:ascii="Arial" w:hAnsi="Arial" w:cs="Arial"/>
        </w:rPr>
      </w:pPr>
    </w:p>
    <w:p w:rsidR="00E13A5C" w:rsidRDefault="00E13A5C" w:rsidP="008E4D27">
      <w:pPr>
        <w:rPr>
          <w:rFonts w:ascii="Arial" w:hAnsi="Arial" w:cs="Arial"/>
          <w:b/>
          <w:bCs/>
          <w:caps/>
          <w:u w:val="single"/>
        </w:rPr>
      </w:pPr>
    </w:p>
    <w:p w:rsidR="00E13A5C" w:rsidRDefault="003C4CD0" w:rsidP="008E4D27">
      <w:pPr>
        <w:rPr>
          <w:rFonts w:ascii="Arial" w:hAnsi="Arial" w:cs="Arial"/>
          <w:b/>
          <w:bCs/>
        </w:rPr>
      </w:pPr>
      <w:r>
        <w:rPr>
          <w:noProof/>
          <w:lang w:eastAsia="zh-CN"/>
        </w:rPr>
        <w:pict>
          <v:shape id="Text Box 17" o:spid="_x0000_s1027" type="#_x0000_t202" style="position:absolute;margin-left:70.65pt;margin-top:7.2pt;width:3in;height:18pt;z-index:11;visibility:visible">
            <v:textbox inset=",,,0">
              <w:txbxContent>
                <w:p w:rsidR="00041BF8" w:rsidRPr="00002E14" w:rsidRDefault="00041BF8" w:rsidP="00002E14">
                  <w:pPr>
                    <w:jc w:val="center"/>
                    <w:rPr>
                      <w:b/>
                      <w:bCs/>
                      <w:color w:val="FF0000"/>
                    </w:rPr>
                  </w:pPr>
                  <w:r>
                    <w:rPr>
                      <w:rFonts w:ascii="Arial" w:hAnsi="Arial" w:cs="Arial"/>
                      <w:b/>
                      <w:bCs/>
                      <w:color w:val="FF0000"/>
                      <w:highlight w:val="yellow"/>
                    </w:rPr>
                    <w:t>3</w:t>
                  </w:r>
                  <w:r w:rsidRPr="00BA3EE7">
                    <w:rPr>
                      <w:rFonts w:ascii="Arial" w:hAnsi="Arial" w:cs="Arial"/>
                      <w:b/>
                      <w:bCs/>
                      <w:color w:val="FF0000"/>
                      <w:highlight w:val="yellow"/>
                    </w:rPr>
                    <w:t>/</w:t>
                  </w:r>
                  <w:r>
                    <w:rPr>
                      <w:rFonts w:ascii="Arial" w:hAnsi="Arial" w:cs="Arial"/>
                      <w:b/>
                      <w:bCs/>
                      <w:color w:val="FF0000"/>
                      <w:highlight w:val="yellow"/>
                    </w:rPr>
                    <w:t>2</w:t>
                  </w:r>
                  <w:r w:rsidR="007B16BB">
                    <w:rPr>
                      <w:rFonts w:ascii="Arial" w:hAnsi="Arial" w:cs="Arial"/>
                      <w:b/>
                      <w:bCs/>
                      <w:color w:val="FF0000"/>
                      <w:highlight w:val="yellow"/>
                    </w:rPr>
                    <w:t>7</w:t>
                  </w:r>
                  <w:r w:rsidRPr="00BA3EE7">
                    <w:rPr>
                      <w:rFonts w:ascii="Arial" w:hAnsi="Arial" w:cs="Arial"/>
                      <w:b/>
                      <w:bCs/>
                      <w:color w:val="FF0000"/>
                      <w:highlight w:val="yellow"/>
                    </w:rPr>
                    <w:t>/201</w:t>
                  </w:r>
                  <w:r>
                    <w:rPr>
                      <w:rFonts w:ascii="Arial" w:hAnsi="Arial" w:cs="Arial"/>
                      <w:b/>
                      <w:bCs/>
                      <w:color w:val="FF0000"/>
                      <w:highlight w:val="yellow"/>
                    </w:rPr>
                    <w:t>3</w:t>
                  </w:r>
                </w:p>
              </w:txbxContent>
            </v:textbox>
          </v:shape>
        </w:pict>
      </w:r>
    </w:p>
    <w:p w:rsidR="00E13A5C" w:rsidRDefault="00E13A5C" w:rsidP="008E4D27">
      <w:pPr>
        <w:rPr>
          <w:rFonts w:ascii="Arial" w:hAnsi="Arial" w:cs="Arial"/>
        </w:rPr>
      </w:pPr>
      <w:r>
        <w:rPr>
          <w:rFonts w:ascii="Arial" w:hAnsi="Arial" w:cs="Arial"/>
        </w:rPr>
        <w:t xml:space="preserve">Revisied on: </w:t>
      </w:r>
    </w:p>
    <w:p w:rsidR="00E13A5C" w:rsidRDefault="00E13A5C" w:rsidP="008E4D27">
      <w:pPr>
        <w:rPr>
          <w:rFonts w:ascii="Arial" w:hAnsi="Arial" w:cs="Arial"/>
          <w:b/>
          <w:bCs/>
        </w:rPr>
      </w:pPr>
    </w:p>
    <w:p w:rsidR="00E13A5C" w:rsidRDefault="00E13A5C" w:rsidP="008E4D27">
      <w:pPr>
        <w:rPr>
          <w:rFonts w:ascii="Arial" w:hAnsi="Arial" w:cs="Arial"/>
          <w:b/>
          <w:bCs/>
        </w:rPr>
      </w:pPr>
      <w:r>
        <w:rPr>
          <w:rFonts w:ascii="Arial" w:hAnsi="Arial" w:cs="Arial"/>
          <w:b/>
          <w:bCs/>
        </w:rPr>
        <w:t xml:space="preserve">Print one full copy and professor sign cover page.  That copy must be kept easily accessible to all staff, and all staff aware of, and able to quickly locate it.  Signature signifies that information included is this group’s CHP and that supervisor has verified accuracy of cover page, SOPs, page (i) and Appendices J &amp; K. </w:t>
      </w:r>
    </w:p>
    <w:p w:rsidR="00E13A5C" w:rsidRDefault="00E13A5C" w:rsidP="008E4D27">
      <w:pPr>
        <w:rPr>
          <w:rFonts w:ascii="Arial" w:hAnsi="Arial" w:cs="Arial"/>
          <w:b/>
          <w:bCs/>
        </w:rPr>
      </w:pPr>
    </w:p>
    <w:p w:rsidR="00E13A5C" w:rsidRPr="004E0449" w:rsidRDefault="00E13A5C" w:rsidP="008E4D27">
      <w:pPr>
        <w:pBdr>
          <w:top w:val="single" w:sz="4" w:space="1" w:color="auto"/>
          <w:left w:val="single" w:sz="4" w:space="4" w:color="auto"/>
          <w:bottom w:val="single" w:sz="4" w:space="1" w:color="auto"/>
          <w:right w:val="single" w:sz="4" w:space="4" w:color="auto"/>
        </w:pBdr>
        <w:rPr>
          <w:rFonts w:ascii="Arial" w:hAnsi="Arial" w:cs="Arial"/>
          <w:i/>
          <w:iCs/>
          <w:sz w:val="20"/>
          <w:szCs w:val="20"/>
        </w:rPr>
      </w:pPr>
      <w:r>
        <w:rPr>
          <w:rFonts w:ascii="Arial" w:hAnsi="Arial" w:cs="Arial"/>
          <w:i/>
          <w:iCs/>
          <w:sz w:val="20"/>
          <w:szCs w:val="20"/>
        </w:rPr>
        <w:t>All laboratory chemical use areas must maintain a work-area specific Chemical Hygiene Plan which conforms to the requirements of the OSHA Laboraotry Standard 29 CFR 19190.1450.  This document was modified from a Chemistry-specific template &lt;</w:t>
      </w:r>
      <w:r w:rsidRPr="0079099D">
        <w:rPr>
          <w:rFonts w:ascii="Arial" w:hAnsi="Arial" w:cs="Arial"/>
          <w:i/>
          <w:iCs/>
          <w:sz w:val="20"/>
          <w:szCs w:val="20"/>
        </w:rPr>
        <w:t>http://www.chem.purdue.edu/chemsafety/CHP/2013CHM-CHPtemplate.docx</w:t>
      </w:r>
      <w:r>
        <w:rPr>
          <w:rFonts w:ascii="Arial" w:hAnsi="Arial" w:cs="Arial"/>
          <w:i/>
          <w:iCs/>
          <w:sz w:val="20"/>
          <w:szCs w:val="20"/>
        </w:rPr>
        <w:t>&gt;, which was modified from the REM-provided template made available to the University.  The REM model CHP was version 2010A; updates are to be found at www.purdue.edu/rem</w:t>
      </w:r>
    </w:p>
    <w:p w:rsidR="00E13A5C" w:rsidRDefault="00E13A5C" w:rsidP="008E4D27">
      <w:pPr>
        <w:rPr>
          <w:rFonts w:ascii="Arial" w:hAnsi="Arial" w:cs="Arial"/>
          <w:b/>
          <w:bCs/>
        </w:rPr>
      </w:pPr>
      <w:r>
        <w:rPr>
          <w:rFonts w:ascii="Arial" w:hAnsi="Arial" w:cs="Arial"/>
          <w:b/>
          <w:bCs/>
        </w:rPr>
        <w:br w:type="page"/>
      </w:r>
    </w:p>
    <w:p w:rsidR="00E13A5C" w:rsidRDefault="00E13A5C">
      <w:pPr>
        <w:rPr>
          <w:rFonts w:ascii="Arial" w:hAnsi="Arial" w:cs="Arial"/>
          <w:b/>
          <w:bCs/>
        </w:rPr>
      </w:pPr>
    </w:p>
    <w:p w:rsidR="00E13A5C" w:rsidRDefault="00E13A5C">
      <w:pPr>
        <w:rPr>
          <w:rFonts w:ascii="Arial" w:hAnsi="Arial" w:cs="Arial"/>
          <w:b/>
          <w:bCs/>
        </w:rPr>
      </w:pPr>
    </w:p>
    <w:p w:rsidR="00E13A5C" w:rsidRDefault="00E13A5C">
      <w:pPr>
        <w:rPr>
          <w:rFonts w:ascii="Arial" w:hAnsi="Arial" w:cs="Arial"/>
          <w:b/>
          <w:bCs/>
        </w:rPr>
      </w:pPr>
    </w:p>
    <w:p w:rsidR="00E13A5C" w:rsidRDefault="00E13A5C">
      <w:pPr>
        <w:rPr>
          <w:rFonts w:ascii="Arial" w:hAnsi="Arial" w:cs="Arial"/>
          <w:b/>
          <w:bCs/>
        </w:rPr>
      </w:pPr>
    </w:p>
    <w:p w:rsidR="00E13A5C" w:rsidRDefault="00E13A5C">
      <w:pPr>
        <w:rPr>
          <w:rFonts w:ascii="Arial" w:hAnsi="Arial" w:cs="Arial"/>
          <w:b/>
          <w:bCs/>
        </w:rPr>
      </w:pPr>
    </w:p>
    <w:p w:rsidR="00E13A5C" w:rsidRDefault="00E13A5C">
      <w:pPr>
        <w:rPr>
          <w:rFonts w:ascii="Arial" w:hAnsi="Arial" w:cs="Arial"/>
        </w:rPr>
      </w:pPr>
      <w:proofErr w:type="gramStart"/>
      <w:r>
        <w:rPr>
          <w:rFonts w:ascii="Arial" w:hAnsi="Arial" w:cs="Arial"/>
        </w:rPr>
        <w:t>This page intentionally blank.</w:t>
      </w:r>
      <w:proofErr w:type="gramEnd"/>
    </w:p>
    <w:p w:rsidR="00E13A5C" w:rsidRDefault="00E13A5C">
      <w:pPr>
        <w:rPr>
          <w:rFonts w:ascii="Arial" w:hAnsi="Arial" w:cs="Arial"/>
          <w:b/>
          <w:bCs/>
        </w:rPr>
      </w:pPr>
    </w:p>
    <w:p w:rsidR="00E13A5C" w:rsidRDefault="00E13A5C">
      <w:pPr>
        <w:rPr>
          <w:rFonts w:ascii="Arial" w:hAnsi="Arial" w:cs="Arial"/>
          <w:b/>
          <w:bCs/>
        </w:rPr>
        <w:sectPr w:rsidR="00E13A5C" w:rsidSect="00EF2B47">
          <w:footerReference w:type="default" r:id="rId9"/>
          <w:type w:val="nextColumn"/>
          <w:pgSz w:w="12240" w:h="15840" w:code="1"/>
          <w:pgMar w:top="1080" w:right="1584" w:bottom="1080" w:left="1728" w:header="720" w:footer="432" w:gutter="0"/>
          <w:pgNumType w:start="1"/>
          <w:cols w:space="720"/>
          <w:titlePg/>
          <w:rtlGutter/>
        </w:sectPr>
      </w:pPr>
    </w:p>
    <w:p w:rsidR="00E13A5C" w:rsidRDefault="00E13A5C">
      <w:pPr>
        <w:jc w:val="center"/>
        <w:rPr>
          <w:rFonts w:ascii="Arial" w:hAnsi="Arial" w:cs="Arial"/>
          <w:b/>
          <w:bCs/>
        </w:rPr>
      </w:pPr>
    </w:p>
    <w:p w:rsidR="00E13A5C" w:rsidRDefault="00E13A5C" w:rsidP="008E4D27">
      <w:pPr>
        <w:jc w:val="center"/>
        <w:rPr>
          <w:rFonts w:ascii="Arial" w:hAnsi="Arial" w:cs="Arial"/>
          <w:b/>
          <w:bCs/>
        </w:rPr>
      </w:pPr>
    </w:p>
    <w:p w:rsidR="00E13A5C" w:rsidRDefault="00E13A5C" w:rsidP="008E4D27">
      <w:pPr>
        <w:jc w:val="center"/>
        <w:rPr>
          <w:rFonts w:ascii="Arial" w:hAnsi="Arial" w:cs="Arial"/>
          <w:b/>
          <w:bCs/>
          <w:sz w:val="28"/>
          <w:szCs w:val="28"/>
        </w:rPr>
      </w:pPr>
      <w:r>
        <w:rPr>
          <w:rFonts w:ascii="Arial" w:hAnsi="Arial" w:cs="Arial"/>
          <w:b/>
          <w:bCs/>
          <w:sz w:val="28"/>
          <w:szCs w:val="28"/>
        </w:rPr>
        <w:t>PURDUE CHEMICAL HYGIENE PLAN</w:t>
      </w:r>
      <w:r>
        <w:rPr>
          <w:rFonts w:ascii="Arial" w:hAnsi="Arial" w:cs="Arial"/>
          <w:b/>
          <w:bCs/>
          <w:sz w:val="28"/>
          <w:szCs w:val="28"/>
        </w:rPr>
        <w:br/>
        <w:t>AWARENESS CERTIFICATION</w:t>
      </w:r>
    </w:p>
    <w:p w:rsidR="00E13A5C" w:rsidRDefault="00E13A5C" w:rsidP="008E4D27">
      <w:pPr>
        <w:jc w:val="center"/>
        <w:rPr>
          <w:rFonts w:ascii="Arial" w:hAnsi="Arial" w:cs="Arial"/>
          <w:sz w:val="28"/>
          <w:szCs w:val="28"/>
        </w:rPr>
      </w:pPr>
      <w:r w:rsidRPr="00BA3EE7">
        <w:rPr>
          <w:rFonts w:ascii="Arial" w:hAnsi="Arial" w:cs="Arial"/>
          <w:b/>
          <w:bCs/>
          <w:sz w:val="28"/>
          <w:szCs w:val="28"/>
          <w:highlight w:val="yellow"/>
        </w:rPr>
        <w:t xml:space="preserve">For CHP of: </w:t>
      </w:r>
      <w:r w:rsidR="00334643">
        <w:rPr>
          <w:rFonts w:ascii="Arial" w:hAnsi="Arial" w:cs="Arial"/>
          <w:b/>
          <w:bCs/>
          <w:color w:val="FF0000"/>
          <w:sz w:val="28"/>
          <w:szCs w:val="28"/>
          <w:highlight w:val="yellow"/>
        </w:rPr>
        <w:t>Prof Nikolai</w:t>
      </w:r>
      <w:r w:rsidRPr="0079099D">
        <w:rPr>
          <w:rFonts w:ascii="Arial" w:hAnsi="Arial" w:cs="Arial"/>
          <w:b/>
          <w:bCs/>
          <w:color w:val="FF0000"/>
          <w:sz w:val="28"/>
          <w:szCs w:val="28"/>
          <w:highlight w:val="yellow"/>
        </w:rPr>
        <w:t xml:space="preserve"> </w:t>
      </w:r>
      <w:r w:rsidR="00C9400B">
        <w:rPr>
          <w:rFonts w:ascii="Arial" w:hAnsi="Arial" w:cs="Arial"/>
          <w:b/>
          <w:bCs/>
          <w:color w:val="FF0000"/>
          <w:sz w:val="28"/>
          <w:szCs w:val="28"/>
          <w:highlight w:val="yellow"/>
        </w:rPr>
        <w:t>Skrynnikov</w:t>
      </w:r>
      <w:r w:rsidRPr="0079099D">
        <w:rPr>
          <w:rFonts w:ascii="Arial" w:hAnsi="Arial" w:cs="Arial"/>
          <w:b/>
          <w:bCs/>
          <w:color w:val="FF0000"/>
          <w:sz w:val="28"/>
          <w:szCs w:val="28"/>
          <w:highlight w:val="yellow"/>
        </w:rPr>
        <w:t xml:space="preserve">, </w:t>
      </w:r>
      <w:r w:rsidR="00334643">
        <w:rPr>
          <w:rFonts w:ascii="Arial" w:hAnsi="Arial" w:cs="Arial"/>
          <w:b/>
          <w:bCs/>
          <w:color w:val="FF0000"/>
          <w:sz w:val="28"/>
          <w:szCs w:val="28"/>
          <w:highlight w:val="yellow"/>
        </w:rPr>
        <w:t>WTHR 345, 345A, 333D, 333E</w:t>
      </w:r>
    </w:p>
    <w:p w:rsidR="00E13A5C" w:rsidRPr="0079099D" w:rsidRDefault="00E13A5C" w:rsidP="008E4D27">
      <w:pPr>
        <w:tabs>
          <w:tab w:val="left" w:pos="3240"/>
        </w:tabs>
        <w:rPr>
          <w:rFonts w:ascii="Arial" w:hAnsi="Arial" w:cs="Arial"/>
          <w:color w:val="FF0000"/>
        </w:rPr>
      </w:pPr>
      <w:r>
        <w:rPr>
          <w:rFonts w:ascii="Arial" w:hAnsi="Arial" w:cs="Arial"/>
        </w:rPr>
        <w:tab/>
      </w:r>
    </w:p>
    <w:p w:rsidR="00E13A5C" w:rsidRDefault="00E13A5C" w:rsidP="008E4D27">
      <w:pPr>
        <w:rPr>
          <w:rFonts w:ascii="Arial" w:hAnsi="Arial" w:cs="Arial"/>
          <w:sz w:val="22"/>
          <w:szCs w:val="22"/>
        </w:rPr>
      </w:pPr>
    </w:p>
    <w:p w:rsidR="00E13A5C" w:rsidRDefault="00E13A5C" w:rsidP="008E4D27">
      <w:pPr>
        <w:rPr>
          <w:rFonts w:ascii="Arial" w:hAnsi="Arial" w:cs="Arial"/>
          <w:sz w:val="22"/>
          <w:szCs w:val="22"/>
        </w:rPr>
      </w:pPr>
      <w:r>
        <w:rPr>
          <w:rFonts w:ascii="Arial" w:hAnsi="Arial" w:cs="Arial"/>
          <w:sz w:val="22"/>
          <w:szCs w:val="22"/>
        </w:rPr>
        <w:t xml:space="preserve">The Occupational Safety and Health Administration (OSHA) </w:t>
      </w:r>
      <w:proofErr w:type="gramStart"/>
      <w:r>
        <w:rPr>
          <w:rFonts w:ascii="Arial" w:hAnsi="Arial" w:cs="Arial"/>
          <w:sz w:val="22"/>
          <w:szCs w:val="22"/>
        </w:rPr>
        <w:t>requires</w:t>
      </w:r>
      <w:proofErr w:type="gramEnd"/>
      <w:r>
        <w:rPr>
          <w:rFonts w:ascii="Arial" w:hAnsi="Arial" w:cs="Arial"/>
          <w:sz w:val="22"/>
          <w:szCs w:val="22"/>
        </w:rPr>
        <w:t xml:space="preserve"> that laboratory employees be made aware of the Chemical Hygiene Plan at their place of employment (29 CFR</w:t>
      </w:r>
      <w:r>
        <w:rPr>
          <w:rFonts w:ascii="Arial" w:hAnsi="Arial" w:cs="Arial"/>
          <w:sz w:val="22"/>
          <w:szCs w:val="22"/>
        </w:rPr>
        <w:fldChar w:fldCharType="begin"/>
      </w:r>
      <w:r>
        <w:instrText>xe "</w:instrText>
      </w:r>
      <w:r>
        <w:rPr>
          <w:rFonts w:ascii="Arial" w:hAnsi="Arial" w:cs="Arial"/>
          <w:b/>
          <w:bCs/>
        </w:rPr>
        <w:instrText>CFR</w:instrText>
      </w:r>
      <w:r>
        <w:instrText>"</w:instrText>
      </w:r>
      <w:r>
        <w:rPr>
          <w:rFonts w:ascii="Arial" w:hAnsi="Arial" w:cs="Arial"/>
          <w:sz w:val="22"/>
          <w:szCs w:val="22"/>
        </w:rPr>
        <w:fldChar w:fldCharType="end"/>
      </w:r>
      <w:r>
        <w:rPr>
          <w:rFonts w:ascii="Arial" w:hAnsi="Arial" w:cs="Arial"/>
          <w:sz w:val="22"/>
          <w:szCs w:val="22"/>
        </w:rPr>
        <w:t xml:space="preserve"> 1910.1450).  </w:t>
      </w:r>
    </w:p>
    <w:p w:rsidR="00E13A5C" w:rsidRDefault="00E13A5C" w:rsidP="008E4D27">
      <w:pPr>
        <w:rPr>
          <w:rFonts w:ascii="Arial" w:hAnsi="Arial" w:cs="Arial"/>
          <w:sz w:val="22"/>
          <w:szCs w:val="22"/>
        </w:rPr>
      </w:pPr>
    </w:p>
    <w:p w:rsidR="00E13A5C" w:rsidRDefault="00E13A5C" w:rsidP="008E4D27">
      <w:pPr>
        <w:rPr>
          <w:rFonts w:ascii="Arial" w:hAnsi="Arial" w:cs="Arial"/>
        </w:rPr>
      </w:pPr>
      <w:r>
        <w:rPr>
          <w:rFonts w:ascii="Arial" w:hAnsi="Arial" w:cs="Arial"/>
          <w:sz w:val="22"/>
          <w:szCs w:val="22"/>
        </w:rPr>
        <w:t xml:space="preserve">The </w:t>
      </w:r>
      <w:r>
        <w:rPr>
          <w:rFonts w:ascii="Arial" w:hAnsi="Arial" w:cs="Arial"/>
          <w:i/>
          <w:iCs/>
          <w:sz w:val="22"/>
          <w:szCs w:val="22"/>
        </w:rPr>
        <w:t>Purdue University Chemical Hygiene Plan and Hazardous Materials Safety Manual</w:t>
      </w:r>
      <w:r>
        <w:rPr>
          <w:rFonts w:ascii="Arial" w:hAnsi="Arial" w:cs="Arial"/>
          <w:sz w:val="22"/>
          <w:szCs w:val="22"/>
        </w:rPr>
        <w:t xml:space="preserve"> serves as the written Chemical Hygiene Plan (CHP) for laboratories using chemicals at Purdue University.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emergency procedures, identifying activities requiring prior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See Appendix K.</w:t>
      </w:r>
    </w:p>
    <w:p w:rsidR="00E13A5C" w:rsidRDefault="00E13A5C" w:rsidP="008E4D27">
      <w:pPr>
        <w:rPr>
          <w:rFonts w:ascii="Arial" w:hAnsi="Arial" w:cs="Arial"/>
        </w:rPr>
      </w:pPr>
    </w:p>
    <w:p w:rsidR="00E13A5C" w:rsidRDefault="00E13A5C" w:rsidP="008E4D27">
      <w:pPr>
        <w:rPr>
          <w:rFonts w:ascii="Arial" w:hAnsi="Arial" w:cs="Arial"/>
          <w:sz w:val="22"/>
          <w:szCs w:val="22"/>
        </w:rPr>
      </w:pPr>
      <w:r>
        <w:rPr>
          <w:rFonts w:ascii="Arial" w:hAnsi="Arial" w:cs="Arial"/>
          <w:sz w:val="22"/>
          <w:szCs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w:t>
      </w:r>
      <w:r>
        <w:rPr>
          <w:rFonts w:ascii="Arial" w:hAnsi="Arial" w:cs="Arial"/>
          <w:sz w:val="22"/>
          <w:szCs w:val="22"/>
        </w:rPr>
        <w:fldChar w:fldCharType="begin"/>
      </w:r>
      <w:r>
        <w:instrText>xe "</w:instrText>
      </w:r>
      <w:r>
        <w:rPr>
          <w:rFonts w:ascii="Arial" w:hAnsi="Arial" w:cs="Arial"/>
          <w:b/>
          <w:bCs/>
        </w:rPr>
        <w:instrText>CFR</w:instrText>
      </w:r>
      <w:r>
        <w:instrText>"</w:instrText>
      </w:r>
      <w:r>
        <w:rPr>
          <w:rFonts w:ascii="Arial" w:hAnsi="Arial" w:cs="Arial"/>
          <w:sz w:val="22"/>
          <w:szCs w:val="22"/>
        </w:rPr>
        <w:fldChar w:fldCharType="end"/>
      </w:r>
      <w:r>
        <w:rPr>
          <w:rFonts w:ascii="Arial" w:hAnsi="Arial" w:cs="Arial"/>
          <w:sz w:val="22"/>
          <w:szCs w:val="22"/>
        </w:rPr>
        <w:t xml:space="preserve"> 1910.1450).  Your supervisor will provide additional information and training as appropriate.</w:t>
      </w:r>
    </w:p>
    <w:p w:rsidR="00E13A5C" w:rsidRDefault="00E13A5C" w:rsidP="008E4D27">
      <w:pPr>
        <w:tabs>
          <w:tab w:val="left" w:pos="7920"/>
        </w:tabs>
        <w:rPr>
          <w:rFonts w:ascii="Arial" w:hAnsi="Arial" w:cs="Arial"/>
        </w:rPr>
      </w:pPr>
    </w:p>
    <w:p w:rsidR="00E13A5C" w:rsidRDefault="00E13A5C" w:rsidP="008E4D27">
      <w:pPr>
        <w:tabs>
          <w:tab w:val="left" w:pos="7920"/>
        </w:tabs>
        <w:rPr>
          <w:rFonts w:ascii="Arial" w:hAnsi="Arial" w:cs="Arial"/>
          <w:b/>
          <w:bCs/>
        </w:rPr>
      </w:pPr>
      <w:r>
        <w:rPr>
          <w:rFonts w:ascii="Arial" w:hAnsi="Arial" w:cs="Arial"/>
          <w:b/>
          <w:bCs/>
        </w:rPr>
        <w:t>Please provide legible information.  Every group member who is involved in laboratory use of chemicals, and the supervisor of any such people, is required to read the group CHP, and to sign sign and submit a copy of this form annually between Jan 1 and Feb 15.</w:t>
      </w:r>
    </w:p>
    <w:p w:rsidR="00E13A5C" w:rsidRDefault="00E13A5C" w:rsidP="008E4D27">
      <w:pPr>
        <w:tabs>
          <w:tab w:val="left" w:pos="7920"/>
        </w:tabs>
        <w:rPr>
          <w:rFonts w:ascii="Arial" w:hAnsi="Arial" w:cs="Arial"/>
        </w:rPr>
      </w:pPr>
    </w:p>
    <w:p w:rsidR="00E13A5C" w:rsidRDefault="00E13A5C" w:rsidP="008E4D27">
      <w:pPr>
        <w:tabs>
          <w:tab w:val="left" w:pos="7920"/>
        </w:tabs>
        <w:rPr>
          <w:rFonts w:ascii="Arial" w:hAnsi="Arial" w:cs="Arial"/>
        </w:rPr>
      </w:pPr>
    </w:p>
    <w:p w:rsidR="00E13A5C" w:rsidRPr="00F45DBB" w:rsidRDefault="00E13A5C" w:rsidP="008E4D27">
      <w:pPr>
        <w:spacing w:before="120"/>
        <w:rPr>
          <w:rFonts w:ascii="Arial" w:hAnsi="Arial" w:cs="Arial"/>
          <w:u w:val="single"/>
        </w:rPr>
      </w:pPr>
      <w:r w:rsidRPr="00F45DBB">
        <w:rPr>
          <w:rFonts w:ascii="Arial" w:hAnsi="Arial" w:cs="Arial"/>
        </w:rPr>
        <w:t>Name</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sidR="00A92A77">
        <w:rPr>
          <w:rFonts w:ascii="Arial" w:hAnsi="Arial" w:cs="Arial"/>
          <w:u w:val="single"/>
        </w:rPr>
        <w:t>Tairan Yuwen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3A5C" w:rsidRPr="00F45DBB" w:rsidRDefault="00E13A5C" w:rsidP="008E4D27">
      <w:pPr>
        <w:spacing w:before="120"/>
        <w:rPr>
          <w:rFonts w:ascii="Arial" w:hAnsi="Arial" w:cs="Arial"/>
          <w:u w:val="single"/>
        </w:rPr>
      </w:pPr>
      <w:r>
        <w:rPr>
          <w:rFonts w:ascii="Arial" w:hAnsi="Arial" w:cs="Arial"/>
        </w:rPr>
        <w:t>Email address:</w:t>
      </w:r>
      <w:r>
        <w:rPr>
          <w:rFonts w:ascii="Arial" w:hAnsi="Arial" w:cs="Arial"/>
          <w:u w:val="single"/>
        </w:rPr>
        <w:tab/>
      </w:r>
      <w:r w:rsidR="00A92A77">
        <w:rPr>
          <w:rFonts w:ascii="Arial" w:hAnsi="Arial" w:cs="Arial"/>
          <w:u w:val="single"/>
        </w:rPr>
        <w:t>tyuwen@purdue.edu</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3A5C" w:rsidRPr="00F45DBB" w:rsidRDefault="00E13A5C" w:rsidP="008E4D27">
      <w:pPr>
        <w:spacing w:before="120"/>
        <w:rPr>
          <w:rFonts w:ascii="Arial" w:hAnsi="Arial" w:cs="Arial"/>
          <w:u w:val="single"/>
        </w:rPr>
      </w:pPr>
      <w:r>
        <w:rPr>
          <w:rFonts w:ascii="Arial" w:hAnsi="Arial" w:cs="Arial"/>
        </w:rPr>
        <w:t>Job Classification (if employee):</w:t>
      </w:r>
      <w:r>
        <w:rPr>
          <w:rFonts w:ascii="Arial" w:hAnsi="Arial" w:cs="Arial"/>
          <w:u w:val="single"/>
        </w:rPr>
        <w:tab/>
      </w:r>
      <w:r w:rsidR="00A92A77">
        <w:rPr>
          <w:rFonts w:ascii="Arial" w:hAnsi="Arial" w:cs="Arial"/>
          <w:u w:val="single"/>
        </w:rPr>
        <w:t>graduate student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3A5C" w:rsidRDefault="00E13A5C" w:rsidP="008E4D27">
      <w:pPr>
        <w:spacing w:before="120"/>
        <w:rPr>
          <w:rFonts w:ascii="Arial" w:hAnsi="Arial" w:cs="Arial"/>
        </w:rPr>
      </w:pPr>
    </w:p>
    <w:p w:rsidR="00E13A5C" w:rsidRDefault="00E13A5C" w:rsidP="008E4D27">
      <w:pPr>
        <w:spacing w:before="120"/>
        <w:rPr>
          <w:rFonts w:ascii="Arial" w:hAnsi="Arial" w:cs="Arial"/>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3A5C" w:rsidRDefault="00E13A5C" w:rsidP="008E4D27">
      <w:pPr>
        <w:rPr>
          <w:rFonts w:ascii="Arial" w:hAnsi="Arial" w:cs="Arial"/>
        </w:rPr>
      </w:pPr>
    </w:p>
    <w:p w:rsidR="00E13A5C" w:rsidRDefault="00E13A5C" w:rsidP="008E4D27">
      <w:pPr>
        <w:rPr>
          <w:rFonts w:ascii="Arial" w:hAnsi="Arial" w:cs="Arial"/>
        </w:rPr>
      </w:pPr>
    </w:p>
    <w:p w:rsidR="00E13A5C" w:rsidRDefault="00E13A5C" w:rsidP="008E4D27">
      <w:pPr>
        <w:rPr>
          <w:rFonts w:ascii="Arial" w:hAnsi="Arial" w:cs="Arial"/>
        </w:rPr>
      </w:pPr>
    </w:p>
    <w:p w:rsidR="00E13A5C" w:rsidRDefault="00E13A5C" w:rsidP="008E4D27">
      <w:pPr>
        <w:rPr>
          <w:rFonts w:ascii="Arial" w:hAnsi="Arial" w:cs="Arial"/>
        </w:rPr>
      </w:pPr>
    </w:p>
    <w:p w:rsidR="00E13A5C" w:rsidRDefault="00E13A5C" w:rsidP="008E4D27">
      <w:pPr>
        <w:rPr>
          <w:rFonts w:ascii="Arial" w:hAnsi="Arial" w:cs="Arial"/>
        </w:rPr>
      </w:pPr>
    </w:p>
    <w:p w:rsidR="00E13A5C" w:rsidRDefault="00E13A5C" w:rsidP="008E4D27">
      <w:pPr>
        <w:rPr>
          <w:rFonts w:ascii="Arial" w:hAnsi="Arial" w:cs="Arial"/>
        </w:rPr>
      </w:pPr>
      <w:r>
        <w:rPr>
          <w:rFonts w:ascii="Arial" w:hAnsi="Arial" w:cs="Arial"/>
        </w:rPr>
        <w:t xml:space="preserve">Completed CHP Awareness Certifications are to be filed with </w:t>
      </w:r>
    </w:p>
    <w:p w:rsidR="00E13A5C" w:rsidRDefault="00E13A5C" w:rsidP="008E4D27">
      <w:pPr>
        <w:rPr>
          <w:rFonts w:ascii="Arial" w:hAnsi="Arial" w:cs="Arial"/>
        </w:rPr>
      </w:pPr>
      <w:r>
        <w:rPr>
          <w:rFonts w:ascii="Arial" w:hAnsi="Arial" w:cs="Arial"/>
        </w:rPr>
        <w:t>Paul Bower, WTHR 173.</w:t>
      </w:r>
    </w:p>
    <w:p w:rsidR="00E13A5C" w:rsidRDefault="00E13A5C">
      <w:pPr>
        <w:rPr>
          <w:rFonts w:ascii="Arial" w:hAnsi="Arial" w:cs="Arial"/>
        </w:rPr>
        <w:sectPr w:rsidR="00E13A5C" w:rsidSect="00EF2B47">
          <w:headerReference w:type="default" r:id="rId10"/>
          <w:footerReference w:type="default" r:id="rId11"/>
          <w:type w:val="nextColumn"/>
          <w:pgSz w:w="12240" w:h="15840" w:code="1"/>
          <w:pgMar w:top="1080" w:right="1584" w:bottom="1080" w:left="1728" w:header="720" w:footer="432" w:gutter="0"/>
          <w:pgNumType w:fmt="lowerRoman" w:start="1"/>
          <w:cols w:space="720"/>
        </w:sect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roofErr w:type="gramStart"/>
      <w:r>
        <w:rPr>
          <w:rFonts w:ascii="Arial" w:hAnsi="Arial" w:cs="Arial"/>
        </w:rPr>
        <w:t>This page intentionally blank.</w:t>
      </w:r>
      <w:proofErr w:type="gramEnd"/>
    </w:p>
    <w:p w:rsidR="00E13A5C" w:rsidRDefault="00E13A5C">
      <w:pPr>
        <w:rPr>
          <w:rFonts w:ascii="Arial" w:hAnsi="Arial" w:cs="Arial"/>
        </w:rPr>
      </w:pPr>
    </w:p>
    <w:p w:rsidR="00E13A5C" w:rsidRDefault="00E13A5C">
      <w:pPr>
        <w:rPr>
          <w:rFonts w:ascii="Arial" w:hAnsi="Arial" w:cs="Arial"/>
        </w:rPr>
      </w:pPr>
    </w:p>
    <w:p w:rsidR="00E13A5C" w:rsidRDefault="00E13A5C">
      <w:pPr>
        <w:pStyle w:val="Footer"/>
        <w:tabs>
          <w:tab w:val="clear" w:pos="4320"/>
          <w:tab w:val="clear" w:pos="8640"/>
          <w:tab w:val="left" w:pos="720"/>
          <w:tab w:val="left" w:pos="864"/>
          <w:tab w:val="left" w:pos="1152"/>
        </w:tabs>
        <w:rPr>
          <w:rFonts w:ascii="Arial" w:hAnsi="Arial" w:cs="Arial"/>
        </w:rPr>
        <w:sectPr w:rsidR="00E13A5C" w:rsidSect="00EF2B47">
          <w:type w:val="nextColumn"/>
          <w:pgSz w:w="12240" w:h="15840" w:code="1"/>
          <w:pgMar w:top="1080" w:right="1584" w:bottom="1080" w:left="1728" w:header="720" w:footer="432" w:gutter="0"/>
          <w:pgNumType w:fmt="lowerRoman"/>
          <w:cols w:space="720"/>
        </w:sectPr>
      </w:pPr>
    </w:p>
    <w:p w:rsidR="00E13A5C" w:rsidRDefault="00E13A5C">
      <w:pPr>
        <w:jc w:val="center"/>
        <w:rPr>
          <w:rFonts w:ascii="Arial" w:hAnsi="Arial" w:cs="Arial"/>
          <w:b/>
          <w:bCs/>
          <w:sz w:val="28"/>
          <w:szCs w:val="28"/>
          <w:u w:val="single"/>
        </w:rPr>
      </w:pPr>
      <w:r>
        <w:rPr>
          <w:rFonts w:ascii="Arial" w:hAnsi="Arial" w:cs="Arial"/>
          <w:b/>
          <w:bCs/>
          <w:sz w:val="28"/>
          <w:szCs w:val="28"/>
        </w:rPr>
        <w:lastRenderedPageBreak/>
        <w:t>PURDUE UNIVERSITY</w:t>
      </w:r>
      <w:r>
        <w:rPr>
          <w:rFonts w:ascii="Arial" w:hAnsi="Arial" w:cs="Arial"/>
          <w:b/>
          <w:bCs/>
          <w:sz w:val="28"/>
          <w:szCs w:val="28"/>
        </w:rPr>
        <w:br/>
        <w:t>POLICY STATEMENT</w:t>
      </w:r>
      <w:r>
        <w:rPr>
          <w:rFonts w:ascii="Arial" w:hAnsi="Arial" w:cs="Arial"/>
          <w:b/>
          <w:bCs/>
          <w:sz w:val="28"/>
          <w:szCs w:val="28"/>
        </w:rPr>
        <w:fldChar w:fldCharType="begin"/>
      </w:r>
      <w:r>
        <w:instrText>xe "</w:instrText>
      </w:r>
      <w:r>
        <w:rPr>
          <w:rFonts w:ascii="Arial" w:hAnsi="Arial" w:cs="Arial"/>
          <w:b/>
          <w:bCs/>
          <w:sz w:val="28"/>
          <w:szCs w:val="28"/>
        </w:rPr>
        <w:instrText>POLICY STATEMENT</w:instrText>
      </w:r>
      <w:r>
        <w:instrText>"</w:instrText>
      </w:r>
      <w:r>
        <w:rPr>
          <w:rFonts w:ascii="Arial" w:hAnsi="Arial" w:cs="Arial"/>
          <w:b/>
          <w:bCs/>
          <w:sz w:val="28"/>
          <w:szCs w:val="28"/>
        </w:rPr>
        <w:fldChar w:fldCharType="end"/>
      </w:r>
    </w:p>
    <w:p w:rsidR="00E13A5C" w:rsidRDefault="00E13A5C">
      <w:pPr>
        <w:jc w:val="center"/>
        <w:rPr>
          <w:rFonts w:ascii="Arial" w:hAnsi="Arial" w:cs="Arial"/>
          <w:b/>
          <w:bCs/>
          <w:caps/>
          <w:u w:val="single"/>
        </w:rPr>
      </w:pPr>
    </w:p>
    <w:p w:rsidR="00E13A5C" w:rsidRDefault="00E13A5C">
      <w:pPr>
        <w:jc w:val="center"/>
        <w:rPr>
          <w:rFonts w:ascii="Arial" w:hAnsi="Arial" w:cs="Arial"/>
          <w:b/>
          <w:bCs/>
          <w:caps/>
          <w:u w:val="single"/>
        </w:rPr>
      </w:pPr>
    </w:p>
    <w:p w:rsidR="00E13A5C" w:rsidRDefault="00E13A5C">
      <w:pPr>
        <w:rPr>
          <w:rFonts w:ascii="Arial" w:hAnsi="Arial" w:cs="Arial"/>
        </w:rPr>
      </w:pPr>
      <w:r>
        <w:rPr>
          <w:rFonts w:ascii="Arial" w:hAnsi="Arial" w:cs="Arial"/>
        </w:rPr>
        <w:t>It is the policy</w:t>
      </w:r>
      <w:r>
        <w:rPr>
          <w:rFonts w:ascii="Arial" w:hAnsi="Arial" w:cs="Arial"/>
        </w:rPr>
        <w:fldChar w:fldCharType="begin"/>
      </w:r>
      <w:r>
        <w:instrText>xe "</w:instrText>
      </w:r>
      <w:r>
        <w:rPr>
          <w:rFonts w:ascii="Arial" w:hAnsi="Arial" w:cs="Arial"/>
          <w:sz w:val="22"/>
          <w:szCs w:val="22"/>
        </w:rPr>
        <w:instrText>policy</w:instrText>
      </w:r>
      <w:r>
        <w:instrText>"</w:instrText>
      </w:r>
      <w:r>
        <w:rPr>
          <w:rFonts w:ascii="Arial" w:hAnsi="Arial" w:cs="Arial"/>
        </w:rPr>
        <w:fldChar w:fldCharType="end"/>
      </w:r>
      <w:r>
        <w:rPr>
          <w:rFonts w:ascii="Arial" w:hAnsi="Arial" w:cs="Arial"/>
        </w:rPr>
        <w:t xml:space="preserve"> of Purdue University to take every reasonable precaution to provide a work environment that is free from recognized hazards for its employees in accordance with the General Duty clause of the OSHA Act (Public Law 91-596, Section 5(a</w:t>
      </w:r>
      <w:proofErr w:type="gramStart"/>
      <w:r>
        <w:rPr>
          <w:rFonts w:ascii="Arial" w:hAnsi="Arial" w:cs="Arial"/>
        </w:rPr>
        <w:t>)(</w:t>
      </w:r>
      <w:proofErr w:type="gramEnd"/>
      <w:r>
        <w:rPr>
          <w:rFonts w:ascii="Arial" w:hAnsi="Arial" w:cs="Arial"/>
        </w:rPr>
        <w:t>l)).  Purdue University is also required by the OSHA Laboratory Standard</w:t>
      </w:r>
      <w:r>
        <w:rPr>
          <w:rFonts w:ascii="Arial" w:hAnsi="Arial" w:cs="Arial"/>
        </w:rPr>
        <w:fldChar w:fldCharType="begin"/>
      </w:r>
      <w:r>
        <w:instrText>xe "</w:instrText>
      </w:r>
      <w:r>
        <w:rPr>
          <w:rFonts w:ascii="Arial Narrow" w:hAnsi="Arial Narrow" w:cs="Arial Narrow"/>
        </w:rPr>
        <w:instrText>Laboratory Standard</w:instrText>
      </w:r>
      <w:r>
        <w:instrText>"</w:instrText>
      </w:r>
      <w:r>
        <w:rPr>
          <w:rFonts w:ascii="Arial" w:hAnsi="Arial" w:cs="Arial"/>
        </w:rPr>
        <w:fldChar w:fldCharType="end"/>
      </w:r>
      <w:r>
        <w:rPr>
          <w:rFonts w:ascii="Arial" w:hAnsi="Arial" w:cs="Arial"/>
        </w:rPr>
        <w:t xml:space="preserve"> to ensure that the necessary work practices, procedures and policies are implemented to protect laboratory employees from all potentially hazardous chemicals in use in their work area.</w:t>
      </w:r>
    </w:p>
    <w:p w:rsidR="00E13A5C" w:rsidRDefault="00E13A5C">
      <w:pPr>
        <w:rPr>
          <w:rFonts w:ascii="Arial" w:hAnsi="Arial" w:cs="Arial"/>
        </w:rPr>
      </w:pPr>
    </w:p>
    <w:p w:rsidR="00E13A5C" w:rsidRDefault="00E13A5C">
      <w:pPr>
        <w:rPr>
          <w:rFonts w:ascii="Arial" w:hAnsi="Arial" w:cs="Arial"/>
        </w:rPr>
      </w:pPr>
      <w:r>
        <w:rPr>
          <w:rFonts w:ascii="Arial" w:hAnsi="Arial" w:cs="Arial"/>
        </w:rPr>
        <w:t>Purdue University has established the Chemical Management Committee</w:t>
      </w:r>
      <w:r>
        <w:rPr>
          <w:rFonts w:ascii="Arial" w:hAnsi="Arial" w:cs="Arial"/>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rPr>
        <w:fldChar w:fldCharType="end"/>
      </w:r>
      <w:r>
        <w:rPr>
          <w:rFonts w:ascii="Arial" w:hAnsi="Arial" w:cs="Arial"/>
        </w:rPr>
        <w:t xml:space="preserve"> with the responsibility to promote safe and proper chemical management at all Purdue University Campuses and related facilities.  The Charter</w:t>
      </w:r>
      <w:r>
        <w:rPr>
          <w:rFonts w:ascii="Arial" w:hAnsi="Arial" w:cs="Arial"/>
        </w:rPr>
        <w:fldChar w:fldCharType="begin"/>
      </w:r>
      <w:r>
        <w:instrText>xe "</w:instrText>
      </w:r>
      <w:r>
        <w:rPr>
          <w:rFonts w:ascii="Arial" w:hAnsi="Arial" w:cs="Arial"/>
        </w:rPr>
        <w:instrText>Charter</w:instrText>
      </w:r>
      <w:r>
        <w:instrText>"</w:instrText>
      </w:r>
      <w:r>
        <w:rPr>
          <w:rFonts w:ascii="Arial" w:hAnsi="Arial" w:cs="Arial"/>
        </w:rPr>
        <w:fldChar w:fldCharType="end"/>
      </w:r>
      <w:r>
        <w:rPr>
          <w:rFonts w:ascii="Arial" w:hAnsi="Arial" w:cs="Arial"/>
        </w:rPr>
        <w:t xml:space="preserve"> of the University Chemical Management Committee is reprinted in Appendix A of this document.</w:t>
      </w:r>
    </w:p>
    <w:p w:rsidR="00E13A5C" w:rsidRDefault="00E13A5C">
      <w:pPr>
        <w:rPr>
          <w:rFonts w:ascii="Arial" w:hAnsi="Arial" w:cs="Arial"/>
        </w:rPr>
      </w:pPr>
    </w:p>
    <w:p w:rsidR="00E13A5C" w:rsidRDefault="00E13A5C">
      <w:pPr>
        <w:rPr>
          <w:rFonts w:ascii="Arial" w:hAnsi="Arial" w:cs="Arial"/>
        </w:rPr>
        <w:sectPr w:rsidR="00E13A5C" w:rsidSect="00EF2B47">
          <w:footerReference w:type="default" r:id="rId12"/>
          <w:type w:val="nextColumn"/>
          <w:pgSz w:w="12240" w:h="15840" w:code="1"/>
          <w:pgMar w:top="1080" w:right="1584" w:bottom="1080" w:left="1728" w:header="720" w:footer="432" w:gutter="0"/>
          <w:pgNumType w:fmt="lowerRoman" w:start="3"/>
          <w:cols w:space="720"/>
        </w:sectPr>
      </w:pPr>
    </w:p>
    <w:p w:rsidR="00E13A5C" w:rsidRDefault="00E13A5C">
      <w:pPr>
        <w:pStyle w:val="Heading1"/>
      </w:pPr>
      <w:bookmarkStart w:id="0" w:name="_Toc465827490"/>
      <w:bookmarkStart w:id="1" w:name="_Toc465829028"/>
      <w:bookmarkStart w:id="2" w:name="_Toc468524136"/>
      <w:bookmarkStart w:id="3" w:name="_Toc468597983"/>
      <w:r>
        <w:lastRenderedPageBreak/>
        <w:t>TABLE OF CONTENTS</w:t>
      </w:r>
      <w:bookmarkEnd w:id="0"/>
      <w:bookmarkEnd w:id="1"/>
      <w:bookmarkEnd w:id="2"/>
      <w:bookmarkEnd w:id="3"/>
    </w:p>
    <w:p w:rsidR="00E13A5C" w:rsidRDefault="00E13A5C">
      <w:pPr>
        <w:pStyle w:val="Footer"/>
        <w:tabs>
          <w:tab w:val="clear" w:pos="4320"/>
          <w:tab w:val="clear" w:pos="8640"/>
        </w:tabs>
        <w:rPr>
          <w:rFonts w:ascii="Arial" w:hAnsi="Arial" w:cs="Arial"/>
        </w:rPr>
      </w:pPr>
    </w:p>
    <w:p w:rsidR="00E13A5C" w:rsidRDefault="00E13A5C">
      <w:pPr>
        <w:pStyle w:val="Footer"/>
        <w:tabs>
          <w:tab w:val="clear" w:pos="4320"/>
          <w:tab w:val="clear" w:pos="8640"/>
          <w:tab w:val="right" w:leader="dot" w:pos="8910"/>
        </w:tabs>
        <w:rPr>
          <w:rFonts w:ascii="Arial" w:hAnsi="Arial" w:cs="Arial"/>
        </w:rPr>
      </w:pPr>
      <w:r>
        <w:rPr>
          <w:rFonts w:ascii="Arial" w:hAnsi="Arial" w:cs="Arial"/>
        </w:rPr>
        <w:t>Chemical Hygiene Plan Awareness Certification</w:t>
      </w:r>
      <w:r>
        <w:rPr>
          <w:rFonts w:ascii="Arial" w:hAnsi="Arial" w:cs="Arial"/>
        </w:rPr>
        <w:tab/>
        <w:t>i</w:t>
      </w:r>
    </w:p>
    <w:p w:rsidR="00E13A5C" w:rsidRDefault="00E13A5C">
      <w:pPr>
        <w:pStyle w:val="Footer"/>
        <w:tabs>
          <w:tab w:val="clear" w:pos="4320"/>
          <w:tab w:val="clear" w:pos="8640"/>
          <w:tab w:val="right" w:leader="dot" w:pos="8910"/>
        </w:tabs>
        <w:rPr>
          <w:rFonts w:ascii="Arial" w:hAnsi="Arial" w:cs="Arial"/>
        </w:rPr>
      </w:pPr>
      <w:r>
        <w:rPr>
          <w:rFonts w:ascii="Arial" w:hAnsi="Arial" w:cs="Arial"/>
        </w:rPr>
        <w:t>Purdue University Policy Statement</w:t>
      </w:r>
      <w:r>
        <w:rPr>
          <w:rFonts w:ascii="Arial" w:hAnsi="Arial" w:cs="Arial"/>
        </w:rPr>
        <w:tab/>
        <w:t>iii</w:t>
      </w:r>
    </w:p>
    <w:p w:rsidR="00E13A5C" w:rsidRDefault="00E13A5C">
      <w:pPr>
        <w:pStyle w:val="Footer"/>
        <w:tabs>
          <w:tab w:val="clear" w:pos="4320"/>
          <w:tab w:val="clear" w:pos="8640"/>
          <w:tab w:val="left" w:pos="360"/>
          <w:tab w:val="left" w:pos="720"/>
          <w:tab w:val="left" w:pos="1080"/>
          <w:tab w:val="left" w:pos="1440"/>
          <w:tab w:val="right" w:pos="8910"/>
          <w:tab w:val="right" w:leader="dot" w:pos="9000"/>
        </w:tabs>
        <w:rPr>
          <w:rFonts w:ascii="Arial" w:hAnsi="Arial" w:cs="Arial"/>
          <w:sz w:val="22"/>
          <w:szCs w:val="22"/>
        </w:rPr>
      </w:pPr>
    </w:p>
    <w:p w:rsidR="00E13A5C" w:rsidRDefault="00E13A5C">
      <w:pPr>
        <w:pStyle w:val="Footer"/>
        <w:tabs>
          <w:tab w:val="clear" w:pos="4320"/>
          <w:tab w:val="clear" w:pos="8640"/>
          <w:tab w:val="left" w:pos="360"/>
          <w:tab w:val="left" w:pos="720"/>
          <w:tab w:val="left" w:pos="1080"/>
          <w:tab w:val="right" w:leader="dot" w:pos="9000"/>
        </w:tabs>
        <w:jc w:val="left"/>
        <w:rPr>
          <w:rFonts w:ascii="Arial" w:hAnsi="Arial" w:cs="Arial"/>
          <w:sz w:val="26"/>
          <w:szCs w:val="26"/>
        </w:rPr>
      </w:pPr>
      <w:r>
        <w:rPr>
          <w:rFonts w:ascii="Arial" w:hAnsi="Arial" w:cs="Arial"/>
          <w:sz w:val="26"/>
          <w:szCs w:val="26"/>
        </w:rPr>
        <w:t xml:space="preserve">PART </w:t>
      </w:r>
      <w:proofErr w:type="gramStart"/>
      <w:r>
        <w:rPr>
          <w:rFonts w:ascii="Arial" w:hAnsi="Arial" w:cs="Arial"/>
          <w:sz w:val="26"/>
          <w:szCs w:val="26"/>
        </w:rPr>
        <w:t>I  THE</w:t>
      </w:r>
      <w:proofErr w:type="gramEnd"/>
      <w:r>
        <w:rPr>
          <w:rFonts w:ascii="Arial" w:hAnsi="Arial" w:cs="Arial"/>
          <w:sz w:val="26"/>
          <w:szCs w:val="26"/>
        </w:rPr>
        <w:t xml:space="preserve"> OSHA LABORATORY STANDARD AND THE PURDUE CHP</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rPr>
      </w:pPr>
      <w:r>
        <w:rPr>
          <w:rFonts w:ascii="Arial" w:hAnsi="Arial" w:cs="Arial"/>
        </w:rPr>
        <w:tab/>
      </w:r>
      <w:r>
        <w:rPr>
          <w:rFonts w:ascii="Arial" w:hAnsi="Arial" w:cs="Arial"/>
        </w:rPr>
        <w:tab/>
      </w:r>
      <w:r>
        <w:rPr>
          <w:rFonts w:ascii="Arial" w:hAnsi="Arial" w:cs="Arial"/>
        </w:rPr>
        <w:tab/>
        <w:t>THE OSHA LAB STANDARD</w:t>
      </w:r>
      <w:r>
        <w:rPr>
          <w:rFonts w:ascii="Arial" w:hAnsi="Arial" w:cs="Arial"/>
        </w:rPr>
        <w:tab/>
        <w:t>2</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EMPLOYEE RIGHTS AND RESPONSIBILITIES</w:t>
      </w:r>
      <w:r>
        <w:rPr>
          <w:rFonts w:ascii="Arial" w:hAnsi="Arial" w:cs="Arial"/>
          <w:noProof/>
          <w:sz w:val="22"/>
          <w:szCs w:val="22"/>
        </w:rPr>
        <w:tab/>
        <w:t>2</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HAZARDOUS CHEMICALS</w:t>
      </w:r>
      <w:r>
        <w:rPr>
          <w:rFonts w:ascii="Arial" w:hAnsi="Arial" w:cs="Arial"/>
          <w:noProof/>
          <w:sz w:val="22"/>
          <w:szCs w:val="22"/>
        </w:rPr>
        <w:tab/>
        <w:t>2</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MATERIAL SAFETY DATA SHEETS (MSDSs)</w:t>
      </w:r>
      <w:r>
        <w:rPr>
          <w:rFonts w:ascii="Arial" w:hAnsi="Arial" w:cs="Arial"/>
          <w:noProof/>
          <w:sz w:val="22"/>
          <w:szCs w:val="22"/>
        </w:rPr>
        <w:tab/>
        <w:t>3</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CHEMICAL INVENTORIES</w:t>
      </w:r>
      <w:r>
        <w:rPr>
          <w:rFonts w:ascii="Arial" w:hAnsi="Arial" w:cs="Arial"/>
          <w:noProof/>
          <w:sz w:val="22"/>
          <w:szCs w:val="22"/>
        </w:rPr>
        <w:tab/>
        <w:t>3</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noProof/>
        </w:rPr>
        <w:t>PURDUE UNIVERSITY CHEMICAL HYGIENE PLAN</w:t>
      </w:r>
      <w:r>
        <w:rPr>
          <w:rFonts w:ascii="Arial" w:hAnsi="Arial" w:cs="Arial"/>
          <w:noProof/>
        </w:rPr>
        <w:tab/>
        <w:t>4</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SCOPE AND APPLICATION</w:t>
      </w:r>
      <w:r>
        <w:rPr>
          <w:rFonts w:ascii="Arial" w:hAnsi="Arial" w:cs="Arial"/>
          <w:noProof/>
          <w:sz w:val="22"/>
          <w:szCs w:val="22"/>
        </w:rPr>
        <w:tab/>
        <w:t>4</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RESPONSIBILITY</w:t>
      </w:r>
      <w:r>
        <w:rPr>
          <w:rFonts w:ascii="Arial" w:hAnsi="Arial" w:cs="Arial"/>
          <w:noProof/>
          <w:sz w:val="22"/>
          <w:szCs w:val="22"/>
        </w:rPr>
        <w:tab/>
        <w:t>4</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EXPOSURE LIMITS</w:t>
      </w:r>
      <w:r>
        <w:rPr>
          <w:rFonts w:ascii="Arial" w:hAnsi="Arial" w:cs="Arial"/>
          <w:noProof/>
          <w:sz w:val="22"/>
          <w:szCs w:val="22"/>
        </w:rPr>
        <w:tab/>
        <w:t>5</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EMPLOYEE INFORMATION AND TRAINING</w:t>
      </w:r>
      <w:r>
        <w:rPr>
          <w:rFonts w:ascii="Arial" w:hAnsi="Arial" w:cs="Arial"/>
          <w:noProof/>
          <w:sz w:val="22"/>
          <w:szCs w:val="22"/>
        </w:rPr>
        <w:tab/>
        <w:t>5</w:t>
      </w:r>
    </w:p>
    <w:p w:rsidR="00E13A5C" w:rsidRDefault="00E13A5C">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Information</w:t>
      </w:r>
      <w:r>
        <w:rPr>
          <w:rFonts w:ascii="Arial" w:hAnsi="Arial" w:cs="Arial"/>
          <w:sz w:val="22"/>
          <w:szCs w:val="22"/>
        </w:rPr>
        <w:tab/>
        <w:t>6</w:t>
      </w:r>
    </w:p>
    <w:p w:rsidR="00E13A5C" w:rsidRDefault="00E13A5C">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Training</w:t>
      </w:r>
      <w:r>
        <w:rPr>
          <w:rFonts w:ascii="Arial" w:hAnsi="Arial" w:cs="Arial"/>
          <w:sz w:val="22"/>
          <w:szCs w:val="22"/>
        </w:rPr>
        <w:tab/>
        <w:t>6</w:t>
      </w:r>
    </w:p>
    <w:p w:rsidR="00E13A5C" w:rsidRDefault="00E13A5C">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Documentation</w:t>
      </w:r>
      <w:r>
        <w:rPr>
          <w:rFonts w:ascii="Arial" w:hAnsi="Arial" w:cs="Arial"/>
          <w:sz w:val="22"/>
          <w:szCs w:val="22"/>
        </w:rPr>
        <w:tab/>
        <w:t>6</w:t>
      </w:r>
    </w:p>
    <w:p w:rsidR="00E13A5C" w:rsidRDefault="00E13A5C">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B</w:t>
      </w:r>
      <w:r>
        <w:rPr>
          <w:rFonts w:ascii="Arial" w:hAnsi="Arial" w:cs="Arial"/>
          <w:sz w:val="22"/>
          <w:szCs w:val="22"/>
        </w:rPr>
        <w:t>asic Lab Safety Awareness Training from REM</w:t>
      </w:r>
      <w:r>
        <w:rPr>
          <w:rFonts w:ascii="Arial" w:hAnsi="Arial" w:cs="Arial"/>
          <w:sz w:val="22"/>
          <w:szCs w:val="22"/>
        </w:rPr>
        <w:tab/>
        <w:t>6</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MEDICAL CONSULTATIONS AND EXAMINATIONS</w:t>
      </w:r>
      <w:r>
        <w:rPr>
          <w:rFonts w:ascii="Arial" w:hAnsi="Arial" w:cs="Arial"/>
          <w:noProof/>
          <w:sz w:val="22"/>
          <w:szCs w:val="22"/>
        </w:rPr>
        <w:tab/>
        <w:t>7</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HAZARD IDENTIFICATION</w:t>
      </w:r>
      <w:r>
        <w:rPr>
          <w:rFonts w:ascii="Arial" w:hAnsi="Arial" w:cs="Arial"/>
          <w:noProof/>
          <w:sz w:val="22"/>
          <w:szCs w:val="22"/>
        </w:rPr>
        <w:tab/>
        <w:t>7</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CHEMICALS DEVELOPED IN THE LABORATORY</w:t>
      </w:r>
      <w:r>
        <w:rPr>
          <w:rFonts w:ascii="Arial" w:hAnsi="Arial" w:cs="Arial"/>
          <w:noProof/>
          <w:sz w:val="22"/>
          <w:szCs w:val="22"/>
        </w:rPr>
        <w:tab/>
        <w:t>7</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USE OF RESPIRATORS</w:t>
      </w:r>
      <w:r>
        <w:rPr>
          <w:rFonts w:ascii="Arial" w:hAnsi="Arial" w:cs="Arial"/>
          <w:noProof/>
          <w:sz w:val="22"/>
          <w:szCs w:val="22"/>
        </w:rPr>
        <w:tab/>
        <w:t>8</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STANDARD OPERATING PROCEDURES</w:t>
      </w:r>
      <w:r>
        <w:rPr>
          <w:rFonts w:ascii="Arial" w:hAnsi="Arial" w:cs="Arial"/>
          <w:noProof/>
          <w:sz w:val="22"/>
          <w:szCs w:val="22"/>
        </w:rPr>
        <w:tab/>
        <w:t>8</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CONTROL MEASURES</w:t>
      </w:r>
      <w:r>
        <w:rPr>
          <w:rFonts w:ascii="Arial" w:hAnsi="Arial" w:cs="Arial"/>
          <w:noProof/>
          <w:sz w:val="22"/>
          <w:szCs w:val="22"/>
        </w:rPr>
        <w:tab/>
        <w:t>8</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PROTECTIVE EQUIPMENT</w:t>
      </w:r>
      <w:r>
        <w:rPr>
          <w:rFonts w:ascii="Arial" w:hAnsi="Arial" w:cs="Arial"/>
          <w:noProof/>
          <w:sz w:val="22"/>
          <w:szCs w:val="22"/>
        </w:rPr>
        <w:tab/>
        <w:t>8</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SPECIAL HAZARDS</w:t>
      </w:r>
      <w:r>
        <w:rPr>
          <w:rFonts w:ascii="Arial" w:hAnsi="Arial" w:cs="Arial"/>
          <w:noProof/>
          <w:sz w:val="22"/>
          <w:szCs w:val="22"/>
        </w:rPr>
        <w:tab/>
        <w:t>9</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AVAILABILITY</w:t>
      </w:r>
      <w:r>
        <w:rPr>
          <w:rFonts w:ascii="Arial" w:hAnsi="Arial" w:cs="Arial"/>
          <w:noProof/>
          <w:sz w:val="22"/>
          <w:szCs w:val="22"/>
        </w:rPr>
        <w:tab/>
        <w:t>9</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ANNUAL REVIEW</w:t>
      </w:r>
      <w:r>
        <w:rPr>
          <w:rFonts w:ascii="Arial" w:hAnsi="Arial" w:cs="Arial"/>
          <w:noProof/>
          <w:sz w:val="22"/>
          <w:szCs w:val="22"/>
        </w:rPr>
        <w:tab/>
        <w:t>9</w:t>
      </w:r>
    </w:p>
    <w:p w:rsidR="00E13A5C" w:rsidRDefault="00E13A5C">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SAMPLE MSDS</w:t>
      </w:r>
      <w:r>
        <w:rPr>
          <w:rFonts w:ascii="Arial" w:hAnsi="Arial" w:cs="Arial"/>
          <w:noProof/>
          <w:sz w:val="22"/>
          <w:szCs w:val="22"/>
        </w:rPr>
        <w:tab/>
        <w:t>10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sz w:val="22"/>
          <w:szCs w:val="22"/>
        </w:rPr>
      </w:pP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sz w:val="22"/>
          <w:szCs w:val="22"/>
        </w:rPr>
      </w:pP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sz w:val="22"/>
          <w:szCs w:val="22"/>
        </w:rPr>
      </w:pP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6"/>
          <w:szCs w:val="26"/>
        </w:rPr>
      </w:pPr>
      <w:r>
        <w:rPr>
          <w:rFonts w:ascii="Arial" w:hAnsi="Arial" w:cs="Arial"/>
          <w:sz w:val="22"/>
          <w:szCs w:val="22"/>
        </w:rPr>
        <w:tab/>
      </w:r>
      <w:r>
        <w:rPr>
          <w:rFonts w:ascii="Arial" w:hAnsi="Arial" w:cs="Arial"/>
          <w:sz w:val="22"/>
          <w:szCs w:val="22"/>
        </w:rPr>
        <w:tab/>
        <w:t>Table of contents continued next page</w:t>
      </w:r>
      <w:r>
        <w:rPr>
          <w:rFonts w:ascii="Arial" w:hAnsi="Arial" w:cs="Arial"/>
          <w:sz w:val="22"/>
          <w:szCs w:val="22"/>
        </w:rPr>
        <w:br w:type="page"/>
      </w:r>
      <w:r>
        <w:rPr>
          <w:rFonts w:ascii="Arial" w:hAnsi="Arial" w:cs="Arial"/>
          <w:sz w:val="26"/>
          <w:szCs w:val="26"/>
        </w:rPr>
        <w:lastRenderedPageBreak/>
        <w:t xml:space="preserve">PART </w:t>
      </w:r>
      <w:proofErr w:type="gramStart"/>
      <w:r>
        <w:rPr>
          <w:rFonts w:ascii="Arial" w:hAnsi="Arial" w:cs="Arial"/>
          <w:sz w:val="26"/>
          <w:szCs w:val="26"/>
        </w:rPr>
        <w:t>II  HAZARDOUS</w:t>
      </w:r>
      <w:proofErr w:type="gramEnd"/>
      <w:r>
        <w:rPr>
          <w:rFonts w:ascii="Arial" w:hAnsi="Arial" w:cs="Arial"/>
          <w:sz w:val="26"/>
          <w:szCs w:val="26"/>
        </w:rPr>
        <w:t xml:space="preserve"> MATERIALS SAFE HANDLING INFORMATION</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SAFE HANDLING OF CHEMICALS</w:t>
      </w:r>
      <w:r>
        <w:rPr>
          <w:rFonts w:ascii="Arial" w:hAnsi="Arial" w:cs="Arial"/>
          <w:noProof/>
        </w:rPr>
        <w:tab/>
        <w:t>15</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GENERAL SAFETY GUIDELINES</w:t>
      </w:r>
      <w:r>
        <w:rPr>
          <w:rFonts w:ascii="Arial" w:hAnsi="Arial" w:cs="Arial"/>
          <w:noProof/>
        </w:rPr>
        <w:tab/>
        <w:t>15</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ENGINEERING CONTROLS</w:t>
      </w:r>
      <w:r>
        <w:rPr>
          <w:rFonts w:ascii="Arial" w:hAnsi="Arial" w:cs="Arial"/>
          <w:noProof/>
          <w:sz w:val="22"/>
          <w:szCs w:val="22"/>
        </w:rPr>
        <w:tab/>
        <w:t>17</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Ventilation Controls</w:t>
      </w:r>
      <w:r>
        <w:rPr>
          <w:rFonts w:ascii="Arial" w:hAnsi="Arial" w:cs="Arial"/>
          <w:sz w:val="22"/>
          <w:szCs w:val="22"/>
        </w:rPr>
        <w:tab/>
        <w:t>17</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Proper Use of Ventilation Systems</w:t>
      </w:r>
      <w:r>
        <w:rPr>
          <w:rFonts w:ascii="Arial" w:hAnsi="Arial" w:cs="Arial"/>
          <w:sz w:val="22"/>
          <w:szCs w:val="22"/>
        </w:rPr>
        <w:tab/>
        <w:t>17</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ADMINISTRATIVE CONTROLS</w:t>
      </w:r>
      <w:r>
        <w:rPr>
          <w:rFonts w:ascii="Arial" w:hAnsi="Arial" w:cs="Arial"/>
          <w:noProof/>
          <w:sz w:val="22"/>
          <w:szCs w:val="22"/>
        </w:rPr>
        <w:tab/>
        <w:t>18</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Restricted Access Areas</w:t>
      </w:r>
      <w:r>
        <w:rPr>
          <w:rFonts w:ascii="Arial" w:hAnsi="Arial" w:cs="Arial"/>
          <w:sz w:val="22"/>
          <w:szCs w:val="22"/>
        </w:rPr>
        <w:tab/>
        <w:t>18</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PERSONAL PROTECTIVE EQUIPMENT</w:t>
      </w:r>
      <w:r>
        <w:rPr>
          <w:rFonts w:ascii="Arial" w:hAnsi="Arial" w:cs="Arial"/>
          <w:noProof/>
          <w:sz w:val="22"/>
          <w:szCs w:val="22"/>
        </w:rPr>
        <w:tab/>
        <w:t>19</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General Considerations</w:t>
      </w:r>
      <w:r>
        <w:rPr>
          <w:rFonts w:ascii="Arial" w:hAnsi="Arial" w:cs="Arial"/>
          <w:sz w:val="22"/>
          <w:szCs w:val="22"/>
        </w:rPr>
        <w:tab/>
        <w:t>19</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Hazards Assessments</w:t>
      </w:r>
      <w:r>
        <w:rPr>
          <w:rFonts w:ascii="Arial" w:hAnsi="Arial" w:cs="Arial"/>
          <w:sz w:val="22"/>
          <w:szCs w:val="22"/>
        </w:rPr>
        <w:tab/>
        <w:t>19</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 xml:space="preserve">Protection </w:t>
      </w:r>
      <w:proofErr w:type="gramStart"/>
      <w:r>
        <w:rPr>
          <w:rFonts w:ascii="Arial" w:hAnsi="Arial" w:cs="Arial"/>
          <w:sz w:val="22"/>
          <w:szCs w:val="22"/>
        </w:rPr>
        <w:t>Against</w:t>
      </w:r>
      <w:proofErr w:type="gramEnd"/>
      <w:r>
        <w:rPr>
          <w:rFonts w:ascii="Arial" w:hAnsi="Arial" w:cs="Arial"/>
          <w:sz w:val="22"/>
          <w:szCs w:val="22"/>
        </w:rPr>
        <w:t xml:space="preserve"> Inhalation Hazards</w:t>
      </w:r>
      <w:r>
        <w:rPr>
          <w:rFonts w:ascii="Arial" w:hAnsi="Arial" w:cs="Arial"/>
          <w:sz w:val="22"/>
          <w:szCs w:val="22"/>
        </w:rPr>
        <w:tab/>
        <w:t>20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Protection of Skin and Body</w:t>
      </w:r>
      <w:r>
        <w:rPr>
          <w:rFonts w:ascii="Arial" w:hAnsi="Arial" w:cs="Arial"/>
          <w:sz w:val="22"/>
          <w:szCs w:val="22"/>
        </w:rPr>
        <w:tab/>
        <w:t>20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CONTAMINATED CLOTHING AND PROTECTIVE EQUIPMENT</w:t>
      </w:r>
      <w:r>
        <w:rPr>
          <w:rFonts w:ascii="Arial" w:hAnsi="Arial" w:cs="Arial"/>
          <w:noProof/>
          <w:sz w:val="22"/>
          <w:szCs w:val="22"/>
        </w:rPr>
        <w:tab/>
        <w:t>21</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CHEMICAL STORAGE</w:t>
      </w:r>
      <w:r>
        <w:rPr>
          <w:rFonts w:ascii="Arial" w:hAnsi="Arial" w:cs="Arial"/>
          <w:noProof/>
          <w:sz w:val="22"/>
          <w:szCs w:val="22"/>
        </w:rPr>
        <w:tab/>
        <w:t>22</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t xml:space="preserve">MODEL WRITTEN SOPs: </w:t>
      </w:r>
      <w:r>
        <w:rPr>
          <w:rFonts w:ascii="Arial" w:hAnsi="Arial" w:cs="Arial"/>
          <w:noProof/>
        </w:rPr>
        <w:t>SPECIAL PRECAUTIONS</w:t>
      </w:r>
      <w:r>
        <w:rPr>
          <w:rFonts w:ascii="Arial" w:hAnsi="Arial" w:cs="Arial"/>
          <w:noProof/>
        </w:rPr>
        <w:tab/>
        <w:t>23</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PHYSICAL HAZARDS</w:t>
      </w:r>
      <w:r>
        <w:rPr>
          <w:rFonts w:ascii="Arial" w:hAnsi="Arial" w:cs="Arial"/>
          <w:noProof/>
          <w:sz w:val="22"/>
          <w:szCs w:val="22"/>
        </w:rPr>
        <w:tab/>
        <w:t>23</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Flammables and Combustibles</w:t>
      </w:r>
      <w:r>
        <w:rPr>
          <w:rFonts w:ascii="Arial" w:hAnsi="Arial" w:cs="Arial"/>
          <w:sz w:val="22"/>
          <w:szCs w:val="22"/>
        </w:rPr>
        <w:tab/>
        <w:t>24</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Corrosives</w:t>
      </w:r>
      <w:r>
        <w:rPr>
          <w:rFonts w:ascii="Arial" w:hAnsi="Arial" w:cs="Arial"/>
          <w:sz w:val="22"/>
          <w:szCs w:val="22"/>
        </w:rPr>
        <w:tab/>
        <w:t>25</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Oxidizers</w:t>
      </w:r>
      <w:r>
        <w:rPr>
          <w:rFonts w:ascii="Arial" w:hAnsi="Arial" w:cs="Arial"/>
          <w:sz w:val="22"/>
          <w:szCs w:val="22"/>
        </w:rPr>
        <w:tab/>
        <w:t>26</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Water-Reactive Materials</w:t>
      </w:r>
      <w:r>
        <w:rPr>
          <w:rFonts w:ascii="Arial" w:hAnsi="Arial" w:cs="Arial"/>
          <w:sz w:val="22"/>
          <w:szCs w:val="22"/>
        </w:rPr>
        <w:tab/>
        <w:t>27</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Pyrophoric Materials</w:t>
      </w:r>
      <w:r>
        <w:rPr>
          <w:rFonts w:ascii="Arial" w:hAnsi="Arial" w:cs="Arial"/>
          <w:sz w:val="22"/>
          <w:szCs w:val="22"/>
        </w:rPr>
        <w:tab/>
        <w:t>28</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Peroxidizables</w:t>
      </w:r>
      <w:r>
        <w:rPr>
          <w:rFonts w:ascii="Arial" w:hAnsi="Arial" w:cs="Arial"/>
          <w:sz w:val="22"/>
          <w:szCs w:val="22"/>
        </w:rPr>
        <w:tab/>
        <w:t>29</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Light-Sensitive Materials</w:t>
      </w:r>
      <w:r>
        <w:rPr>
          <w:rFonts w:ascii="Arial" w:hAnsi="Arial" w:cs="Arial"/>
          <w:sz w:val="22"/>
          <w:szCs w:val="22"/>
        </w:rPr>
        <w:tab/>
        <w:t>30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Shock-Sensitive or Explosive Materials</w:t>
      </w:r>
      <w:r>
        <w:rPr>
          <w:rFonts w:ascii="Arial" w:hAnsi="Arial" w:cs="Arial"/>
          <w:sz w:val="22"/>
          <w:szCs w:val="22"/>
        </w:rPr>
        <w:tab/>
        <w:t>31</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Compressed Gases</w:t>
      </w:r>
      <w:r>
        <w:rPr>
          <w:rFonts w:ascii="Arial" w:hAnsi="Arial" w:cs="Arial"/>
          <w:sz w:val="22"/>
          <w:szCs w:val="22"/>
        </w:rPr>
        <w:tab/>
        <w:t>32</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Cryogens</w:t>
      </w:r>
      <w:r>
        <w:rPr>
          <w:rFonts w:ascii="Arial" w:hAnsi="Arial" w:cs="Arial"/>
          <w:sz w:val="22"/>
          <w:szCs w:val="22"/>
        </w:rPr>
        <w:tab/>
        <w:t>33</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HEALTH HAZARDS</w:t>
      </w:r>
      <w:r>
        <w:rPr>
          <w:rFonts w:ascii="Arial" w:hAnsi="Arial" w:cs="Arial"/>
          <w:noProof/>
          <w:sz w:val="22"/>
          <w:szCs w:val="22"/>
        </w:rPr>
        <w:tab/>
        <w:t>34</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Allergens</w:t>
      </w:r>
      <w:r>
        <w:rPr>
          <w:rFonts w:ascii="Arial" w:hAnsi="Arial" w:cs="Arial"/>
          <w:sz w:val="22"/>
          <w:szCs w:val="22"/>
        </w:rPr>
        <w:tab/>
        <w:t>35</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Embryotoxins and Reproductive Toxins</w:t>
      </w:r>
      <w:r>
        <w:rPr>
          <w:rFonts w:ascii="Arial" w:hAnsi="Arial" w:cs="Arial"/>
          <w:sz w:val="22"/>
          <w:szCs w:val="22"/>
        </w:rPr>
        <w:tab/>
        <w:t>36</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Chemicals of Moderate Chronic or High Acute Toxicity</w:t>
      </w:r>
      <w:r>
        <w:rPr>
          <w:rFonts w:ascii="Arial" w:hAnsi="Arial" w:cs="Arial"/>
          <w:sz w:val="22"/>
          <w:szCs w:val="22"/>
        </w:rPr>
        <w:tab/>
        <w:t>37</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Chemicals of High Chronic Toxicity</w:t>
      </w:r>
      <w:r>
        <w:rPr>
          <w:rFonts w:ascii="Arial" w:hAnsi="Arial" w:cs="Arial"/>
          <w:sz w:val="22"/>
          <w:szCs w:val="22"/>
        </w:rPr>
        <w:tab/>
        <w:t>38</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sz w:val="22"/>
          <w:szCs w:val="22"/>
        </w:rPr>
        <w:t>Animal Work with Chemicals of High Chronic Toxicity</w:t>
      </w:r>
      <w:r>
        <w:rPr>
          <w:rFonts w:ascii="Arial" w:hAnsi="Arial" w:cs="Arial"/>
          <w:sz w:val="22"/>
          <w:szCs w:val="22"/>
        </w:rPr>
        <w:tab/>
        <w:t>39</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BIOLOGICAL HAZARDS</w:t>
      </w:r>
      <w:r>
        <w:rPr>
          <w:rFonts w:ascii="Arial" w:hAnsi="Arial" w:cs="Arial"/>
          <w:noProof/>
        </w:rPr>
        <w:tab/>
        <w:t>40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RADIOACTIVE MATERIAL HAZARDS</w:t>
      </w:r>
      <w:r>
        <w:rPr>
          <w:rFonts w:ascii="Arial" w:hAnsi="Arial" w:cs="Arial"/>
          <w:noProof/>
        </w:rPr>
        <w:tab/>
        <w:t>40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IONIZING AND NON-IONIZING RADIATION HAZARDS</w:t>
      </w:r>
      <w:r>
        <w:rPr>
          <w:rFonts w:ascii="Arial" w:hAnsi="Arial" w:cs="Arial"/>
          <w:noProof/>
        </w:rPr>
        <w:tab/>
        <w:t>40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TRANSPORTATION OF HAZARDOUS MATERIALS</w:t>
      </w:r>
      <w:r>
        <w:rPr>
          <w:rFonts w:ascii="Arial" w:hAnsi="Arial" w:cs="Arial"/>
          <w:noProof/>
        </w:rPr>
        <w:tab/>
        <w:t>40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TRANSPORTATION OVER THE ROAD</w:t>
      </w:r>
      <w:r>
        <w:rPr>
          <w:rFonts w:ascii="Arial" w:hAnsi="Arial" w:cs="Arial"/>
          <w:noProof/>
          <w:sz w:val="22"/>
          <w:szCs w:val="22"/>
        </w:rPr>
        <w:tab/>
        <w:t>40</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TRANSPORTATION INSIDE BUILDINGS AND BY FOOT</w:t>
      </w:r>
      <w:r>
        <w:rPr>
          <w:rFonts w:ascii="Arial" w:hAnsi="Arial" w:cs="Arial"/>
          <w:noProof/>
          <w:sz w:val="22"/>
          <w:szCs w:val="22"/>
        </w:rPr>
        <w:tab/>
        <w:t>41</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WASTE DISPOSAL</w:t>
      </w:r>
      <w:r>
        <w:rPr>
          <w:rFonts w:ascii="Arial" w:hAnsi="Arial" w:cs="Arial"/>
          <w:noProof/>
        </w:rPr>
        <w:tab/>
        <w:t>41</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rPr>
      </w:pPr>
      <w:r>
        <w:rPr>
          <w:rFonts w:ascii="Arial" w:hAnsi="Arial" w:cs="Arial"/>
        </w:rPr>
        <w:tab/>
      </w:r>
      <w:r>
        <w:rPr>
          <w:rFonts w:ascii="Arial" w:hAnsi="Arial" w:cs="Arial"/>
          <w:noProof/>
        </w:rPr>
        <w:t>EMERGENCY RESPONSE</w:t>
      </w:r>
      <w:r>
        <w:rPr>
          <w:rFonts w:ascii="Arial" w:hAnsi="Arial" w:cs="Arial"/>
          <w:noProof/>
        </w:rPr>
        <w:tab/>
        <w:t>42</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BASIC STEPS FOR EMERGENCY RESPONSE</w:t>
      </w:r>
      <w:r>
        <w:rPr>
          <w:rFonts w:ascii="Arial" w:hAnsi="Arial" w:cs="Arial"/>
          <w:noProof/>
          <w:sz w:val="22"/>
          <w:szCs w:val="22"/>
        </w:rPr>
        <w:tab/>
        <w:t>42</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PLAN A, HIGH HAZARD EMERGENCIES</w:t>
      </w:r>
      <w:r>
        <w:rPr>
          <w:rFonts w:ascii="Arial" w:hAnsi="Arial" w:cs="Arial"/>
          <w:noProof/>
          <w:sz w:val="22"/>
          <w:szCs w:val="22"/>
        </w:rPr>
        <w:tab/>
        <w:t>42</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PLAN B, LOW HAZARD EMERGENCIES</w:t>
      </w:r>
      <w:r>
        <w:rPr>
          <w:rFonts w:ascii="Arial" w:hAnsi="Arial" w:cs="Arial"/>
          <w:noProof/>
          <w:sz w:val="22"/>
          <w:szCs w:val="22"/>
        </w:rPr>
        <w:tab/>
        <w:t>43</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FIRE AND FIRE-RELATED EMERGENCIES</w:t>
      </w:r>
      <w:r>
        <w:rPr>
          <w:rFonts w:ascii="Arial" w:hAnsi="Arial" w:cs="Arial"/>
          <w:noProof/>
          <w:sz w:val="22"/>
          <w:szCs w:val="22"/>
        </w:rPr>
        <w:tab/>
        <w:t>43</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MERCURY SPILLS</w:t>
      </w:r>
      <w:r>
        <w:rPr>
          <w:rFonts w:ascii="Arial" w:hAnsi="Arial" w:cs="Arial"/>
          <w:noProof/>
          <w:sz w:val="22"/>
          <w:szCs w:val="22"/>
        </w:rPr>
        <w:tab/>
        <w:t>44</w:t>
      </w:r>
    </w:p>
    <w:p w:rsidR="00E13A5C" w:rsidRDefault="00E13A5C">
      <w:pPr>
        <w:pStyle w:val="Footer"/>
        <w:tabs>
          <w:tab w:val="clear" w:pos="4320"/>
          <w:tab w:val="clear" w:pos="8640"/>
          <w:tab w:val="left" w:pos="360"/>
          <w:tab w:val="left" w:pos="720"/>
          <w:tab w:val="left" w:pos="1080"/>
          <w:tab w:val="left" w:pos="1440"/>
          <w:tab w:val="right" w:leader="dot" w:pos="9000"/>
        </w:tabs>
        <w:jc w:val="left"/>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noProof/>
          <w:sz w:val="22"/>
          <w:szCs w:val="22"/>
        </w:rPr>
        <w:t>INJURY AND ILLNESS</w:t>
      </w:r>
      <w:r>
        <w:rPr>
          <w:rFonts w:ascii="Arial" w:hAnsi="Arial" w:cs="Arial"/>
          <w:noProof/>
          <w:sz w:val="22"/>
          <w:szCs w:val="22"/>
        </w:rPr>
        <w:tab/>
        <w:t>45</w:t>
      </w:r>
    </w:p>
    <w:p w:rsidR="00E13A5C" w:rsidRDefault="00E13A5C">
      <w:pPr>
        <w:pStyle w:val="Footer"/>
        <w:tabs>
          <w:tab w:val="clear" w:pos="4320"/>
          <w:tab w:val="clear" w:pos="8640"/>
          <w:tab w:val="left" w:pos="360"/>
          <w:tab w:val="left" w:pos="720"/>
          <w:tab w:val="left" w:pos="1080"/>
          <w:tab w:val="right" w:leader="dot" w:pos="9000"/>
        </w:tabs>
        <w:jc w:val="left"/>
        <w:rPr>
          <w:rFonts w:ascii="Arial" w:hAnsi="Arial" w:cs="Arial"/>
          <w:noProof/>
          <w:sz w:val="26"/>
          <w:szCs w:val="26"/>
        </w:rPr>
      </w:pPr>
    </w:p>
    <w:p w:rsidR="00E13A5C" w:rsidRDefault="00E13A5C">
      <w:pPr>
        <w:pStyle w:val="Footer"/>
        <w:tabs>
          <w:tab w:val="clear" w:pos="4320"/>
          <w:tab w:val="clear" w:pos="8640"/>
          <w:tab w:val="left" w:pos="360"/>
          <w:tab w:val="left" w:pos="720"/>
          <w:tab w:val="left" w:pos="1080"/>
          <w:tab w:val="right" w:leader="dot" w:pos="9000"/>
        </w:tabs>
        <w:jc w:val="left"/>
        <w:rPr>
          <w:rFonts w:ascii="Arial" w:hAnsi="Arial" w:cs="Arial"/>
          <w:noProof/>
          <w:sz w:val="26"/>
          <w:szCs w:val="26"/>
        </w:rPr>
      </w:pPr>
      <w:r>
        <w:rPr>
          <w:rFonts w:ascii="Arial" w:hAnsi="Arial" w:cs="Arial"/>
          <w:sz w:val="22"/>
          <w:szCs w:val="22"/>
        </w:rPr>
        <w:tab/>
      </w:r>
      <w:r>
        <w:rPr>
          <w:rFonts w:ascii="Arial" w:hAnsi="Arial" w:cs="Arial"/>
          <w:sz w:val="22"/>
          <w:szCs w:val="22"/>
        </w:rPr>
        <w:tab/>
        <w:t>Table of contents continued next page</w:t>
      </w:r>
      <w:r>
        <w:rPr>
          <w:rFonts w:ascii="Arial" w:hAnsi="Arial" w:cs="Arial"/>
          <w:noProof/>
          <w:sz w:val="26"/>
          <w:szCs w:val="26"/>
        </w:rPr>
        <w:br w:type="page"/>
      </w:r>
      <w:r>
        <w:rPr>
          <w:rFonts w:ascii="Arial" w:hAnsi="Arial" w:cs="Arial"/>
          <w:noProof/>
          <w:sz w:val="26"/>
          <w:szCs w:val="26"/>
        </w:rPr>
        <w:lastRenderedPageBreak/>
        <w:t>APPENDICES</w:t>
      </w:r>
    </w:p>
    <w:p w:rsidR="00E13A5C" w:rsidRDefault="00E13A5C">
      <w:pPr>
        <w:tabs>
          <w:tab w:val="left" w:pos="360"/>
          <w:tab w:val="left" w:pos="720"/>
          <w:tab w:val="left" w:pos="1080"/>
          <w:tab w:val="right" w:leader="dot" w:pos="9000"/>
        </w:tabs>
        <w:rPr>
          <w:rFonts w:ascii="Arial" w:hAnsi="Arial" w:cs="Arial"/>
          <w:caps/>
          <w:u w:val="single"/>
        </w:rPr>
      </w:pPr>
      <w:r>
        <w:rPr>
          <w:rFonts w:ascii="Arial" w:hAnsi="Arial" w:cs="Arial"/>
        </w:rPr>
        <w:tab/>
        <w:t xml:space="preserve">APPENDIX </w:t>
      </w:r>
      <w:proofErr w:type="gramStart"/>
      <w:r>
        <w:rPr>
          <w:rFonts w:ascii="Arial" w:hAnsi="Arial" w:cs="Arial"/>
        </w:rPr>
        <w:t>A  University</w:t>
      </w:r>
      <w:proofErr w:type="gramEnd"/>
      <w:r>
        <w:rPr>
          <w:rFonts w:ascii="Arial" w:hAnsi="Arial" w:cs="Arial"/>
        </w:rPr>
        <w:t xml:space="preserve"> Chemical Management Committee Charter</w:t>
      </w:r>
      <w:r>
        <w:rPr>
          <w:rFonts w:ascii="Arial" w:hAnsi="Arial" w:cs="Arial"/>
        </w:rPr>
        <w:tab/>
        <w:t>47</w:t>
      </w:r>
    </w:p>
    <w:p w:rsidR="00E13A5C" w:rsidRPr="00CD1A04" w:rsidRDefault="00E13A5C">
      <w:pPr>
        <w:tabs>
          <w:tab w:val="left" w:pos="360"/>
          <w:tab w:val="left" w:pos="720"/>
          <w:tab w:val="left" w:pos="1080"/>
          <w:tab w:val="right" w:leader="dot" w:pos="9000"/>
        </w:tabs>
        <w:rPr>
          <w:rFonts w:ascii="Arial" w:hAnsi="Arial" w:cs="Arial"/>
          <w:lang w:val="fr-FR"/>
        </w:rPr>
      </w:pPr>
      <w:r>
        <w:rPr>
          <w:rFonts w:ascii="Arial" w:hAnsi="Arial" w:cs="Arial"/>
        </w:rPr>
        <w:tab/>
      </w:r>
      <w:r w:rsidRPr="00CD1A04">
        <w:rPr>
          <w:rFonts w:ascii="Arial" w:hAnsi="Arial" w:cs="Arial"/>
          <w:lang w:val="fr-FR"/>
        </w:rPr>
        <w:t>APPENDIX B  Incompatible Chemicals</w:t>
      </w:r>
      <w:r w:rsidRPr="00CD1A04">
        <w:rPr>
          <w:rFonts w:ascii="Arial" w:hAnsi="Arial" w:cs="Arial"/>
          <w:lang w:val="fr-FR"/>
        </w:rPr>
        <w:tab/>
        <w:t>48</w:t>
      </w:r>
    </w:p>
    <w:p w:rsidR="00E13A5C" w:rsidRPr="00CD1A04" w:rsidRDefault="00E13A5C">
      <w:pPr>
        <w:tabs>
          <w:tab w:val="left" w:pos="360"/>
          <w:tab w:val="left" w:pos="720"/>
          <w:tab w:val="left" w:pos="1080"/>
          <w:tab w:val="right" w:leader="dot" w:pos="9000"/>
        </w:tabs>
        <w:rPr>
          <w:rFonts w:ascii="Arial" w:hAnsi="Arial" w:cs="Arial"/>
          <w:caps/>
          <w:lang w:val="fr-FR"/>
        </w:rPr>
      </w:pPr>
      <w:r w:rsidRPr="00CD1A04">
        <w:rPr>
          <w:rFonts w:ascii="Arial" w:hAnsi="Arial" w:cs="Arial"/>
          <w:lang w:val="fr-FR"/>
        </w:rPr>
        <w:tab/>
        <w:t>APPENDIX C  Peroxidizables</w:t>
      </w:r>
      <w:r w:rsidRPr="00CD1A04">
        <w:rPr>
          <w:rFonts w:ascii="Arial" w:hAnsi="Arial" w:cs="Arial"/>
          <w:lang w:val="fr-FR"/>
        </w:rPr>
        <w:tab/>
        <w:t>50</w:t>
      </w:r>
    </w:p>
    <w:p w:rsidR="00E13A5C" w:rsidRDefault="00E13A5C">
      <w:pPr>
        <w:tabs>
          <w:tab w:val="left" w:pos="360"/>
          <w:tab w:val="left" w:pos="720"/>
          <w:tab w:val="left" w:pos="1080"/>
          <w:tab w:val="right" w:leader="dot" w:pos="9000"/>
        </w:tabs>
        <w:rPr>
          <w:rFonts w:ascii="Arial" w:hAnsi="Arial" w:cs="Arial"/>
          <w:caps/>
        </w:rPr>
      </w:pPr>
      <w:r w:rsidRPr="00CD1A04">
        <w:rPr>
          <w:rFonts w:ascii="Arial" w:hAnsi="Arial" w:cs="Arial"/>
          <w:lang w:val="fr-FR"/>
        </w:rPr>
        <w:tab/>
      </w:r>
      <w:r>
        <w:rPr>
          <w:rFonts w:ascii="Arial" w:hAnsi="Arial" w:cs="Arial"/>
        </w:rPr>
        <w:t xml:space="preserve">APPENDIX </w:t>
      </w:r>
      <w:proofErr w:type="gramStart"/>
      <w:r>
        <w:rPr>
          <w:rFonts w:ascii="Arial" w:hAnsi="Arial" w:cs="Arial"/>
        </w:rPr>
        <w:t>D  Shock</w:t>
      </w:r>
      <w:proofErr w:type="gramEnd"/>
      <w:r>
        <w:rPr>
          <w:rFonts w:ascii="Arial" w:hAnsi="Arial" w:cs="Arial"/>
        </w:rPr>
        <w:t>-Sensitive Materials</w:t>
      </w:r>
      <w:r>
        <w:rPr>
          <w:rFonts w:ascii="Arial" w:hAnsi="Arial" w:cs="Arial"/>
        </w:rPr>
        <w:tab/>
        <w:t>51</w:t>
      </w:r>
    </w:p>
    <w:p w:rsidR="00E13A5C" w:rsidRDefault="00E13A5C">
      <w:pPr>
        <w:tabs>
          <w:tab w:val="left" w:pos="360"/>
          <w:tab w:val="left" w:pos="720"/>
          <w:tab w:val="left" w:pos="1080"/>
          <w:tab w:val="right" w:leader="dot" w:pos="9000"/>
        </w:tabs>
        <w:rPr>
          <w:rFonts w:ascii="Arial" w:hAnsi="Arial" w:cs="Arial"/>
          <w:caps/>
        </w:rPr>
      </w:pPr>
      <w:r>
        <w:rPr>
          <w:rFonts w:ascii="Arial" w:hAnsi="Arial" w:cs="Arial"/>
        </w:rPr>
        <w:tab/>
        <w:t xml:space="preserve">APPENDIX </w:t>
      </w:r>
      <w:proofErr w:type="gramStart"/>
      <w:r>
        <w:rPr>
          <w:rFonts w:ascii="Arial" w:hAnsi="Arial" w:cs="Arial"/>
        </w:rPr>
        <w:t>E  Industrial</w:t>
      </w:r>
      <w:proofErr w:type="gramEnd"/>
      <w:r>
        <w:rPr>
          <w:rFonts w:ascii="Arial" w:hAnsi="Arial" w:cs="Arial"/>
        </w:rPr>
        <w:t xml:space="preserve"> Toxicology Overview</w:t>
      </w:r>
      <w:r>
        <w:rPr>
          <w:rFonts w:ascii="Arial" w:hAnsi="Arial" w:cs="Arial"/>
        </w:rPr>
        <w:tab/>
        <w:t>52</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F  Laboratory</w:t>
      </w:r>
      <w:proofErr w:type="gramEnd"/>
      <w:r>
        <w:rPr>
          <w:rFonts w:ascii="Arial" w:hAnsi="Arial" w:cs="Arial"/>
        </w:rPr>
        <w:t xml:space="preserve"> Safety/Supply Checklist</w:t>
      </w:r>
      <w:r>
        <w:rPr>
          <w:rFonts w:ascii="Arial" w:hAnsi="Arial" w:cs="Arial"/>
        </w:rPr>
        <w:tab/>
        <w:t>56</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G  Chemicals</w:t>
      </w:r>
      <w:proofErr w:type="gramEnd"/>
      <w:r>
        <w:rPr>
          <w:rFonts w:ascii="Arial" w:hAnsi="Arial" w:cs="Arial"/>
        </w:rPr>
        <w:t xml:space="preserve"> Requiring Designated Areas</w:t>
      </w:r>
      <w:r>
        <w:rPr>
          <w:rFonts w:ascii="Arial" w:hAnsi="Arial" w:cs="Arial"/>
        </w:rPr>
        <w:tab/>
        <w:t>57</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H  Chemical</w:t>
      </w:r>
      <w:proofErr w:type="gramEnd"/>
      <w:r>
        <w:rPr>
          <w:rFonts w:ascii="Arial" w:hAnsi="Arial" w:cs="Arial"/>
        </w:rPr>
        <w:t xml:space="preserve"> Resistance Examples</w:t>
      </w:r>
      <w:r>
        <w:rPr>
          <w:rFonts w:ascii="Arial" w:hAnsi="Arial" w:cs="Arial"/>
        </w:rPr>
        <w:tab/>
        <w:t>63</w:t>
      </w:r>
    </w:p>
    <w:p w:rsidR="00E13A5C" w:rsidRDefault="00E13A5C">
      <w:pPr>
        <w:tabs>
          <w:tab w:val="left" w:pos="360"/>
          <w:tab w:val="left" w:pos="720"/>
          <w:tab w:val="left" w:pos="1080"/>
          <w:tab w:val="right" w:leader="dot" w:pos="9000"/>
        </w:tabs>
        <w:rPr>
          <w:rFonts w:ascii="Arial" w:hAnsi="Arial" w:cs="Arial"/>
          <w:caps/>
        </w:rPr>
      </w:pPr>
      <w:r>
        <w:rPr>
          <w:rFonts w:ascii="Arial" w:hAnsi="Arial" w:cs="Arial"/>
        </w:rPr>
        <w:tab/>
        <w:t xml:space="preserve">APPENDIX </w:t>
      </w:r>
      <w:proofErr w:type="gramStart"/>
      <w:r>
        <w:rPr>
          <w:rFonts w:ascii="Arial" w:hAnsi="Arial" w:cs="Arial"/>
        </w:rPr>
        <w:t>I  Glossary</w:t>
      </w:r>
      <w:proofErr w:type="gramEnd"/>
      <w:r>
        <w:rPr>
          <w:rFonts w:ascii="Arial" w:hAnsi="Arial" w:cs="Arial"/>
        </w:rPr>
        <w:tab/>
        <w:t>65</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J  Materials</w:t>
      </w:r>
      <w:proofErr w:type="gramEnd"/>
      <w:r>
        <w:rPr>
          <w:rFonts w:ascii="Arial" w:hAnsi="Arial" w:cs="Arial"/>
        </w:rPr>
        <w:t xml:space="preserve"> Which Must Be Reported To REM</w:t>
      </w:r>
      <w:r>
        <w:rPr>
          <w:rFonts w:ascii="Arial" w:hAnsi="Arial" w:cs="Arial"/>
        </w:rPr>
        <w:tab/>
        <w:t>77</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K  Laboratory</w:t>
      </w:r>
      <w:proofErr w:type="gramEnd"/>
      <w:r>
        <w:rPr>
          <w:rFonts w:ascii="Arial" w:hAnsi="Arial" w:cs="Arial"/>
        </w:rPr>
        <w:t xml:space="preserve"> Specific Information</w:t>
      </w:r>
      <w:r>
        <w:rPr>
          <w:rFonts w:ascii="Arial" w:hAnsi="Arial" w:cs="Arial"/>
        </w:rPr>
        <w:tab/>
        <w:t>81</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 xml:space="preserve">L  </w:t>
      </w:r>
      <w:r>
        <w:rPr>
          <w:rFonts w:ascii="Arial" w:hAnsi="Arial" w:cs="Arial"/>
          <w:noProof/>
        </w:rPr>
        <w:t>Hazard</w:t>
      </w:r>
      <w:proofErr w:type="gramEnd"/>
      <w:r>
        <w:rPr>
          <w:rFonts w:ascii="Arial" w:hAnsi="Arial" w:cs="Arial"/>
          <w:noProof/>
        </w:rPr>
        <w:t xml:space="preserve"> Assessment and Certification Examples</w:t>
      </w:r>
      <w:r>
        <w:rPr>
          <w:rFonts w:ascii="Arial" w:hAnsi="Arial" w:cs="Arial"/>
          <w:noProof/>
        </w:rPr>
        <w:tab/>
        <w:t>83</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M  Training</w:t>
      </w:r>
      <w:proofErr w:type="gramEnd"/>
      <w:r>
        <w:rPr>
          <w:rFonts w:ascii="Arial" w:hAnsi="Arial" w:cs="Arial"/>
        </w:rPr>
        <w:t xml:space="preserve"> Documentation Sample Form</w:t>
      </w:r>
      <w:r>
        <w:rPr>
          <w:rFonts w:ascii="Arial" w:hAnsi="Arial" w:cs="Arial"/>
        </w:rPr>
        <w:tab/>
        <w:t>86</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 xml:space="preserve">APPENDIX </w:t>
      </w:r>
      <w:proofErr w:type="gramStart"/>
      <w:r>
        <w:rPr>
          <w:rFonts w:ascii="Arial" w:hAnsi="Arial" w:cs="Arial"/>
        </w:rPr>
        <w:t xml:space="preserve">N  </w:t>
      </w:r>
      <w:r w:rsidRPr="008D6B9B">
        <w:rPr>
          <w:rFonts w:ascii="Arial" w:hAnsi="Arial" w:cs="Arial"/>
        </w:rPr>
        <w:t>D</w:t>
      </w:r>
      <w:r>
        <w:rPr>
          <w:rFonts w:ascii="Arial" w:hAnsi="Arial" w:cs="Arial"/>
        </w:rPr>
        <w:t>oor</w:t>
      </w:r>
      <w:proofErr w:type="gramEnd"/>
      <w:r>
        <w:rPr>
          <w:rFonts w:ascii="Arial" w:hAnsi="Arial" w:cs="Arial"/>
        </w:rPr>
        <w:t xml:space="preserve"> Information Poster Template</w:t>
      </w:r>
      <w:r>
        <w:rPr>
          <w:rFonts w:ascii="Arial" w:hAnsi="Arial" w:cs="Arial"/>
        </w:rPr>
        <w:tab/>
        <w:t>87</w:t>
      </w:r>
    </w:p>
    <w:p w:rsidR="00E13A5C" w:rsidRDefault="00E13A5C">
      <w:pPr>
        <w:tabs>
          <w:tab w:val="left" w:pos="360"/>
          <w:tab w:val="left" w:pos="720"/>
          <w:tab w:val="left" w:pos="1080"/>
          <w:tab w:val="right" w:leader="dot" w:pos="9000"/>
        </w:tabs>
        <w:rPr>
          <w:rFonts w:ascii="Arial" w:hAnsi="Arial" w:cs="Arial"/>
        </w:rPr>
      </w:pPr>
      <w:r>
        <w:rPr>
          <w:rFonts w:ascii="Arial" w:hAnsi="Arial" w:cs="Arial"/>
        </w:rPr>
        <w:tab/>
        <w:t>APPENDIX O Additional Chemical Safety References</w:t>
      </w:r>
      <w:r>
        <w:rPr>
          <w:rFonts w:ascii="Arial" w:hAnsi="Arial" w:cs="Arial"/>
        </w:rPr>
        <w:tab/>
        <w:t>88</w:t>
      </w:r>
    </w:p>
    <w:p w:rsidR="00E13A5C" w:rsidRDefault="00E13A5C">
      <w:pPr>
        <w:tabs>
          <w:tab w:val="right" w:leader="dot" w:pos="9000"/>
        </w:tabs>
        <w:rPr>
          <w:rFonts w:ascii="Arial" w:hAnsi="Arial" w:cs="Arial"/>
        </w:rPr>
      </w:pPr>
      <w:r>
        <w:rPr>
          <w:rFonts w:ascii="Arial" w:hAnsi="Arial" w:cs="Arial"/>
          <w:sz w:val="26"/>
          <w:szCs w:val="26"/>
        </w:rPr>
        <w:t>INDEX</w:t>
      </w:r>
      <w:r>
        <w:rPr>
          <w:rFonts w:ascii="Arial" w:hAnsi="Arial" w:cs="Arial"/>
          <w:sz w:val="26"/>
          <w:szCs w:val="26"/>
        </w:rPr>
        <w:tab/>
      </w:r>
      <w:r>
        <w:rPr>
          <w:rFonts w:ascii="Arial" w:hAnsi="Arial" w:cs="Arial"/>
        </w:rPr>
        <w:t>90</w:t>
      </w:r>
      <w:r>
        <w:rPr>
          <w:rFonts w:ascii="Arial" w:hAnsi="Arial" w:cs="Arial"/>
          <w:sz w:val="26"/>
          <w:szCs w:val="26"/>
        </w:rPr>
        <w:tab/>
      </w:r>
    </w:p>
    <w:p w:rsidR="00E13A5C" w:rsidRDefault="00E13A5C">
      <w:pPr>
        <w:pStyle w:val="Footer"/>
        <w:tabs>
          <w:tab w:val="clear" w:pos="4320"/>
          <w:tab w:val="clear" w:pos="8640"/>
          <w:tab w:val="left" w:pos="360"/>
          <w:tab w:val="left" w:pos="720"/>
          <w:tab w:val="left" w:pos="1080"/>
          <w:tab w:val="right" w:leader="dot" w:pos="9000"/>
        </w:tabs>
        <w:jc w:val="left"/>
        <w:rPr>
          <w:rFonts w:ascii="Arial" w:hAnsi="Arial" w:cs="Arial"/>
          <w:noProof/>
          <w:sz w:val="26"/>
          <w:szCs w:val="26"/>
        </w:rPr>
      </w:pPr>
    </w:p>
    <w:p w:rsidR="00E13A5C" w:rsidRDefault="00E13A5C">
      <w:pPr>
        <w:pStyle w:val="Footer"/>
        <w:tabs>
          <w:tab w:val="clear" w:pos="4320"/>
          <w:tab w:val="clear" w:pos="8640"/>
          <w:tab w:val="right" w:leader="dot" w:pos="8910"/>
        </w:tabs>
        <w:rPr>
          <w:rFonts w:ascii="Arial" w:hAnsi="Arial" w:cs="Arial"/>
        </w:rPr>
      </w:pPr>
    </w:p>
    <w:p w:rsidR="00E13A5C" w:rsidRDefault="00E13A5C">
      <w:pPr>
        <w:pStyle w:val="TOC6"/>
        <w:rPr>
          <w:rFonts w:ascii="Arial" w:hAnsi="Arial" w:cs="Arial"/>
        </w:rPr>
      </w:pPr>
    </w:p>
    <w:p w:rsidR="00E13A5C" w:rsidRDefault="00E13A5C">
      <w:pPr>
        <w:pStyle w:val="Footer"/>
        <w:tabs>
          <w:tab w:val="clear" w:pos="4320"/>
          <w:tab w:val="clear" w:pos="8640"/>
        </w:tabs>
        <w:rPr>
          <w:rFonts w:ascii="Arial" w:hAnsi="Arial" w:cs="Arial"/>
        </w:rPr>
        <w:sectPr w:rsidR="00E13A5C" w:rsidSect="00EF2B47">
          <w:headerReference w:type="default" r:id="rId13"/>
          <w:headerReference w:type="first" r:id="rId14"/>
          <w:footerReference w:type="first" r:id="rId15"/>
          <w:type w:val="nextColumn"/>
          <w:pgSz w:w="12240" w:h="15840" w:code="1"/>
          <w:pgMar w:top="1080" w:right="1584" w:bottom="1080" w:left="1728" w:header="720" w:footer="432" w:gutter="0"/>
          <w:pgNumType w:fmt="lowerRoman"/>
          <w:cols w:space="720"/>
          <w:titlePg/>
        </w:sectPr>
      </w:pPr>
    </w:p>
    <w:p w:rsidR="00E13A5C" w:rsidRDefault="00E13A5C">
      <w:pPr>
        <w:rPr>
          <w:rFonts w:ascii="Arial" w:hAnsi="Arial" w:cs="Arial"/>
        </w:rPr>
      </w:pPr>
    </w:p>
    <w:p w:rsidR="00E13A5C" w:rsidRDefault="00E13A5C">
      <w:pPr>
        <w:pStyle w:val="Heading1"/>
        <w:jc w:val="center"/>
      </w:pPr>
      <w:bookmarkStart w:id="4" w:name="_Toc465827491"/>
      <w:bookmarkStart w:id="5" w:name="_Toc465829029"/>
      <w:bookmarkStart w:id="6" w:name="_Toc468597984"/>
      <w:r>
        <w:t>PART I</w:t>
      </w:r>
      <w:bookmarkEnd w:id="4"/>
      <w:bookmarkEnd w:id="5"/>
      <w:r>
        <w:br/>
      </w:r>
      <w:r>
        <w:br/>
      </w:r>
      <w:bookmarkStart w:id="7" w:name="_Toc465827492"/>
      <w:bookmarkStart w:id="8" w:name="_Toc465829030"/>
      <w:r>
        <w:t>THE OSHA LABORATORY STANDARD</w:t>
      </w:r>
      <w:bookmarkEnd w:id="7"/>
      <w:bookmarkEnd w:id="8"/>
      <w:r>
        <w:br/>
      </w:r>
      <w:r>
        <w:br/>
      </w:r>
      <w:bookmarkStart w:id="9" w:name="_Toc465827493"/>
      <w:bookmarkStart w:id="10" w:name="_Toc465829031"/>
      <w:bookmarkStart w:id="11" w:name="_Toc468524139"/>
      <w:r>
        <w:t>AND</w:t>
      </w:r>
      <w:bookmarkEnd w:id="9"/>
      <w:bookmarkEnd w:id="10"/>
      <w:bookmarkEnd w:id="11"/>
      <w:r>
        <w:br/>
      </w:r>
      <w:r>
        <w:br/>
      </w:r>
      <w:bookmarkStart w:id="12" w:name="_Toc465827494"/>
      <w:bookmarkStart w:id="13" w:name="_Toc465829032"/>
      <w:r>
        <w:t>THE PURDUE CHEMICAL HYGIENE PLAN</w:t>
      </w:r>
      <w:bookmarkEnd w:id="6"/>
      <w:bookmarkEnd w:id="12"/>
      <w:bookmarkEnd w:id="13"/>
    </w:p>
    <w:p w:rsidR="00E13A5C" w:rsidRDefault="00E13A5C">
      <w:pPr>
        <w:rPr>
          <w:rFonts w:ascii="Arial" w:hAnsi="Arial" w:cs="Arial"/>
        </w:rPr>
        <w:sectPr w:rsidR="00E13A5C" w:rsidSect="00EF2B47">
          <w:headerReference w:type="default" r:id="rId16"/>
          <w:footerReference w:type="default" r:id="rId17"/>
          <w:type w:val="nextColumn"/>
          <w:pgSz w:w="12240" w:h="15840" w:code="1"/>
          <w:pgMar w:top="1080" w:right="1584" w:bottom="1080" w:left="1728" w:header="720" w:footer="432" w:gutter="0"/>
          <w:pgNumType w:start="1"/>
          <w:cols w:space="720"/>
        </w:sectPr>
      </w:pPr>
    </w:p>
    <w:p w:rsidR="00E13A5C" w:rsidRDefault="00E13A5C">
      <w:pPr>
        <w:pStyle w:val="Heading2"/>
        <w:rPr>
          <w:i w:val="0"/>
          <w:iCs w:val="0"/>
          <w:caps/>
          <w:u w:val="single"/>
        </w:rPr>
      </w:pPr>
      <w:bookmarkStart w:id="14" w:name="_Toc465827495"/>
      <w:bookmarkStart w:id="15" w:name="_Toc468597985"/>
      <w:r>
        <w:rPr>
          <w:i w:val="0"/>
          <w:iCs w:val="0"/>
        </w:rPr>
        <w:lastRenderedPageBreak/>
        <w:t>THE OSHA LABORATORY STANDARD</w:t>
      </w:r>
      <w:bookmarkEnd w:id="14"/>
      <w:bookmarkEnd w:id="15"/>
    </w:p>
    <w:p w:rsidR="00E13A5C" w:rsidRDefault="00E13A5C">
      <w:pPr>
        <w:rPr>
          <w:rFonts w:ascii="Arial" w:hAnsi="Arial" w:cs="Arial"/>
        </w:rPr>
      </w:pPr>
    </w:p>
    <w:p w:rsidR="00E13A5C" w:rsidRDefault="00E13A5C">
      <w:pPr>
        <w:spacing w:before="120"/>
        <w:rPr>
          <w:rFonts w:ascii="Arial" w:hAnsi="Arial" w:cs="Arial"/>
          <w:sz w:val="22"/>
          <w:szCs w:val="22"/>
        </w:rPr>
      </w:pPr>
      <w:r>
        <w:rPr>
          <w:rFonts w:ascii="Arial" w:hAnsi="Arial" w:cs="Arial"/>
          <w:sz w:val="22"/>
          <w:szCs w:val="22"/>
        </w:rPr>
        <w:t>The basis for this standard (29 CFR</w:t>
      </w:r>
      <w:r>
        <w:rPr>
          <w:rFonts w:ascii="Arial" w:hAnsi="Arial" w:cs="Arial"/>
          <w:sz w:val="22"/>
          <w:szCs w:val="22"/>
        </w:rPr>
        <w:fldChar w:fldCharType="begin"/>
      </w:r>
      <w:r>
        <w:instrText>xe "</w:instrText>
      </w:r>
      <w:r>
        <w:rPr>
          <w:rFonts w:ascii="Arial" w:hAnsi="Arial" w:cs="Arial"/>
          <w:b/>
          <w:bCs/>
        </w:rPr>
        <w:instrText>CFR</w:instrText>
      </w:r>
      <w:r>
        <w:instrText>"</w:instrText>
      </w:r>
      <w:r>
        <w:rPr>
          <w:rFonts w:ascii="Arial" w:hAnsi="Arial" w:cs="Arial"/>
          <w:sz w:val="22"/>
          <w:szCs w:val="22"/>
        </w:rPr>
        <w:fldChar w:fldCharType="end"/>
      </w:r>
      <w:r>
        <w:rPr>
          <w:rFonts w:ascii="Arial" w:hAnsi="Arial" w:cs="Arial"/>
          <w:sz w:val="22"/>
          <w:szCs w:val="22"/>
        </w:rPr>
        <w:t xml:space="preserve">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E13A5C" w:rsidRDefault="00E13A5C">
      <w:pPr>
        <w:spacing w:before="120"/>
        <w:rPr>
          <w:rFonts w:ascii="Arial" w:hAnsi="Arial" w:cs="Arial"/>
          <w:sz w:val="22"/>
          <w:szCs w:val="22"/>
        </w:rPr>
      </w:pPr>
      <w:r>
        <w:rPr>
          <w:rFonts w:ascii="Arial" w:hAnsi="Arial" w:cs="Arial"/>
          <w:sz w:val="22"/>
          <w:szCs w:val="22"/>
        </w:rPr>
        <w:t>Among other requirements, the final standard provides for employee training and information, medical consultation</w:t>
      </w:r>
      <w:r>
        <w:rPr>
          <w:rFonts w:ascii="Arial" w:hAnsi="Arial" w:cs="Arial"/>
          <w:sz w:val="22"/>
          <w:szCs w:val="22"/>
        </w:rPr>
        <w:fldChar w:fldCharType="begin"/>
      </w:r>
      <w:r>
        <w:instrText>xe "</w:instrText>
      </w:r>
      <w:r>
        <w:rPr>
          <w:rFonts w:ascii="Arial" w:hAnsi="Arial" w:cs="Arial"/>
          <w:sz w:val="22"/>
          <w:szCs w:val="22"/>
        </w:rPr>
        <w:instrText>medical consultation</w:instrText>
      </w:r>
      <w:r>
        <w:instrText>"</w:instrText>
      </w:r>
      <w:r>
        <w:rPr>
          <w:rFonts w:ascii="Arial" w:hAnsi="Arial" w:cs="Arial"/>
          <w:sz w:val="22"/>
          <w:szCs w:val="22"/>
        </w:rPr>
        <w:fldChar w:fldCharType="end"/>
      </w:r>
      <w:r>
        <w:rPr>
          <w:rFonts w:ascii="Arial" w:hAnsi="Arial" w:cs="Arial"/>
          <w:sz w:val="22"/>
          <w:szCs w:val="22"/>
        </w:rPr>
        <w:t xml:space="preserve"> and examination, hazard identification</w:t>
      </w:r>
      <w:r>
        <w:rPr>
          <w:rFonts w:ascii="Arial" w:hAnsi="Arial" w:cs="Arial"/>
          <w:sz w:val="22"/>
          <w:szCs w:val="22"/>
        </w:rPr>
        <w:fldChar w:fldCharType="begin"/>
      </w:r>
      <w:r>
        <w:instrText>xe "</w:instrText>
      </w:r>
      <w:r>
        <w:rPr>
          <w:rFonts w:ascii="Arial" w:hAnsi="Arial" w:cs="Arial"/>
          <w:sz w:val="22"/>
          <w:szCs w:val="22"/>
        </w:rPr>
        <w:instrText>hazard identification</w:instrText>
      </w:r>
      <w:r>
        <w:instrText>"</w:instrText>
      </w:r>
      <w:r>
        <w:rPr>
          <w:rFonts w:ascii="Arial" w:hAnsi="Arial" w:cs="Arial"/>
          <w:sz w:val="22"/>
          <w:szCs w:val="22"/>
        </w:rPr>
        <w:fldChar w:fldCharType="end"/>
      </w:r>
      <w:r>
        <w:rPr>
          <w:rFonts w:ascii="Arial" w:hAnsi="Arial" w:cs="Arial"/>
          <w:sz w:val="22"/>
          <w:szCs w:val="22"/>
        </w:rPr>
        <w:t>,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 xml:space="preserve"> use and record keeping.  To the extent possible, the standard allows a large measure of flexibility in compliance methods.</w:t>
      </w:r>
    </w:p>
    <w:p w:rsidR="00E13A5C" w:rsidRDefault="00E13A5C">
      <w:pPr>
        <w:spacing w:before="120"/>
        <w:rPr>
          <w:rFonts w:ascii="Arial" w:hAnsi="Arial" w:cs="Arial"/>
          <w:sz w:val="22"/>
          <w:szCs w:val="22"/>
        </w:rPr>
      </w:pPr>
      <w:r>
        <w:rPr>
          <w:rFonts w:ascii="Arial" w:hAnsi="Arial" w:cs="Arial"/>
          <w:sz w:val="22"/>
          <w:szCs w:val="22"/>
        </w:rPr>
        <w:t>Effective Date:  May 1, 1990.  Compliance Date: Employers shall have completed an appropriate Chemical Hygiene Plan and commenced carrying out its provisions by January 31, 1991.</w:t>
      </w:r>
    </w:p>
    <w:p w:rsidR="00E13A5C" w:rsidRDefault="00E13A5C">
      <w:pPr>
        <w:rPr>
          <w:rFonts w:ascii="Arial" w:hAnsi="Arial" w:cs="Arial"/>
          <w:sz w:val="22"/>
          <w:szCs w:val="22"/>
        </w:rPr>
      </w:pPr>
    </w:p>
    <w:p w:rsidR="00E13A5C" w:rsidRDefault="00E13A5C">
      <w:pPr>
        <w:pStyle w:val="Heading3"/>
      </w:pPr>
      <w:bookmarkStart w:id="16" w:name="_Toc465827496"/>
      <w:bookmarkStart w:id="17" w:name="_Toc468597986"/>
      <w:r>
        <w:t>EMPLOYEE RIGHTS</w:t>
      </w:r>
      <w:r>
        <w:fldChar w:fldCharType="begin"/>
      </w:r>
      <w:r>
        <w:instrText>xe "RIGHTS"</w:instrText>
      </w:r>
      <w:r>
        <w:fldChar w:fldCharType="end"/>
      </w:r>
      <w:r>
        <w:t xml:space="preserve"> AND RESPONSIBILITIES</w:t>
      </w:r>
      <w:bookmarkEnd w:id="16"/>
      <w:bookmarkEnd w:id="17"/>
      <w:r>
        <w:fldChar w:fldCharType="begin"/>
      </w:r>
      <w:r>
        <w:instrText>xe "RIGHTS AND RESPONSIBILITIES"</w:instrText>
      </w:r>
      <w:r>
        <w:fldChar w:fldCharType="end"/>
      </w:r>
      <w:r>
        <w:fldChar w:fldCharType="begin"/>
      </w:r>
      <w:r>
        <w:instrText>xe "EMPLOYEE RIGHTS AND RESPONSIBILITIES"</w:instrText>
      </w:r>
      <w:r>
        <w:fldChar w:fldCharType="end"/>
      </w:r>
    </w:p>
    <w:p w:rsidR="00E13A5C" w:rsidRDefault="00E13A5C">
      <w:pPr>
        <w:spacing w:before="120"/>
        <w:rPr>
          <w:rFonts w:ascii="Arial" w:hAnsi="Arial" w:cs="Arial"/>
          <w:sz w:val="22"/>
          <w:szCs w:val="22"/>
        </w:rPr>
      </w:pPr>
      <w:r>
        <w:rPr>
          <w:rFonts w:ascii="Arial" w:hAnsi="Arial" w:cs="Arial"/>
          <w:sz w:val="22"/>
          <w:szCs w:val="22"/>
        </w:rPr>
        <w:t xml:space="preserve">Employees have the right to be informed about the known physical and health hazards of the chemical substances in their work areas and to be properly trained to work safely with these substances.  </w:t>
      </w:r>
    </w:p>
    <w:p w:rsidR="00E13A5C" w:rsidRDefault="00E13A5C">
      <w:pPr>
        <w:spacing w:before="120"/>
        <w:rPr>
          <w:rFonts w:ascii="Arial" w:hAnsi="Arial" w:cs="Arial"/>
          <w:sz w:val="22"/>
          <w:szCs w:val="22"/>
        </w:rPr>
      </w:pPr>
      <w:r>
        <w:rPr>
          <w:rFonts w:ascii="Arial" w:hAnsi="Arial" w:cs="Arial"/>
          <w:sz w:val="22"/>
          <w:szCs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E13A5C" w:rsidRDefault="00E13A5C">
      <w:pPr>
        <w:spacing w:before="120"/>
        <w:rPr>
          <w:rFonts w:ascii="Arial" w:hAnsi="Arial" w:cs="Arial"/>
          <w:sz w:val="22"/>
          <w:szCs w:val="22"/>
        </w:rPr>
      </w:pPr>
      <w:r>
        <w:rPr>
          <w:rFonts w:ascii="Arial" w:hAnsi="Arial" w:cs="Arial"/>
          <w:sz w:val="22"/>
          <w:szCs w:val="22"/>
        </w:rPr>
        <w:t>Employees have the responsibility to attend training seminars on the Laboratory Standard</w:t>
      </w:r>
      <w:r>
        <w:rPr>
          <w:rFonts w:ascii="Arial" w:hAnsi="Arial" w:cs="Arial"/>
          <w:sz w:val="22"/>
          <w:szCs w:val="22"/>
        </w:rPr>
        <w:fldChar w:fldCharType="begin"/>
      </w:r>
      <w:r>
        <w:instrText>xe "</w:instrText>
      </w:r>
      <w:r>
        <w:rPr>
          <w:rFonts w:ascii="Arial Narrow" w:hAnsi="Arial Narrow" w:cs="Arial Narrow"/>
        </w:rPr>
        <w:instrText>Laboratory Standard</w:instrText>
      </w:r>
      <w:r>
        <w:instrText>"</w:instrText>
      </w:r>
      <w:r>
        <w:rPr>
          <w:rFonts w:ascii="Arial" w:hAnsi="Arial" w:cs="Arial"/>
          <w:sz w:val="22"/>
          <w:szCs w:val="22"/>
        </w:rPr>
        <w:fldChar w:fldCharType="end"/>
      </w:r>
      <w:r>
        <w:rPr>
          <w:rFonts w:ascii="Arial" w:hAnsi="Arial" w:cs="Arial"/>
          <w:sz w:val="22"/>
          <w:szCs w:val="22"/>
        </w:rPr>
        <w:t xml:space="preserve"> and Chemical Hygiene Plan and to stay informed about the chemicals used in their work areas.  They have the responsibility to use safe work practices and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required for safe performance of their job.  Finally they have the responsibility to inform their supervisors of accidents and conditions or work practices they believe to be a hazard to their health or to the health of others.</w:t>
      </w:r>
    </w:p>
    <w:p w:rsidR="00E13A5C" w:rsidRDefault="00E13A5C">
      <w:pPr>
        <w:jc w:val="center"/>
        <w:rPr>
          <w:rFonts w:ascii="Arial" w:hAnsi="Arial" w:cs="Arial"/>
          <w:b/>
          <w:bCs/>
          <w:u w:val="single"/>
        </w:rPr>
      </w:pPr>
    </w:p>
    <w:p w:rsidR="00E13A5C" w:rsidRDefault="00E13A5C">
      <w:pPr>
        <w:pStyle w:val="Heading3"/>
      </w:pPr>
      <w:bookmarkStart w:id="18" w:name="_Toc465827497"/>
      <w:bookmarkStart w:id="19" w:name="_Toc468597987"/>
      <w:r>
        <w:t>HAZARDOUS CHEMICALS</w:t>
      </w:r>
      <w:bookmarkEnd w:id="18"/>
      <w:bookmarkEnd w:id="19"/>
    </w:p>
    <w:p w:rsidR="00E13A5C" w:rsidRDefault="00E13A5C">
      <w:pPr>
        <w:spacing w:before="120"/>
        <w:rPr>
          <w:rFonts w:ascii="Arial" w:hAnsi="Arial" w:cs="Arial"/>
          <w:sz w:val="22"/>
          <w:szCs w:val="22"/>
        </w:rPr>
      </w:pPr>
      <w:r>
        <w:rPr>
          <w:rFonts w:ascii="Arial" w:hAnsi="Arial" w:cs="Arial"/>
          <w:sz w:val="22"/>
          <w:szCs w:val="22"/>
        </w:rPr>
        <w:t>The Laboratory Standard</w:t>
      </w:r>
      <w:r>
        <w:rPr>
          <w:rFonts w:ascii="Arial" w:hAnsi="Arial" w:cs="Arial"/>
          <w:sz w:val="22"/>
          <w:szCs w:val="22"/>
        </w:rPr>
        <w:fldChar w:fldCharType="begin"/>
      </w:r>
      <w:r>
        <w:instrText>xe "</w:instrText>
      </w:r>
      <w:r>
        <w:rPr>
          <w:rFonts w:ascii="Arial Narrow" w:hAnsi="Arial Narrow" w:cs="Arial Narrow"/>
        </w:rPr>
        <w:instrText>Laboratory Standard</w:instrText>
      </w:r>
      <w:r>
        <w:instrText>"</w:instrText>
      </w:r>
      <w:r>
        <w:rPr>
          <w:rFonts w:ascii="Arial" w:hAnsi="Arial" w:cs="Arial"/>
          <w:sz w:val="22"/>
          <w:szCs w:val="22"/>
        </w:rPr>
        <w:fldChar w:fldCharType="end"/>
      </w:r>
      <w:r>
        <w:rPr>
          <w:rFonts w:ascii="Arial" w:hAnsi="Arial" w:cs="Arial"/>
          <w:sz w:val="22"/>
          <w:szCs w:val="22"/>
        </w:rPr>
        <w:t xml:space="preserve"> defines a hazardous chemical as any element, chemical compound, or mixture of elements and/or compounds which is a physical or health hazard</w:t>
      </w:r>
      <w:r>
        <w:rPr>
          <w:rFonts w:ascii="Arial" w:hAnsi="Arial" w:cs="Arial"/>
          <w:sz w:val="22"/>
          <w:szCs w:val="22"/>
        </w:rPr>
        <w:fldChar w:fldCharType="begin"/>
      </w:r>
      <w:r>
        <w:instrText>xe "</w:instrText>
      </w:r>
      <w:r>
        <w:rPr>
          <w:rFonts w:ascii="Arial" w:hAnsi="Arial" w:cs="Arial"/>
        </w:rPr>
        <w:instrText>health hazard</w:instrText>
      </w:r>
      <w:r>
        <w:instrText>"</w:instrText>
      </w:r>
      <w:r>
        <w:rPr>
          <w:rFonts w:ascii="Arial" w:hAnsi="Arial" w:cs="Arial"/>
          <w:sz w:val="22"/>
          <w:szCs w:val="22"/>
        </w:rPr>
        <w:fldChar w:fldCharType="end"/>
      </w:r>
      <w:r>
        <w:rPr>
          <w:rFonts w:ascii="Arial" w:hAnsi="Arial" w:cs="Arial"/>
          <w:sz w:val="22"/>
          <w:szCs w:val="22"/>
        </w:rPr>
        <w:t>.</w:t>
      </w:r>
    </w:p>
    <w:p w:rsidR="00E13A5C" w:rsidRDefault="00E13A5C">
      <w:pPr>
        <w:tabs>
          <w:tab w:val="left" w:pos="432"/>
        </w:tabs>
        <w:spacing w:before="120"/>
        <w:rPr>
          <w:rFonts w:ascii="Arial" w:hAnsi="Arial" w:cs="Arial"/>
          <w:sz w:val="22"/>
          <w:szCs w:val="22"/>
        </w:rPr>
      </w:pPr>
      <w:r>
        <w:rPr>
          <w:rFonts w:ascii="Arial" w:hAnsi="Arial" w:cs="Arial"/>
          <w:sz w:val="22"/>
          <w:szCs w:val="22"/>
        </w:rPr>
        <w:lastRenderedPageBreak/>
        <w:t xml:space="preserve">A chemical is a </w:t>
      </w:r>
      <w:r>
        <w:rPr>
          <w:rFonts w:ascii="Arial" w:hAnsi="Arial" w:cs="Arial"/>
          <w:b/>
          <w:bCs/>
          <w:sz w:val="22"/>
          <w:szCs w:val="22"/>
        </w:rPr>
        <w:t>physical hazard</w:t>
      </w:r>
      <w:r>
        <w:rPr>
          <w:rFonts w:ascii="Arial" w:hAnsi="Arial" w:cs="Arial"/>
          <w:b/>
          <w:bCs/>
          <w:sz w:val="22"/>
          <w:szCs w:val="22"/>
        </w:rPr>
        <w:fldChar w:fldCharType="begin"/>
      </w:r>
      <w:r>
        <w:instrText>xe "</w:instrText>
      </w:r>
      <w:r>
        <w:rPr>
          <w:rFonts w:ascii="Arial" w:hAnsi="Arial" w:cs="Arial"/>
          <w:b/>
          <w:bCs/>
          <w:sz w:val="22"/>
          <w:szCs w:val="22"/>
        </w:rPr>
        <w:instrText>physical hazard</w:instrText>
      </w:r>
      <w:r>
        <w:instrText>"</w:instrText>
      </w:r>
      <w:r>
        <w:rPr>
          <w:rFonts w:ascii="Arial" w:hAnsi="Arial" w:cs="Arial"/>
          <w:b/>
          <w:bCs/>
          <w:sz w:val="22"/>
          <w:szCs w:val="22"/>
        </w:rPr>
        <w:fldChar w:fldCharType="end"/>
      </w:r>
      <w:r>
        <w:rPr>
          <w:rFonts w:ascii="Arial" w:hAnsi="Arial" w:cs="Arial"/>
          <w:sz w:val="22"/>
          <w:szCs w:val="22"/>
        </w:rPr>
        <w:t xml:space="preserve"> if there is scientifically valid evidence that it is a flammable, a combustible liquid, a compressed gas, an explosive, an organic peroxide, an oxidizer, pyrophoric</w:t>
      </w:r>
      <w:r>
        <w:rPr>
          <w:rFonts w:ascii="Arial" w:hAnsi="Arial" w:cs="Arial"/>
          <w:sz w:val="22"/>
          <w:szCs w:val="22"/>
        </w:rPr>
        <w:fldChar w:fldCharType="begin"/>
      </w:r>
      <w:r>
        <w:instrText>xe "</w:instrText>
      </w:r>
      <w:r>
        <w:rPr>
          <w:rFonts w:ascii="Arial" w:hAnsi="Arial" w:cs="Arial"/>
          <w:sz w:val="22"/>
          <w:szCs w:val="22"/>
        </w:rPr>
        <w:instrText>pyrophoric</w:instrText>
      </w:r>
      <w:r>
        <w:instrText>"</w:instrText>
      </w:r>
      <w:r>
        <w:rPr>
          <w:rFonts w:ascii="Arial" w:hAnsi="Arial" w:cs="Arial"/>
          <w:sz w:val="22"/>
          <w:szCs w:val="22"/>
        </w:rPr>
        <w:fldChar w:fldCharType="end"/>
      </w:r>
      <w:r>
        <w:rPr>
          <w:rFonts w:ascii="Arial" w:hAnsi="Arial" w:cs="Arial"/>
          <w:sz w:val="22"/>
          <w:szCs w:val="22"/>
        </w:rPr>
        <w:t>, unstable material (reactive), or water-reactive.</w:t>
      </w:r>
    </w:p>
    <w:p w:rsidR="00E13A5C" w:rsidRDefault="00E13A5C">
      <w:pPr>
        <w:tabs>
          <w:tab w:val="left" w:pos="432"/>
        </w:tabs>
        <w:spacing w:before="120" w:after="120"/>
        <w:rPr>
          <w:rFonts w:ascii="Arial" w:hAnsi="Arial" w:cs="Arial"/>
          <w:sz w:val="22"/>
          <w:szCs w:val="22"/>
        </w:rPr>
      </w:pPr>
      <w:r>
        <w:rPr>
          <w:rFonts w:ascii="Arial" w:hAnsi="Arial" w:cs="Arial"/>
          <w:sz w:val="22"/>
          <w:szCs w:val="22"/>
        </w:rPr>
        <w:t xml:space="preserve">A chemical is a </w:t>
      </w:r>
      <w:r>
        <w:rPr>
          <w:rFonts w:ascii="Arial" w:hAnsi="Arial" w:cs="Arial"/>
          <w:b/>
          <w:bCs/>
          <w:sz w:val="22"/>
          <w:szCs w:val="22"/>
        </w:rPr>
        <w:t>health hazard</w:t>
      </w:r>
      <w:r>
        <w:rPr>
          <w:rFonts w:ascii="Arial" w:hAnsi="Arial" w:cs="Arial"/>
          <w:b/>
          <w:bCs/>
          <w:sz w:val="22"/>
          <w:szCs w:val="22"/>
        </w:rPr>
        <w:fldChar w:fldCharType="begin"/>
      </w:r>
      <w:r>
        <w:instrText>xe "</w:instrText>
      </w:r>
      <w:r>
        <w:rPr>
          <w:rFonts w:ascii="Arial" w:hAnsi="Arial" w:cs="Arial"/>
        </w:rPr>
        <w:instrText>health hazard</w:instrText>
      </w:r>
      <w:r>
        <w:instrText>"</w:instrText>
      </w:r>
      <w:r>
        <w:rPr>
          <w:rFonts w:ascii="Arial" w:hAnsi="Arial" w:cs="Arial"/>
          <w:b/>
          <w:bCs/>
          <w:sz w:val="22"/>
          <w:szCs w:val="22"/>
        </w:rPr>
        <w:fldChar w:fldCharType="end"/>
      </w:r>
      <w:r>
        <w:rPr>
          <w:rFonts w:ascii="Arial" w:hAnsi="Arial" w:cs="Arial"/>
          <w:sz w:val="22"/>
          <w:szCs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Ind w:w="-106" w:type="dxa"/>
        <w:tblLayout w:type="fixed"/>
        <w:tblLook w:val="0000" w:firstRow="0" w:lastRow="0" w:firstColumn="0" w:lastColumn="0" w:noHBand="0" w:noVBand="0"/>
      </w:tblPr>
      <w:tblGrid>
        <w:gridCol w:w="3652"/>
        <w:gridCol w:w="360"/>
        <w:gridCol w:w="3870"/>
      </w:tblGrid>
      <w:tr w:rsidR="00E13A5C">
        <w:tc>
          <w:tcPr>
            <w:tcW w:w="3652" w:type="dxa"/>
          </w:tcPr>
          <w:p w:rsidR="00E13A5C" w:rsidRDefault="00E13A5C" w:rsidP="00F719EA">
            <w:pPr>
              <w:numPr>
                <w:ilvl w:val="0"/>
                <w:numId w:val="5"/>
              </w:numPr>
              <w:ind w:left="540"/>
              <w:rPr>
                <w:rFonts w:ascii="Arial" w:hAnsi="Arial" w:cs="Arial"/>
              </w:rPr>
            </w:pPr>
            <w:r>
              <w:rPr>
                <w:rFonts w:ascii="Arial" w:hAnsi="Arial" w:cs="Arial"/>
                <w:sz w:val="22"/>
                <w:szCs w:val="22"/>
              </w:rPr>
              <w:t>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p>
        </w:tc>
        <w:tc>
          <w:tcPr>
            <w:tcW w:w="360" w:type="dxa"/>
          </w:tcPr>
          <w:p w:rsidR="00E13A5C" w:rsidRDefault="00E13A5C">
            <w:pPr>
              <w:rPr>
                <w:rFonts w:ascii="Arial" w:hAnsi="Arial" w:cs="Arial"/>
              </w:rPr>
            </w:pPr>
          </w:p>
        </w:tc>
        <w:tc>
          <w:tcPr>
            <w:tcW w:w="3870" w:type="dxa"/>
          </w:tcPr>
          <w:p w:rsidR="00E13A5C" w:rsidRDefault="00E13A5C" w:rsidP="00F719EA">
            <w:pPr>
              <w:numPr>
                <w:ilvl w:val="0"/>
                <w:numId w:val="6"/>
              </w:numPr>
              <w:ind w:hanging="232"/>
              <w:rPr>
                <w:rFonts w:ascii="Arial" w:hAnsi="Arial" w:cs="Arial"/>
              </w:rPr>
            </w:pPr>
            <w:r>
              <w:rPr>
                <w:rFonts w:ascii="Arial" w:hAnsi="Arial" w:cs="Arial"/>
                <w:sz w:val="22"/>
                <w:szCs w:val="22"/>
              </w:rPr>
              <w:t xml:space="preserve">irritants </w:t>
            </w:r>
          </w:p>
        </w:tc>
      </w:tr>
      <w:tr w:rsidR="00E13A5C">
        <w:tc>
          <w:tcPr>
            <w:tcW w:w="3652" w:type="dxa"/>
          </w:tcPr>
          <w:p w:rsidR="00E13A5C" w:rsidRDefault="00E13A5C" w:rsidP="00F719EA">
            <w:pPr>
              <w:numPr>
                <w:ilvl w:val="0"/>
                <w:numId w:val="5"/>
              </w:numPr>
              <w:ind w:left="540"/>
              <w:rPr>
                <w:rFonts w:ascii="Arial" w:hAnsi="Arial" w:cs="Arial"/>
              </w:rPr>
            </w:pPr>
            <w:r>
              <w:rPr>
                <w:rFonts w:ascii="Arial" w:hAnsi="Arial" w:cs="Arial"/>
                <w:sz w:val="22"/>
                <w:szCs w:val="22"/>
              </w:rPr>
              <w:t>reproductive</w:t>
            </w:r>
            <w:r>
              <w:rPr>
                <w:rFonts w:ascii="Arial" w:hAnsi="Arial" w:cs="Arial"/>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sz w:val="22"/>
                <w:szCs w:val="22"/>
              </w:rPr>
              <w:fldChar w:fldCharType="end"/>
            </w:r>
            <w:r>
              <w:rPr>
                <w:rFonts w:ascii="Arial" w:hAnsi="Arial" w:cs="Arial"/>
                <w:sz w:val="22"/>
                <w:szCs w:val="22"/>
              </w:rPr>
              <w:t xml:space="preserve"> toxins</w:t>
            </w:r>
          </w:p>
        </w:tc>
        <w:tc>
          <w:tcPr>
            <w:tcW w:w="360" w:type="dxa"/>
          </w:tcPr>
          <w:p w:rsidR="00E13A5C" w:rsidRDefault="00E13A5C">
            <w:pPr>
              <w:rPr>
                <w:rFonts w:ascii="Arial" w:hAnsi="Arial" w:cs="Arial"/>
              </w:rPr>
            </w:pPr>
          </w:p>
        </w:tc>
        <w:tc>
          <w:tcPr>
            <w:tcW w:w="3870" w:type="dxa"/>
          </w:tcPr>
          <w:p w:rsidR="00E13A5C" w:rsidRDefault="00E13A5C" w:rsidP="00F719EA">
            <w:pPr>
              <w:numPr>
                <w:ilvl w:val="0"/>
                <w:numId w:val="6"/>
              </w:numPr>
              <w:ind w:hanging="232"/>
              <w:rPr>
                <w:rFonts w:ascii="Arial" w:hAnsi="Arial" w:cs="Arial"/>
              </w:rPr>
            </w:pPr>
            <w:r>
              <w:rPr>
                <w:rFonts w:ascii="Arial" w:hAnsi="Arial" w:cs="Arial"/>
                <w:sz w:val="22"/>
                <w:szCs w:val="22"/>
              </w:rPr>
              <w:t>corrosives</w:t>
            </w:r>
          </w:p>
        </w:tc>
      </w:tr>
      <w:tr w:rsidR="00E13A5C">
        <w:tc>
          <w:tcPr>
            <w:tcW w:w="3652" w:type="dxa"/>
          </w:tcPr>
          <w:p w:rsidR="00E13A5C" w:rsidRDefault="00E13A5C" w:rsidP="00F719EA">
            <w:pPr>
              <w:numPr>
                <w:ilvl w:val="0"/>
                <w:numId w:val="5"/>
              </w:numPr>
              <w:ind w:left="540"/>
              <w:rPr>
                <w:rFonts w:ascii="Arial" w:hAnsi="Arial" w:cs="Arial"/>
              </w:rPr>
            </w:pPr>
            <w:r>
              <w:rPr>
                <w:rFonts w:ascii="Arial" w:hAnsi="Arial" w:cs="Arial"/>
                <w:sz w:val="22"/>
                <w:szCs w:val="22"/>
              </w:rPr>
              <w:t>sensitizers</w:t>
            </w:r>
          </w:p>
        </w:tc>
        <w:tc>
          <w:tcPr>
            <w:tcW w:w="360" w:type="dxa"/>
          </w:tcPr>
          <w:p w:rsidR="00E13A5C" w:rsidRDefault="00E13A5C">
            <w:pPr>
              <w:rPr>
                <w:rFonts w:ascii="Arial" w:hAnsi="Arial" w:cs="Arial"/>
              </w:rPr>
            </w:pPr>
          </w:p>
        </w:tc>
        <w:tc>
          <w:tcPr>
            <w:tcW w:w="3870" w:type="dxa"/>
          </w:tcPr>
          <w:p w:rsidR="00E13A5C" w:rsidRDefault="00E13A5C" w:rsidP="00F719EA">
            <w:pPr>
              <w:numPr>
                <w:ilvl w:val="0"/>
                <w:numId w:val="6"/>
              </w:numPr>
              <w:ind w:hanging="232"/>
              <w:rPr>
                <w:rFonts w:ascii="Arial" w:hAnsi="Arial" w:cs="Arial"/>
              </w:rPr>
            </w:pPr>
            <w:r>
              <w:rPr>
                <w:rFonts w:ascii="Arial" w:hAnsi="Arial" w:cs="Arial"/>
                <w:sz w:val="22"/>
                <w:szCs w:val="22"/>
              </w:rPr>
              <w:t>radioactive material</w:t>
            </w:r>
          </w:p>
        </w:tc>
      </w:tr>
      <w:tr w:rsidR="00E13A5C">
        <w:tc>
          <w:tcPr>
            <w:tcW w:w="3652" w:type="dxa"/>
          </w:tcPr>
          <w:p w:rsidR="00E13A5C" w:rsidRDefault="00E13A5C" w:rsidP="00F719EA">
            <w:pPr>
              <w:numPr>
                <w:ilvl w:val="0"/>
                <w:numId w:val="5"/>
              </w:numPr>
              <w:ind w:left="540"/>
              <w:rPr>
                <w:rFonts w:ascii="Arial" w:hAnsi="Arial" w:cs="Arial"/>
              </w:rPr>
            </w:pPr>
            <w:r>
              <w:rPr>
                <w:rFonts w:ascii="Arial" w:hAnsi="Arial" w:cs="Arial"/>
                <w:sz w:val="22"/>
                <w:szCs w:val="22"/>
              </w:rPr>
              <w:t>neurotoxins (nerve)</w:t>
            </w:r>
          </w:p>
        </w:tc>
        <w:tc>
          <w:tcPr>
            <w:tcW w:w="360" w:type="dxa"/>
          </w:tcPr>
          <w:p w:rsidR="00E13A5C" w:rsidRDefault="00E13A5C">
            <w:pPr>
              <w:rPr>
                <w:rFonts w:ascii="Arial" w:hAnsi="Arial" w:cs="Arial"/>
              </w:rPr>
            </w:pPr>
          </w:p>
        </w:tc>
        <w:tc>
          <w:tcPr>
            <w:tcW w:w="3870" w:type="dxa"/>
          </w:tcPr>
          <w:p w:rsidR="00E13A5C" w:rsidRDefault="00E13A5C" w:rsidP="00F719EA">
            <w:pPr>
              <w:numPr>
                <w:ilvl w:val="0"/>
                <w:numId w:val="6"/>
              </w:numPr>
              <w:ind w:hanging="232"/>
              <w:rPr>
                <w:rFonts w:ascii="Arial" w:hAnsi="Arial" w:cs="Arial"/>
              </w:rPr>
            </w:pPr>
            <w:r>
              <w:rPr>
                <w:rFonts w:ascii="Arial" w:hAnsi="Arial" w:cs="Arial"/>
                <w:sz w:val="22"/>
                <w:szCs w:val="22"/>
              </w:rPr>
              <w:t>biohazards</w:t>
            </w:r>
          </w:p>
        </w:tc>
      </w:tr>
      <w:tr w:rsidR="00E13A5C">
        <w:tc>
          <w:tcPr>
            <w:tcW w:w="3652" w:type="dxa"/>
          </w:tcPr>
          <w:p w:rsidR="00E13A5C" w:rsidRDefault="00E13A5C" w:rsidP="00F719EA">
            <w:pPr>
              <w:numPr>
                <w:ilvl w:val="0"/>
                <w:numId w:val="5"/>
              </w:numPr>
              <w:ind w:left="540"/>
              <w:rPr>
                <w:rFonts w:ascii="Arial" w:hAnsi="Arial" w:cs="Arial"/>
              </w:rPr>
            </w:pPr>
            <w:r>
              <w:rPr>
                <w:rFonts w:ascii="Arial" w:hAnsi="Arial" w:cs="Arial"/>
                <w:sz w:val="22"/>
                <w:szCs w:val="22"/>
              </w:rPr>
              <w:t>hepatotoxins (liver)</w:t>
            </w:r>
          </w:p>
        </w:tc>
        <w:tc>
          <w:tcPr>
            <w:tcW w:w="360" w:type="dxa"/>
          </w:tcPr>
          <w:p w:rsidR="00E13A5C" w:rsidRDefault="00E13A5C">
            <w:pPr>
              <w:rPr>
                <w:rFonts w:ascii="Arial" w:hAnsi="Arial" w:cs="Arial"/>
              </w:rPr>
            </w:pPr>
          </w:p>
        </w:tc>
        <w:tc>
          <w:tcPr>
            <w:tcW w:w="3870" w:type="dxa"/>
          </w:tcPr>
          <w:p w:rsidR="00E13A5C" w:rsidRDefault="00E13A5C" w:rsidP="00F719EA">
            <w:pPr>
              <w:numPr>
                <w:ilvl w:val="0"/>
                <w:numId w:val="6"/>
              </w:numPr>
              <w:ind w:hanging="232"/>
              <w:rPr>
                <w:rFonts w:ascii="Arial" w:hAnsi="Arial" w:cs="Arial"/>
              </w:rPr>
            </w:pPr>
            <w:r>
              <w:rPr>
                <w:rFonts w:ascii="Arial" w:hAnsi="Arial" w:cs="Arial"/>
                <w:sz w:val="22"/>
                <w:szCs w:val="22"/>
              </w:rPr>
              <w:t>nephrotoxins (kidney)</w:t>
            </w:r>
          </w:p>
        </w:tc>
      </w:tr>
      <w:tr w:rsidR="00E13A5C">
        <w:tc>
          <w:tcPr>
            <w:tcW w:w="3652" w:type="dxa"/>
          </w:tcPr>
          <w:p w:rsidR="00E13A5C" w:rsidRDefault="00E13A5C" w:rsidP="00F719EA">
            <w:pPr>
              <w:numPr>
                <w:ilvl w:val="0"/>
                <w:numId w:val="5"/>
              </w:numPr>
              <w:ind w:hanging="180"/>
              <w:rPr>
                <w:rFonts w:ascii="Arial" w:hAnsi="Arial" w:cs="Arial"/>
              </w:rPr>
            </w:pPr>
            <w:r>
              <w:rPr>
                <w:rFonts w:ascii="Arial" w:hAnsi="Arial" w:cs="Arial"/>
                <w:sz w:val="22"/>
                <w:szCs w:val="22"/>
              </w:rPr>
              <w:t>agents that act on the hematopoietic system (blood)</w:t>
            </w:r>
          </w:p>
        </w:tc>
        <w:tc>
          <w:tcPr>
            <w:tcW w:w="360" w:type="dxa"/>
          </w:tcPr>
          <w:p w:rsidR="00E13A5C" w:rsidRDefault="00E13A5C">
            <w:pPr>
              <w:rPr>
                <w:rFonts w:ascii="Arial" w:hAnsi="Arial" w:cs="Arial"/>
              </w:rPr>
            </w:pPr>
          </w:p>
        </w:tc>
        <w:tc>
          <w:tcPr>
            <w:tcW w:w="3870" w:type="dxa"/>
          </w:tcPr>
          <w:p w:rsidR="00E13A5C" w:rsidRDefault="00E13A5C" w:rsidP="00F719EA">
            <w:pPr>
              <w:numPr>
                <w:ilvl w:val="0"/>
                <w:numId w:val="6"/>
              </w:numPr>
              <w:ind w:hanging="232"/>
              <w:rPr>
                <w:rFonts w:ascii="Arial" w:hAnsi="Arial" w:cs="Arial"/>
              </w:rPr>
            </w:pPr>
            <w:r>
              <w:rPr>
                <w:rFonts w:ascii="Arial" w:hAnsi="Arial" w:cs="Arial"/>
                <w:sz w:val="22"/>
                <w:szCs w:val="22"/>
              </w:rPr>
              <w:t>agents that damage the lungs, skin, eyes, or mucous membranes</w:t>
            </w:r>
          </w:p>
        </w:tc>
      </w:tr>
    </w:tbl>
    <w:p w:rsidR="00E13A5C" w:rsidRDefault="00E13A5C">
      <w:pPr>
        <w:tabs>
          <w:tab w:val="left" w:pos="432"/>
        </w:tabs>
        <w:spacing w:before="120"/>
        <w:rPr>
          <w:rFonts w:ascii="Arial" w:hAnsi="Arial" w:cs="Arial"/>
          <w:sz w:val="22"/>
          <w:szCs w:val="22"/>
        </w:rPr>
      </w:pPr>
      <w:r>
        <w:rPr>
          <w:rFonts w:ascii="Arial" w:hAnsi="Arial" w:cs="Arial"/>
          <w:sz w:val="22"/>
          <w:szCs w:val="22"/>
        </w:rPr>
        <w:t>See Appendix I, Glossary, for definitions of these terms.</w:t>
      </w:r>
    </w:p>
    <w:p w:rsidR="00E13A5C" w:rsidRDefault="00E13A5C">
      <w:pPr>
        <w:tabs>
          <w:tab w:val="left" w:pos="432"/>
        </w:tabs>
        <w:spacing w:before="120"/>
        <w:rPr>
          <w:rFonts w:ascii="Arial" w:hAnsi="Arial" w:cs="Arial"/>
          <w:sz w:val="22"/>
          <w:szCs w:val="22"/>
        </w:rPr>
      </w:pPr>
      <w:r>
        <w:rPr>
          <w:rFonts w:ascii="Arial" w:hAnsi="Arial" w:cs="Arial"/>
          <w:sz w:val="22"/>
          <w:szCs w:val="22"/>
        </w:rPr>
        <w:t xml:space="preserve">In most cases, the label will indicate if the chemical is hazardous.  Look for key words like </w:t>
      </w:r>
      <w:r>
        <w:rPr>
          <w:rFonts w:ascii="Arial" w:hAnsi="Arial" w:cs="Arial"/>
          <w:b/>
          <w:bCs/>
          <w:sz w:val="22"/>
          <w:szCs w:val="22"/>
        </w:rPr>
        <w:t>caution, hazardous, toxic, dangerous, corrosive</w:t>
      </w:r>
      <w:r>
        <w:rPr>
          <w:rFonts w:ascii="Arial" w:hAnsi="Arial" w:cs="Arial"/>
          <w:b/>
          <w:bCs/>
          <w:sz w:val="22"/>
          <w:szCs w:val="22"/>
        </w:rPr>
        <w:fldChar w:fldCharType="begin"/>
      </w:r>
      <w:r>
        <w:instrText>xe "</w:instrText>
      </w:r>
      <w:r>
        <w:rPr>
          <w:rFonts w:ascii="Arial" w:hAnsi="Arial" w:cs="Arial"/>
          <w:sz w:val="22"/>
          <w:szCs w:val="22"/>
        </w:rPr>
        <w:instrText>corrosive</w:instrText>
      </w:r>
      <w:r>
        <w:instrText>"</w:instrText>
      </w:r>
      <w:r>
        <w:rPr>
          <w:rFonts w:ascii="Arial" w:hAnsi="Arial" w:cs="Arial"/>
          <w:b/>
          <w:bCs/>
          <w:sz w:val="22"/>
          <w:szCs w:val="22"/>
        </w:rPr>
        <w:fldChar w:fldCharType="end"/>
      </w:r>
      <w:r>
        <w:rPr>
          <w:rFonts w:ascii="Arial" w:hAnsi="Arial" w:cs="Arial"/>
          <w:b/>
          <w:bCs/>
          <w:sz w:val="22"/>
          <w:szCs w:val="22"/>
        </w:rPr>
        <w:t>, irritant</w:t>
      </w:r>
      <w:r>
        <w:rPr>
          <w:rFonts w:ascii="Arial" w:hAnsi="Arial" w:cs="Arial"/>
          <w:b/>
          <w:bCs/>
          <w:sz w:val="22"/>
          <w:szCs w:val="22"/>
        </w:rPr>
        <w:fldChar w:fldCharType="begin"/>
      </w:r>
      <w:r>
        <w:instrText>xe "</w:instrText>
      </w:r>
      <w:r>
        <w:rPr>
          <w:rFonts w:ascii="Arial" w:hAnsi="Arial" w:cs="Arial"/>
          <w:b/>
          <w:bCs/>
          <w:sz w:val="22"/>
          <w:szCs w:val="22"/>
        </w:rPr>
        <w:instrText>irritant</w:instrText>
      </w:r>
      <w:r>
        <w:instrText>"</w:instrText>
      </w:r>
      <w:r>
        <w:rPr>
          <w:rFonts w:ascii="Arial" w:hAnsi="Arial" w:cs="Arial"/>
          <w:b/>
          <w:bCs/>
          <w:sz w:val="22"/>
          <w:szCs w:val="22"/>
        </w:rPr>
        <w:fldChar w:fldCharType="end"/>
      </w:r>
      <w:r>
        <w:rPr>
          <w:rFonts w:ascii="Arial" w:hAnsi="Arial" w:cs="Arial"/>
          <w:b/>
          <w:bCs/>
          <w:sz w:val="22"/>
          <w:szCs w:val="22"/>
        </w:rPr>
        <w:t>, carcinogen</w:t>
      </w:r>
      <w:r>
        <w:rPr>
          <w:rFonts w:ascii="Arial" w:hAnsi="Arial" w:cs="Arial"/>
          <w:b/>
          <w:bCs/>
          <w:sz w:val="22"/>
          <w:szCs w:val="22"/>
        </w:rPr>
        <w:fldChar w:fldCharType="begin"/>
      </w:r>
      <w:r>
        <w:instrText>xe "</w:instrText>
      </w:r>
      <w:r>
        <w:rPr>
          <w:rFonts w:ascii="Arial" w:hAnsi="Arial" w:cs="Arial"/>
          <w:sz w:val="22"/>
          <w:szCs w:val="22"/>
        </w:rPr>
        <w:instrText>carcinogen</w:instrText>
      </w:r>
      <w:r>
        <w:instrText>"</w:instrText>
      </w:r>
      <w:r>
        <w:rPr>
          <w:rFonts w:ascii="Arial" w:hAnsi="Arial" w:cs="Arial"/>
          <w:b/>
          <w:bCs/>
          <w:sz w:val="22"/>
          <w:szCs w:val="22"/>
        </w:rPr>
        <w:fldChar w:fldCharType="end"/>
      </w:r>
      <w:r>
        <w:rPr>
          <w:rFonts w:ascii="Arial" w:hAnsi="Arial" w:cs="Arial"/>
          <w:sz w:val="22"/>
          <w:szCs w:val="22"/>
        </w:rPr>
        <w:t>, etc.  Old containers of hazardous chemicals (before 1985) may not contain hazard warnings.</w:t>
      </w:r>
    </w:p>
    <w:p w:rsidR="00E13A5C" w:rsidRDefault="00E13A5C">
      <w:pPr>
        <w:tabs>
          <w:tab w:val="left" w:pos="432"/>
        </w:tabs>
        <w:spacing w:before="120"/>
        <w:rPr>
          <w:rFonts w:ascii="Arial" w:hAnsi="Arial" w:cs="Arial"/>
          <w:sz w:val="22"/>
          <w:szCs w:val="22"/>
        </w:rPr>
      </w:pPr>
      <w:r>
        <w:rPr>
          <w:rFonts w:ascii="Arial" w:hAnsi="Arial" w:cs="Arial"/>
          <w:sz w:val="22"/>
          <w:szCs w:val="22"/>
        </w:rPr>
        <w:t xml:space="preserve">If you are not sure a chemical you are using is hazardous, review the </w:t>
      </w:r>
      <w:r>
        <w:rPr>
          <w:rFonts w:ascii="Arial" w:hAnsi="Arial" w:cs="Arial"/>
          <w:b/>
          <w:bCs/>
          <w:sz w:val="22"/>
          <w:szCs w:val="22"/>
        </w:rPr>
        <w:t>Material Safety Data Sheet (MSDS</w:t>
      </w:r>
      <w:r>
        <w:rPr>
          <w:rFonts w:ascii="Arial" w:hAnsi="Arial" w:cs="Arial"/>
          <w:b/>
          <w:bCs/>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b/>
          <w:bCs/>
          <w:sz w:val="22"/>
          <w:szCs w:val="22"/>
        </w:rPr>
        <w:fldChar w:fldCharType="end"/>
      </w:r>
      <w:r>
        <w:rPr>
          <w:rFonts w:ascii="Arial" w:hAnsi="Arial" w:cs="Arial"/>
          <w:b/>
          <w:bCs/>
          <w:sz w:val="22"/>
          <w:szCs w:val="22"/>
        </w:rPr>
        <w:t>)</w:t>
      </w:r>
      <w:r>
        <w:rPr>
          <w:rFonts w:ascii="Arial" w:hAnsi="Arial" w:cs="Arial"/>
          <w:sz w:val="22"/>
          <w:szCs w:val="22"/>
        </w:rPr>
        <w:t xml:space="preserve"> or contact your supervisor, instructor, or the Department of Radiological and Environmental Management (REM).</w:t>
      </w:r>
    </w:p>
    <w:p w:rsidR="00E13A5C" w:rsidRDefault="00E13A5C">
      <w:pPr>
        <w:tabs>
          <w:tab w:val="left" w:pos="432"/>
        </w:tabs>
        <w:spacing w:before="120"/>
        <w:rPr>
          <w:rFonts w:ascii="Arial" w:hAnsi="Arial" w:cs="Arial"/>
          <w:sz w:val="22"/>
          <w:szCs w:val="22"/>
        </w:rPr>
      </w:pPr>
      <w:r>
        <w:rPr>
          <w:rFonts w:ascii="Arial" w:hAnsi="Arial" w:cs="Arial"/>
          <w:b/>
          <w:bCs/>
          <w:sz w:val="22"/>
          <w:szCs w:val="22"/>
        </w:rPr>
        <w:t>Designated areas</w:t>
      </w:r>
      <w:r>
        <w:rPr>
          <w:rFonts w:ascii="Arial" w:hAnsi="Arial" w:cs="Arial"/>
          <w:sz w:val="22"/>
          <w:szCs w:val="22"/>
        </w:rPr>
        <w:t xml:space="preserve"> must be established and posted for work with certain chemicals and mixtures </w:t>
      </w:r>
      <w:r>
        <w:rPr>
          <w:rFonts w:ascii="Arial" w:hAnsi="Arial" w:cs="Arial"/>
          <w:b/>
          <w:bCs/>
          <w:sz w:val="22"/>
          <w:szCs w:val="22"/>
        </w:rPr>
        <w:t>(Appendix G)</w:t>
      </w:r>
      <w:r>
        <w:rPr>
          <w:rFonts w:ascii="Arial" w:hAnsi="Arial" w:cs="Arial"/>
          <w:sz w:val="22"/>
          <w:szCs w:val="22"/>
        </w:rPr>
        <w:t xml:space="preserve">, which include </w:t>
      </w:r>
      <w:r>
        <w:rPr>
          <w:rFonts w:ascii="Arial" w:hAnsi="Arial" w:cs="Arial"/>
          <w:b/>
          <w:bCs/>
          <w:sz w:val="22"/>
          <w:szCs w:val="22"/>
        </w:rPr>
        <w:t>select carcinogens</w:t>
      </w:r>
      <w:r>
        <w:rPr>
          <w:rFonts w:ascii="Arial" w:hAnsi="Arial" w:cs="Arial"/>
          <w:b/>
          <w:bCs/>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b/>
          <w:bCs/>
          <w:sz w:val="22"/>
          <w:szCs w:val="22"/>
        </w:rPr>
        <w:fldChar w:fldCharType="end"/>
      </w:r>
      <w:r>
        <w:rPr>
          <w:rFonts w:ascii="Arial" w:hAnsi="Arial" w:cs="Arial"/>
          <w:sz w:val="22"/>
          <w:szCs w:val="22"/>
        </w:rPr>
        <w:t xml:space="preserve">, </w:t>
      </w:r>
      <w:r>
        <w:rPr>
          <w:rFonts w:ascii="Arial" w:hAnsi="Arial" w:cs="Arial"/>
          <w:b/>
          <w:bCs/>
          <w:sz w:val="22"/>
          <w:szCs w:val="22"/>
        </w:rPr>
        <w:t>reproductive</w:t>
      </w:r>
      <w:r>
        <w:rPr>
          <w:rFonts w:ascii="Arial" w:hAnsi="Arial" w:cs="Arial"/>
          <w:b/>
          <w:bCs/>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b/>
          <w:bCs/>
          <w:sz w:val="22"/>
          <w:szCs w:val="22"/>
        </w:rPr>
        <w:fldChar w:fldCharType="end"/>
      </w:r>
      <w:r>
        <w:rPr>
          <w:rFonts w:ascii="Arial" w:hAnsi="Arial" w:cs="Arial"/>
          <w:b/>
          <w:bCs/>
          <w:sz w:val="22"/>
          <w:szCs w:val="22"/>
        </w:rPr>
        <w:t xml:space="preserve"> toxins</w:t>
      </w:r>
      <w:r>
        <w:rPr>
          <w:rFonts w:ascii="Arial" w:hAnsi="Arial" w:cs="Arial"/>
          <w:sz w:val="22"/>
          <w:szCs w:val="22"/>
        </w:rPr>
        <w:t xml:space="preserve">, and/or substances which have a </w:t>
      </w:r>
      <w:r>
        <w:rPr>
          <w:rFonts w:ascii="Arial" w:hAnsi="Arial" w:cs="Arial"/>
          <w:b/>
          <w:bCs/>
          <w:sz w:val="22"/>
          <w:szCs w:val="22"/>
        </w:rPr>
        <w:t>high degree of acute toxicity</w:t>
      </w:r>
      <w:r>
        <w:rPr>
          <w:rFonts w:ascii="Arial" w:hAnsi="Arial" w:cs="Arial"/>
          <w:b/>
          <w:bCs/>
          <w:sz w:val="22"/>
          <w:szCs w:val="22"/>
        </w:rPr>
        <w:fldChar w:fldCharType="begin"/>
      </w:r>
      <w:r>
        <w:instrText>xe "</w:instrText>
      </w:r>
      <w:r>
        <w:rPr>
          <w:rFonts w:ascii="Arial" w:hAnsi="Arial" w:cs="Arial"/>
        </w:rPr>
        <w:instrText>acute toxicity</w:instrText>
      </w:r>
      <w:r>
        <w:instrText>"</w:instrText>
      </w:r>
      <w:r>
        <w:rPr>
          <w:rFonts w:ascii="Arial" w:hAnsi="Arial" w:cs="Arial"/>
          <w:b/>
          <w:bCs/>
          <w:sz w:val="22"/>
          <w:szCs w:val="22"/>
        </w:rPr>
        <w:fldChar w:fldCharType="end"/>
      </w:r>
      <w:r>
        <w:rPr>
          <w:rFonts w:ascii="Arial" w:hAnsi="Arial" w:cs="Arial"/>
          <w:sz w:val="22"/>
          <w:szCs w:val="22"/>
        </w:rPr>
        <w:t>. A designated area</w:t>
      </w:r>
      <w:r>
        <w:rPr>
          <w:rFonts w:ascii="Arial" w:hAnsi="Arial" w:cs="Arial"/>
          <w:sz w:val="22"/>
          <w:szCs w:val="22"/>
        </w:rPr>
        <w:fldChar w:fldCharType="begin"/>
      </w:r>
      <w:r>
        <w:instrText>xe "</w:instrText>
      </w:r>
      <w:r>
        <w:rPr>
          <w:rFonts w:ascii="Arial" w:hAnsi="Arial" w:cs="Arial"/>
          <w:sz w:val="22"/>
          <w:szCs w:val="22"/>
        </w:rPr>
        <w:instrText>designated area</w:instrText>
      </w:r>
      <w:r>
        <w:instrText>"</w:instrText>
      </w:r>
      <w:r>
        <w:rPr>
          <w:rFonts w:ascii="Arial" w:hAnsi="Arial" w:cs="Arial"/>
          <w:sz w:val="22"/>
          <w:szCs w:val="22"/>
        </w:rPr>
        <w:fldChar w:fldCharType="end"/>
      </w:r>
      <w:r>
        <w:rPr>
          <w:rFonts w:ascii="Arial" w:hAnsi="Arial" w:cs="Arial"/>
          <w:sz w:val="22"/>
          <w:szCs w:val="22"/>
        </w:rPr>
        <w:t xml:space="preserve"> may be the entire laboratory, an area of a laboratory or a device such as a laboratory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Designated area stickers are available from REM.</w:t>
      </w:r>
    </w:p>
    <w:p w:rsidR="00E13A5C" w:rsidRDefault="00E13A5C">
      <w:pPr>
        <w:tabs>
          <w:tab w:val="left" w:pos="432"/>
        </w:tabs>
        <w:rPr>
          <w:rFonts w:ascii="Arial" w:hAnsi="Arial" w:cs="Arial"/>
        </w:rPr>
      </w:pPr>
    </w:p>
    <w:p w:rsidR="00E13A5C" w:rsidRDefault="00E13A5C">
      <w:pPr>
        <w:pStyle w:val="Heading3"/>
      </w:pPr>
      <w:bookmarkStart w:id="20" w:name="_Toc465827498"/>
      <w:bookmarkStart w:id="21" w:name="_Toc468597988"/>
      <w:r>
        <w:t>MATERIAL SAFETY DATA SHEETS (MSDSs)</w:t>
      </w:r>
      <w:bookmarkEnd w:id="20"/>
      <w:bookmarkEnd w:id="21"/>
    </w:p>
    <w:p w:rsidR="00E13A5C" w:rsidRDefault="00E13A5C">
      <w:pPr>
        <w:tabs>
          <w:tab w:val="left" w:pos="432"/>
          <w:tab w:val="left" w:pos="2160"/>
          <w:tab w:val="left" w:pos="2448"/>
        </w:tabs>
        <w:spacing w:before="120"/>
        <w:rPr>
          <w:rFonts w:ascii="Arial" w:hAnsi="Arial" w:cs="Arial"/>
          <w:sz w:val="22"/>
          <w:szCs w:val="22"/>
        </w:rPr>
      </w:pPr>
      <w:r>
        <w:rPr>
          <w:rFonts w:ascii="Arial" w:hAnsi="Arial" w:cs="Arial"/>
          <w:sz w:val="22"/>
          <w:szCs w:val="22"/>
        </w:rPr>
        <w:t>A Material Safety Data Sheet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is a document containing chemical hazard and safe handling</w:t>
      </w:r>
      <w:r>
        <w:rPr>
          <w:rFonts w:ascii="Arial" w:hAnsi="Arial" w:cs="Arial"/>
          <w:sz w:val="22"/>
          <w:szCs w:val="22"/>
        </w:rPr>
        <w:fldChar w:fldCharType="begin"/>
      </w:r>
      <w:r>
        <w:instrText>xe "</w:instrText>
      </w:r>
      <w:r>
        <w:rPr>
          <w:rFonts w:ascii="Arial" w:hAnsi="Arial" w:cs="Arial"/>
          <w:sz w:val="22"/>
          <w:szCs w:val="22"/>
        </w:rPr>
        <w:instrText>safe handling</w:instrText>
      </w:r>
      <w:r>
        <w:instrText>"</w:instrText>
      </w:r>
      <w:r>
        <w:rPr>
          <w:rFonts w:ascii="Arial" w:hAnsi="Arial" w:cs="Arial"/>
          <w:sz w:val="22"/>
          <w:szCs w:val="22"/>
        </w:rPr>
        <w:fldChar w:fldCharType="end"/>
      </w:r>
      <w:r>
        <w:rPr>
          <w:rFonts w:ascii="Arial" w:hAnsi="Arial" w:cs="Arial"/>
          <w:sz w:val="22"/>
          <w:szCs w:val="22"/>
        </w:rPr>
        <w:t xml:space="preserve"> information prepared in accordance with the OSHA Hazard Communication Standard.  A sample MSDS is included at the end of Part I.</w:t>
      </w:r>
    </w:p>
    <w:p w:rsidR="00E13A5C" w:rsidRDefault="00E13A5C">
      <w:pPr>
        <w:tabs>
          <w:tab w:val="left" w:pos="432"/>
        </w:tabs>
        <w:spacing w:before="120"/>
        <w:rPr>
          <w:rFonts w:ascii="Arial" w:hAnsi="Arial" w:cs="Arial"/>
          <w:sz w:val="22"/>
          <w:szCs w:val="22"/>
        </w:rPr>
      </w:pPr>
      <w:r>
        <w:rPr>
          <w:rFonts w:ascii="Arial" w:hAnsi="Arial" w:cs="Arial"/>
          <w:sz w:val="22"/>
          <w:szCs w:val="22"/>
        </w:rPr>
        <w:t>Chemical manufacturers and distributors must provide a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xml:space="preserve"> the first time a hazardous chemical/product is shipped to a facility.  (Many manufacturers and distributors consider Purdue University the facility.)</w:t>
      </w:r>
    </w:p>
    <w:p w:rsidR="00E13A5C" w:rsidRDefault="00E13A5C">
      <w:pPr>
        <w:tabs>
          <w:tab w:val="left" w:pos="432"/>
        </w:tabs>
        <w:spacing w:before="120"/>
        <w:rPr>
          <w:rFonts w:ascii="Arial" w:hAnsi="Arial" w:cs="Arial"/>
          <w:sz w:val="22"/>
          <w:szCs w:val="22"/>
        </w:rPr>
      </w:pPr>
      <w:r>
        <w:rPr>
          <w:rFonts w:ascii="Arial" w:hAnsi="Arial" w:cs="Arial"/>
          <w:sz w:val="22"/>
          <w:szCs w:val="22"/>
        </w:rPr>
        <w:t>Only MSDSs received must be retained and made available to laboratory workers.  However, you can request an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xml:space="preserve"> for any laboratory chemical from the manufacturer or distributor.</w:t>
      </w:r>
    </w:p>
    <w:p w:rsidR="00E13A5C" w:rsidRDefault="00E13A5C">
      <w:pPr>
        <w:tabs>
          <w:tab w:val="left" w:pos="432"/>
        </w:tabs>
        <w:spacing w:before="120"/>
        <w:rPr>
          <w:rFonts w:ascii="Arial" w:hAnsi="Arial" w:cs="Arial"/>
          <w:sz w:val="22"/>
          <w:szCs w:val="22"/>
        </w:rPr>
      </w:pPr>
      <w:r>
        <w:rPr>
          <w:rFonts w:ascii="Arial" w:hAnsi="Arial" w:cs="Arial"/>
          <w:sz w:val="22"/>
          <w:szCs w:val="22"/>
        </w:rPr>
        <w:t>The Department of Radiological and Environmental Management (REM), Civil Engineering Building, Room B173, extension 49-46371, is a central repository for MSDSs.  If you want to review an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contact your supervisor, instructor, or REM.  If you need an MSDS for your work area file, contact the chemical supplier or REM.</w:t>
      </w:r>
    </w:p>
    <w:p w:rsidR="00E13A5C" w:rsidRDefault="00E13A5C">
      <w:pPr>
        <w:tabs>
          <w:tab w:val="left" w:pos="432"/>
        </w:tabs>
        <w:rPr>
          <w:rFonts w:ascii="Arial" w:hAnsi="Arial" w:cs="Arial"/>
        </w:rPr>
      </w:pPr>
    </w:p>
    <w:p w:rsidR="00E13A5C" w:rsidRDefault="00E13A5C">
      <w:pPr>
        <w:pStyle w:val="Heading3"/>
      </w:pPr>
      <w:bookmarkStart w:id="22" w:name="_Toc465827499"/>
      <w:bookmarkStart w:id="23" w:name="_Toc468597989"/>
      <w:r>
        <w:t>CHEMICAL INVENTORIES</w:t>
      </w:r>
      <w:bookmarkEnd w:id="22"/>
      <w:bookmarkEnd w:id="23"/>
      <w:r>
        <w:fldChar w:fldCharType="begin"/>
      </w:r>
      <w:r>
        <w:instrText>xe "INVENTORIES"</w:instrText>
      </w:r>
      <w:r>
        <w:fldChar w:fldCharType="end"/>
      </w:r>
      <w:r>
        <w:fldChar w:fldCharType="begin"/>
      </w:r>
      <w:r>
        <w:instrText>xe "CHEMICAL INVENTORIES"</w:instrText>
      </w:r>
      <w:r>
        <w:fldChar w:fldCharType="end"/>
      </w:r>
    </w:p>
    <w:p w:rsidR="00E13A5C" w:rsidRDefault="00E13A5C">
      <w:pPr>
        <w:tabs>
          <w:tab w:val="left" w:pos="432"/>
        </w:tabs>
        <w:spacing w:before="120"/>
        <w:rPr>
          <w:rFonts w:ascii="Arial" w:hAnsi="Arial" w:cs="Arial"/>
          <w:sz w:val="22"/>
          <w:szCs w:val="22"/>
        </w:rPr>
      </w:pPr>
      <w:r>
        <w:rPr>
          <w:rFonts w:ascii="Arial" w:hAnsi="Arial" w:cs="Arial"/>
          <w:sz w:val="22"/>
          <w:szCs w:val="22"/>
        </w:rPr>
        <w:t>The OSHA Laboratory Standard</w:t>
      </w:r>
      <w:r>
        <w:rPr>
          <w:rFonts w:ascii="Arial" w:hAnsi="Arial" w:cs="Arial"/>
          <w:sz w:val="22"/>
          <w:szCs w:val="22"/>
        </w:rPr>
        <w:fldChar w:fldCharType="begin"/>
      </w:r>
      <w:r>
        <w:instrText>xe "</w:instrText>
      </w:r>
      <w:r>
        <w:rPr>
          <w:rFonts w:ascii="Arial Narrow" w:hAnsi="Arial Narrow" w:cs="Arial Narrow"/>
        </w:rPr>
        <w:instrText>Laboratory Standard</w:instrText>
      </w:r>
      <w:r>
        <w:instrText>"</w:instrText>
      </w:r>
      <w:r>
        <w:rPr>
          <w:rFonts w:ascii="Arial" w:hAnsi="Arial" w:cs="Arial"/>
          <w:sz w:val="22"/>
          <w:szCs w:val="22"/>
        </w:rPr>
        <w:fldChar w:fldCharType="end"/>
      </w:r>
      <w:r>
        <w:rPr>
          <w:rFonts w:ascii="Arial" w:hAnsi="Arial" w:cs="Arial"/>
          <w:sz w:val="22"/>
          <w:szCs w:val="22"/>
        </w:rPr>
        <w:t xml:space="preserve"> does not require chemical inventories; however, it is prudent to adopt this practice.  An annual inventory</w:t>
      </w:r>
      <w:r>
        <w:rPr>
          <w:rFonts w:ascii="Arial" w:hAnsi="Arial" w:cs="Arial"/>
          <w:sz w:val="22"/>
          <w:szCs w:val="22"/>
        </w:rPr>
        <w:fldChar w:fldCharType="begin"/>
      </w:r>
      <w:r>
        <w:instrText>xe "</w:instrText>
      </w:r>
      <w:r>
        <w:rPr>
          <w:rFonts w:ascii="Arial" w:hAnsi="Arial" w:cs="Arial"/>
          <w:sz w:val="22"/>
          <w:szCs w:val="22"/>
        </w:rPr>
        <w:instrText>inventory</w:instrText>
      </w:r>
      <w:r>
        <w:instrText>"</w:instrText>
      </w:r>
      <w:r>
        <w:rPr>
          <w:rFonts w:ascii="Arial" w:hAnsi="Arial" w:cs="Arial"/>
          <w:sz w:val="22"/>
          <w:szCs w:val="22"/>
        </w:rPr>
        <w:fldChar w:fldCharType="end"/>
      </w:r>
      <w:r>
        <w:rPr>
          <w:rFonts w:ascii="Arial" w:hAnsi="Arial" w:cs="Arial"/>
          <w:sz w:val="22"/>
          <w:szCs w:val="22"/>
        </w:rPr>
        <w:t xml:space="preserve"> can reduce the number of unknowns and the tendency </w:t>
      </w:r>
      <w:r>
        <w:rPr>
          <w:rFonts w:ascii="Arial" w:hAnsi="Arial" w:cs="Arial"/>
          <w:sz w:val="22"/>
          <w:szCs w:val="22"/>
        </w:rPr>
        <w:lastRenderedPageBreak/>
        <w:t>to stockpile chemicals.  The Department of Radiological and Environmental Management may require that a chemical inventory be prepared for a room, work unit, or department.</w:t>
      </w:r>
    </w:p>
    <w:p w:rsidR="00E13A5C" w:rsidRDefault="00E13A5C">
      <w:pPr>
        <w:pStyle w:val="Heading2"/>
        <w:rPr>
          <w:i w:val="0"/>
          <w:iCs w:val="0"/>
          <w:caps/>
        </w:rPr>
      </w:pPr>
      <w:r>
        <w:rPr>
          <w:sz w:val="22"/>
          <w:szCs w:val="22"/>
        </w:rPr>
        <w:br w:type="page"/>
      </w:r>
      <w:bookmarkStart w:id="24" w:name="_Toc465827500"/>
      <w:bookmarkStart w:id="25" w:name="_Toc468597990"/>
      <w:r>
        <w:rPr>
          <w:i w:val="0"/>
          <w:iCs w:val="0"/>
        </w:rPr>
        <w:lastRenderedPageBreak/>
        <w:t>PURDUE UNIVERSITY CHEMICAL HYGIENE PLAN</w:t>
      </w:r>
      <w:bookmarkEnd w:id="24"/>
      <w:bookmarkEnd w:id="25"/>
    </w:p>
    <w:p w:rsidR="00E13A5C" w:rsidRPr="008D6B9B" w:rsidRDefault="00E13A5C">
      <w:pPr>
        <w:rPr>
          <w:rFonts w:ascii="Arial" w:hAnsi="Arial" w:cs="Arial"/>
        </w:rPr>
      </w:pPr>
    </w:p>
    <w:p w:rsidR="00E13A5C" w:rsidRDefault="00E13A5C">
      <w:pPr>
        <w:rPr>
          <w:rFonts w:ascii="Arial" w:hAnsi="Arial" w:cs="Arial"/>
          <w:sz w:val="22"/>
          <w:szCs w:val="22"/>
        </w:rPr>
      </w:pPr>
      <w:r>
        <w:rPr>
          <w:rFonts w:ascii="Arial" w:hAnsi="Arial" w:cs="Arial"/>
          <w:sz w:val="22"/>
          <w:szCs w:val="22"/>
        </w:rPr>
        <w:t>This document serves as the written Chemical Hygiene Plan (CHP) for laboratories using chemicals at Purdue University.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emergency procedures, identifying activities requiring prior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See Appendix K.</w:t>
      </w:r>
    </w:p>
    <w:p w:rsidR="00E13A5C" w:rsidRDefault="00E13A5C">
      <w:pPr>
        <w:rPr>
          <w:rFonts w:ascii="Arial" w:hAnsi="Arial" w:cs="Arial"/>
        </w:rPr>
      </w:pPr>
    </w:p>
    <w:p w:rsidR="00E13A5C" w:rsidRDefault="00E13A5C">
      <w:pPr>
        <w:pStyle w:val="Heading3"/>
      </w:pPr>
      <w:bookmarkStart w:id="26" w:name="_Toc465827501"/>
      <w:bookmarkStart w:id="27" w:name="_Toc468597991"/>
      <w:r>
        <w:t>SCOPE AND APPLICATION</w:t>
      </w:r>
      <w:bookmarkEnd w:id="26"/>
      <w:bookmarkEnd w:id="27"/>
      <w:r>
        <w:fldChar w:fldCharType="begin"/>
      </w:r>
      <w:r>
        <w:instrText>xe "SCOPE AND APPLICATION"</w:instrText>
      </w:r>
      <w:r>
        <w:fldChar w:fldCharType="end"/>
      </w:r>
    </w:p>
    <w:p w:rsidR="00E13A5C" w:rsidRDefault="00E13A5C">
      <w:pPr>
        <w:spacing w:before="120"/>
        <w:rPr>
          <w:rFonts w:ascii="Arial" w:hAnsi="Arial" w:cs="Arial"/>
          <w:sz w:val="22"/>
          <w:szCs w:val="22"/>
        </w:rPr>
      </w:pPr>
      <w:r>
        <w:rPr>
          <w:rFonts w:ascii="Arial" w:hAnsi="Arial" w:cs="Arial"/>
          <w:sz w:val="22"/>
          <w:szCs w:val="22"/>
        </w:rPr>
        <w:t>The CHP applies to all personnel at Purdue University's West Lafayette Campus and Regional Campuses, University research farms and agricultural center, and related facilities and operations engaged in the laboratory use of hazardous chemicals.</w:t>
      </w:r>
    </w:p>
    <w:p w:rsidR="00E13A5C" w:rsidRDefault="00E13A5C">
      <w:pPr>
        <w:spacing w:before="120"/>
        <w:rPr>
          <w:rFonts w:ascii="Arial" w:hAnsi="Arial" w:cs="Arial"/>
          <w:sz w:val="22"/>
          <w:szCs w:val="22"/>
        </w:rPr>
      </w:pPr>
      <w:r>
        <w:rPr>
          <w:rFonts w:ascii="Arial" w:hAnsi="Arial" w:cs="Arial"/>
          <w:sz w:val="22"/>
          <w:szCs w:val="22"/>
        </w:rPr>
        <w:t>The CHP does not apply to:</w:t>
      </w:r>
    </w:p>
    <w:p w:rsidR="00E13A5C" w:rsidRDefault="00E13A5C" w:rsidP="00F719EA">
      <w:pPr>
        <w:numPr>
          <w:ilvl w:val="0"/>
          <w:numId w:val="36"/>
        </w:numPr>
        <w:spacing w:before="60"/>
        <w:ind w:left="432" w:hanging="432"/>
        <w:rPr>
          <w:rFonts w:ascii="Arial" w:hAnsi="Arial" w:cs="Arial"/>
          <w:sz w:val="22"/>
          <w:szCs w:val="22"/>
        </w:rPr>
      </w:pPr>
      <w:r>
        <w:rPr>
          <w:rFonts w:ascii="Arial" w:hAnsi="Arial" w:cs="Arial"/>
          <w:sz w:val="22"/>
          <w:szCs w:val="22"/>
        </w:rPr>
        <w:t>Uses of hazardous chemicals which do not meet the definition of laboratory use.</w:t>
      </w:r>
    </w:p>
    <w:p w:rsidR="00E13A5C" w:rsidRDefault="00E13A5C" w:rsidP="00F719EA">
      <w:pPr>
        <w:numPr>
          <w:ilvl w:val="0"/>
          <w:numId w:val="36"/>
        </w:numPr>
        <w:rPr>
          <w:rFonts w:ascii="Arial" w:hAnsi="Arial" w:cs="Arial"/>
          <w:sz w:val="22"/>
          <w:szCs w:val="22"/>
        </w:rPr>
      </w:pPr>
      <w:r>
        <w:rPr>
          <w:rFonts w:ascii="Arial" w:hAnsi="Arial" w:cs="Arial"/>
          <w:sz w:val="22"/>
          <w:szCs w:val="22"/>
        </w:rPr>
        <w:t>Laboratory uses of hazardous chemicals which provide no potential for employee exposure.  Examples of such conditions might include:</w:t>
      </w:r>
    </w:p>
    <w:p w:rsidR="00E13A5C" w:rsidRDefault="00E13A5C" w:rsidP="00F719EA">
      <w:pPr>
        <w:numPr>
          <w:ilvl w:val="0"/>
          <w:numId w:val="37"/>
        </w:numPr>
        <w:tabs>
          <w:tab w:val="left" w:pos="432"/>
        </w:tabs>
        <w:spacing w:before="60"/>
        <w:ind w:left="864" w:hanging="432"/>
        <w:rPr>
          <w:rFonts w:ascii="Arial" w:hAnsi="Arial" w:cs="Arial"/>
          <w:sz w:val="22"/>
          <w:szCs w:val="22"/>
        </w:rPr>
      </w:pPr>
      <w:r>
        <w:rPr>
          <w:rFonts w:ascii="Arial" w:hAnsi="Arial" w:cs="Arial"/>
          <w:sz w:val="22"/>
          <w:szCs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E13A5C" w:rsidRDefault="00E13A5C" w:rsidP="00F719EA">
      <w:pPr>
        <w:numPr>
          <w:ilvl w:val="0"/>
          <w:numId w:val="37"/>
        </w:numPr>
        <w:tabs>
          <w:tab w:val="left" w:pos="432"/>
        </w:tabs>
        <w:rPr>
          <w:rFonts w:ascii="Arial" w:hAnsi="Arial" w:cs="Arial"/>
          <w:sz w:val="22"/>
          <w:szCs w:val="22"/>
        </w:rPr>
      </w:pPr>
      <w:r>
        <w:rPr>
          <w:rFonts w:ascii="Arial" w:hAnsi="Arial" w:cs="Arial"/>
          <w:sz w:val="22"/>
          <w:szCs w:val="22"/>
        </w:rPr>
        <w:t>Commercially prepared kits such as those used in performing pregnancy tests in which all of the reagents needed to conduct the test are contained in the kit.</w:t>
      </w:r>
    </w:p>
    <w:p w:rsidR="00E13A5C" w:rsidRDefault="00E13A5C">
      <w:pPr>
        <w:spacing w:before="120"/>
        <w:rPr>
          <w:rFonts w:ascii="Arial" w:hAnsi="Arial" w:cs="Arial"/>
          <w:sz w:val="22"/>
          <w:szCs w:val="22"/>
        </w:rPr>
      </w:pPr>
      <w:r>
        <w:rPr>
          <w:rFonts w:ascii="Arial" w:hAnsi="Arial" w:cs="Arial"/>
          <w:sz w:val="22"/>
          <w:szCs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E13A5C" w:rsidRDefault="00E13A5C">
      <w:pPr>
        <w:rPr>
          <w:rFonts w:ascii="Arial" w:hAnsi="Arial" w:cs="Arial"/>
          <w:b/>
          <w:bCs/>
        </w:rPr>
      </w:pPr>
    </w:p>
    <w:p w:rsidR="00E13A5C" w:rsidRDefault="00E13A5C">
      <w:pPr>
        <w:pStyle w:val="Heading3"/>
      </w:pPr>
      <w:bookmarkStart w:id="28" w:name="_Toc465827502"/>
      <w:bookmarkStart w:id="29" w:name="_Toc468597992"/>
      <w:r>
        <w:t>RESPONSIBILITY</w:t>
      </w:r>
      <w:bookmarkEnd w:id="28"/>
      <w:bookmarkEnd w:id="29"/>
    </w:p>
    <w:p w:rsidR="00E13A5C" w:rsidRDefault="00E13A5C">
      <w:pPr>
        <w:spacing w:before="120"/>
        <w:rPr>
          <w:rFonts w:ascii="Arial" w:hAnsi="Arial" w:cs="Arial"/>
          <w:sz w:val="22"/>
          <w:szCs w:val="22"/>
        </w:rPr>
      </w:pPr>
      <w:r>
        <w:rPr>
          <w:rFonts w:ascii="Arial" w:hAnsi="Arial" w:cs="Arial"/>
          <w:b/>
          <w:bCs/>
          <w:sz w:val="22"/>
          <w:szCs w:val="22"/>
        </w:rPr>
        <w:t>The Purdue University Chemical Management Committee</w:t>
      </w:r>
      <w:r>
        <w:rPr>
          <w:rFonts w:ascii="Arial" w:hAnsi="Arial" w:cs="Arial"/>
          <w:b/>
          <w:bCs/>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b/>
          <w:bCs/>
          <w:sz w:val="22"/>
          <w:szCs w:val="22"/>
        </w:rPr>
        <w:fldChar w:fldCharType="end"/>
      </w:r>
      <w:r>
        <w:rPr>
          <w:rFonts w:ascii="Arial" w:hAnsi="Arial" w:cs="Arial"/>
          <w:b/>
          <w:bCs/>
          <w:sz w:val="22"/>
          <w:szCs w:val="22"/>
        </w:rPr>
        <w:t xml:space="preserve"> and the Chemical Hygiene Officer</w:t>
      </w:r>
      <w:r>
        <w:rPr>
          <w:rFonts w:ascii="Arial" w:hAnsi="Arial" w:cs="Arial"/>
          <w:sz w:val="22"/>
          <w:szCs w:val="22"/>
        </w:rPr>
        <w:t xml:space="preserve"> will develop the provisions of the CHP.</w:t>
      </w:r>
    </w:p>
    <w:p w:rsidR="00E13A5C" w:rsidRDefault="00E13A5C">
      <w:pPr>
        <w:spacing w:before="120"/>
        <w:rPr>
          <w:rFonts w:ascii="Arial" w:hAnsi="Arial" w:cs="Arial"/>
          <w:sz w:val="22"/>
          <w:szCs w:val="22"/>
        </w:rPr>
      </w:pPr>
      <w:r>
        <w:rPr>
          <w:rFonts w:ascii="Arial" w:hAnsi="Arial" w:cs="Arial"/>
          <w:b/>
          <w:bCs/>
          <w:sz w:val="22"/>
          <w:szCs w:val="22"/>
        </w:rPr>
        <w:t>The Head of the Department of Radiological and Environmental Management (REM) and his or her designee(s)</w:t>
      </w:r>
      <w:r>
        <w:rPr>
          <w:rFonts w:ascii="Arial" w:hAnsi="Arial" w:cs="Arial"/>
          <w:sz w:val="22"/>
          <w:szCs w:val="22"/>
        </w:rPr>
        <w:t xml:space="preserve"> will serve as Chemical Hygiene Officers.  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and REM can establish health and safety work rules for work areas or departments.</w:t>
      </w:r>
    </w:p>
    <w:p w:rsidR="00E13A5C" w:rsidRDefault="00E13A5C">
      <w:pPr>
        <w:spacing w:before="120"/>
        <w:rPr>
          <w:rFonts w:ascii="Arial" w:hAnsi="Arial" w:cs="Arial"/>
          <w:sz w:val="22"/>
          <w:szCs w:val="22"/>
        </w:rPr>
      </w:pPr>
      <w:r>
        <w:rPr>
          <w:rFonts w:ascii="Arial" w:hAnsi="Arial" w:cs="Arial"/>
          <w:b/>
          <w:bCs/>
          <w:sz w:val="22"/>
          <w:szCs w:val="22"/>
        </w:rPr>
        <w:t>The Chemical Management Committee</w:t>
      </w:r>
      <w:r>
        <w:rPr>
          <w:rFonts w:ascii="Arial" w:hAnsi="Arial" w:cs="Arial"/>
          <w:b/>
          <w:bCs/>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b/>
          <w:bCs/>
          <w:sz w:val="22"/>
          <w:szCs w:val="22"/>
        </w:rPr>
        <w:fldChar w:fldCharType="end"/>
      </w:r>
      <w:r>
        <w:rPr>
          <w:rFonts w:ascii="Arial" w:hAnsi="Arial" w:cs="Arial"/>
          <w:b/>
          <w:bCs/>
          <w:sz w:val="22"/>
          <w:szCs w:val="22"/>
        </w:rPr>
        <w:t xml:space="preserve"> and Chemical Hygiene Officer</w:t>
      </w:r>
      <w:r>
        <w:rPr>
          <w:rFonts w:ascii="Arial" w:hAnsi="Arial" w:cs="Arial"/>
          <w:sz w:val="22"/>
          <w:szCs w:val="22"/>
        </w:rPr>
        <w:t xml:space="preserve"> may assign areas of responsibility to departments, department safety and health committees, supervisors, and other individuals, as necessary, to implement and carry out the provisions of the CHP.</w:t>
      </w:r>
    </w:p>
    <w:p w:rsidR="00E13A5C" w:rsidRDefault="00E13A5C">
      <w:pPr>
        <w:pStyle w:val="BodyText"/>
        <w:rPr>
          <w:rFonts w:ascii="Arial" w:hAnsi="Arial" w:cs="Arial"/>
        </w:rPr>
      </w:pPr>
      <w:r>
        <w:rPr>
          <w:rFonts w:ascii="Arial" w:hAnsi="Arial" w:cs="Arial"/>
          <w:b/>
          <w:bCs/>
        </w:rPr>
        <w:t>Department heads</w:t>
      </w:r>
      <w:r>
        <w:rPr>
          <w:rFonts w:ascii="Arial" w:hAnsi="Arial" w:cs="Arial"/>
        </w:rPr>
        <w:t xml:space="preserve"> are responsible for </w:t>
      </w:r>
    </w:p>
    <w:p w:rsidR="00E13A5C" w:rsidRDefault="00E13A5C" w:rsidP="00F719EA">
      <w:pPr>
        <w:pStyle w:val="BodyText"/>
        <w:numPr>
          <w:ilvl w:val="0"/>
          <w:numId w:val="57"/>
        </w:numPr>
        <w:tabs>
          <w:tab w:val="clear" w:pos="360"/>
        </w:tabs>
        <w:spacing w:before="0"/>
        <w:ind w:left="540"/>
        <w:rPr>
          <w:rFonts w:ascii="Arial" w:hAnsi="Arial" w:cs="Arial"/>
        </w:rPr>
      </w:pPr>
      <w:r>
        <w:rPr>
          <w:rFonts w:ascii="Arial" w:hAnsi="Arial" w:cs="Arial"/>
        </w:rPr>
        <w:t xml:space="preserve">implementing and maintaining the CHP in their respective work areas, </w:t>
      </w:r>
    </w:p>
    <w:p w:rsidR="00E13A5C" w:rsidRDefault="00E13A5C" w:rsidP="00F719EA">
      <w:pPr>
        <w:pStyle w:val="BodyText"/>
        <w:numPr>
          <w:ilvl w:val="0"/>
          <w:numId w:val="57"/>
        </w:numPr>
        <w:tabs>
          <w:tab w:val="clear" w:pos="360"/>
        </w:tabs>
        <w:spacing w:before="0"/>
        <w:ind w:left="540"/>
        <w:rPr>
          <w:rFonts w:ascii="Arial" w:hAnsi="Arial" w:cs="Arial"/>
        </w:rPr>
      </w:pPr>
      <w:proofErr w:type="gramStart"/>
      <w:r>
        <w:rPr>
          <w:rFonts w:ascii="Arial" w:hAnsi="Arial" w:cs="Arial"/>
        </w:rPr>
        <w:t>and</w:t>
      </w:r>
      <w:proofErr w:type="gramEnd"/>
      <w:r>
        <w:rPr>
          <w:rFonts w:ascii="Arial" w:hAnsi="Arial" w:cs="Arial"/>
        </w:rPr>
        <w:t xml:space="preserve"> for providing means and motivations to allow all supervisors and employees to comply with occupational safety regulations.  </w:t>
      </w:r>
    </w:p>
    <w:p w:rsidR="00E13A5C" w:rsidRDefault="00E13A5C">
      <w:pPr>
        <w:pStyle w:val="BodyText"/>
        <w:rPr>
          <w:rFonts w:ascii="Arial" w:hAnsi="Arial" w:cs="Arial"/>
        </w:rPr>
      </w:pPr>
      <w:r>
        <w:rPr>
          <w:rFonts w:ascii="Arial" w:hAnsi="Arial" w:cs="Arial"/>
        </w:rPr>
        <w:t>For more efficient implementation of the CHP, department heads should select one or more individuals to serve as coordinators.  Department safety and health committees can also assume these responsibilities</w:t>
      </w:r>
      <w:r>
        <w:rPr>
          <w:rFonts w:ascii="Arial" w:hAnsi="Arial" w:cs="Arial"/>
        </w:rPr>
        <w:fldChar w:fldCharType="begin"/>
      </w:r>
      <w:r>
        <w:instrText>xe "</w:instrText>
      </w:r>
      <w:r>
        <w:rPr>
          <w:rFonts w:ascii="Arial" w:hAnsi="Arial" w:cs="Arial"/>
        </w:rPr>
        <w:instrText>responsibilities</w:instrText>
      </w:r>
      <w:r>
        <w:instrText>"</w:instrText>
      </w:r>
      <w:r>
        <w:rPr>
          <w:rFonts w:ascii="Arial" w:hAnsi="Arial" w:cs="Arial"/>
        </w:rPr>
        <w:fldChar w:fldCharType="end"/>
      </w:r>
      <w:r>
        <w:rPr>
          <w:rFonts w:ascii="Arial" w:hAnsi="Arial" w:cs="Arial"/>
        </w:rPr>
        <w:t>.</w:t>
      </w:r>
    </w:p>
    <w:p w:rsidR="00E13A5C" w:rsidRDefault="00E13A5C">
      <w:pPr>
        <w:spacing w:before="120"/>
        <w:rPr>
          <w:rFonts w:ascii="Arial" w:hAnsi="Arial" w:cs="Arial"/>
          <w:sz w:val="22"/>
          <w:szCs w:val="22"/>
        </w:rPr>
      </w:pPr>
      <w:r>
        <w:rPr>
          <w:rFonts w:ascii="Arial" w:hAnsi="Arial" w:cs="Arial"/>
          <w:b/>
          <w:bCs/>
          <w:sz w:val="22"/>
          <w:szCs w:val="22"/>
        </w:rPr>
        <w:br w:type="page"/>
      </w:r>
      <w:r>
        <w:rPr>
          <w:rFonts w:ascii="Arial" w:hAnsi="Arial" w:cs="Arial"/>
          <w:b/>
          <w:bCs/>
          <w:sz w:val="22"/>
          <w:szCs w:val="22"/>
        </w:rPr>
        <w:lastRenderedPageBreak/>
        <w:t>Laboratory supervisors and principal investigators</w:t>
      </w:r>
      <w:r>
        <w:rPr>
          <w:rFonts w:ascii="Arial" w:hAnsi="Arial" w:cs="Arial"/>
          <w:sz w:val="22"/>
          <w:szCs w:val="22"/>
        </w:rPr>
        <w:t xml:space="preserve"> are responsible for chemical hygiene in the laboratory.  They must ensure that </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workers</w:t>
      </w:r>
      <w:proofErr w:type="gramEnd"/>
      <w:r>
        <w:rPr>
          <w:rFonts w:ascii="Arial" w:hAnsi="Arial" w:cs="Arial"/>
          <w:sz w:val="22"/>
          <w:szCs w:val="22"/>
        </w:rPr>
        <w:t xml:space="preserve"> know and follow the chemical hygiene rules. </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necessary Hazard Assessments have been conducted and a written Hazard Assessment</w:t>
      </w:r>
      <w:r>
        <w:rPr>
          <w:rFonts w:ascii="Arial" w:hAnsi="Arial" w:cs="Arial"/>
          <w:sz w:val="22"/>
          <w:szCs w:val="22"/>
        </w:rPr>
        <w:fldChar w:fldCharType="begin"/>
      </w:r>
      <w:r>
        <w:instrText>xe "</w:instrText>
      </w:r>
      <w:r>
        <w:rPr>
          <w:rFonts w:ascii="Arial" w:hAnsi="Arial" w:cs="Arial"/>
          <w:sz w:val="22"/>
          <w:szCs w:val="22"/>
        </w:rPr>
        <w:instrText>Hazard Assessment</w:instrText>
      </w:r>
      <w:r>
        <w:instrText>"</w:instrText>
      </w:r>
      <w:r>
        <w:rPr>
          <w:rFonts w:ascii="Arial" w:hAnsi="Arial" w:cs="Arial"/>
          <w:sz w:val="22"/>
          <w:szCs w:val="22"/>
        </w:rPr>
        <w:fldChar w:fldCharType="end"/>
      </w:r>
      <w:r>
        <w:rPr>
          <w:rFonts w:ascii="Arial" w:hAnsi="Arial" w:cs="Arial"/>
          <w:sz w:val="22"/>
          <w:szCs w:val="22"/>
        </w:rPr>
        <w:t xml:space="preserve"> certification has been posted in each work area (see Appendix L).</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that</w:t>
      </w:r>
      <w:proofErr w:type="gramEnd"/>
      <w:r>
        <w:rPr>
          <w:rFonts w:ascii="Arial" w:hAnsi="Arial" w:cs="Arial"/>
          <w:sz w:val="22"/>
          <w:szCs w:val="22"/>
        </w:rPr>
        <w:t xml:space="preserve"> PPE and other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is available and in working order. </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that</w:t>
      </w:r>
      <w:proofErr w:type="gramEnd"/>
      <w:r>
        <w:rPr>
          <w:rFonts w:ascii="Arial" w:hAnsi="Arial" w:cs="Arial"/>
          <w:sz w:val="22"/>
          <w:szCs w:val="22"/>
        </w:rPr>
        <w:t xml:space="preserve"> appropriate information and training have been provided, including all PPE training.</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facilities</w:t>
      </w:r>
      <w:proofErr w:type="gramEnd"/>
      <w:r>
        <w:rPr>
          <w:rFonts w:ascii="Arial" w:hAnsi="Arial" w:cs="Arial"/>
          <w:sz w:val="22"/>
          <w:szCs w:val="22"/>
        </w:rPr>
        <w:t xml:space="preserve"> and training are at all times appropriate and adequate. </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requests</w:t>
      </w:r>
      <w:proofErr w:type="gramEnd"/>
      <w:r>
        <w:rPr>
          <w:rFonts w:ascii="Arial" w:hAnsi="Arial" w:cs="Arial"/>
          <w:sz w:val="22"/>
          <w:szCs w:val="22"/>
        </w:rPr>
        <w:t xml:space="preserve"> for information or action, from their safety committee or REM, are satisfied promptly. </w:t>
      </w:r>
    </w:p>
    <w:p w:rsidR="00E13A5C" w:rsidRDefault="00E13A5C">
      <w:pPr>
        <w:spacing w:before="120"/>
        <w:rPr>
          <w:rFonts w:ascii="Arial" w:hAnsi="Arial" w:cs="Arial"/>
          <w:sz w:val="22"/>
          <w:szCs w:val="22"/>
        </w:rPr>
      </w:pPr>
      <w:r>
        <w:rPr>
          <w:rFonts w:ascii="Arial" w:hAnsi="Arial" w:cs="Arial"/>
          <w:b/>
          <w:bCs/>
          <w:sz w:val="22"/>
          <w:szCs w:val="22"/>
        </w:rPr>
        <w:t>The responsibilities</w:t>
      </w:r>
      <w:r>
        <w:rPr>
          <w:rFonts w:ascii="Arial" w:hAnsi="Arial" w:cs="Arial"/>
          <w:b/>
          <w:bCs/>
          <w:sz w:val="22"/>
          <w:szCs w:val="22"/>
        </w:rPr>
        <w:fldChar w:fldCharType="begin"/>
      </w:r>
      <w:r>
        <w:instrText>xe "</w:instrText>
      </w:r>
      <w:r>
        <w:rPr>
          <w:rFonts w:ascii="Arial" w:hAnsi="Arial" w:cs="Arial"/>
        </w:rPr>
        <w:instrText>responsibilities</w:instrText>
      </w:r>
      <w:r>
        <w:instrText>"</w:instrText>
      </w:r>
      <w:r>
        <w:rPr>
          <w:rFonts w:ascii="Arial" w:hAnsi="Arial" w:cs="Arial"/>
          <w:b/>
          <w:bCs/>
          <w:sz w:val="22"/>
          <w:szCs w:val="22"/>
        </w:rPr>
        <w:fldChar w:fldCharType="end"/>
      </w:r>
      <w:r>
        <w:rPr>
          <w:rFonts w:ascii="Arial" w:hAnsi="Arial" w:cs="Arial"/>
          <w:b/>
          <w:bCs/>
          <w:sz w:val="22"/>
          <w:szCs w:val="22"/>
        </w:rPr>
        <w:t xml:space="preserve"> of laboratory supervisors and principal investigators</w:t>
      </w:r>
      <w:r>
        <w:rPr>
          <w:rFonts w:ascii="Arial" w:hAnsi="Arial" w:cs="Arial"/>
          <w:sz w:val="22"/>
          <w:szCs w:val="22"/>
        </w:rPr>
        <w:t xml:space="preserve"> also include</w:t>
      </w:r>
    </w:p>
    <w:p w:rsidR="00E13A5C" w:rsidRDefault="00E13A5C" w:rsidP="00F719EA">
      <w:pPr>
        <w:numPr>
          <w:ilvl w:val="0"/>
          <w:numId w:val="58"/>
        </w:numPr>
        <w:tabs>
          <w:tab w:val="clear" w:pos="360"/>
        </w:tabs>
        <w:ind w:left="547"/>
        <w:rPr>
          <w:rFonts w:ascii="Arial" w:hAnsi="Arial" w:cs="Arial"/>
          <w:sz w:val="22"/>
          <w:szCs w:val="22"/>
        </w:rPr>
      </w:pPr>
      <w:r>
        <w:rPr>
          <w:rFonts w:ascii="Arial" w:hAnsi="Arial" w:cs="Arial"/>
          <w:sz w:val="22"/>
          <w:szCs w:val="22"/>
        </w:rPr>
        <w:t xml:space="preserve">providing regular, formal chemical hygiene inspections of their facilities and equipment; </w:t>
      </w:r>
    </w:p>
    <w:p w:rsidR="00E13A5C" w:rsidRDefault="00E13A5C" w:rsidP="00F719EA">
      <w:pPr>
        <w:numPr>
          <w:ilvl w:val="0"/>
          <w:numId w:val="58"/>
        </w:numPr>
        <w:tabs>
          <w:tab w:val="clear" w:pos="360"/>
        </w:tabs>
        <w:ind w:left="547"/>
        <w:rPr>
          <w:rFonts w:ascii="Arial" w:hAnsi="Arial" w:cs="Arial"/>
          <w:sz w:val="22"/>
          <w:szCs w:val="22"/>
        </w:rPr>
      </w:pPr>
      <w:r>
        <w:rPr>
          <w:rFonts w:ascii="Arial" w:hAnsi="Arial" w:cs="Arial"/>
          <w:sz w:val="22"/>
          <w:szCs w:val="22"/>
        </w:rPr>
        <w:t xml:space="preserve">knowing the current legal and University requirements concerning regulated substances; </w:t>
      </w:r>
    </w:p>
    <w:p w:rsidR="00E13A5C" w:rsidRDefault="00E13A5C" w:rsidP="00F719EA">
      <w:pPr>
        <w:numPr>
          <w:ilvl w:val="0"/>
          <w:numId w:val="58"/>
        </w:numPr>
        <w:tabs>
          <w:tab w:val="clear" w:pos="360"/>
        </w:tabs>
        <w:ind w:left="547"/>
        <w:rPr>
          <w:rFonts w:ascii="Arial" w:hAnsi="Arial" w:cs="Arial"/>
          <w:sz w:val="22"/>
          <w:szCs w:val="22"/>
        </w:rPr>
      </w:pPr>
      <w:proofErr w:type="gramStart"/>
      <w:r>
        <w:rPr>
          <w:rFonts w:ascii="Arial" w:hAnsi="Arial" w:cs="Arial"/>
          <w:sz w:val="22"/>
          <w:szCs w:val="22"/>
        </w:rPr>
        <w:t>customizing</w:t>
      </w:r>
      <w:proofErr w:type="gramEnd"/>
      <w:r>
        <w:rPr>
          <w:rFonts w:ascii="Arial" w:hAnsi="Arial" w:cs="Arial"/>
          <w:sz w:val="22"/>
          <w:szCs w:val="22"/>
        </w:rPr>
        <w:t xml:space="preserve"> their work area Chemical Hygiene Plan in any way necessary to provide for Standard Operating Procedures, Emergency Procedures, and circumstances and/or procedures and/or operations requiring prior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xml:space="preserve"> of the supervisor, if the hazards of their employees' laboratory work are not sufficiently addressed by the non-customized CHP (see Appendix K).</w:t>
      </w:r>
    </w:p>
    <w:p w:rsidR="00E13A5C" w:rsidRDefault="00E13A5C">
      <w:pPr>
        <w:spacing w:before="120"/>
        <w:rPr>
          <w:rFonts w:ascii="Arial" w:hAnsi="Arial" w:cs="Arial"/>
          <w:sz w:val="22"/>
          <w:szCs w:val="22"/>
        </w:rPr>
      </w:pPr>
      <w:r>
        <w:rPr>
          <w:rFonts w:ascii="Arial" w:hAnsi="Arial" w:cs="Arial"/>
          <w:sz w:val="22"/>
          <w:szCs w:val="22"/>
        </w:rPr>
        <w:t>In customizing the work area Chemical Hygiene Plan, it is only permissible for the supervisor to add and clarify the requirements,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xml:space="preserve">, restrictions and necessary protocols, not to omit or relax any which are given in the manual.  </w:t>
      </w:r>
    </w:p>
    <w:p w:rsidR="00E13A5C" w:rsidRDefault="00E13A5C">
      <w:pPr>
        <w:spacing w:before="120"/>
        <w:rPr>
          <w:rFonts w:ascii="Arial" w:hAnsi="Arial" w:cs="Arial"/>
          <w:sz w:val="22"/>
          <w:szCs w:val="22"/>
        </w:rPr>
      </w:pPr>
      <w:r>
        <w:rPr>
          <w:rFonts w:ascii="Arial" w:hAnsi="Arial" w:cs="Arial"/>
          <w:b/>
          <w:bCs/>
          <w:sz w:val="22"/>
          <w:szCs w:val="22"/>
        </w:rPr>
        <w:t>Laboratory workers</w:t>
      </w:r>
      <w:r>
        <w:rPr>
          <w:rFonts w:ascii="Arial" w:hAnsi="Arial" w:cs="Arial"/>
          <w:sz w:val="22"/>
          <w:szCs w:val="22"/>
        </w:rPr>
        <w:t xml:space="preserve"> are responsible for planning and conducting each operation in accordance with University chemical hygiene procedures and for developing good personal chemical hygiene habits.</w:t>
      </w:r>
    </w:p>
    <w:p w:rsidR="00E13A5C" w:rsidRDefault="00E13A5C">
      <w:pPr>
        <w:spacing w:before="120"/>
        <w:rPr>
          <w:rFonts w:ascii="Arial" w:hAnsi="Arial" w:cs="Arial"/>
          <w:sz w:val="22"/>
          <w:szCs w:val="22"/>
        </w:rPr>
      </w:pPr>
      <w:r>
        <w:rPr>
          <w:rFonts w:ascii="Arial" w:hAnsi="Arial" w:cs="Arial"/>
          <w:sz w:val="22"/>
          <w:szCs w:val="22"/>
        </w:rPr>
        <w:t>While students</w:t>
      </w:r>
      <w:r>
        <w:rPr>
          <w:rFonts w:ascii="Arial" w:hAnsi="Arial" w:cs="Arial"/>
          <w:sz w:val="22"/>
          <w:szCs w:val="22"/>
        </w:rPr>
        <w:fldChar w:fldCharType="begin"/>
      </w:r>
      <w:r>
        <w:instrText>xe "</w:instrText>
      </w:r>
      <w:r>
        <w:rPr>
          <w:rFonts w:ascii="Arial" w:hAnsi="Arial" w:cs="Arial"/>
          <w:sz w:val="22"/>
          <w:szCs w:val="22"/>
        </w:rPr>
        <w:instrText>students</w:instrText>
      </w:r>
      <w:r>
        <w:instrText>"</w:instrText>
      </w:r>
      <w:r>
        <w:rPr>
          <w:rFonts w:ascii="Arial" w:hAnsi="Arial" w:cs="Arial"/>
          <w:sz w:val="22"/>
          <w:szCs w:val="22"/>
        </w:rPr>
        <w:fldChar w:fldCharType="end"/>
      </w:r>
      <w:r>
        <w:rPr>
          <w:rFonts w:ascii="Arial" w:hAnsi="Arial" w:cs="Arial"/>
          <w:sz w:val="22"/>
          <w:szCs w:val="22"/>
        </w:rPr>
        <w:t xml:space="preserve"> are not covered under the provisions of the OSHA Laboratory Standard</w:t>
      </w:r>
      <w:r>
        <w:rPr>
          <w:rFonts w:ascii="Arial" w:hAnsi="Arial" w:cs="Arial"/>
          <w:sz w:val="22"/>
          <w:szCs w:val="22"/>
        </w:rPr>
        <w:fldChar w:fldCharType="begin"/>
      </w:r>
      <w:r>
        <w:instrText>xe "</w:instrText>
      </w:r>
      <w:r>
        <w:rPr>
          <w:rFonts w:ascii="Arial Narrow" w:hAnsi="Arial Narrow" w:cs="Arial Narrow"/>
        </w:rPr>
        <w:instrText>Laboratory Standard</w:instrText>
      </w:r>
      <w:r>
        <w:instrText>"</w:instrText>
      </w:r>
      <w:r>
        <w:rPr>
          <w:rFonts w:ascii="Arial" w:hAnsi="Arial" w:cs="Arial"/>
          <w:sz w:val="22"/>
          <w:szCs w:val="22"/>
        </w:rPr>
        <w:fldChar w:fldCharType="end"/>
      </w:r>
      <w:r>
        <w:rPr>
          <w:rFonts w:ascii="Arial" w:hAnsi="Arial" w:cs="Arial"/>
          <w:sz w:val="22"/>
          <w:szCs w:val="22"/>
        </w:rPr>
        <w:t>,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E13A5C" w:rsidRDefault="00E13A5C">
      <w:pPr>
        <w:rPr>
          <w:rFonts w:ascii="Arial" w:hAnsi="Arial" w:cs="Arial"/>
          <w:sz w:val="22"/>
          <w:szCs w:val="22"/>
        </w:rPr>
      </w:pPr>
    </w:p>
    <w:p w:rsidR="00E13A5C" w:rsidRDefault="00E13A5C">
      <w:pPr>
        <w:pStyle w:val="Heading3"/>
      </w:pPr>
      <w:bookmarkStart w:id="30" w:name="_Toc465827503"/>
      <w:bookmarkStart w:id="31" w:name="_Toc468597993"/>
      <w:r>
        <w:t>EXPOSURE LIMITS</w:t>
      </w:r>
      <w:bookmarkEnd w:id="30"/>
      <w:bookmarkEnd w:id="31"/>
    </w:p>
    <w:p w:rsidR="00E13A5C" w:rsidRDefault="00E13A5C">
      <w:pPr>
        <w:spacing w:before="120"/>
        <w:rPr>
          <w:rFonts w:ascii="Arial" w:hAnsi="Arial" w:cs="Arial"/>
          <w:sz w:val="22"/>
          <w:szCs w:val="22"/>
        </w:rPr>
      </w:pPr>
      <w:r>
        <w:rPr>
          <w:rFonts w:ascii="Arial" w:hAnsi="Arial" w:cs="Arial"/>
          <w:sz w:val="22"/>
          <w:szCs w:val="22"/>
        </w:rPr>
        <w:t>For laboratory uses of hazardous substances, departments must ensure that laboratory employees' exposures to such substances do not exceed either the permissible exposure limits (PELs) specified in 29 CFR</w:t>
      </w:r>
      <w:r>
        <w:rPr>
          <w:rFonts w:ascii="Arial" w:hAnsi="Arial" w:cs="Arial"/>
          <w:sz w:val="22"/>
          <w:szCs w:val="22"/>
        </w:rPr>
        <w:fldChar w:fldCharType="begin"/>
      </w:r>
      <w:r>
        <w:instrText>xe "</w:instrText>
      </w:r>
      <w:r>
        <w:rPr>
          <w:rFonts w:ascii="Arial" w:hAnsi="Arial" w:cs="Arial"/>
          <w:b/>
          <w:bCs/>
        </w:rPr>
        <w:instrText>CFR</w:instrText>
      </w:r>
      <w:r>
        <w:instrText>"</w:instrText>
      </w:r>
      <w:r>
        <w:rPr>
          <w:rFonts w:ascii="Arial" w:hAnsi="Arial" w:cs="Arial"/>
          <w:sz w:val="22"/>
          <w:szCs w:val="22"/>
        </w:rPr>
        <w:fldChar w:fldCharType="end"/>
      </w:r>
      <w:r>
        <w:rPr>
          <w:rFonts w:ascii="Arial" w:hAnsi="Arial" w:cs="Arial"/>
          <w:sz w:val="22"/>
          <w:szCs w:val="22"/>
        </w:rPr>
        <w:t xml:space="preserve"> 1910, subpart Z, which are set by the Occupational Safety and Health Administration (OSHA), or the Threshold Limit Values (TLVs) published by the American Conference of Governmental Industrial Hygienists (ACGIH), whichever is lower.</w:t>
      </w:r>
    </w:p>
    <w:p w:rsidR="00E13A5C" w:rsidRDefault="00E13A5C">
      <w:pPr>
        <w:rPr>
          <w:rFonts w:ascii="Arial" w:hAnsi="Arial" w:cs="Arial"/>
          <w:sz w:val="22"/>
          <w:szCs w:val="22"/>
        </w:rPr>
      </w:pPr>
    </w:p>
    <w:p w:rsidR="00E13A5C" w:rsidRDefault="00E13A5C">
      <w:pPr>
        <w:pStyle w:val="Heading3"/>
      </w:pPr>
      <w:bookmarkStart w:id="32" w:name="_Toc465827504"/>
      <w:bookmarkStart w:id="33" w:name="_Toc468597994"/>
      <w:r>
        <w:t>EMPLOYEE INFORMATION AND TRAINING</w:t>
      </w:r>
      <w:bookmarkEnd w:id="32"/>
      <w:bookmarkEnd w:id="33"/>
    </w:p>
    <w:p w:rsidR="00E13A5C" w:rsidRDefault="00E13A5C">
      <w:pPr>
        <w:pStyle w:val="BodyText"/>
        <w:rPr>
          <w:rFonts w:ascii="Arial" w:hAnsi="Arial" w:cs="Arial"/>
        </w:rPr>
      </w:pPr>
      <w:r>
        <w:rPr>
          <w:rFonts w:ascii="Arial" w:hAnsi="Arial" w:cs="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w:t>
      </w:r>
      <w:r>
        <w:rPr>
          <w:rFonts w:ascii="Arial" w:hAnsi="Arial" w:cs="Arial"/>
        </w:rPr>
        <w:fldChar w:fldCharType="begin"/>
      </w:r>
      <w:r>
        <w:instrText>xe "</w:instrText>
      </w:r>
      <w:r>
        <w:rPr>
          <w:rFonts w:ascii="Arial" w:hAnsi="Arial" w:cs="Arial"/>
        </w:rPr>
        <w:instrText>carcinogens</w:instrText>
      </w:r>
      <w:r>
        <w:instrText>"</w:instrText>
      </w:r>
      <w:r>
        <w:rPr>
          <w:rFonts w:ascii="Arial" w:hAnsi="Arial" w:cs="Arial"/>
        </w:rPr>
        <w:fldChar w:fldCharType="end"/>
      </w:r>
      <w:r>
        <w:rPr>
          <w:rFonts w:ascii="Arial" w:hAnsi="Arial" w:cs="Arial"/>
        </w:rPr>
        <w:t>, reproductive</w:t>
      </w:r>
      <w:r>
        <w:rPr>
          <w:rFonts w:ascii="Arial" w:hAnsi="Arial" w:cs="Arial"/>
        </w:rPr>
        <w:fldChar w:fldCharType="begin"/>
      </w:r>
      <w:r>
        <w:instrText>xe "</w:instrText>
      </w:r>
      <w:r>
        <w:rPr>
          <w:rFonts w:ascii="Arial" w:hAnsi="Arial" w:cs="Arial"/>
        </w:rPr>
        <w:instrText>reproductive</w:instrText>
      </w:r>
      <w:r>
        <w:instrText>"</w:instrText>
      </w:r>
      <w:r>
        <w:rPr>
          <w:rFonts w:ascii="Arial" w:hAnsi="Arial" w:cs="Arial"/>
        </w:rPr>
        <w:fldChar w:fldCharType="end"/>
      </w:r>
      <w:r>
        <w:rPr>
          <w:rFonts w:ascii="Arial" w:hAnsi="Arial" w:cs="Arial"/>
        </w:rPr>
        <w:t xml:space="preserve"> hazards) to address specific hazards.  A variety of training aids are available from REM.</w:t>
      </w:r>
    </w:p>
    <w:p w:rsidR="00E13A5C" w:rsidRDefault="00E13A5C">
      <w:pPr>
        <w:spacing w:before="120"/>
        <w:rPr>
          <w:rFonts w:ascii="Arial" w:hAnsi="Arial" w:cs="Arial"/>
          <w:sz w:val="22"/>
          <w:szCs w:val="22"/>
        </w:rPr>
      </w:pPr>
      <w:r>
        <w:rPr>
          <w:rFonts w:ascii="Arial" w:hAnsi="Arial" w:cs="Arial"/>
          <w:sz w:val="22"/>
          <w:szCs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E13A5C" w:rsidRDefault="00E13A5C">
      <w:pPr>
        <w:spacing w:before="120"/>
        <w:rPr>
          <w:rFonts w:ascii="Arial" w:hAnsi="Arial" w:cs="Arial"/>
          <w:sz w:val="22"/>
          <w:szCs w:val="22"/>
        </w:rPr>
      </w:pPr>
      <w:r>
        <w:rPr>
          <w:rFonts w:ascii="Arial" w:hAnsi="Arial" w:cs="Arial"/>
          <w:i/>
          <w:iCs/>
          <w:sz w:val="22"/>
          <w:szCs w:val="22"/>
        </w:rPr>
        <w:t>Note</w:t>
      </w:r>
      <w:r>
        <w:rPr>
          <w:rFonts w:ascii="Arial" w:hAnsi="Arial" w:cs="Arial"/>
          <w:sz w:val="22"/>
          <w:szCs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rsidR="00E13A5C" w:rsidRDefault="00E13A5C">
      <w:pPr>
        <w:rPr>
          <w:rFonts w:ascii="Arial" w:hAnsi="Arial" w:cs="Arial"/>
          <w:sz w:val="22"/>
          <w:szCs w:val="22"/>
        </w:rPr>
      </w:pPr>
    </w:p>
    <w:p w:rsidR="00E13A5C" w:rsidRDefault="00E13A5C">
      <w:pPr>
        <w:pStyle w:val="Heading4"/>
      </w:pPr>
      <w:bookmarkStart w:id="34" w:name="_Hlt468595413"/>
      <w:bookmarkStart w:id="35" w:name="_Toc465827505"/>
      <w:bookmarkStart w:id="36" w:name="_Toc468597995"/>
      <w:bookmarkEnd w:id="34"/>
      <w:proofErr w:type="gramStart"/>
      <w:r>
        <w:rPr>
          <w:b/>
          <w:bCs/>
        </w:rPr>
        <w:t>Information</w:t>
      </w:r>
      <w:r>
        <w:t>.</w:t>
      </w:r>
      <w:proofErr w:type="gramEnd"/>
      <w:r>
        <w:t xml:space="preserve">  Information provided by departments to employees must include:</w:t>
      </w:r>
      <w:bookmarkEnd w:id="35"/>
      <w:bookmarkEnd w:id="36"/>
    </w:p>
    <w:p w:rsidR="00E13A5C" w:rsidRDefault="00E13A5C" w:rsidP="00F719EA">
      <w:pPr>
        <w:numPr>
          <w:ilvl w:val="0"/>
          <w:numId w:val="35"/>
        </w:numPr>
        <w:spacing w:before="120"/>
        <w:rPr>
          <w:rFonts w:ascii="Arial" w:hAnsi="Arial" w:cs="Arial"/>
          <w:sz w:val="22"/>
          <w:szCs w:val="22"/>
        </w:rPr>
      </w:pPr>
      <w:r>
        <w:rPr>
          <w:rFonts w:ascii="Arial" w:hAnsi="Arial" w:cs="Arial"/>
          <w:sz w:val="22"/>
          <w:szCs w:val="22"/>
        </w:rPr>
        <w:t>The contents of the OSHA standard 29 CFR</w:t>
      </w:r>
      <w:r>
        <w:rPr>
          <w:rFonts w:ascii="Arial" w:hAnsi="Arial" w:cs="Arial"/>
          <w:sz w:val="22"/>
          <w:szCs w:val="22"/>
        </w:rPr>
        <w:fldChar w:fldCharType="begin"/>
      </w:r>
      <w:r>
        <w:instrText>xe "</w:instrText>
      </w:r>
      <w:r>
        <w:rPr>
          <w:rFonts w:ascii="Arial" w:hAnsi="Arial" w:cs="Arial"/>
          <w:b/>
          <w:bCs/>
        </w:rPr>
        <w:instrText>CFR</w:instrText>
      </w:r>
      <w:r>
        <w:instrText>"</w:instrText>
      </w:r>
      <w:r>
        <w:rPr>
          <w:rFonts w:ascii="Arial" w:hAnsi="Arial" w:cs="Arial"/>
          <w:sz w:val="22"/>
          <w:szCs w:val="22"/>
        </w:rPr>
        <w:fldChar w:fldCharType="end"/>
      </w:r>
      <w:r>
        <w:rPr>
          <w:rFonts w:ascii="Arial" w:hAnsi="Arial" w:cs="Arial"/>
          <w:sz w:val="22"/>
          <w:szCs w:val="22"/>
        </w:rPr>
        <w:t xml:space="preserve"> 1910.1450 and its appendices which shall be available to employees (available from REM);</w:t>
      </w:r>
    </w:p>
    <w:p w:rsidR="00E13A5C" w:rsidRDefault="00E13A5C" w:rsidP="00F719EA">
      <w:pPr>
        <w:numPr>
          <w:ilvl w:val="0"/>
          <w:numId w:val="35"/>
        </w:numPr>
        <w:spacing w:before="120"/>
        <w:rPr>
          <w:rFonts w:ascii="Arial" w:hAnsi="Arial" w:cs="Arial"/>
          <w:sz w:val="22"/>
          <w:szCs w:val="22"/>
        </w:rPr>
      </w:pPr>
      <w:r>
        <w:rPr>
          <w:rFonts w:ascii="Arial" w:hAnsi="Arial" w:cs="Arial"/>
          <w:sz w:val="22"/>
          <w:szCs w:val="22"/>
        </w:rPr>
        <w:t>The location and availability</w:t>
      </w:r>
      <w:r>
        <w:rPr>
          <w:rFonts w:ascii="Arial" w:hAnsi="Arial" w:cs="Arial"/>
          <w:sz w:val="22"/>
          <w:szCs w:val="22"/>
        </w:rPr>
        <w:fldChar w:fldCharType="begin"/>
      </w:r>
      <w:r>
        <w:instrText>xe "</w:instrText>
      </w:r>
      <w:r>
        <w:rPr>
          <w:rFonts w:ascii="Arial" w:hAnsi="Arial" w:cs="Arial"/>
          <w:sz w:val="22"/>
          <w:szCs w:val="22"/>
        </w:rPr>
        <w:instrText>availability</w:instrText>
      </w:r>
      <w:r>
        <w:instrText>"</w:instrText>
      </w:r>
      <w:r>
        <w:rPr>
          <w:rFonts w:ascii="Arial" w:hAnsi="Arial" w:cs="Arial"/>
          <w:sz w:val="22"/>
          <w:szCs w:val="22"/>
        </w:rPr>
        <w:fldChar w:fldCharType="end"/>
      </w:r>
      <w:r>
        <w:rPr>
          <w:rFonts w:ascii="Arial" w:hAnsi="Arial" w:cs="Arial"/>
          <w:sz w:val="22"/>
          <w:szCs w:val="22"/>
        </w:rPr>
        <w:t xml:space="preserve"> of the Purdue University Chemical Hygiene Plan (available from REM);</w:t>
      </w:r>
    </w:p>
    <w:p w:rsidR="00E13A5C" w:rsidRDefault="00E13A5C" w:rsidP="00F719EA">
      <w:pPr>
        <w:numPr>
          <w:ilvl w:val="0"/>
          <w:numId w:val="35"/>
        </w:numPr>
        <w:spacing w:before="120"/>
        <w:rPr>
          <w:rFonts w:ascii="Arial" w:hAnsi="Arial" w:cs="Arial"/>
          <w:sz w:val="22"/>
          <w:szCs w:val="22"/>
        </w:rPr>
      </w:pPr>
      <w:r>
        <w:rPr>
          <w:rFonts w:ascii="Arial" w:hAnsi="Arial" w:cs="Arial"/>
          <w:sz w:val="22"/>
          <w:szCs w:val="22"/>
        </w:rPr>
        <w:t>The permissible exposure limits for OSHA regulated substances or published exposure limits for other hazardous chemicals where there is no applicable OSHA standard (available from REM);</w:t>
      </w:r>
    </w:p>
    <w:p w:rsidR="00E13A5C" w:rsidRDefault="00E13A5C" w:rsidP="00F719EA">
      <w:pPr>
        <w:numPr>
          <w:ilvl w:val="0"/>
          <w:numId w:val="35"/>
        </w:numPr>
        <w:spacing w:before="120"/>
        <w:rPr>
          <w:rFonts w:ascii="Arial" w:hAnsi="Arial" w:cs="Arial"/>
          <w:sz w:val="22"/>
          <w:szCs w:val="22"/>
        </w:rPr>
      </w:pPr>
      <w:r>
        <w:rPr>
          <w:rFonts w:ascii="Arial" w:hAnsi="Arial" w:cs="Arial"/>
          <w:sz w:val="22"/>
          <w:szCs w:val="22"/>
        </w:rPr>
        <w:t>Signs and symptoms associated with exposures to hazardous chemicals used in the laboratory (available on container labels and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w:t>
      </w:r>
    </w:p>
    <w:p w:rsidR="00E13A5C" w:rsidRDefault="00E13A5C" w:rsidP="00F719EA">
      <w:pPr>
        <w:numPr>
          <w:ilvl w:val="0"/>
          <w:numId w:val="35"/>
        </w:numPr>
        <w:spacing w:before="120"/>
        <w:rPr>
          <w:rFonts w:ascii="Arial" w:hAnsi="Arial" w:cs="Arial"/>
          <w:sz w:val="22"/>
          <w:szCs w:val="22"/>
        </w:rPr>
      </w:pPr>
      <w:r>
        <w:rPr>
          <w:rFonts w:ascii="Arial" w:hAnsi="Arial" w:cs="Arial"/>
          <w:sz w:val="22"/>
          <w:szCs w:val="22"/>
        </w:rPr>
        <w:t>The location and availability</w:t>
      </w:r>
      <w:r>
        <w:rPr>
          <w:rFonts w:ascii="Arial" w:hAnsi="Arial" w:cs="Arial"/>
          <w:sz w:val="22"/>
          <w:szCs w:val="22"/>
        </w:rPr>
        <w:fldChar w:fldCharType="begin"/>
      </w:r>
      <w:r>
        <w:instrText>xe "</w:instrText>
      </w:r>
      <w:r>
        <w:rPr>
          <w:rFonts w:ascii="Arial" w:hAnsi="Arial" w:cs="Arial"/>
          <w:sz w:val="22"/>
          <w:szCs w:val="22"/>
        </w:rPr>
        <w:instrText>availability</w:instrText>
      </w:r>
      <w:r>
        <w:instrText>"</w:instrText>
      </w:r>
      <w:r>
        <w:rPr>
          <w:rFonts w:ascii="Arial" w:hAnsi="Arial" w:cs="Arial"/>
          <w:sz w:val="22"/>
          <w:szCs w:val="22"/>
        </w:rPr>
        <w:fldChar w:fldCharType="end"/>
      </w:r>
      <w:r>
        <w:rPr>
          <w:rFonts w:ascii="Arial" w:hAnsi="Arial" w:cs="Arial"/>
          <w:sz w:val="22"/>
          <w:szCs w:val="22"/>
        </w:rPr>
        <w:t xml:space="preserve"> of known reference material on the hazards, safe handling</w:t>
      </w:r>
      <w:r>
        <w:rPr>
          <w:rFonts w:ascii="Arial" w:hAnsi="Arial" w:cs="Arial"/>
          <w:sz w:val="22"/>
          <w:szCs w:val="22"/>
        </w:rPr>
        <w:fldChar w:fldCharType="begin"/>
      </w:r>
      <w:r>
        <w:instrText>xe "</w:instrText>
      </w:r>
      <w:r>
        <w:rPr>
          <w:rFonts w:ascii="Arial" w:hAnsi="Arial" w:cs="Arial"/>
          <w:sz w:val="22"/>
          <w:szCs w:val="22"/>
        </w:rPr>
        <w:instrText>safe handling</w:instrText>
      </w:r>
      <w:r>
        <w:instrText>"</w:instrText>
      </w:r>
      <w:r>
        <w:rPr>
          <w:rFonts w:ascii="Arial" w:hAnsi="Arial" w:cs="Arial"/>
          <w:sz w:val="22"/>
          <w:szCs w:val="22"/>
        </w:rPr>
        <w:fldChar w:fldCharType="end"/>
      </w:r>
      <w:r>
        <w:rPr>
          <w:rFonts w:ascii="Arial" w:hAnsi="Arial" w:cs="Arial"/>
          <w:sz w:val="22"/>
          <w:szCs w:val="22"/>
        </w:rPr>
        <w:t>, storage and disposal of hazardous chemicals found in the laboratory (see other applicable sections of this document; also available from REM) including, but not limited to,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 xml:space="preserve"> received from the supplier.</w:t>
      </w:r>
    </w:p>
    <w:p w:rsidR="00E13A5C" w:rsidRDefault="00E13A5C">
      <w:pPr>
        <w:ind w:left="432" w:hanging="432"/>
        <w:rPr>
          <w:rFonts w:ascii="Arial" w:hAnsi="Arial" w:cs="Arial"/>
          <w:sz w:val="22"/>
          <w:szCs w:val="22"/>
        </w:rPr>
      </w:pPr>
    </w:p>
    <w:p w:rsidR="00E13A5C" w:rsidRDefault="00E13A5C">
      <w:pPr>
        <w:pStyle w:val="Heading4"/>
      </w:pPr>
      <w:bookmarkStart w:id="37" w:name="_Toc465827506"/>
      <w:bookmarkStart w:id="38" w:name="_Toc468597996"/>
      <w:proofErr w:type="gramStart"/>
      <w:r>
        <w:rPr>
          <w:b/>
          <w:bCs/>
        </w:rPr>
        <w:t>Training</w:t>
      </w:r>
      <w:r>
        <w:t>.</w:t>
      </w:r>
      <w:proofErr w:type="gramEnd"/>
      <w:r>
        <w:t xml:space="preserve">  Training provided by departments to employees must include:</w:t>
      </w:r>
      <w:bookmarkEnd w:id="37"/>
      <w:bookmarkEnd w:id="38"/>
    </w:p>
    <w:p w:rsidR="00E13A5C" w:rsidRDefault="00E13A5C" w:rsidP="00F719EA">
      <w:pPr>
        <w:numPr>
          <w:ilvl w:val="0"/>
          <w:numId w:val="38"/>
        </w:numPr>
        <w:spacing w:before="120"/>
        <w:ind w:left="432" w:hanging="432"/>
        <w:rPr>
          <w:rFonts w:ascii="Arial" w:hAnsi="Arial" w:cs="Arial"/>
          <w:sz w:val="22"/>
          <w:szCs w:val="22"/>
        </w:rPr>
      </w:pPr>
      <w:r>
        <w:rPr>
          <w:rFonts w:ascii="Arial" w:hAnsi="Arial" w:cs="Arial"/>
          <w:sz w:val="22"/>
          <w:szCs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E13A5C" w:rsidRDefault="00E13A5C" w:rsidP="00F719EA">
      <w:pPr>
        <w:numPr>
          <w:ilvl w:val="0"/>
          <w:numId w:val="38"/>
        </w:numPr>
        <w:spacing w:before="120"/>
        <w:rPr>
          <w:rFonts w:ascii="Arial" w:hAnsi="Arial" w:cs="Arial"/>
          <w:sz w:val="22"/>
          <w:szCs w:val="22"/>
        </w:rPr>
      </w:pPr>
      <w:r>
        <w:rPr>
          <w:rFonts w:ascii="Arial" w:hAnsi="Arial" w:cs="Arial"/>
          <w:sz w:val="22"/>
          <w:szCs w:val="22"/>
        </w:rPr>
        <w:t>The physical and health hazards of chemicals in the work area;</w:t>
      </w:r>
    </w:p>
    <w:p w:rsidR="00E13A5C" w:rsidRDefault="00E13A5C" w:rsidP="00F719EA">
      <w:pPr>
        <w:numPr>
          <w:ilvl w:val="0"/>
          <w:numId w:val="38"/>
        </w:numPr>
        <w:spacing w:before="120"/>
        <w:rPr>
          <w:rFonts w:ascii="Arial" w:hAnsi="Arial" w:cs="Arial"/>
          <w:sz w:val="22"/>
          <w:szCs w:val="22"/>
        </w:rPr>
      </w:pPr>
      <w:r>
        <w:rPr>
          <w:rFonts w:ascii="Arial" w:hAnsi="Arial" w:cs="Arial"/>
          <w:sz w:val="22"/>
          <w:szCs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w:t>
      </w:r>
      <w:r>
        <w:rPr>
          <w:rFonts w:ascii="Arial" w:hAnsi="Arial" w:cs="Arial"/>
          <w:sz w:val="22"/>
          <w:szCs w:val="22"/>
        </w:rPr>
        <w:fldChar w:fldCharType="begin"/>
      </w:r>
      <w:r>
        <w:instrText>xe "</w:instrText>
      </w:r>
      <w:r>
        <w:rPr>
          <w:rFonts w:ascii="Arial" w:hAnsi="Arial" w:cs="Arial"/>
        </w:rPr>
        <w:instrText>personal protective equipment</w:instrText>
      </w:r>
      <w:r>
        <w:instrText>"</w:instrText>
      </w:r>
      <w:r>
        <w:rPr>
          <w:rFonts w:ascii="Arial" w:hAnsi="Arial" w:cs="Arial"/>
          <w:sz w:val="22"/>
          <w:szCs w:val="22"/>
        </w:rPr>
        <w:fldChar w:fldCharType="end"/>
      </w:r>
      <w:r>
        <w:rPr>
          <w:rFonts w:ascii="Arial" w:hAnsi="Arial" w:cs="Arial"/>
          <w:sz w:val="22"/>
          <w:szCs w:val="22"/>
        </w:rPr>
        <w:t xml:space="preserve"> to be used;</w:t>
      </w:r>
    </w:p>
    <w:p w:rsidR="00E13A5C" w:rsidRDefault="00E13A5C" w:rsidP="00F719EA">
      <w:pPr>
        <w:numPr>
          <w:ilvl w:val="0"/>
          <w:numId w:val="38"/>
        </w:numPr>
        <w:spacing w:before="120"/>
        <w:ind w:left="432" w:hanging="432"/>
        <w:rPr>
          <w:rFonts w:ascii="Arial" w:hAnsi="Arial" w:cs="Arial"/>
          <w:sz w:val="22"/>
          <w:szCs w:val="22"/>
        </w:rPr>
      </w:pPr>
      <w:r>
        <w:rPr>
          <w:rFonts w:ascii="Arial" w:hAnsi="Arial" w:cs="Arial"/>
          <w:sz w:val="22"/>
          <w:szCs w:val="22"/>
        </w:rPr>
        <w:t>The applicable details of the Purdue University Chemical Hygiene Plan.</w:t>
      </w:r>
    </w:p>
    <w:p w:rsidR="00E13A5C" w:rsidRDefault="00E13A5C">
      <w:pPr>
        <w:tabs>
          <w:tab w:val="left" w:pos="432"/>
        </w:tabs>
        <w:spacing w:before="120"/>
        <w:rPr>
          <w:rFonts w:ascii="Arial" w:hAnsi="Arial" w:cs="Arial"/>
          <w:sz w:val="22"/>
          <w:szCs w:val="22"/>
        </w:rPr>
      </w:pPr>
    </w:p>
    <w:p w:rsidR="00E13A5C" w:rsidRDefault="00E13A5C">
      <w:pPr>
        <w:pStyle w:val="Heading4"/>
      </w:pPr>
      <w:bookmarkStart w:id="39" w:name="_Toc465827507"/>
      <w:bookmarkStart w:id="40" w:name="_Toc468597997"/>
      <w:proofErr w:type="gramStart"/>
      <w:r>
        <w:rPr>
          <w:b/>
          <w:bCs/>
        </w:rPr>
        <w:t>Documentation</w:t>
      </w:r>
      <w:r>
        <w:rPr>
          <w:b/>
          <w:bCs/>
        </w:rPr>
        <w:fldChar w:fldCharType="begin"/>
      </w:r>
      <w:r>
        <w:instrText>xe "Documentation"</w:instrText>
      </w:r>
      <w:r>
        <w:rPr>
          <w:b/>
          <w:bCs/>
        </w:rPr>
        <w:fldChar w:fldCharType="end"/>
      </w:r>
      <w:r>
        <w:t>.</w:t>
      </w:r>
      <w:proofErr w:type="gramEnd"/>
      <w:r>
        <w:t xml:space="preserve">  </w:t>
      </w:r>
      <w:bookmarkEnd w:id="39"/>
      <w:bookmarkEnd w:id="40"/>
      <w:r>
        <w:t>Awareness of the University CHP should be documented using the form on page (i) of this document.  Appendix M contains a generic form which may be used to document many different types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E13A5C" w:rsidRDefault="00E13A5C">
      <w:pPr>
        <w:tabs>
          <w:tab w:val="left" w:pos="432"/>
        </w:tabs>
        <w:rPr>
          <w:rFonts w:ascii="Arial" w:hAnsi="Arial" w:cs="Arial"/>
          <w:sz w:val="22"/>
          <w:szCs w:val="22"/>
        </w:rPr>
      </w:pPr>
    </w:p>
    <w:p w:rsidR="00E13A5C" w:rsidRDefault="00E13A5C">
      <w:pPr>
        <w:pStyle w:val="Heading4"/>
      </w:pPr>
      <w:bookmarkStart w:id="41" w:name="_Toc465827508"/>
      <w:bookmarkStart w:id="42" w:name="_Toc468597998"/>
      <w:proofErr w:type="gramStart"/>
      <w:r>
        <w:rPr>
          <w:b/>
          <w:bCs/>
        </w:rPr>
        <w:t>Basic Lab Safety Awareness Training from REM</w:t>
      </w:r>
      <w:r>
        <w:t>.</w:t>
      </w:r>
      <w:proofErr w:type="gramEnd"/>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address the basics of lab safety, chemical labeling, chemical handling, personal protective equipment</w:t>
      </w:r>
      <w:r>
        <w:fldChar w:fldCharType="begin"/>
      </w:r>
      <w:r>
        <w:instrText>xe "personal protective equipment"</w:instrText>
      </w:r>
      <w:r>
        <w:fldChar w:fldCharType="end"/>
      </w:r>
      <w:r>
        <w:t xml:space="preserve">,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The REM website can be accessed from </w:t>
      </w:r>
      <w:hyperlink r:id="rId18" w:history="1">
        <w:r w:rsidRPr="00AF2D0E">
          <w:rPr>
            <w:rStyle w:val="Hyperlink"/>
          </w:rPr>
          <w:t>http://www.purdue.edu/rem/</w:t>
        </w:r>
      </w:hyperlink>
      <w:bookmarkEnd w:id="41"/>
      <w:bookmarkEnd w:id="42"/>
      <w:r>
        <w:t>.</w:t>
      </w:r>
    </w:p>
    <w:p w:rsidR="00E13A5C" w:rsidRDefault="00E13A5C">
      <w:pPr>
        <w:rPr>
          <w:rFonts w:ascii="Arial" w:hAnsi="Arial" w:cs="Arial"/>
          <w:sz w:val="22"/>
          <w:szCs w:val="22"/>
          <w:u w:val="single"/>
        </w:rPr>
      </w:pPr>
    </w:p>
    <w:p w:rsidR="00E13A5C" w:rsidRDefault="00E13A5C">
      <w:pPr>
        <w:pStyle w:val="Heading3"/>
      </w:pPr>
      <w:bookmarkStart w:id="43" w:name="_Toc465827509"/>
      <w:bookmarkStart w:id="44" w:name="_Toc468597999"/>
      <w:r>
        <w:t>MEDICAL CONSULTATIONS AND EXAMINATIONS</w:t>
      </w:r>
      <w:bookmarkEnd w:id="43"/>
      <w:bookmarkEnd w:id="44"/>
    </w:p>
    <w:p w:rsidR="00E13A5C" w:rsidRDefault="00E13A5C">
      <w:pPr>
        <w:spacing w:before="120"/>
        <w:rPr>
          <w:rFonts w:ascii="Arial" w:hAnsi="Arial" w:cs="Arial"/>
          <w:sz w:val="22"/>
          <w:szCs w:val="22"/>
        </w:rPr>
      </w:pPr>
      <w:r>
        <w:rPr>
          <w:rFonts w:ascii="Arial" w:hAnsi="Arial" w:cs="Arial"/>
          <w:i/>
          <w:iCs/>
          <w:sz w:val="22"/>
          <w:szCs w:val="22"/>
        </w:rPr>
        <w:t>Note</w:t>
      </w:r>
      <w:r>
        <w:rPr>
          <w:rFonts w:ascii="Arial" w:hAnsi="Arial" w:cs="Arial"/>
          <w:sz w:val="22"/>
          <w:szCs w:val="22"/>
        </w:rPr>
        <w:t>: Acute medical care will normally be provided by the Purdue University Student Health Center in accordance with existing University policies and procedures.  Requests for special examinations and consultations should be arranged through REM.</w:t>
      </w:r>
    </w:p>
    <w:p w:rsidR="00E13A5C" w:rsidRDefault="00E13A5C">
      <w:pPr>
        <w:spacing w:before="120"/>
        <w:rPr>
          <w:rFonts w:ascii="Arial" w:hAnsi="Arial" w:cs="Arial"/>
          <w:sz w:val="22"/>
          <w:szCs w:val="22"/>
        </w:rPr>
      </w:pPr>
      <w:r>
        <w:rPr>
          <w:rFonts w:ascii="Arial" w:hAnsi="Arial" w:cs="Arial"/>
          <w:sz w:val="22"/>
          <w:szCs w:val="22"/>
        </w:rPr>
        <w:t>Departments must provide all employees who work with hazardous chemicals an opportunity to receive medical attention, including any follow-up examinations which the examining physician determines to be necessary, under the following circumstances:</w:t>
      </w:r>
    </w:p>
    <w:p w:rsidR="00E13A5C" w:rsidRDefault="00E13A5C" w:rsidP="00F719EA">
      <w:pPr>
        <w:numPr>
          <w:ilvl w:val="0"/>
          <w:numId w:val="33"/>
        </w:numPr>
        <w:tabs>
          <w:tab w:val="left" w:pos="864"/>
        </w:tabs>
        <w:spacing w:before="120"/>
        <w:rPr>
          <w:rFonts w:ascii="Arial" w:hAnsi="Arial" w:cs="Arial"/>
          <w:sz w:val="22"/>
          <w:szCs w:val="22"/>
        </w:rPr>
      </w:pPr>
      <w:r>
        <w:rPr>
          <w:rFonts w:ascii="Arial" w:hAnsi="Arial" w:cs="Arial"/>
          <w:sz w:val="22"/>
          <w:szCs w:val="22"/>
        </w:rPr>
        <w:t>Whenever an employee develops signs or symptoms associated with a hazardous chemical to which the employee may have been exposed in the laboratory, the employee must be provided an opportunity to receive an appropriate examination.</w:t>
      </w:r>
    </w:p>
    <w:p w:rsidR="00E13A5C" w:rsidRDefault="00E13A5C" w:rsidP="00F719EA">
      <w:pPr>
        <w:numPr>
          <w:ilvl w:val="0"/>
          <w:numId w:val="33"/>
        </w:numPr>
        <w:tabs>
          <w:tab w:val="left" w:pos="864"/>
        </w:tabs>
        <w:spacing w:before="120"/>
        <w:rPr>
          <w:rFonts w:ascii="Arial" w:hAnsi="Arial" w:cs="Arial"/>
          <w:sz w:val="22"/>
          <w:szCs w:val="22"/>
        </w:rPr>
      </w:pPr>
      <w:r>
        <w:rPr>
          <w:rFonts w:ascii="Arial" w:hAnsi="Arial" w:cs="Arial"/>
          <w:sz w:val="22"/>
          <w:szCs w:val="22"/>
        </w:rPr>
        <w:t>Where exposure monitoring reveals an exposure level routinely above the action level</w:t>
      </w:r>
      <w:r>
        <w:rPr>
          <w:rFonts w:ascii="Arial" w:hAnsi="Arial" w:cs="Arial"/>
          <w:sz w:val="22"/>
          <w:szCs w:val="22"/>
        </w:rPr>
        <w:fldChar w:fldCharType="begin"/>
      </w:r>
      <w:r>
        <w:instrText>xe "</w:instrText>
      </w:r>
      <w:r>
        <w:rPr>
          <w:rFonts w:ascii="Arial" w:hAnsi="Arial" w:cs="Arial"/>
          <w:sz w:val="22"/>
          <w:szCs w:val="22"/>
        </w:rPr>
        <w:instrText>action level</w:instrText>
      </w:r>
      <w:r>
        <w:instrText>"</w:instrText>
      </w:r>
      <w:r>
        <w:rPr>
          <w:rFonts w:ascii="Arial" w:hAnsi="Arial" w:cs="Arial"/>
          <w:sz w:val="22"/>
          <w:szCs w:val="22"/>
        </w:rPr>
        <w:fldChar w:fldCharType="end"/>
      </w:r>
      <w:r>
        <w:rPr>
          <w:rFonts w:ascii="Arial" w:hAnsi="Arial" w:cs="Arial"/>
          <w:sz w:val="22"/>
          <w:szCs w:val="22"/>
        </w:rPr>
        <w:t xml:space="preserve"> (or in the absence of an action level, the PEL</w:t>
      </w:r>
      <w:r>
        <w:rPr>
          <w:rFonts w:ascii="Arial" w:hAnsi="Arial" w:cs="Arial"/>
          <w:sz w:val="22"/>
          <w:szCs w:val="22"/>
        </w:rPr>
        <w:fldChar w:fldCharType="begin"/>
      </w:r>
      <w:r>
        <w:instrText>xe "</w:instrText>
      </w:r>
      <w:r>
        <w:rPr>
          <w:rFonts w:ascii="Arial" w:hAnsi="Arial" w:cs="Arial"/>
          <w:sz w:val="22"/>
          <w:szCs w:val="22"/>
        </w:rPr>
        <w:instrText>PEL</w:instrText>
      </w:r>
      <w:r>
        <w:instrText>"</w:instrText>
      </w:r>
      <w:r>
        <w:rPr>
          <w:rFonts w:ascii="Arial" w:hAnsi="Arial" w:cs="Arial"/>
          <w:sz w:val="22"/>
          <w:szCs w:val="22"/>
        </w:rPr>
        <w:fldChar w:fldCharType="end"/>
      </w:r>
      <w:r>
        <w:rPr>
          <w:rFonts w:ascii="Arial" w:hAnsi="Arial" w:cs="Arial"/>
          <w:sz w:val="22"/>
          <w:szCs w:val="22"/>
        </w:rPr>
        <w:t>) for an OSHA regulated substance for which there are exposure monitoring and medical surveillance requirements, medical surveillance shall be established for the affected employee as prescribed by the particular standard.</w:t>
      </w:r>
    </w:p>
    <w:p w:rsidR="00E13A5C" w:rsidRDefault="00E13A5C" w:rsidP="00F719EA">
      <w:pPr>
        <w:numPr>
          <w:ilvl w:val="0"/>
          <w:numId w:val="33"/>
        </w:numPr>
        <w:tabs>
          <w:tab w:val="left" w:pos="864"/>
        </w:tabs>
        <w:spacing w:before="120"/>
        <w:rPr>
          <w:rFonts w:ascii="Arial" w:hAnsi="Arial" w:cs="Arial"/>
          <w:sz w:val="22"/>
          <w:szCs w:val="22"/>
        </w:rPr>
      </w:pPr>
      <w:r>
        <w:rPr>
          <w:rFonts w:ascii="Arial" w:hAnsi="Arial" w:cs="Arial"/>
          <w:sz w:val="22"/>
          <w:szCs w:val="22"/>
        </w:rPr>
        <w:t>Whenever an event takes place in the work area such as a spill, leak, explosion or other occurrence resulting in the likelihood of a hazardous exposure, the affected employee shall be provided an opportunity for a medical consultation</w:t>
      </w:r>
      <w:r>
        <w:rPr>
          <w:rFonts w:ascii="Arial" w:hAnsi="Arial" w:cs="Arial"/>
          <w:sz w:val="22"/>
          <w:szCs w:val="22"/>
        </w:rPr>
        <w:fldChar w:fldCharType="begin"/>
      </w:r>
      <w:r>
        <w:instrText>xe "</w:instrText>
      </w:r>
      <w:r>
        <w:rPr>
          <w:rFonts w:ascii="Arial" w:hAnsi="Arial" w:cs="Arial"/>
          <w:sz w:val="22"/>
          <w:szCs w:val="22"/>
        </w:rPr>
        <w:instrText>medical consultation</w:instrText>
      </w:r>
      <w:r>
        <w:instrText>"</w:instrText>
      </w:r>
      <w:r>
        <w:rPr>
          <w:rFonts w:ascii="Arial" w:hAnsi="Arial" w:cs="Arial"/>
          <w:sz w:val="22"/>
          <w:szCs w:val="22"/>
        </w:rPr>
        <w:fldChar w:fldCharType="end"/>
      </w:r>
      <w:r>
        <w:rPr>
          <w:rFonts w:ascii="Arial" w:hAnsi="Arial" w:cs="Arial"/>
          <w:sz w:val="22"/>
          <w:szCs w:val="22"/>
        </w:rPr>
        <w:t>.  Such consultations shall be for the purpose of determining the need for a medical examination.</w:t>
      </w:r>
    </w:p>
    <w:p w:rsidR="00E13A5C" w:rsidRDefault="00E13A5C">
      <w:pPr>
        <w:spacing w:before="120"/>
        <w:rPr>
          <w:rFonts w:ascii="Arial" w:hAnsi="Arial" w:cs="Arial"/>
          <w:sz w:val="22"/>
          <w:szCs w:val="22"/>
        </w:rPr>
      </w:pPr>
      <w:r>
        <w:rPr>
          <w:rFonts w:ascii="Arial" w:hAnsi="Arial" w:cs="Arial"/>
          <w:sz w:val="22"/>
          <w:szCs w:val="22"/>
        </w:rPr>
        <w:t>All medical examinations and consultations must be performed by or under the direct supervision of a licensed physician and must be provided without cost to the employee, without loss of pay and at a reasonable time and place.</w:t>
      </w:r>
    </w:p>
    <w:p w:rsidR="00E13A5C" w:rsidRDefault="00E13A5C">
      <w:pPr>
        <w:rPr>
          <w:rFonts w:ascii="Arial" w:hAnsi="Arial" w:cs="Arial"/>
          <w:b/>
          <w:bCs/>
          <w:sz w:val="22"/>
          <w:szCs w:val="22"/>
        </w:rPr>
      </w:pPr>
    </w:p>
    <w:p w:rsidR="00E13A5C" w:rsidRDefault="00E13A5C">
      <w:pPr>
        <w:pStyle w:val="Heading3"/>
      </w:pPr>
      <w:bookmarkStart w:id="45" w:name="_Toc465827510"/>
      <w:bookmarkStart w:id="46" w:name="_Toc468598000"/>
      <w:r>
        <w:t>HAZARD IDENTIFICATION</w:t>
      </w:r>
      <w:bookmarkEnd w:id="45"/>
      <w:bookmarkEnd w:id="46"/>
    </w:p>
    <w:p w:rsidR="00E13A5C" w:rsidRDefault="00E13A5C">
      <w:pPr>
        <w:spacing w:before="120"/>
        <w:rPr>
          <w:rFonts w:ascii="Arial" w:hAnsi="Arial" w:cs="Arial"/>
          <w:sz w:val="22"/>
          <w:szCs w:val="22"/>
        </w:rPr>
      </w:pPr>
      <w:r>
        <w:rPr>
          <w:rFonts w:ascii="Arial" w:hAnsi="Arial" w:cs="Arial"/>
          <w:sz w:val="22"/>
          <w:szCs w:val="22"/>
        </w:rPr>
        <w:t>With respect to labels and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w:t>
      </w:r>
    </w:p>
    <w:p w:rsidR="00E13A5C" w:rsidRDefault="00E13A5C" w:rsidP="00F719EA">
      <w:pPr>
        <w:numPr>
          <w:ilvl w:val="0"/>
          <w:numId w:val="34"/>
        </w:numPr>
        <w:spacing w:before="120"/>
        <w:rPr>
          <w:rFonts w:ascii="Arial" w:hAnsi="Arial" w:cs="Arial"/>
          <w:sz w:val="22"/>
          <w:szCs w:val="22"/>
        </w:rPr>
      </w:pPr>
      <w:r>
        <w:rPr>
          <w:rFonts w:ascii="Arial" w:hAnsi="Arial" w:cs="Arial"/>
          <w:sz w:val="22"/>
          <w:szCs w:val="22"/>
        </w:rPr>
        <w:t>Departments must ensure that labels on incoming containers of hazardous chemicals are not removed or defaced.</w:t>
      </w:r>
    </w:p>
    <w:p w:rsidR="00E13A5C" w:rsidRDefault="00E13A5C" w:rsidP="00F719EA">
      <w:pPr>
        <w:numPr>
          <w:ilvl w:val="0"/>
          <w:numId w:val="34"/>
        </w:numPr>
        <w:spacing w:before="120"/>
        <w:rPr>
          <w:rFonts w:ascii="Arial" w:hAnsi="Arial" w:cs="Arial"/>
          <w:sz w:val="22"/>
          <w:szCs w:val="22"/>
        </w:rPr>
      </w:pPr>
      <w:r>
        <w:rPr>
          <w:rFonts w:ascii="Arial" w:hAnsi="Arial" w:cs="Arial"/>
          <w:sz w:val="22"/>
          <w:szCs w:val="22"/>
        </w:rPr>
        <w:t xml:space="preserve">Departments must ensure that laboratory containers of chemicals are labeled where required.  Laboratory containers, including bottles, flasks, sample vials, etc., must be marked, labeled, or coded </w:t>
      </w:r>
      <w:r>
        <w:rPr>
          <w:rFonts w:ascii="Arial" w:hAnsi="Arial" w:cs="Arial"/>
          <w:b/>
          <w:bCs/>
          <w:sz w:val="22"/>
          <w:szCs w:val="22"/>
        </w:rPr>
        <w:t>in all cases</w:t>
      </w:r>
      <w:r>
        <w:rPr>
          <w:rFonts w:ascii="Arial" w:hAnsi="Arial" w:cs="Arial"/>
          <w:sz w:val="22"/>
          <w:szCs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E13A5C" w:rsidRDefault="00E13A5C" w:rsidP="00F719EA">
      <w:pPr>
        <w:numPr>
          <w:ilvl w:val="0"/>
          <w:numId w:val="34"/>
        </w:numPr>
        <w:spacing w:before="120"/>
        <w:rPr>
          <w:rFonts w:ascii="Arial" w:hAnsi="Arial" w:cs="Arial"/>
          <w:sz w:val="22"/>
          <w:szCs w:val="22"/>
        </w:rPr>
      </w:pPr>
      <w:r>
        <w:rPr>
          <w:rFonts w:ascii="Arial" w:hAnsi="Arial" w:cs="Arial"/>
          <w:sz w:val="22"/>
          <w:szCs w:val="22"/>
        </w:rPr>
        <w:t>Departments must maintain any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 xml:space="preserve"> that are received with incoming shipments of hazardous chemicals, and ensure that they are readily accessible to laboratory employees.</w:t>
      </w:r>
    </w:p>
    <w:p w:rsidR="00E13A5C" w:rsidRDefault="00E13A5C">
      <w:pPr>
        <w:spacing w:before="120"/>
        <w:rPr>
          <w:rFonts w:ascii="Arial" w:hAnsi="Arial" w:cs="Arial"/>
          <w:sz w:val="22"/>
          <w:szCs w:val="22"/>
        </w:rPr>
      </w:pPr>
      <w:r>
        <w:rPr>
          <w:rFonts w:ascii="Arial" w:hAnsi="Arial" w:cs="Arial"/>
          <w:i/>
          <w:iCs/>
          <w:sz w:val="22"/>
          <w:szCs w:val="22"/>
        </w:rPr>
        <w:lastRenderedPageBreak/>
        <w:t>Note</w:t>
      </w:r>
      <w:r>
        <w:rPr>
          <w:rFonts w:ascii="Arial" w:hAnsi="Arial" w:cs="Arial"/>
          <w:sz w:val="22"/>
          <w:szCs w:val="22"/>
        </w:rPr>
        <w:t>: REM has an extensive inventory</w:t>
      </w:r>
      <w:r>
        <w:rPr>
          <w:rFonts w:ascii="Arial" w:hAnsi="Arial" w:cs="Arial"/>
          <w:sz w:val="22"/>
          <w:szCs w:val="22"/>
        </w:rPr>
        <w:fldChar w:fldCharType="begin"/>
      </w:r>
      <w:r>
        <w:instrText>xe "</w:instrText>
      </w:r>
      <w:r>
        <w:rPr>
          <w:rFonts w:ascii="Arial" w:hAnsi="Arial" w:cs="Arial"/>
          <w:sz w:val="22"/>
          <w:szCs w:val="22"/>
        </w:rPr>
        <w:instrText>inventory</w:instrText>
      </w:r>
      <w:r>
        <w:instrText>"</w:instrText>
      </w:r>
      <w:r>
        <w:rPr>
          <w:rFonts w:ascii="Arial" w:hAnsi="Arial" w:cs="Arial"/>
          <w:sz w:val="22"/>
          <w:szCs w:val="22"/>
        </w:rPr>
        <w:fldChar w:fldCharType="end"/>
      </w:r>
      <w:r>
        <w:rPr>
          <w:rFonts w:ascii="Arial" w:hAnsi="Arial" w:cs="Arial"/>
          <w:sz w:val="22"/>
          <w:szCs w:val="22"/>
        </w:rPr>
        <w:t xml:space="preserve"> of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  Material Safety Data Sheets are also available from the supplier.  Material Safety Data Sheets for chemicals in use should be maintained in the laboratory.</w:t>
      </w:r>
    </w:p>
    <w:p w:rsidR="00E13A5C" w:rsidRDefault="00E13A5C">
      <w:pPr>
        <w:rPr>
          <w:rFonts w:ascii="Arial" w:hAnsi="Arial" w:cs="Arial"/>
          <w:sz w:val="22"/>
          <w:szCs w:val="22"/>
        </w:rPr>
      </w:pPr>
    </w:p>
    <w:p w:rsidR="00E13A5C" w:rsidRDefault="00E13A5C">
      <w:pPr>
        <w:pStyle w:val="Heading3"/>
      </w:pPr>
      <w:bookmarkStart w:id="47" w:name="_Toc465827511"/>
      <w:bookmarkStart w:id="48" w:name="_Toc468598001"/>
      <w:r>
        <w:t>CHEMICALS DEVELOPED IN THE LABORATORY</w:t>
      </w:r>
      <w:bookmarkEnd w:id="47"/>
      <w:bookmarkEnd w:id="48"/>
      <w:r>
        <w:fldChar w:fldCharType="begin"/>
      </w:r>
      <w:r>
        <w:instrText>xe "CHEMICALS DEVELOPED IN THE LABORATORY"</w:instrText>
      </w:r>
      <w:r>
        <w:fldChar w:fldCharType="end"/>
      </w:r>
    </w:p>
    <w:p w:rsidR="00E13A5C" w:rsidRDefault="00E13A5C">
      <w:pPr>
        <w:tabs>
          <w:tab w:val="left" w:pos="432"/>
        </w:tabs>
        <w:spacing w:before="120"/>
        <w:rPr>
          <w:rFonts w:ascii="Arial" w:hAnsi="Arial" w:cs="Arial"/>
          <w:sz w:val="22"/>
          <w:szCs w:val="22"/>
        </w:rPr>
      </w:pPr>
      <w:r>
        <w:rPr>
          <w:rFonts w:ascii="Arial" w:hAnsi="Arial" w:cs="Arial"/>
          <w:sz w:val="22"/>
          <w:szCs w:val="22"/>
        </w:rPr>
        <w:t>The following requirements apply to chemical substances developed in the laboratory:</w:t>
      </w:r>
    </w:p>
    <w:p w:rsidR="00E13A5C" w:rsidRDefault="00E13A5C">
      <w:pPr>
        <w:tabs>
          <w:tab w:val="left" w:pos="432"/>
        </w:tabs>
        <w:spacing w:before="120"/>
        <w:ind w:left="432" w:hanging="432"/>
        <w:rPr>
          <w:rFonts w:ascii="Arial" w:hAnsi="Arial" w:cs="Arial"/>
          <w:sz w:val="22"/>
          <w:szCs w:val="22"/>
        </w:rPr>
      </w:pPr>
      <w:r>
        <w:rPr>
          <w:rFonts w:ascii="Arial" w:hAnsi="Arial" w:cs="Arial"/>
          <w:sz w:val="22"/>
          <w:szCs w:val="22"/>
        </w:rPr>
        <w:t>1.</w:t>
      </w:r>
      <w:r>
        <w:rPr>
          <w:rFonts w:ascii="Arial" w:hAnsi="Arial" w:cs="Arial"/>
          <w:sz w:val="22"/>
          <w:szCs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E13A5C" w:rsidRDefault="00E13A5C">
      <w:pPr>
        <w:tabs>
          <w:tab w:val="left" w:pos="432"/>
        </w:tabs>
        <w:spacing w:before="120"/>
        <w:ind w:left="432" w:hanging="432"/>
        <w:rPr>
          <w:rFonts w:ascii="Arial" w:hAnsi="Arial" w:cs="Arial"/>
          <w:sz w:val="22"/>
          <w:szCs w:val="22"/>
        </w:rPr>
      </w:pPr>
      <w:r>
        <w:rPr>
          <w:rFonts w:ascii="Arial" w:hAnsi="Arial" w:cs="Arial"/>
          <w:sz w:val="22"/>
          <w:szCs w:val="22"/>
        </w:rPr>
        <w:t>2.</w:t>
      </w:r>
      <w:r>
        <w:rPr>
          <w:rFonts w:ascii="Arial" w:hAnsi="Arial" w:cs="Arial"/>
          <w:sz w:val="22"/>
          <w:szCs w:val="22"/>
        </w:rPr>
        <w:tab/>
        <w:t>If the chemical produced is a by-product whose composition is not known, the principal investigator must assume that the substance is hazardous and must comply with the requirements of the CHP.</w:t>
      </w:r>
    </w:p>
    <w:p w:rsidR="00E13A5C" w:rsidRDefault="00E13A5C">
      <w:pPr>
        <w:tabs>
          <w:tab w:val="left" w:pos="432"/>
        </w:tabs>
        <w:spacing w:before="120"/>
        <w:ind w:left="432" w:hanging="432"/>
        <w:rPr>
          <w:rFonts w:ascii="Arial" w:hAnsi="Arial" w:cs="Arial"/>
          <w:strike/>
          <w:sz w:val="22"/>
          <w:szCs w:val="22"/>
        </w:rPr>
      </w:pPr>
      <w:r>
        <w:rPr>
          <w:rFonts w:ascii="Arial" w:hAnsi="Arial" w:cs="Arial"/>
          <w:sz w:val="22"/>
          <w:szCs w:val="22"/>
        </w:rPr>
        <w:t>3.</w:t>
      </w:r>
      <w:r>
        <w:rPr>
          <w:rFonts w:ascii="Arial" w:hAnsi="Arial" w:cs="Arial"/>
          <w:sz w:val="22"/>
          <w:szCs w:val="22"/>
        </w:rPr>
        <w:tab/>
        <w:t>If the chemical substance is produced for another user outside of the laboratory, the principal investigator must comply with the Hazard Communication Standard (29 CFR</w:t>
      </w:r>
      <w:r>
        <w:rPr>
          <w:rFonts w:ascii="Arial" w:hAnsi="Arial" w:cs="Arial"/>
          <w:sz w:val="22"/>
          <w:szCs w:val="22"/>
        </w:rPr>
        <w:fldChar w:fldCharType="begin"/>
      </w:r>
      <w:r>
        <w:instrText>xe "</w:instrText>
      </w:r>
      <w:r>
        <w:rPr>
          <w:rFonts w:ascii="Arial" w:hAnsi="Arial" w:cs="Arial"/>
          <w:b/>
          <w:bCs/>
        </w:rPr>
        <w:instrText>CFR</w:instrText>
      </w:r>
      <w:r>
        <w:instrText>"</w:instrText>
      </w:r>
      <w:r>
        <w:rPr>
          <w:rFonts w:ascii="Arial" w:hAnsi="Arial" w:cs="Arial"/>
          <w:sz w:val="22"/>
          <w:szCs w:val="22"/>
        </w:rPr>
        <w:fldChar w:fldCharType="end"/>
      </w:r>
      <w:r>
        <w:rPr>
          <w:rFonts w:ascii="Arial" w:hAnsi="Arial" w:cs="Arial"/>
          <w:sz w:val="22"/>
          <w:szCs w:val="22"/>
        </w:rPr>
        <w:t xml:space="preserve"> 1910.1200) including the requirements for preparation of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 xml:space="preserve"> and labeling.  </w:t>
      </w:r>
    </w:p>
    <w:p w:rsidR="00E13A5C" w:rsidRDefault="00E13A5C">
      <w:pPr>
        <w:tabs>
          <w:tab w:val="left" w:pos="432"/>
        </w:tabs>
        <w:spacing w:before="120"/>
        <w:rPr>
          <w:rFonts w:ascii="Arial" w:hAnsi="Arial" w:cs="Arial"/>
          <w:sz w:val="22"/>
          <w:szCs w:val="22"/>
        </w:rPr>
      </w:pPr>
      <w:r>
        <w:rPr>
          <w:rFonts w:ascii="Arial" w:hAnsi="Arial" w:cs="Arial"/>
          <w:i/>
          <w:iCs/>
          <w:sz w:val="22"/>
          <w:szCs w:val="22"/>
        </w:rPr>
        <w:t>Note</w:t>
      </w:r>
      <w:r>
        <w:rPr>
          <w:rFonts w:ascii="Arial" w:hAnsi="Arial" w:cs="Arial"/>
          <w:sz w:val="22"/>
          <w:szCs w:val="22"/>
        </w:rPr>
        <w:t>:  Item 1 does not require the principal investigator to conduct toxicological testing</w:t>
      </w:r>
      <w:r>
        <w:rPr>
          <w:rFonts w:ascii="Arial" w:hAnsi="Arial" w:cs="Arial"/>
          <w:sz w:val="22"/>
          <w:szCs w:val="22"/>
        </w:rPr>
        <w:fldChar w:fldCharType="begin"/>
      </w:r>
      <w:r>
        <w:instrText>xe "</w:instrText>
      </w:r>
      <w:r>
        <w:rPr>
          <w:rFonts w:ascii="Arial" w:hAnsi="Arial" w:cs="Arial"/>
          <w:sz w:val="22"/>
          <w:szCs w:val="22"/>
        </w:rPr>
        <w:instrText>toxicological testing</w:instrText>
      </w:r>
      <w:r>
        <w:instrText>"</w:instrText>
      </w:r>
      <w:r>
        <w:rPr>
          <w:rFonts w:ascii="Arial" w:hAnsi="Arial" w:cs="Arial"/>
          <w:sz w:val="22"/>
          <w:szCs w:val="22"/>
        </w:rPr>
        <w:fldChar w:fldCharType="end"/>
      </w:r>
      <w:r>
        <w:rPr>
          <w:rFonts w:ascii="Arial" w:hAnsi="Arial" w:cs="Arial"/>
          <w:sz w:val="22"/>
          <w:szCs w:val="22"/>
        </w:rPr>
        <w:t>.  However, if a Material Safety Data Sheet or hazard information is available for the chemical, the information must be made available to employees.</w:t>
      </w:r>
    </w:p>
    <w:p w:rsidR="00E13A5C" w:rsidRDefault="00E13A5C">
      <w:pPr>
        <w:tabs>
          <w:tab w:val="left" w:pos="432"/>
        </w:tabs>
        <w:rPr>
          <w:rFonts w:ascii="Arial" w:hAnsi="Arial" w:cs="Arial"/>
          <w:sz w:val="22"/>
          <w:szCs w:val="22"/>
        </w:rPr>
      </w:pPr>
    </w:p>
    <w:p w:rsidR="00E13A5C" w:rsidRDefault="00E13A5C">
      <w:pPr>
        <w:pStyle w:val="Heading3"/>
      </w:pPr>
      <w:bookmarkStart w:id="49" w:name="_Toc465827512"/>
      <w:bookmarkStart w:id="50" w:name="_Toc468598002"/>
      <w:r>
        <w:t>USE OF RESPIRATORS</w:t>
      </w:r>
      <w:bookmarkEnd w:id="49"/>
      <w:bookmarkEnd w:id="50"/>
    </w:p>
    <w:p w:rsidR="00E13A5C" w:rsidRDefault="00E13A5C">
      <w:pPr>
        <w:tabs>
          <w:tab w:val="left" w:pos="432"/>
        </w:tabs>
        <w:spacing w:before="120"/>
        <w:rPr>
          <w:rFonts w:ascii="Arial" w:hAnsi="Arial" w:cs="Arial"/>
          <w:sz w:val="22"/>
          <w:szCs w:val="22"/>
        </w:rPr>
      </w:pPr>
      <w:r>
        <w:rPr>
          <w:rFonts w:ascii="Arial" w:hAnsi="Arial" w:cs="Arial"/>
          <w:sz w:val="22"/>
          <w:szCs w:val="22"/>
        </w:rPr>
        <w:t>Where the use of respirators is necessary to maintain exposure below permissible exposure limits (PELs) or the Threshold Value Limits (TLVs), whichever is lower, the department must provide, at no cost to the employee, the proper respiratory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Respirators must be selected and used in accordance with the requirements of the Purdue University Respiratory Protection Program (contact REM for additional information).</w:t>
      </w:r>
    </w:p>
    <w:p w:rsidR="00E13A5C" w:rsidRDefault="00E13A5C">
      <w:pPr>
        <w:tabs>
          <w:tab w:val="left" w:pos="432"/>
        </w:tabs>
        <w:spacing w:before="120"/>
        <w:rPr>
          <w:rFonts w:ascii="Arial" w:hAnsi="Arial" w:cs="Arial"/>
          <w:sz w:val="22"/>
          <w:szCs w:val="22"/>
        </w:rPr>
      </w:pPr>
    </w:p>
    <w:p w:rsidR="00E13A5C" w:rsidRDefault="00E13A5C">
      <w:pPr>
        <w:pStyle w:val="Heading3"/>
      </w:pPr>
      <w:bookmarkStart w:id="51" w:name="_Toc465827513"/>
      <w:bookmarkStart w:id="52" w:name="_Toc468598003"/>
      <w:r>
        <w:t>STANDARD OPERATING PROCEDURES</w:t>
      </w:r>
      <w:bookmarkEnd w:id="51"/>
      <w:bookmarkEnd w:id="52"/>
    </w:p>
    <w:p w:rsidR="00E13A5C" w:rsidRDefault="00E13A5C">
      <w:pPr>
        <w:tabs>
          <w:tab w:val="left" w:pos="432"/>
        </w:tabs>
        <w:spacing w:before="120"/>
        <w:rPr>
          <w:rFonts w:ascii="Arial" w:hAnsi="Arial" w:cs="Arial"/>
          <w:sz w:val="22"/>
          <w:szCs w:val="22"/>
        </w:rPr>
      </w:pPr>
      <w:r>
        <w:rPr>
          <w:rFonts w:ascii="Arial" w:hAnsi="Arial" w:cs="Arial"/>
          <w:sz w:val="22"/>
          <w:szCs w:val="22"/>
        </w:rPr>
        <w:t>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and the Chemical Hygiene Officer will develop generic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xml:space="preserve">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E13A5C" w:rsidRDefault="00E13A5C">
      <w:pPr>
        <w:tabs>
          <w:tab w:val="left" w:pos="432"/>
        </w:tabs>
        <w:spacing w:before="120"/>
        <w:rPr>
          <w:rFonts w:ascii="Arial" w:hAnsi="Arial" w:cs="Arial"/>
          <w:sz w:val="22"/>
          <w:szCs w:val="22"/>
        </w:rPr>
      </w:pPr>
      <w:r>
        <w:rPr>
          <w:rFonts w:ascii="Arial" w:hAnsi="Arial" w:cs="Arial"/>
          <w:sz w:val="22"/>
          <w:szCs w:val="22"/>
        </w:rPr>
        <w:t>For work involving extremely toxic chemicals, select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and reproductive</w:t>
      </w:r>
      <w:r>
        <w:rPr>
          <w:rFonts w:ascii="Arial" w:hAnsi="Arial" w:cs="Arial"/>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sz w:val="22"/>
          <w:szCs w:val="22"/>
        </w:rPr>
        <w:fldChar w:fldCharType="end"/>
      </w:r>
      <w:r>
        <w:rPr>
          <w:rFonts w:ascii="Arial" w:hAnsi="Arial" w:cs="Arial"/>
          <w:sz w:val="22"/>
          <w:szCs w:val="22"/>
        </w:rPr>
        <w:t xml:space="preserve"> toxins,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xml:space="preserve"> must include the following provisions where appropriate:</w:t>
      </w:r>
    </w:p>
    <w:p w:rsidR="00E13A5C" w:rsidRDefault="00E13A5C">
      <w:pPr>
        <w:tabs>
          <w:tab w:val="left" w:pos="432"/>
        </w:tabs>
        <w:spacing w:before="120"/>
        <w:ind w:left="432" w:hanging="432"/>
        <w:rPr>
          <w:rFonts w:ascii="Arial" w:hAnsi="Arial" w:cs="Arial"/>
          <w:sz w:val="22"/>
          <w:szCs w:val="22"/>
        </w:rPr>
      </w:pPr>
      <w:r>
        <w:rPr>
          <w:rFonts w:ascii="Arial" w:hAnsi="Arial" w:cs="Arial"/>
          <w:sz w:val="22"/>
          <w:szCs w:val="22"/>
        </w:rPr>
        <w:t>1.</w:t>
      </w:r>
      <w:r>
        <w:rPr>
          <w:rFonts w:ascii="Arial" w:hAnsi="Arial" w:cs="Arial"/>
          <w:sz w:val="22"/>
          <w:szCs w:val="22"/>
        </w:rPr>
        <w:tab/>
        <w:t>Establishment of a designated area</w:t>
      </w:r>
      <w:r>
        <w:rPr>
          <w:rFonts w:ascii="Arial" w:hAnsi="Arial" w:cs="Arial"/>
          <w:sz w:val="22"/>
          <w:szCs w:val="22"/>
        </w:rPr>
        <w:fldChar w:fldCharType="begin"/>
      </w:r>
      <w:r>
        <w:instrText>xe "</w:instrText>
      </w:r>
      <w:r>
        <w:rPr>
          <w:rFonts w:ascii="Arial" w:hAnsi="Arial" w:cs="Arial"/>
          <w:sz w:val="22"/>
          <w:szCs w:val="22"/>
        </w:rPr>
        <w:instrText>designated area</w:instrText>
      </w:r>
      <w:r>
        <w:instrText>"</w:instrText>
      </w:r>
      <w:r>
        <w:rPr>
          <w:rFonts w:ascii="Arial" w:hAnsi="Arial" w:cs="Arial"/>
          <w:sz w:val="22"/>
          <w:szCs w:val="22"/>
        </w:rPr>
        <w:fldChar w:fldCharType="end"/>
      </w:r>
      <w:r>
        <w:rPr>
          <w:rFonts w:ascii="Arial" w:hAnsi="Arial" w:cs="Arial"/>
          <w:sz w:val="22"/>
          <w:szCs w:val="22"/>
        </w:rPr>
        <w:t>;</w:t>
      </w:r>
    </w:p>
    <w:p w:rsidR="00E13A5C" w:rsidRDefault="00E13A5C">
      <w:pPr>
        <w:tabs>
          <w:tab w:val="left" w:pos="432"/>
        </w:tabs>
        <w:ind w:left="432" w:hanging="432"/>
        <w:rPr>
          <w:rFonts w:ascii="Arial" w:hAnsi="Arial" w:cs="Arial"/>
          <w:sz w:val="22"/>
          <w:szCs w:val="22"/>
        </w:rPr>
      </w:pPr>
      <w:r>
        <w:rPr>
          <w:rFonts w:ascii="Arial" w:hAnsi="Arial" w:cs="Arial"/>
          <w:sz w:val="22"/>
          <w:szCs w:val="22"/>
        </w:rPr>
        <w:t>2.</w:t>
      </w:r>
      <w:r>
        <w:rPr>
          <w:rFonts w:ascii="Arial" w:hAnsi="Arial" w:cs="Arial"/>
          <w:sz w:val="22"/>
          <w:szCs w:val="22"/>
        </w:rPr>
        <w:tab/>
        <w:t>Use of containment devices such as fume hoods or glove boxes;</w:t>
      </w:r>
    </w:p>
    <w:p w:rsidR="00E13A5C" w:rsidRDefault="00E13A5C">
      <w:pPr>
        <w:tabs>
          <w:tab w:val="left" w:pos="432"/>
        </w:tabs>
        <w:ind w:left="432" w:hanging="432"/>
        <w:rPr>
          <w:rFonts w:ascii="Arial" w:hAnsi="Arial" w:cs="Arial"/>
          <w:sz w:val="22"/>
          <w:szCs w:val="22"/>
        </w:rPr>
      </w:pPr>
      <w:r>
        <w:rPr>
          <w:rFonts w:ascii="Arial" w:hAnsi="Arial" w:cs="Arial"/>
          <w:sz w:val="22"/>
          <w:szCs w:val="22"/>
        </w:rPr>
        <w:t>3.</w:t>
      </w:r>
      <w:r>
        <w:rPr>
          <w:rFonts w:ascii="Arial" w:hAnsi="Arial" w:cs="Arial"/>
          <w:sz w:val="22"/>
          <w:szCs w:val="22"/>
        </w:rPr>
        <w:tab/>
        <w:t>Procedures for safe removal of contaminated waste; and</w:t>
      </w:r>
    </w:p>
    <w:p w:rsidR="00E13A5C" w:rsidRDefault="00E13A5C">
      <w:pPr>
        <w:tabs>
          <w:tab w:val="left" w:pos="432"/>
        </w:tabs>
        <w:ind w:left="432" w:hanging="432"/>
        <w:rPr>
          <w:rFonts w:ascii="Arial" w:hAnsi="Arial" w:cs="Arial"/>
          <w:sz w:val="22"/>
          <w:szCs w:val="22"/>
        </w:rPr>
      </w:pPr>
      <w:r>
        <w:rPr>
          <w:rFonts w:ascii="Arial" w:hAnsi="Arial" w:cs="Arial"/>
          <w:sz w:val="22"/>
          <w:szCs w:val="22"/>
        </w:rPr>
        <w:t>4.</w:t>
      </w:r>
      <w:r>
        <w:rPr>
          <w:rFonts w:ascii="Arial" w:hAnsi="Arial" w:cs="Arial"/>
          <w:sz w:val="22"/>
          <w:szCs w:val="22"/>
        </w:rPr>
        <w:tab/>
        <w:t>Decontamination procedures.</w:t>
      </w:r>
    </w:p>
    <w:p w:rsidR="00E13A5C" w:rsidRDefault="00E13A5C">
      <w:pPr>
        <w:tabs>
          <w:tab w:val="left" w:pos="432"/>
        </w:tabs>
        <w:rPr>
          <w:rFonts w:ascii="Arial" w:hAnsi="Arial" w:cs="Arial"/>
          <w:sz w:val="22"/>
          <w:szCs w:val="22"/>
        </w:rPr>
      </w:pPr>
    </w:p>
    <w:p w:rsidR="00E13A5C" w:rsidRDefault="00E13A5C">
      <w:pPr>
        <w:pStyle w:val="Heading3"/>
      </w:pPr>
      <w:bookmarkStart w:id="53" w:name="_Toc465827514"/>
      <w:bookmarkStart w:id="54" w:name="_Toc468598004"/>
      <w:r>
        <w:t>CONTROL MEASURES</w:t>
      </w:r>
      <w:bookmarkEnd w:id="53"/>
      <w:bookmarkEnd w:id="54"/>
    </w:p>
    <w:p w:rsidR="00E13A5C" w:rsidRDefault="00E13A5C">
      <w:pPr>
        <w:tabs>
          <w:tab w:val="left" w:pos="432"/>
        </w:tabs>
        <w:spacing w:before="120"/>
        <w:rPr>
          <w:rFonts w:ascii="Arial" w:hAnsi="Arial" w:cs="Arial"/>
          <w:sz w:val="22"/>
          <w:szCs w:val="22"/>
        </w:rPr>
      </w:pPr>
      <w:r>
        <w:rPr>
          <w:rFonts w:ascii="Arial" w:hAnsi="Arial" w:cs="Arial"/>
          <w:sz w:val="22"/>
          <w:szCs w:val="22"/>
        </w:rPr>
        <w:t>Whenever employee exposures exceed the action level</w:t>
      </w:r>
      <w:r>
        <w:rPr>
          <w:rFonts w:ascii="Arial" w:hAnsi="Arial" w:cs="Arial"/>
          <w:sz w:val="22"/>
          <w:szCs w:val="22"/>
        </w:rPr>
        <w:fldChar w:fldCharType="begin"/>
      </w:r>
      <w:r>
        <w:instrText>xe "</w:instrText>
      </w:r>
      <w:r>
        <w:rPr>
          <w:rFonts w:ascii="Arial" w:hAnsi="Arial" w:cs="Arial"/>
          <w:sz w:val="22"/>
          <w:szCs w:val="22"/>
        </w:rPr>
        <w:instrText>action level</w:instrText>
      </w:r>
      <w:r>
        <w:instrText>"</w:instrText>
      </w:r>
      <w:r>
        <w:rPr>
          <w:rFonts w:ascii="Arial" w:hAnsi="Arial" w:cs="Arial"/>
          <w:sz w:val="22"/>
          <w:szCs w:val="22"/>
        </w:rPr>
        <w:fldChar w:fldCharType="end"/>
      </w:r>
      <w:r>
        <w:rPr>
          <w:rFonts w:ascii="Arial" w:hAnsi="Arial" w:cs="Arial"/>
          <w:sz w:val="22"/>
          <w:szCs w:val="22"/>
        </w:rPr>
        <w:t xml:space="preserve"> (or in the absence of an action level, the lower of the PEL</w:t>
      </w:r>
      <w:r>
        <w:rPr>
          <w:rFonts w:ascii="Arial" w:hAnsi="Arial" w:cs="Arial"/>
          <w:sz w:val="22"/>
          <w:szCs w:val="22"/>
        </w:rPr>
        <w:fldChar w:fldCharType="begin"/>
      </w:r>
      <w:r>
        <w:instrText>xe "</w:instrText>
      </w:r>
      <w:r>
        <w:rPr>
          <w:rFonts w:ascii="Arial" w:hAnsi="Arial" w:cs="Arial"/>
          <w:sz w:val="22"/>
          <w:szCs w:val="22"/>
        </w:rPr>
        <w:instrText>PEL</w:instrText>
      </w:r>
      <w:r>
        <w:instrText>"</w:instrText>
      </w:r>
      <w:r>
        <w:rPr>
          <w:rFonts w:ascii="Arial" w:hAnsi="Arial" w:cs="Arial"/>
          <w:sz w:val="22"/>
          <w:szCs w:val="22"/>
        </w:rPr>
        <w:fldChar w:fldCharType="end"/>
      </w:r>
      <w:r>
        <w:rPr>
          <w:rFonts w:ascii="Arial" w:hAnsi="Arial" w:cs="Arial"/>
          <w:sz w:val="22"/>
          <w:szCs w:val="22"/>
        </w:rPr>
        <w:t xml:space="preserve"> or TLV</w:t>
      </w:r>
      <w:r>
        <w:rPr>
          <w:rFonts w:ascii="Arial" w:hAnsi="Arial" w:cs="Arial"/>
          <w:sz w:val="22"/>
          <w:szCs w:val="22"/>
        </w:rPr>
        <w:fldChar w:fldCharType="begin"/>
      </w:r>
      <w:r>
        <w:instrText>xe "</w:instrText>
      </w:r>
      <w:r>
        <w:rPr>
          <w:rFonts w:ascii="Arial" w:hAnsi="Arial" w:cs="Arial"/>
          <w:b/>
          <w:bCs/>
        </w:rPr>
        <w:instrText>TLV</w:instrText>
      </w:r>
      <w:r>
        <w:instrText>"</w:instrText>
      </w:r>
      <w:r>
        <w:rPr>
          <w:rFonts w:ascii="Arial" w:hAnsi="Arial" w:cs="Arial"/>
          <w:sz w:val="22"/>
          <w:szCs w:val="22"/>
        </w:rPr>
        <w:fldChar w:fldCharType="end"/>
      </w:r>
      <w:r>
        <w:rPr>
          <w:rFonts w:ascii="Arial" w:hAnsi="Arial" w:cs="Arial"/>
          <w:sz w:val="22"/>
          <w:szCs w:val="22"/>
        </w:rPr>
        <w:t>), the department must implement control measures</w:t>
      </w:r>
      <w:r>
        <w:rPr>
          <w:rFonts w:ascii="Arial" w:hAnsi="Arial" w:cs="Arial"/>
          <w:sz w:val="22"/>
          <w:szCs w:val="22"/>
        </w:rPr>
        <w:fldChar w:fldCharType="begin"/>
      </w:r>
      <w:r>
        <w:instrText>xe "</w:instrText>
      </w:r>
      <w:r>
        <w:rPr>
          <w:rFonts w:ascii="Arial" w:hAnsi="Arial" w:cs="Arial"/>
          <w:sz w:val="22"/>
          <w:szCs w:val="22"/>
        </w:rPr>
        <w:instrText>control measures</w:instrText>
      </w:r>
      <w:r>
        <w:instrText>"</w:instrText>
      </w:r>
      <w:r>
        <w:rPr>
          <w:rFonts w:ascii="Arial" w:hAnsi="Arial" w:cs="Arial"/>
          <w:sz w:val="22"/>
          <w:szCs w:val="22"/>
        </w:rPr>
        <w:fldChar w:fldCharType="end"/>
      </w:r>
      <w:r>
        <w:rPr>
          <w:rFonts w:ascii="Arial" w:hAnsi="Arial" w:cs="Arial"/>
          <w:sz w:val="22"/>
          <w:szCs w:val="22"/>
        </w:rPr>
        <w:t xml:space="preserve"> to reduce </w:t>
      </w:r>
      <w:r>
        <w:rPr>
          <w:rFonts w:ascii="Arial" w:hAnsi="Arial" w:cs="Arial"/>
          <w:sz w:val="22"/>
          <w:szCs w:val="22"/>
        </w:rPr>
        <w:lastRenderedPageBreak/>
        <w:t>employee exposure to hazardous chemicals including engineering controls, the use of personal protective equipment</w:t>
      </w:r>
      <w:r>
        <w:rPr>
          <w:rFonts w:ascii="Arial" w:hAnsi="Arial" w:cs="Arial"/>
          <w:sz w:val="22"/>
          <w:szCs w:val="22"/>
        </w:rPr>
        <w:fldChar w:fldCharType="begin"/>
      </w:r>
      <w:r>
        <w:instrText>xe "</w:instrText>
      </w:r>
      <w:r>
        <w:rPr>
          <w:rFonts w:ascii="Arial" w:hAnsi="Arial" w:cs="Arial"/>
        </w:rPr>
        <w:instrText>personal protective equipment</w:instrText>
      </w:r>
      <w:r>
        <w:instrText>"</w:instrText>
      </w:r>
      <w:r>
        <w:rPr>
          <w:rFonts w:ascii="Arial" w:hAnsi="Arial" w:cs="Arial"/>
          <w:sz w:val="22"/>
          <w:szCs w:val="22"/>
        </w:rPr>
        <w:fldChar w:fldCharType="end"/>
      </w:r>
      <w:r>
        <w:rPr>
          <w:rFonts w:ascii="Arial" w:hAnsi="Arial" w:cs="Arial"/>
          <w:sz w:val="22"/>
          <w:szCs w:val="22"/>
        </w:rPr>
        <w:t xml:space="preserve"> and hygiene practices.  Exposures to extremely toxic materials, select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and reproductive</w:t>
      </w:r>
      <w:r>
        <w:rPr>
          <w:rFonts w:ascii="Arial" w:hAnsi="Arial" w:cs="Arial"/>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sz w:val="22"/>
          <w:szCs w:val="22"/>
        </w:rPr>
        <w:fldChar w:fldCharType="end"/>
      </w:r>
      <w:r>
        <w:rPr>
          <w:rFonts w:ascii="Arial" w:hAnsi="Arial" w:cs="Arial"/>
          <w:sz w:val="22"/>
          <w:szCs w:val="22"/>
        </w:rPr>
        <w:t xml:space="preserve"> toxins must be maintained as low as reasonably achievable.</w:t>
      </w:r>
    </w:p>
    <w:p w:rsidR="00E13A5C" w:rsidRDefault="00E13A5C">
      <w:pPr>
        <w:tabs>
          <w:tab w:val="left" w:pos="432"/>
        </w:tabs>
        <w:rPr>
          <w:rFonts w:ascii="Arial" w:hAnsi="Arial" w:cs="Arial"/>
          <w:sz w:val="22"/>
          <w:szCs w:val="22"/>
        </w:rPr>
      </w:pPr>
    </w:p>
    <w:p w:rsidR="00E13A5C" w:rsidRDefault="00E13A5C">
      <w:pPr>
        <w:pStyle w:val="Heading3"/>
      </w:pPr>
      <w:bookmarkStart w:id="55" w:name="_Toc465827515"/>
      <w:bookmarkStart w:id="56" w:name="_Toc468598005"/>
      <w:r>
        <w:t>PROTECTIVE EQUIPMENT</w:t>
      </w:r>
      <w:bookmarkEnd w:id="55"/>
      <w:bookmarkEnd w:id="56"/>
    </w:p>
    <w:p w:rsidR="00E13A5C" w:rsidRDefault="00E13A5C">
      <w:pPr>
        <w:pStyle w:val="BodyText"/>
        <w:tabs>
          <w:tab w:val="left" w:pos="432"/>
        </w:tabs>
        <w:rPr>
          <w:rFonts w:ascii="Arial" w:hAnsi="Arial" w:cs="Arial"/>
        </w:rPr>
      </w:pPr>
      <w:r>
        <w:rPr>
          <w:rFonts w:ascii="Arial" w:hAnsi="Arial" w:cs="Arial"/>
        </w:rPr>
        <w:t>Users of hazardous chemicals are responsible for determining that fume hoods and other protective equipment</w:t>
      </w:r>
      <w:r>
        <w:rPr>
          <w:rFonts w:ascii="Arial" w:hAnsi="Arial" w:cs="Arial"/>
        </w:rPr>
        <w:fldChar w:fldCharType="begin"/>
      </w:r>
      <w:r>
        <w:instrText>xe "</w:instrText>
      </w:r>
      <w:r>
        <w:rPr>
          <w:rFonts w:ascii="Arial" w:hAnsi="Arial" w:cs="Arial"/>
        </w:rPr>
        <w:instrText>protective equipment</w:instrText>
      </w:r>
      <w:r>
        <w:instrText>"</w:instrText>
      </w:r>
      <w:r>
        <w:rPr>
          <w:rFonts w:ascii="Arial" w:hAnsi="Arial" w:cs="Arial"/>
        </w:rPr>
        <w:fldChar w:fldCharType="end"/>
      </w:r>
      <w:r>
        <w:rPr>
          <w:rFonts w:ascii="Arial" w:hAnsi="Arial" w:cs="Arial"/>
        </w:rPr>
        <w:t xml:space="preserve"> are adjusted and functioning properly prior to initiating an activity requiring their use.  All fume hood</w:t>
      </w:r>
      <w:r>
        <w:rPr>
          <w:rFonts w:ascii="Arial" w:hAnsi="Arial" w:cs="Arial"/>
        </w:rPr>
        <w:fldChar w:fldCharType="begin"/>
      </w:r>
      <w:r>
        <w:instrText>xe "</w:instrText>
      </w:r>
      <w:r>
        <w:rPr>
          <w:rFonts w:ascii="Arial" w:hAnsi="Arial" w:cs="Arial"/>
        </w:rPr>
        <w:instrText>fume hood</w:instrText>
      </w:r>
      <w:r>
        <w:instrText>"</w:instrText>
      </w:r>
      <w:r>
        <w:rPr>
          <w:rFonts w:ascii="Arial" w:hAnsi="Arial" w:cs="Arial"/>
        </w:rPr>
        <w:fldChar w:fldCharType="end"/>
      </w:r>
      <w:r>
        <w:rPr>
          <w:rFonts w:ascii="Arial" w:hAnsi="Arial" w:cs="Arial"/>
        </w:rPr>
        <w:t xml:space="preserve"> installations include a continuous monitoring device to allow users to monitor hood</w:t>
      </w:r>
      <w:r>
        <w:rPr>
          <w:rFonts w:ascii="Arial" w:hAnsi="Arial" w:cs="Arial"/>
        </w:rPr>
        <w:fldChar w:fldCharType="begin"/>
      </w:r>
      <w:r>
        <w:instrText>xe "</w:instrText>
      </w:r>
      <w:r>
        <w:rPr>
          <w:rFonts w:ascii="Arial" w:hAnsi="Arial" w:cs="Arial"/>
        </w:rPr>
        <w:instrText>hood</w:instrText>
      </w:r>
      <w:r>
        <w:instrText>"</w:instrText>
      </w:r>
      <w:r>
        <w:rPr>
          <w:rFonts w:ascii="Arial" w:hAnsi="Arial" w:cs="Arial"/>
        </w:rPr>
        <w:fldChar w:fldCharType="end"/>
      </w:r>
      <w:r>
        <w:rPr>
          <w:rFonts w:ascii="Arial" w:hAnsi="Arial" w:cs="Arial"/>
        </w:rPr>
        <w:t xml:space="preserve"> performance.  Physical Facilities will install a continuous monitoring device on existing fume hoods if needed.</w:t>
      </w:r>
    </w:p>
    <w:p w:rsidR="00E13A5C" w:rsidRDefault="00E13A5C">
      <w:pPr>
        <w:tabs>
          <w:tab w:val="left" w:pos="432"/>
        </w:tabs>
        <w:spacing w:before="120"/>
        <w:rPr>
          <w:rFonts w:ascii="Arial" w:hAnsi="Arial" w:cs="Arial"/>
          <w:sz w:val="22"/>
          <w:szCs w:val="22"/>
        </w:rPr>
      </w:pPr>
      <w:r>
        <w:rPr>
          <w:rFonts w:ascii="Arial" w:hAnsi="Arial" w:cs="Arial"/>
          <w:sz w:val="22"/>
          <w:szCs w:val="22"/>
        </w:rPr>
        <w:t>REM will survey chemical fume hoods annually and arrange for repairs when necessary.  Call REM at the number posted on your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xml:space="preserve"> if you have questions or wish to report a problem.</w:t>
      </w:r>
    </w:p>
    <w:p w:rsidR="00E13A5C" w:rsidRDefault="00E13A5C">
      <w:pPr>
        <w:tabs>
          <w:tab w:val="left" w:pos="432"/>
        </w:tabs>
        <w:rPr>
          <w:rFonts w:ascii="Arial" w:hAnsi="Arial" w:cs="Arial"/>
          <w:sz w:val="22"/>
          <w:szCs w:val="22"/>
        </w:rPr>
      </w:pPr>
    </w:p>
    <w:p w:rsidR="00E13A5C" w:rsidRDefault="00E13A5C">
      <w:pPr>
        <w:pStyle w:val="Heading3"/>
      </w:pPr>
      <w:bookmarkStart w:id="57" w:name="_Toc465827516"/>
      <w:bookmarkStart w:id="58" w:name="_Toc468598006"/>
      <w:r>
        <w:t>SPECIAL HAZARDS</w:t>
      </w:r>
      <w:bookmarkEnd w:id="57"/>
      <w:bookmarkEnd w:id="58"/>
      <w:r>
        <w:fldChar w:fldCharType="begin"/>
      </w:r>
      <w:r>
        <w:instrText>xe "SPECIAL HAZARDS"</w:instrText>
      </w:r>
      <w:r>
        <w:fldChar w:fldCharType="end"/>
      </w:r>
    </w:p>
    <w:p w:rsidR="00E13A5C" w:rsidRDefault="00E13A5C">
      <w:pPr>
        <w:tabs>
          <w:tab w:val="left" w:pos="432"/>
        </w:tabs>
        <w:spacing w:before="120"/>
        <w:rPr>
          <w:rFonts w:ascii="Arial" w:hAnsi="Arial" w:cs="Arial"/>
          <w:sz w:val="22"/>
          <w:szCs w:val="22"/>
        </w:rPr>
      </w:pPr>
      <w:r>
        <w:rPr>
          <w:rFonts w:ascii="Arial" w:hAnsi="Arial" w:cs="Arial"/>
          <w:sz w:val="22"/>
          <w:szCs w:val="22"/>
        </w:rPr>
        <w:t>The Laboratory Supervisor will define which if any activities, operations, or procedures constitute circumstances under which prior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xml:space="preserve"> must be obtained by employees</w:t>
      </w:r>
      <w:r>
        <w:rPr>
          <w:rFonts w:ascii="Arial" w:hAnsi="Arial" w:cs="Arial"/>
          <w:color w:val="FF0000"/>
          <w:sz w:val="22"/>
          <w:szCs w:val="22"/>
        </w:rPr>
        <w:t xml:space="preserve"> </w:t>
      </w:r>
      <w:r>
        <w:rPr>
          <w:rFonts w:ascii="Arial" w:hAnsi="Arial" w:cs="Arial"/>
          <w:sz w:val="22"/>
          <w:szCs w:val="22"/>
        </w:rPr>
        <w:t>before implementation.</w:t>
      </w:r>
    </w:p>
    <w:p w:rsidR="00E13A5C" w:rsidRDefault="00E13A5C">
      <w:pPr>
        <w:tabs>
          <w:tab w:val="left" w:pos="432"/>
        </w:tabs>
        <w:spacing w:before="120"/>
        <w:rPr>
          <w:rFonts w:ascii="Arial" w:hAnsi="Arial" w:cs="Arial"/>
          <w:sz w:val="22"/>
          <w:szCs w:val="22"/>
        </w:rPr>
      </w:pPr>
      <w:r>
        <w:rPr>
          <w:rFonts w:ascii="Arial" w:hAnsi="Arial" w:cs="Arial"/>
          <w:i/>
          <w:iCs/>
          <w:sz w:val="22"/>
          <w:szCs w:val="22"/>
        </w:rPr>
        <w:t>Note</w:t>
      </w:r>
      <w:r>
        <w:rPr>
          <w:rFonts w:ascii="Arial" w:hAnsi="Arial" w:cs="Arial"/>
          <w:sz w:val="22"/>
          <w:szCs w:val="22"/>
        </w:rPr>
        <w:t>:  OSHA requires each employer to identify those activities which the employer believes to be of a sufficiently hazardous nature to warrant prior "employer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before implementation.  The Chemical Hygiene Plan identifies activities which involve extremely toxic chemicals, select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xml:space="preserve"> and reproductive</w:t>
      </w:r>
      <w:r>
        <w:rPr>
          <w:rFonts w:ascii="Arial" w:hAnsi="Arial" w:cs="Arial"/>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sz w:val="22"/>
          <w:szCs w:val="22"/>
        </w:rPr>
        <w:fldChar w:fldCharType="end"/>
      </w:r>
      <w:r>
        <w:rPr>
          <w:rFonts w:ascii="Arial" w:hAnsi="Arial" w:cs="Arial"/>
          <w:sz w:val="22"/>
          <w:szCs w:val="22"/>
        </w:rPr>
        <w:t xml:space="preserve"> hazards, and those activities with a high potential for personal injury and property damage.  Supervisors will need to determine if any other existing activities are subject to the requirements of this section.  Except for activities identified by 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as requiring Committee approval, "employer approval</w:t>
      </w:r>
      <w:r>
        <w:rPr>
          <w:rFonts w:ascii="Arial" w:hAnsi="Arial" w:cs="Arial"/>
          <w:sz w:val="22"/>
          <w:szCs w:val="22"/>
        </w:rPr>
        <w:fldChar w:fldCharType="begin"/>
      </w:r>
      <w:r>
        <w:instrText>xe "</w:instrText>
      </w:r>
      <w:r>
        <w:rPr>
          <w:rFonts w:ascii="Arial" w:hAnsi="Arial" w:cs="Arial"/>
          <w:sz w:val="22"/>
          <w:szCs w:val="22"/>
        </w:rPr>
        <w:instrText>employer approval</w:instrText>
      </w:r>
      <w:r>
        <w:instrText>"</w:instrText>
      </w:r>
      <w:r>
        <w:rPr>
          <w:rFonts w:ascii="Arial" w:hAnsi="Arial" w:cs="Arial"/>
          <w:sz w:val="22"/>
          <w:szCs w:val="22"/>
        </w:rPr>
        <w:fldChar w:fldCharType="end"/>
      </w:r>
      <w:r>
        <w:rPr>
          <w:rFonts w:ascii="Arial" w:hAnsi="Arial" w:cs="Arial"/>
          <w:sz w:val="22"/>
          <w:szCs w:val="22"/>
        </w:rPr>
        <w:t>" will occur at the local level (e.g., Supervisor, Department Head, Department Safety and Health Committee).  The Chemical Hygiene Officer is available for assistance.</w:t>
      </w:r>
    </w:p>
    <w:p w:rsidR="00E13A5C" w:rsidRDefault="00E13A5C">
      <w:pPr>
        <w:rPr>
          <w:rFonts w:ascii="Arial" w:hAnsi="Arial" w:cs="Arial"/>
          <w:sz w:val="22"/>
          <w:szCs w:val="22"/>
        </w:rPr>
      </w:pPr>
    </w:p>
    <w:p w:rsidR="00E13A5C" w:rsidRDefault="00E13A5C">
      <w:pPr>
        <w:pStyle w:val="Heading3"/>
      </w:pPr>
      <w:bookmarkStart w:id="59" w:name="_Toc465827517"/>
      <w:bookmarkStart w:id="60" w:name="_Toc468598007"/>
      <w:r>
        <w:t>AVAILABILITY</w:t>
      </w:r>
      <w:bookmarkEnd w:id="59"/>
      <w:bookmarkEnd w:id="60"/>
    </w:p>
    <w:p w:rsidR="00E13A5C" w:rsidRDefault="00E13A5C">
      <w:pPr>
        <w:spacing w:before="120"/>
        <w:rPr>
          <w:rFonts w:ascii="Arial" w:hAnsi="Arial" w:cs="Arial"/>
          <w:sz w:val="22"/>
          <w:szCs w:val="22"/>
        </w:rPr>
      </w:pPr>
      <w:r>
        <w:rPr>
          <w:rFonts w:ascii="Arial" w:hAnsi="Arial" w:cs="Arial"/>
          <w:sz w:val="22"/>
          <w:szCs w:val="22"/>
        </w:rPr>
        <w:t>The Chemical Hygiene Plan must be readily available to employees and employee representatives.</w:t>
      </w:r>
    </w:p>
    <w:p w:rsidR="00E13A5C" w:rsidRDefault="00E13A5C">
      <w:pPr>
        <w:tabs>
          <w:tab w:val="left" w:pos="432"/>
        </w:tabs>
        <w:spacing w:before="120"/>
        <w:rPr>
          <w:rFonts w:ascii="Arial" w:hAnsi="Arial" w:cs="Arial"/>
          <w:sz w:val="22"/>
          <w:szCs w:val="22"/>
        </w:rPr>
      </w:pPr>
      <w:r>
        <w:rPr>
          <w:rFonts w:ascii="Arial" w:hAnsi="Arial" w:cs="Arial"/>
          <w:i/>
          <w:iCs/>
          <w:sz w:val="22"/>
          <w:szCs w:val="22"/>
        </w:rPr>
        <w:t>Note</w:t>
      </w:r>
      <w:r>
        <w:rPr>
          <w:rFonts w:ascii="Arial" w:hAnsi="Arial" w:cs="Arial"/>
          <w:sz w:val="22"/>
          <w:szCs w:val="22"/>
        </w:rPr>
        <w:t>: The Chemical Hygiene Plan is available as pdf or Microsoft Word document:</w:t>
      </w:r>
    </w:p>
    <w:p w:rsidR="00E13A5C" w:rsidRDefault="003C4CD0" w:rsidP="00F719EA">
      <w:pPr>
        <w:numPr>
          <w:ilvl w:val="0"/>
          <w:numId w:val="71"/>
        </w:numPr>
        <w:tabs>
          <w:tab w:val="clear" w:pos="720"/>
          <w:tab w:val="num" w:pos="540"/>
        </w:tabs>
        <w:spacing w:before="120"/>
        <w:rPr>
          <w:rFonts w:ascii="Arial" w:hAnsi="Arial" w:cs="Arial"/>
          <w:sz w:val="22"/>
          <w:szCs w:val="22"/>
        </w:rPr>
      </w:pPr>
      <w:hyperlink r:id="rId19" w:history="1">
        <w:r w:rsidR="00E13A5C">
          <w:rPr>
            <w:rStyle w:val="Hyperlink"/>
            <w:rFonts w:ascii="Arial" w:hAnsi="Arial" w:cs="Arial"/>
            <w:sz w:val="22"/>
            <w:szCs w:val="22"/>
          </w:rPr>
          <w:t>http://www.purdue.edu/rem/home/booklets/CHP2010.pdf</w:t>
        </w:r>
      </w:hyperlink>
    </w:p>
    <w:p w:rsidR="00E13A5C" w:rsidRDefault="003C4CD0" w:rsidP="00F719EA">
      <w:pPr>
        <w:numPr>
          <w:ilvl w:val="0"/>
          <w:numId w:val="71"/>
        </w:numPr>
        <w:tabs>
          <w:tab w:val="clear" w:pos="720"/>
          <w:tab w:val="num" w:pos="540"/>
        </w:tabs>
        <w:spacing w:before="120"/>
        <w:rPr>
          <w:rFonts w:ascii="Arial" w:hAnsi="Arial" w:cs="Arial"/>
          <w:sz w:val="22"/>
          <w:szCs w:val="22"/>
        </w:rPr>
      </w:pPr>
      <w:hyperlink r:id="rId20" w:history="1">
        <w:r w:rsidR="00E13A5C">
          <w:rPr>
            <w:rStyle w:val="Hyperlink"/>
            <w:rFonts w:ascii="Arial" w:hAnsi="Arial" w:cs="Arial"/>
            <w:sz w:val="22"/>
            <w:szCs w:val="22"/>
          </w:rPr>
          <w:t>http://www.purdue.edu/rem/home/booklets/CHP2010.docx</w:t>
        </w:r>
      </w:hyperlink>
      <w:r w:rsidR="00E13A5C">
        <w:rPr>
          <w:rFonts w:ascii="Arial" w:hAnsi="Arial" w:cs="Arial"/>
          <w:sz w:val="22"/>
          <w:szCs w:val="22"/>
        </w:rPr>
        <w:t xml:space="preserve"> </w:t>
      </w:r>
    </w:p>
    <w:p w:rsidR="00E13A5C" w:rsidRDefault="00E13A5C">
      <w:pPr>
        <w:rPr>
          <w:rFonts w:ascii="Arial" w:hAnsi="Arial" w:cs="Arial"/>
          <w:sz w:val="22"/>
          <w:szCs w:val="22"/>
        </w:rPr>
      </w:pPr>
    </w:p>
    <w:p w:rsidR="00E13A5C" w:rsidRDefault="00E13A5C">
      <w:pPr>
        <w:pStyle w:val="Heading3"/>
      </w:pPr>
      <w:r>
        <w:t>ANNUAL REVIEW</w:t>
      </w:r>
    </w:p>
    <w:p w:rsidR="00E13A5C" w:rsidRDefault="00E13A5C">
      <w:pPr>
        <w:pStyle w:val="Subtitle"/>
        <w:spacing w:before="120"/>
        <w:jc w:val="left"/>
        <w:rPr>
          <w:rFonts w:ascii="Arial" w:hAnsi="Arial" w:cs="Arial"/>
          <w:b w:val="0"/>
          <w:bCs w:val="0"/>
          <w:sz w:val="22"/>
          <w:szCs w:val="22"/>
        </w:rPr>
      </w:pPr>
      <w:r>
        <w:rPr>
          <w:rFonts w:ascii="Arial" w:hAnsi="Arial" w:cs="Arial"/>
          <w:b w:val="0"/>
          <w:bCs w:val="0"/>
          <w:sz w:val="22"/>
          <w:szCs w:val="22"/>
        </w:rPr>
        <w:t>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w:t>
      </w:r>
      <w:r>
        <w:rPr>
          <w:rFonts w:ascii="Arial" w:hAnsi="Arial" w:cs="Arial"/>
          <w:b w:val="0"/>
          <w:bCs w:val="0"/>
          <w:sz w:val="22"/>
          <w:szCs w:val="22"/>
        </w:rPr>
        <w:fldChar w:fldCharType="begin"/>
      </w:r>
      <w:r>
        <w:instrText>xe "</w:instrText>
      </w:r>
      <w:r>
        <w:rPr>
          <w:rFonts w:ascii="Arial" w:hAnsi="Arial" w:cs="Arial"/>
          <w:b w:val="0"/>
          <w:bCs w:val="0"/>
          <w:sz w:val="22"/>
          <w:szCs w:val="22"/>
        </w:rPr>
        <w:instrText>Chemical Management Committee</w:instrText>
      </w:r>
      <w:r>
        <w:instrText>"</w:instrText>
      </w:r>
      <w:r>
        <w:rPr>
          <w:rFonts w:ascii="Arial" w:hAnsi="Arial" w:cs="Arial"/>
          <w:b w:val="0"/>
          <w:bCs w:val="0"/>
          <w:sz w:val="22"/>
          <w:szCs w:val="22"/>
        </w:rPr>
        <w:fldChar w:fldCharType="end"/>
      </w:r>
      <w:r>
        <w:rPr>
          <w:rFonts w:ascii="Arial" w:hAnsi="Arial" w:cs="Arial"/>
          <w:b w:val="0"/>
          <w:bCs w:val="0"/>
          <w:sz w:val="22"/>
          <w:szCs w:val="22"/>
        </w:rPr>
        <w:t xml:space="preserve"> for inclusion in the annual report of that Committee. </w:t>
      </w:r>
    </w:p>
    <w:p w:rsidR="00E13A5C" w:rsidRDefault="00E13A5C">
      <w:pPr>
        <w:pStyle w:val="Heading3"/>
        <w:sectPr w:rsidR="00E13A5C" w:rsidSect="00BA3005">
          <w:headerReference w:type="default" r:id="rId21"/>
          <w:footerReference w:type="default" r:id="rId22"/>
          <w:type w:val="nextColumn"/>
          <w:pgSz w:w="12240" w:h="15840" w:code="1"/>
          <w:pgMar w:top="1080" w:right="1440" w:bottom="1080" w:left="1440" w:header="720" w:footer="432" w:gutter="0"/>
          <w:cols w:space="720"/>
        </w:sectPr>
      </w:pPr>
    </w:p>
    <w:p w:rsidR="00E13A5C" w:rsidRDefault="00E13A5C">
      <w:pPr>
        <w:pStyle w:val="Heading3"/>
      </w:pPr>
      <w:bookmarkStart w:id="61" w:name="_Hlt468599414"/>
      <w:bookmarkEnd w:id="61"/>
    </w:p>
    <w:p w:rsidR="00E13A5C" w:rsidRDefault="00E13A5C">
      <w:pPr>
        <w:rPr>
          <w:rFonts w:ascii="Arial" w:hAnsi="Arial" w:cs="Arial"/>
          <w:sz w:val="4"/>
          <w:szCs w:val="4"/>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1 - CHEMICAL PRODUCT AND COMPANY IDENTIFICATION</w:t>
      </w:r>
    </w:p>
    <w:p w:rsidR="00E13A5C" w:rsidRDefault="00E13A5C">
      <w:pPr>
        <w:spacing w:before="120"/>
        <w:rPr>
          <w:rFonts w:ascii="Arial" w:hAnsi="Arial" w:cs="Arial"/>
          <w:sz w:val="20"/>
          <w:szCs w:val="20"/>
        </w:rPr>
      </w:pPr>
      <w:r>
        <w:rPr>
          <w:rFonts w:ascii="Arial" w:hAnsi="Arial" w:cs="Arial"/>
          <w:sz w:val="20"/>
          <w:szCs w:val="20"/>
        </w:rPr>
        <w:t>MSDS</w:t>
      </w:r>
      <w:r>
        <w:rPr>
          <w:rFonts w:ascii="Arial" w:hAnsi="Arial" w:cs="Arial"/>
          <w:sz w:val="20"/>
          <w:szCs w:val="20"/>
        </w:rPr>
        <w:fldChar w:fldCharType="begin"/>
      </w:r>
      <w:r>
        <w:instrText>xe "</w:instrText>
      </w:r>
      <w:r>
        <w:rPr>
          <w:rFonts w:ascii="Arial" w:hAnsi="Arial" w:cs="Arial"/>
          <w:b/>
          <w:bCs/>
          <w:sz w:val="22"/>
          <w:szCs w:val="22"/>
        </w:rPr>
        <w:instrText>MSDS</w:instrText>
      </w:r>
      <w:r>
        <w:instrText>"</w:instrText>
      </w:r>
      <w:r>
        <w:rPr>
          <w:rFonts w:ascii="Arial" w:hAnsi="Arial" w:cs="Arial"/>
          <w:sz w:val="20"/>
          <w:szCs w:val="20"/>
        </w:rPr>
        <w:fldChar w:fldCharType="end"/>
      </w:r>
      <w:r>
        <w:rPr>
          <w:rFonts w:ascii="Arial" w:hAnsi="Arial" w:cs="Arial"/>
          <w:sz w:val="20"/>
          <w:szCs w:val="20"/>
        </w:rPr>
        <w:t xml:space="preserve"> Name: Acetone</w:t>
      </w:r>
    </w:p>
    <w:p w:rsidR="00E13A5C" w:rsidRDefault="00E13A5C">
      <w:pPr>
        <w:ind w:left="180"/>
        <w:rPr>
          <w:rFonts w:ascii="Arial" w:hAnsi="Arial" w:cs="Arial"/>
          <w:sz w:val="20"/>
          <w:szCs w:val="20"/>
        </w:rPr>
      </w:pPr>
      <w:r>
        <w:rPr>
          <w:rFonts w:ascii="Arial" w:hAnsi="Arial" w:cs="Arial"/>
          <w:sz w:val="20"/>
          <w:szCs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E13A5C" w:rsidRDefault="00E13A5C">
      <w:pPr>
        <w:rPr>
          <w:rFonts w:ascii="Arial" w:hAnsi="Arial" w:cs="Arial"/>
          <w:sz w:val="20"/>
          <w:szCs w:val="20"/>
        </w:rPr>
      </w:pPr>
      <w:r>
        <w:rPr>
          <w:rFonts w:ascii="Arial" w:hAnsi="Arial" w:cs="Arial"/>
          <w:sz w:val="20"/>
          <w:szCs w:val="20"/>
        </w:rPr>
        <w:t>Synonyms: Dimethylformaldehyde, dimethyl ketone, 2-propanone, pyroacetic acid, pyroacetic ether</w:t>
      </w:r>
    </w:p>
    <w:p w:rsidR="00E13A5C" w:rsidRDefault="00E13A5C">
      <w:pPr>
        <w:rPr>
          <w:rFonts w:ascii="Arial" w:hAnsi="Arial" w:cs="Arial"/>
          <w:sz w:val="20"/>
          <w:szCs w:val="20"/>
        </w:rPr>
      </w:pPr>
      <w:r>
        <w:rPr>
          <w:rFonts w:ascii="Arial" w:hAnsi="Arial" w:cs="Arial"/>
          <w:sz w:val="20"/>
          <w:szCs w:val="20"/>
        </w:rPr>
        <w:t xml:space="preserve">Company Identification:  </w:t>
      </w:r>
    </w:p>
    <w:p w:rsidR="00E13A5C" w:rsidRDefault="00E13A5C">
      <w:pPr>
        <w:ind w:left="180"/>
        <w:rPr>
          <w:rFonts w:ascii="Arial" w:hAnsi="Arial" w:cs="Arial"/>
          <w:sz w:val="20"/>
          <w:szCs w:val="20"/>
        </w:rPr>
      </w:pPr>
      <w:r>
        <w:rPr>
          <w:rFonts w:ascii="Arial" w:hAnsi="Arial" w:cs="Arial"/>
          <w:sz w:val="20"/>
          <w:szCs w:val="20"/>
        </w:rPr>
        <w:t xml:space="preserve">Generic Chemicals </w:t>
      </w:r>
    </w:p>
    <w:p w:rsidR="00E13A5C" w:rsidRDefault="00E13A5C">
      <w:pPr>
        <w:ind w:left="180"/>
        <w:rPr>
          <w:rFonts w:ascii="Arial" w:hAnsi="Arial" w:cs="Arial"/>
          <w:sz w:val="20"/>
          <w:szCs w:val="20"/>
        </w:rPr>
      </w:pPr>
      <w:r>
        <w:rPr>
          <w:rFonts w:ascii="Arial" w:hAnsi="Arial" w:cs="Arial"/>
          <w:sz w:val="20"/>
          <w:szCs w:val="20"/>
        </w:rPr>
        <w:t>10 Park Avenue</w:t>
      </w:r>
    </w:p>
    <w:p w:rsidR="00E13A5C" w:rsidRDefault="00E13A5C">
      <w:pPr>
        <w:ind w:left="180"/>
        <w:rPr>
          <w:rFonts w:ascii="Arial" w:hAnsi="Arial" w:cs="Arial"/>
          <w:sz w:val="20"/>
          <w:szCs w:val="20"/>
        </w:rPr>
      </w:pPr>
      <w:r>
        <w:rPr>
          <w:rFonts w:ascii="Arial" w:hAnsi="Arial" w:cs="Arial"/>
          <w:sz w:val="20"/>
          <w:szCs w:val="20"/>
        </w:rPr>
        <w:t>Anywhere Idaho 11111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E13A5C">
        <w:tc>
          <w:tcPr>
            <w:tcW w:w="288" w:type="dxa"/>
            <w:tcBorders>
              <w:top w:val="nil"/>
              <w:left w:val="nil"/>
              <w:bottom w:val="nil"/>
            </w:tcBorders>
          </w:tcPr>
          <w:p w:rsidR="00E13A5C" w:rsidRDefault="00E13A5C">
            <w:pPr>
              <w:jc w:val="center"/>
              <w:rPr>
                <w:rFonts w:ascii="Arial" w:hAnsi="Arial" w:cs="Arial"/>
                <w:sz w:val="20"/>
                <w:szCs w:val="20"/>
              </w:rPr>
            </w:pPr>
          </w:p>
        </w:tc>
        <w:tc>
          <w:tcPr>
            <w:tcW w:w="3888" w:type="dxa"/>
          </w:tcPr>
          <w:p w:rsidR="00E13A5C" w:rsidRDefault="00E13A5C">
            <w:pPr>
              <w:jc w:val="center"/>
              <w:rPr>
                <w:rFonts w:ascii="Arial" w:hAnsi="Arial" w:cs="Arial"/>
                <w:sz w:val="20"/>
                <w:szCs w:val="20"/>
              </w:rPr>
            </w:pPr>
            <w:r>
              <w:rPr>
                <w:rFonts w:ascii="Arial" w:hAnsi="Arial" w:cs="Arial"/>
                <w:sz w:val="20"/>
                <w:szCs w:val="20"/>
              </w:rPr>
              <w:t>For information, call:  111-111-1111</w:t>
            </w:r>
          </w:p>
        </w:tc>
        <w:tc>
          <w:tcPr>
            <w:tcW w:w="4032" w:type="dxa"/>
          </w:tcPr>
          <w:p w:rsidR="00E13A5C" w:rsidRDefault="00E13A5C">
            <w:pPr>
              <w:jc w:val="center"/>
              <w:rPr>
                <w:rFonts w:ascii="Arial" w:hAnsi="Arial" w:cs="Arial"/>
                <w:sz w:val="20"/>
                <w:szCs w:val="20"/>
              </w:rPr>
            </w:pPr>
            <w:r>
              <w:rPr>
                <w:rFonts w:ascii="Arial" w:hAnsi="Arial" w:cs="Arial"/>
                <w:sz w:val="20"/>
                <w:szCs w:val="20"/>
              </w:rPr>
              <w:t>Emergency Number:       222-222-2222</w:t>
            </w:r>
          </w:p>
        </w:tc>
      </w:tr>
      <w:tr w:rsidR="00E13A5C">
        <w:trPr>
          <w:cantSplit/>
        </w:trPr>
        <w:tc>
          <w:tcPr>
            <w:tcW w:w="288" w:type="dxa"/>
            <w:tcBorders>
              <w:top w:val="nil"/>
              <w:left w:val="nil"/>
              <w:bottom w:val="nil"/>
            </w:tcBorders>
          </w:tcPr>
          <w:p w:rsidR="00E13A5C" w:rsidRDefault="00E13A5C">
            <w:pPr>
              <w:jc w:val="center"/>
              <w:rPr>
                <w:rFonts w:ascii="Arial" w:hAnsi="Arial" w:cs="Arial"/>
                <w:sz w:val="20"/>
                <w:szCs w:val="20"/>
              </w:rPr>
            </w:pPr>
          </w:p>
        </w:tc>
        <w:tc>
          <w:tcPr>
            <w:tcW w:w="7920" w:type="dxa"/>
            <w:gridSpan w:val="2"/>
          </w:tcPr>
          <w:p w:rsidR="00E13A5C" w:rsidRDefault="00E13A5C">
            <w:pPr>
              <w:jc w:val="center"/>
              <w:rPr>
                <w:rFonts w:ascii="Arial" w:hAnsi="Arial" w:cs="Arial"/>
                <w:sz w:val="20"/>
                <w:szCs w:val="20"/>
              </w:rPr>
            </w:pPr>
            <w:r>
              <w:rPr>
                <w:rFonts w:ascii="Arial" w:hAnsi="Arial" w:cs="Arial"/>
                <w:sz w:val="20"/>
                <w:szCs w:val="20"/>
              </w:rPr>
              <w:t>For CHEMTREC assistance, call: 800-424-9300</w:t>
            </w:r>
          </w:p>
        </w:tc>
      </w:tr>
    </w:tbl>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2 - COMPOSITION, INFORMATION ON INGREDIENTS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E13A5C">
        <w:tc>
          <w:tcPr>
            <w:tcW w:w="288" w:type="dxa"/>
            <w:tcBorders>
              <w:top w:val="nil"/>
              <w:left w:val="nil"/>
              <w:bottom w:val="nil"/>
            </w:tcBorders>
          </w:tcPr>
          <w:p w:rsidR="00E13A5C" w:rsidRDefault="00E13A5C">
            <w:pPr>
              <w:jc w:val="center"/>
              <w:rPr>
                <w:rFonts w:ascii="Arial" w:hAnsi="Arial" w:cs="Arial"/>
                <w:sz w:val="20"/>
                <w:szCs w:val="20"/>
              </w:rPr>
            </w:pPr>
          </w:p>
        </w:tc>
        <w:tc>
          <w:tcPr>
            <w:tcW w:w="2070" w:type="dxa"/>
          </w:tcPr>
          <w:p w:rsidR="00E13A5C" w:rsidRDefault="00E13A5C">
            <w:pPr>
              <w:jc w:val="center"/>
              <w:rPr>
                <w:rFonts w:ascii="Arial" w:hAnsi="Arial" w:cs="Arial"/>
                <w:sz w:val="20"/>
                <w:szCs w:val="20"/>
              </w:rPr>
            </w:pPr>
            <w:r>
              <w:rPr>
                <w:rFonts w:ascii="Arial" w:hAnsi="Arial" w:cs="Arial"/>
                <w:sz w:val="20"/>
                <w:szCs w:val="20"/>
              </w:rPr>
              <w:t>CAS#</w:t>
            </w:r>
          </w:p>
        </w:tc>
        <w:tc>
          <w:tcPr>
            <w:tcW w:w="1710" w:type="dxa"/>
          </w:tcPr>
          <w:p w:rsidR="00E13A5C" w:rsidRDefault="00E13A5C">
            <w:pPr>
              <w:jc w:val="center"/>
              <w:rPr>
                <w:rFonts w:ascii="Arial" w:hAnsi="Arial" w:cs="Arial"/>
                <w:sz w:val="20"/>
                <w:szCs w:val="20"/>
              </w:rPr>
            </w:pPr>
            <w:r>
              <w:rPr>
                <w:rFonts w:ascii="Arial" w:hAnsi="Arial" w:cs="Arial"/>
                <w:sz w:val="20"/>
                <w:szCs w:val="20"/>
              </w:rPr>
              <w:t>Chemical Name</w:t>
            </w:r>
          </w:p>
        </w:tc>
        <w:tc>
          <w:tcPr>
            <w:tcW w:w="1620" w:type="dxa"/>
          </w:tcPr>
          <w:p w:rsidR="00E13A5C" w:rsidRDefault="00E13A5C">
            <w:pPr>
              <w:jc w:val="center"/>
              <w:rPr>
                <w:rFonts w:ascii="Arial" w:hAnsi="Arial" w:cs="Arial"/>
                <w:sz w:val="20"/>
                <w:szCs w:val="20"/>
              </w:rPr>
            </w:pPr>
            <w:r>
              <w:rPr>
                <w:rFonts w:ascii="Arial" w:hAnsi="Arial" w:cs="Arial"/>
                <w:sz w:val="20"/>
                <w:szCs w:val="20"/>
              </w:rPr>
              <w:t>%</w:t>
            </w:r>
          </w:p>
        </w:tc>
        <w:tc>
          <w:tcPr>
            <w:tcW w:w="2520" w:type="dxa"/>
          </w:tcPr>
          <w:p w:rsidR="00E13A5C" w:rsidRDefault="00E13A5C">
            <w:pPr>
              <w:jc w:val="center"/>
              <w:rPr>
                <w:rFonts w:ascii="Arial" w:hAnsi="Arial" w:cs="Arial"/>
                <w:sz w:val="20"/>
                <w:szCs w:val="20"/>
              </w:rPr>
            </w:pPr>
            <w:r>
              <w:rPr>
                <w:rFonts w:ascii="Arial" w:hAnsi="Arial" w:cs="Arial"/>
                <w:sz w:val="20"/>
                <w:szCs w:val="20"/>
              </w:rPr>
              <w:t>Einecs#</w:t>
            </w:r>
          </w:p>
        </w:tc>
      </w:tr>
      <w:tr w:rsidR="00E13A5C">
        <w:tc>
          <w:tcPr>
            <w:tcW w:w="288" w:type="dxa"/>
            <w:tcBorders>
              <w:top w:val="nil"/>
              <w:left w:val="nil"/>
              <w:bottom w:val="nil"/>
            </w:tcBorders>
          </w:tcPr>
          <w:p w:rsidR="00E13A5C" w:rsidRDefault="00E13A5C">
            <w:pPr>
              <w:jc w:val="center"/>
              <w:rPr>
                <w:rFonts w:ascii="Arial" w:hAnsi="Arial" w:cs="Arial"/>
                <w:sz w:val="20"/>
                <w:szCs w:val="20"/>
              </w:rPr>
            </w:pPr>
          </w:p>
        </w:tc>
        <w:tc>
          <w:tcPr>
            <w:tcW w:w="2070" w:type="dxa"/>
          </w:tcPr>
          <w:p w:rsidR="00E13A5C" w:rsidRDefault="00E13A5C">
            <w:pPr>
              <w:jc w:val="center"/>
              <w:rPr>
                <w:rFonts w:ascii="Arial" w:hAnsi="Arial" w:cs="Arial"/>
                <w:sz w:val="20"/>
                <w:szCs w:val="20"/>
              </w:rPr>
            </w:pPr>
            <w:r>
              <w:rPr>
                <w:rFonts w:ascii="Arial" w:hAnsi="Arial" w:cs="Arial"/>
                <w:sz w:val="20"/>
                <w:szCs w:val="20"/>
              </w:rPr>
              <w:t>67-64-1</w:t>
            </w:r>
          </w:p>
        </w:tc>
        <w:tc>
          <w:tcPr>
            <w:tcW w:w="1710" w:type="dxa"/>
          </w:tcPr>
          <w:p w:rsidR="00E13A5C" w:rsidRDefault="00E13A5C">
            <w:pPr>
              <w:jc w:val="center"/>
              <w:rPr>
                <w:rFonts w:ascii="Arial" w:hAnsi="Arial" w:cs="Arial"/>
                <w:sz w:val="20"/>
                <w:szCs w:val="20"/>
              </w:rPr>
            </w:pPr>
            <w:r>
              <w:rPr>
                <w:rFonts w:ascii="Arial" w:hAnsi="Arial" w:cs="Arial"/>
                <w:sz w:val="20"/>
                <w:szCs w:val="20"/>
              </w:rPr>
              <w:t>2-propanone</w:t>
            </w:r>
          </w:p>
        </w:tc>
        <w:tc>
          <w:tcPr>
            <w:tcW w:w="1620" w:type="dxa"/>
          </w:tcPr>
          <w:p w:rsidR="00E13A5C" w:rsidRDefault="00E13A5C">
            <w:pPr>
              <w:jc w:val="center"/>
              <w:rPr>
                <w:rFonts w:ascii="Arial" w:hAnsi="Arial" w:cs="Arial"/>
                <w:sz w:val="20"/>
                <w:szCs w:val="20"/>
              </w:rPr>
            </w:pPr>
            <w:r>
              <w:rPr>
                <w:rFonts w:ascii="Arial" w:hAnsi="Arial" w:cs="Arial"/>
                <w:sz w:val="20"/>
                <w:szCs w:val="20"/>
              </w:rPr>
              <w:t>99</w:t>
            </w:r>
          </w:p>
        </w:tc>
        <w:tc>
          <w:tcPr>
            <w:tcW w:w="2520" w:type="dxa"/>
          </w:tcPr>
          <w:p w:rsidR="00E13A5C" w:rsidRDefault="00E13A5C">
            <w:pPr>
              <w:jc w:val="center"/>
              <w:rPr>
                <w:rFonts w:ascii="Arial" w:hAnsi="Arial" w:cs="Arial"/>
                <w:sz w:val="20"/>
                <w:szCs w:val="20"/>
              </w:rPr>
            </w:pPr>
            <w:r>
              <w:rPr>
                <w:rFonts w:ascii="Arial" w:hAnsi="Arial" w:cs="Arial"/>
                <w:sz w:val="20"/>
                <w:szCs w:val="20"/>
              </w:rPr>
              <w:t>200-662-2</w:t>
            </w:r>
          </w:p>
        </w:tc>
      </w:tr>
    </w:tbl>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3 - HAZARDS IDENTIFICATION</w:t>
      </w:r>
    </w:p>
    <w:p w:rsidR="00E13A5C" w:rsidRDefault="00E13A5C">
      <w:pPr>
        <w:spacing w:before="120"/>
        <w:rPr>
          <w:rFonts w:ascii="Arial" w:hAnsi="Arial" w:cs="Arial"/>
          <w:sz w:val="20"/>
          <w:szCs w:val="20"/>
        </w:rPr>
      </w:pPr>
      <w:r>
        <w:rPr>
          <w:rFonts w:ascii="Arial" w:hAnsi="Arial" w:cs="Arial"/>
          <w:sz w:val="20"/>
          <w:szCs w:val="20"/>
        </w:rPr>
        <w:t>EMERGENCY OVERVIEW</w:t>
      </w:r>
    </w:p>
    <w:p w:rsidR="00E13A5C" w:rsidRDefault="00E13A5C">
      <w:pPr>
        <w:rPr>
          <w:rFonts w:ascii="Arial" w:hAnsi="Arial" w:cs="Arial"/>
          <w:sz w:val="20"/>
          <w:szCs w:val="20"/>
        </w:rPr>
      </w:pPr>
      <w:r>
        <w:rPr>
          <w:rFonts w:ascii="Arial" w:hAnsi="Arial" w:cs="Arial"/>
          <w:sz w:val="20"/>
          <w:szCs w:val="20"/>
        </w:rPr>
        <w:t xml:space="preserve">Appearance: Colorless, highly volatile liquid with a sweetish odor. Danger!  Extremely flammable liquid FP=-4F (-20C). </w:t>
      </w:r>
      <w:proofErr w:type="gramStart"/>
      <w:r>
        <w:rPr>
          <w:rFonts w:ascii="Arial" w:hAnsi="Arial" w:cs="Arial"/>
          <w:sz w:val="20"/>
          <w:szCs w:val="20"/>
        </w:rPr>
        <w:t>Causes irritation to eyes, skin, and respiratory tract.</w:t>
      </w:r>
      <w:proofErr w:type="gramEnd"/>
      <w:r>
        <w:rPr>
          <w:rFonts w:ascii="Arial" w:hAnsi="Arial" w:cs="Arial"/>
          <w:sz w:val="20"/>
          <w:szCs w:val="20"/>
        </w:rPr>
        <w:t xml:space="preserve"> </w:t>
      </w:r>
      <w:proofErr w:type="gramStart"/>
      <w:r>
        <w:rPr>
          <w:rFonts w:ascii="Arial" w:hAnsi="Arial" w:cs="Arial"/>
          <w:sz w:val="20"/>
          <w:szCs w:val="20"/>
        </w:rPr>
        <w:t>Causes central nervous system depression.</w:t>
      </w:r>
      <w:proofErr w:type="gramEnd"/>
      <w:r>
        <w:rPr>
          <w:rFonts w:ascii="Arial" w:hAnsi="Arial" w:cs="Arial"/>
          <w:sz w:val="20"/>
          <w:szCs w:val="20"/>
        </w:rPr>
        <w:t xml:space="preserve"> </w:t>
      </w:r>
      <w:proofErr w:type="gramStart"/>
      <w:r>
        <w:rPr>
          <w:rFonts w:ascii="Arial" w:hAnsi="Arial" w:cs="Arial"/>
          <w:sz w:val="20"/>
          <w:szCs w:val="20"/>
        </w:rPr>
        <w:t>May cause liver and kidney damage.</w:t>
      </w:r>
      <w:proofErr w:type="gramEnd"/>
      <w:r>
        <w:rPr>
          <w:rFonts w:ascii="Arial" w:hAnsi="Arial" w:cs="Arial"/>
          <w:sz w:val="20"/>
          <w:szCs w:val="20"/>
        </w:rPr>
        <w:t xml:space="preserve"> Toxic effects are enhanced by ethanol.</w:t>
      </w:r>
    </w:p>
    <w:p w:rsidR="00E13A5C" w:rsidRDefault="00E13A5C">
      <w:pPr>
        <w:spacing w:before="120"/>
        <w:rPr>
          <w:rFonts w:ascii="Arial" w:hAnsi="Arial" w:cs="Arial"/>
          <w:sz w:val="20"/>
          <w:szCs w:val="20"/>
        </w:rPr>
      </w:pPr>
      <w:proofErr w:type="gramStart"/>
      <w:r>
        <w:rPr>
          <w:rFonts w:ascii="Arial" w:hAnsi="Arial" w:cs="Arial"/>
          <w:sz w:val="20"/>
          <w:szCs w:val="20"/>
        </w:rPr>
        <w:t>Target Organs: Kidneys, central nervous system, liver, respiratory system.</w:t>
      </w:r>
      <w:proofErr w:type="gramEnd"/>
    </w:p>
    <w:p w:rsidR="00E13A5C" w:rsidRDefault="00E13A5C">
      <w:pPr>
        <w:spacing w:before="120"/>
        <w:rPr>
          <w:rFonts w:ascii="Arial" w:hAnsi="Arial" w:cs="Arial"/>
          <w:sz w:val="20"/>
          <w:szCs w:val="20"/>
        </w:rPr>
      </w:pPr>
      <w:r>
        <w:rPr>
          <w:rFonts w:ascii="Arial" w:hAnsi="Arial" w:cs="Arial"/>
          <w:sz w:val="20"/>
          <w:szCs w:val="20"/>
        </w:rPr>
        <w:t>Potential Health Effects</w:t>
      </w:r>
    </w:p>
    <w:p w:rsidR="00E13A5C" w:rsidRDefault="00E13A5C">
      <w:pPr>
        <w:ind w:left="360" w:hanging="360"/>
        <w:rPr>
          <w:rFonts w:ascii="Arial" w:hAnsi="Arial" w:cs="Arial"/>
          <w:sz w:val="20"/>
          <w:szCs w:val="20"/>
        </w:rPr>
      </w:pPr>
      <w:r>
        <w:rPr>
          <w:rFonts w:ascii="Arial" w:hAnsi="Arial" w:cs="Arial"/>
          <w:sz w:val="20"/>
          <w:szCs w:val="20"/>
        </w:rPr>
        <w:t>Eye:  Produces irritation, characterized by a burning sensation, redness, tearing, inflammation, and possible corneal injury.</w:t>
      </w:r>
    </w:p>
    <w:p w:rsidR="00E13A5C" w:rsidRDefault="00E13A5C">
      <w:pPr>
        <w:rPr>
          <w:rFonts w:ascii="Arial" w:hAnsi="Arial" w:cs="Arial"/>
          <w:sz w:val="20"/>
          <w:szCs w:val="20"/>
        </w:rPr>
      </w:pPr>
      <w:r>
        <w:rPr>
          <w:rFonts w:ascii="Arial" w:hAnsi="Arial" w:cs="Arial"/>
          <w:sz w:val="20"/>
          <w:szCs w:val="20"/>
        </w:rPr>
        <w:t>Skin:  Exposure may cause irritation characterized by redness, dryness, and inflammation.</w:t>
      </w:r>
    </w:p>
    <w:p w:rsidR="00E13A5C" w:rsidRDefault="00E13A5C">
      <w:pPr>
        <w:ind w:left="360" w:hanging="360"/>
        <w:rPr>
          <w:rFonts w:ascii="Arial" w:hAnsi="Arial" w:cs="Arial"/>
          <w:sz w:val="20"/>
          <w:szCs w:val="20"/>
        </w:rPr>
      </w:pPr>
      <w:r>
        <w:rPr>
          <w:rFonts w:ascii="Arial" w:hAnsi="Arial" w:cs="Arial"/>
          <w:sz w:val="20"/>
          <w:szCs w:val="20"/>
        </w:rPr>
        <w:t xml:space="preserve">Ingestion:  May cause irritation of the digestive tract.  </w:t>
      </w:r>
      <w:proofErr w:type="gramStart"/>
      <w:r>
        <w:rPr>
          <w:rFonts w:ascii="Arial" w:hAnsi="Arial" w:cs="Arial"/>
          <w:sz w:val="20"/>
          <w:szCs w:val="20"/>
        </w:rPr>
        <w:t>May cause central nervous system depression, kidney damage, and liver damage.</w:t>
      </w:r>
      <w:proofErr w:type="gramEnd"/>
      <w:r>
        <w:rPr>
          <w:rFonts w:ascii="Arial" w:hAnsi="Arial" w:cs="Arial"/>
          <w:sz w:val="20"/>
          <w:szCs w:val="20"/>
        </w:rPr>
        <w:t xml:space="preserve">  Symptoms may include: headache, excitement, fatigue, nausea, vomiting, stupor, and coma.</w:t>
      </w:r>
    </w:p>
    <w:p w:rsidR="00E13A5C" w:rsidRDefault="00E13A5C">
      <w:pPr>
        <w:ind w:left="360" w:hanging="360"/>
        <w:rPr>
          <w:rFonts w:ascii="Arial" w:hAnsi="Arial" w:cs="Arial"/>
          <w:sz w:val="20"/>
          <w:szCs w:val="20"/>
        </w:rPr>
      </w:pPr>
      <w:r>
        <w:rPr>
          <w:rFonts w:ascii="Arial" w:hAnsi="Arial" w:cs="Arial"/>
          <w:sz w:val="20"/>
          <w:szCs w:val="20"/>
        </w:rPr>
        <w:t xml:space="preserve">Inhalation:  Inhalation of high concentrations may cause central nervous system effects characterized by headache, dizziness, unconsciousness and coma.  </w:t>
      </w:r>
      <w:proofErr w:type="gramStart"/>
      <w:r>
        <w:rPr>
          <w:rFonts w:ascii="Arial" w:hAnsi="Arial" w:cs="Arial"/>
          <w:sz w:val="20"/>
          <w:szCs w:val="20"/>
        </w:rPr>
        <w:t>Causes respiratory tract irritation.</w:t>
      </w:r>
      <w:proofErr w:type="gramEnd"/>
      <w:r>
        <w:rPr>
          <w:rFonts w:ascii="Arial" w:hAnsi="Arial" w:cs="Arial"/>
          <w:sz w:val="20"/>
          <w:szCs w:val="20"/>
        </w:rPr>
        <w:t xml:space="preserve">  </w:t>
      </w:r>
      <w:proofErr w:type="gramStart"/>
      <w:r>
        <w:rPr>
          <w:rFonts w:ascii="Arial" w:hAnsi="Arial" w:cs="Arial"/>
          <w:sz w:val="20"/>
          <w:szCs w:val="20"/>
        </w:rPr>
        <w:t>May cause liver and kidney damage.</w:t>
      </w:r>
      <w:proofErr w:type="gramEnd"/>
      <w:r>
        <w:rPr>
          <w:rFonts w:ascii="Arial" w:hAnsi="Arial" w:cs="Arial"/>
          <w:sz w:val="20"/>
          <w:szCs w:val="20"/>
        </w:rPr>
        <w:t xml:space="preserve">  </w:t>
      </w:r>
      <w:proofErr w:type="gramStart"/>
      <w:r>
        <w:rPr>
          <w:rFonts w:ascii="Arial" w:hAnsi="Arial" w:cs="Arial"/>
          <w:sz w:val="20"/>
          <w:szCs w:val="20"/>
        </w:rPr>
        <w:t>May cause motor incoordination and speech abnormalities.</w:t>
      </w:r>
      <w:proofErr w:type="gramEnd"/>
    </w:p>
    <w:p w:rsidR="00E13A5C" w:rsidRDefault="00E13A5C">
      <w:pPr>
        <w:ind w:left="360" w:hanging="360"/>
        <w:rPr>
          <w:rFonts w:ascii="Arial" w:hAnsi="Arial" w:cs="Arial"/>
          <w:sz w:val="20"/>
          <w:szCs w:val="20"/>
        </w:rPr>
      </w:pPr>
      <w:r>
        <w:rPr>
          <w:rFonts w:ascii="Arial" w:hAnsi="Arial" w:cs="Arial"/>
          <w:sz w:val="20"/>
          <w:szCs w:val="20"/>
        </w:rPr>
        <w:t>Chronic:  Prolonged or repeated skin contact may cause dermatitis.  Chronic inhalation may cause effects similar to those of acute inhalation.</w:t>
      </w:r>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4 - FIRST AID MEASURES</w:t>
      </w:r>
    </w:p>
    <w:p w:rsidR="00E13A5C" w:rsidRDefault="00E13A5C">
      <w:pPr>
        <w:spacing w:before="120"/>
        <w:rPr>
          <w:rFonts w:ascii="Arial" w:hAnsi="Arial" w:cs="Arial"/>
          <w:sz w:val="20"/>
          <w:szCs w:val="20"/>
        </w:rPr>
      </w:pPr>
      <w:r>
        <w:rPr>
          <w:rFonts w:ascii="Arial" w:hAnsi="Arial" w:cs="Arial"/>
          <w:sz w:val="20"/>
          <w:szCs w:val="20"/>
        </w:rPr>
        <w:t>Eyes:  Flush eyes with plenty of water for at least 15 minutes, occasionally lifting the upper and lower lids.  Get medical aid immediately.</w:t>
      </w:r>
    </w:p>
    <w:p w:rsidR="00E13A5C" w:rsidRDefault="00E13A5C">
      <w:pPr>
        <w:ind w:left="360" w:hanging="360"/>
        <w:rPr>
          <w:rFonts w:ascii="Arial" w:hAnsi="Arial" w:cs="Arial"/>
          <w:sz w:val="20"/>
          <w:szCs w:val="20"/>
        </w:rPr>
      </w:pPr>
      <w:r>
        <w:rPr>
          <w:rFonts w:ascii="Arial" w:hAnsi="Arial" w:cs="Arial"/>
          <w:sz w:val="20"/>
          <w:szCs w:val="20"/>
        </w:rPr>
        <w:t>Skin:  Flush skin with plenty of soap and water for at least 15 minutes while removing contaminated clothing</w:t>
      </w:r>
      <w:r>
        <w:rPr>
          <w:rFonts w:ascii="Arial" w:hAnsi="Arial" w:cs="Arial"/>
          <w:sz w:val="20"/>
          <w:szCs w:val="20"/>
        </w:rPr>
        <w:fldChar w:fldCharType="begin"/>
      </w:r>
      <w:r>
        <w:instrText>xe "</w:instrText>
      </w:r>
      <w:r>
        <w:rPr>
          <w:rFonts w:ascii="Arial" w:hAnsi="Arial" w:cs="Arial"/>
          <w:sz w:val="20"/>
          <w:szCs w:val="20"/>
        </w:rPr>
        <w:instrText>contaminated clothing</w:instrText>
      </w:r>
      <w:r>
        <w:instrText>"</w:instrText>
      </w:r>
      <w:r>
        <w:rPr>
          <w:rFonts w:ascii="Arial" w:hAnsi="Arial" w:cs="Arial"/>
          <w:sz w:val="20"/>
          <w:szCs w:val="20"/>
        </w:rPr>
        <w:fldChar w:fldCharType="end"/>
      </w:r>
      <w:r>
        <w:rPr>
          <w:rFonts w:ascii="Arial" w:hAnsi="Arial" w:cs="Arial"/>
          <w:sz w:val="20"/>
          <w:szCs w:val="20"/>
        </w:rPr>
        <w:t xml:space="preserve"> and shoes.  Get medical aid if irritation develops or persists.</w:t>
      </w:r>
    </w:p>
    <w:p w:rsidR="00E13A5C" w:rsidRDefault="00E13A5C">
      <w:pPr>
        <w:ind w:left="360" w:hanging="360"/>
        <w:rPr>
          <w:rFonts w:ascii="Arial" w:hAnsi="Arial" w:cs="Arial"/>
          <w:sz w:val="20"/>
          <w:szCs w:val="20"/>
        </w:rPr>
      </w:pPr>
      <w:r>
        <w:rPr>
          <w:rFonts w:ascii="Arial" w:hAnsi="Arial" w:cs="Arial"/>
          <w:sz w:val="20"/>
          <w:szCs w:val="20"/>
        </w:rPr>
        <w:t>Ingestion:  If victim is conscious and alert, give 2-4 cupfuls of milk or water.  Get medical aid immediately.</w:t>
      </w:r>
    </w:p>
    <w:p w:rsidR="00E13A5C" w:rsidRDefault="00E13A5C">
      <w:pPr>
        <w:ind w:left="360" w:hanging="360"/>
        <w:rPr>
          <w:rFonts w:ascii="Arial" w:hAnsi="Arial" w:cs="Arial"/>
          <w:sz w:val="20"/>
          <w:szCs w:val="20"/>
        </w:rPr>
      </w:pPr>
      <w:r>
        <w:rPr>
          <w:rFonts w:ascii="Arial" w:hAnsi="Arial" w:cs="Arial"/>
          <w:sz w:val="20"/>
          <w:szCs w:val="20"/>
        </w:rPr>
        <w:t>Inhalation:  Get medical aid immediately.  Remove from exposure to fresh air immediately.  If not breathing, give artificial respiration.  If breathing is difficult, give oxygen.</w:t>
      </w:r>
    </w:p>
    <w:p w:rsidR="00E13A5C" w:rsidRDefault="00E13A5C">
      <w:pPr>
        <w:rPr>
          <w:rFonts w:ascii="Arial" w:hAnsi="Arial" w:cs="Arial"/>
          <w:sz w:val="20"/>
          <w:szCs w:val="20"/>
        </w:rPr>
      </w:pPr>
      <w:r>
        <w:rPr>
          <w:rFonts w:ascii="Arial" w:hAnsi="Arial" w:cs="Arial"/>
          <w:sz w:val="20"/>
          <w:szCs w:val="20"/>
        </w:rPr>
        <w:t>Notes to Physician:  Treat symptomatically and supportively.  No specific antidote exists.</w:t>
      </w:r>
    </w:p>
    <w:p w:rsidR="00E13A5C" w:rsidRDefault="00E13A5C">
      <w:pPr>
        <w:rPr>
          <w:rFonts w:ascii="Arial" w:hAnsi="Arial" w:cs="Arial"/>
          <w:sz w:val="4"/>
          <w:szCs w:val="4"/>
        </w:rPr>
      </w:pPr>
      <w:r>
        <w:rPr>
          <w:rFonts w:ascii="Arial" w:hAnsi="Arial" w:cs="Arial"/>
        </w:rPr>
        <w:br w:type="page"/>
      </w: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5 - FIRE FIGHTING MEASURES</w:t>
      </w:r>
    </w:p>
    <w:p w:rsidR="00E13A5C" w:rsidRDefault="00E13A5C">
      <w:pPr>
        <w:spacing w:before="80"/>
        <w:ind w:left="360" w:hanging="360"/>
        <w:rPr>
          <w:rFonts w:ascii="Arial" w:hAnsi="Arial" w:cs="Arial"/>
          <w:sz w:val="20"/>
          <w:szCs w:val="20"/>
        </w:rPr>
      </w:pPr>
      <w:r>
        <w:rPr>
          <w:rFonts w:ascii="Arial" w:hAnsi="Arial" w:cs="Arial"/>
          <w:sz w:val="20"/>
          <w:szCs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E13A5C" w:rsidRDefault="00E13A5C">
      <w:pPr>
        <w:ind w:left="360" w:hanging="360"/>
        <w:rPr>
          <w:rFonts w:ascii="Arial" w:hAnsi="Arial" w:cs="Arial"/>
          <w:sz w:val="20"/>
          <w:szCs w:val="20"/>
        </w:rPr>
      </w:pPr>
      <w:proofErr w:type="gramStart"/>
      <w:r>
        <w:rPr>
          <w:rFonts w:ascii="Arial" w:hAnsi="Arial" w:cs="Arial"/>
          <w:sz w:val="20"/>
          <w:szCs w:val="20"/>
        </w:rPr>
        <w:t>Extinguishing Media:  For small fires, use dry chemical, carbon dioxide, water spray or alcohol-resistant foam.</w:t>
      </w:r>
      <w:proofErr w:type="gramEnd"/>
      <w:r>
        <w:rPr>
          <w:rFonts w:ascii="Arial" w:hAnsi="Arial" w:cs="Arial"/>
          <w:sz w:val="20"/>
          <w:szCs w:val="20"/>
        </w:rPr>
        <w:t xml:space="preserve">  For large fires, use water spray, fog, or alcohol-resistant foam.</w:t>
      </w:r>
    </w:p>
    <w:p w:rsidR="00E13A5C" w:rsidRDefault="00E13A5C">
      <w:pPr>
        <w:rPr>
          <w:rFonts w:ascii="Arial" w:hAnsi="Arial" w:cs="Arial"/>
          <w:sz w:val="20"/>
          <w:szCs w:val="20"/>
        </w:rPr>
      </w:pPr>
      <w:r>
        <w:rPr>
          <w:rFonts w:ascii="Arial" w:hAnsi="Arial" w:cs="Arial"/>
          <w:sz w:val="20"/>
          <w:szCs w:val="20"/>
        </w:rPr>
        <w:t>Autoignition Temperature: 33oF (0.56oC)</w:t>
      </w:r>
    </w:p>
    <w:p w:rsidR="00E13A5C" w:rsidRDefault="00E13A5C">
      <w:pPr>
        <w:rPr>
          <w:rFonts w:ascii="Arial" w:hAnsi="Arial" w:cs="Arial"/>
          <w:sz w:val="20"/>
          <w:szCs w:val="20"/>
        </w:rPr>
      </w:pPr>
      <w:r>
        <w:rPr>
          <w:rFonts w:ascii="Arial" w:hAnsi="Arial" w:cs="Arial"/>
          <w:sz w:val="20"/>
          <w:szCs w:val="20"/>
        </w:rPr>
        <w:t>Flash Point: -4oF (-20.00oC)</w:t>
      </w:r>
    </w:p>
    <w:p w:rsidR="00E13A5C" w:rsidRDefault="00E13A5C">
      <w:pPr>
        <w:rPr>
          <w:rFonts w:ascii="Arial" w:hAnsi="Arial" w:cs="Arial"/>
          <w:sz w:val="20"/>
          <w:szCs w:val="20"/>
        </w:rPr>
      </w:pPr>
      <w:r>
        <w:rPr>
          <w:rFonts w:ascii="Arial" w:hAnsi="Arial" w:cs="Arial"/>
          <w:sz w:val="20"/>
          <w:szCs w:val="20"/>
        </w:rPr>
        <w:t>Explosion Limits: Lower = 2.5</w:t>
      </w:r>
      <w:proofErr w:type="gramStart"/>
      <w:r>
        <w:rPr>
          <w:rFonts w:ascii="Arial" w:hAnsi="Arial" w:cs="Arial"/>
          <w:sz w:val="20"/>
          <w:szCs w:val="20"/>
        </w:rPr>
        <w:t>;  Upper</w:t>
      </w:r>
      <w:proofErr w:type="gramEnd"/>
      <w:r>
        <w:rPr>
          <w:rFonts w:ascii="Arial" w:hAnsi="Arial" w:cs="Arial"/>
          <w:sz w:val="20"/>
          <w:szCs w:val="20"/>
        </w:rPr>
        <w:t xml:space="preserve"> = 12.8</w:t>
      </w:r>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6 - ACCIDENTAL RELEASE MEASURES</w:t>
      </w:r>
    </w:p>
    <w:p w:rsidR="00E13A5C" w:rsidRDefault="00E13A5C">
      <w:pPr>
        <w:spacing w:before="80"/>
        <w:rPr>
          <w:rFonts w:ascii="Arial" w:hAnsi="Arial" w:cs="Arial"/>
          <w:sz w:val="20"/>
          <w:szCs w:val="20"/>
        </w:rPr>
      </w:pPr>
      <w:r>
        <w:rPr>
          <w:rFonts w:ascii="Arial" w:hAnsi="Arial" w:cs="Arial"/>
          <w:sz w:val="20"/>
          <w:szCs w:val="20"/>
        </w:rPr>
        <w:t>General Information: Use proper personal protective equipment</w:t>
      </w:r>
      <w:r>
        <w:rPr>
          <w:rFonts w:ascii="Arial" w:hAnsi="Arial" w:cs="Arial"/>
          <w:sz w:val="20"/>
          <w:szCs w:val="20"/>
        </w:rPr>
        <w:fldChar w:fldCharType="begin"/>
      </w:r>
      <w:r>
        <w:instrText>xe "</w:instrText>
      </w:r>
      <w:r>
        <w:rPr>
          <w:rFonts w:ascii="Arial" w:hAnsi="Arial" w:cs="Arial"/>
        </w:rPr>
        <w:instrText>personal protective equipment</w:instrText>
      </w:r>
      <w:r>
        <w:instrText>"</w:instrText>
      </w:r>
      <w:r>
        <w:rPr>
          <w:rFonts w:ascii="Arial" w:hAnsi="Arial" w:cs="Arial"/>
          <w:sz w:val="20"/>
          <w:szCs w:val="20"/>
        </w:rPr>
        <w:fldChar w:fldCharType="end"/>
      </w:r>
      <w:r>
        <w:rPr>
          <w:rFonts w:ascii="Arial" w:hAnsi="Arial" w:cs="Arial"/>
          <w:sz w:val="20"/>
          <w:szCs w:val="20"/>
        </w:rPr>
        <w:t xml:space="preserve"> as indicated in Section 8.</w:t>
      </w:r>
    </w:p>
    <w:p w:rsidR="00E13A5C" w:rsidRDefault="00E13A5C">
      <w:pPr>
        <w:ind w:left="360" w:hanging="360"/>
        <w:rPr>
          <w:rFonts w:ascii="Arial" w:hAnsi="Arial" w:cs="Arial"/>
          <w:sz w:val="20"/>
          <w:szCs w:val="20"/>
        </w:rPr>
      </w:pPr>
      <w:r>
        <w:rPr>
          <w:rFonts w:ascii="Arial" w:hAnsi="Arial" w:cs="Arial"/>
          <w:sz w:val="20"/>
          <w:szCs w:val="20"/>
        </w:rPr>
        <w:t>Spills/Leaks:  Absorb spill with inert material, (e.g., dry sand or earth), then place into a chemical waste</w:t>
      </w:r>
      <w:r>
        <w:rPr>
          <w:rFonts w:ascii="Arial" w:hAnsi="Arial" w:cs="Arial"/>
          <w:sz w:val="20"/>
          <w:szCs w:val="20"/>
        </w:rPr>
        <w:fldChar w:fldCharType="begin"/>
      </w:r>
      <w:r>
        <w:instrText>xe "</w:instrText>
      </w:r>
      <w:r>
        <w:rPr>
          <w:rFonts w:ascii="Arial" w:hAnsi="Arial" w:cs="Arial"/>
          <w:sz w:val="20"/>
          <w:szCs w:val="20"/>
        </w:rPr>
        <w:instrText>chemical waste</w:instrText>
      </w:r>
      <w:r>
        <w:instrText>"</w:instrText>
      </w:r>
      <w:r>
        <w:rPr>
          <w:rFonts w:ascii="Arial" w:hAnsi="Arial" w:cs="Arial"/>
          <w:sz w:val="20"/>
          <w:szCs w:val="20"/>
        </w:rPr>
        <w:fldChar w:fldCharType="end"/>
      </w:r>
      <w:r>
        <w:rPr>
          <w:rFonts w:ascii="Arial" w:hAnsi="Arial" w:cs="Arial"/>
          <w:sz w:val="20"/>
          <w:szCs w:val="20"/>
        </w:rPr>
        <w:t xml:space="preserve"> container.  Wear appropriate protective clothing to minimize contact with skin.  Remove all sources of ignition.</w:t>
      </w:r>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7 - HANDLING and STORAGE</w:t>
      </w:r>
    </w:p>
    <w:p w:rsidR="00E13A5C" w:rsidRDefault="00E13A5C">
      <w:pPr>
        <w:spacing w:before="80"/>
        <w:ind w:left="360" w:hanging="360"/>
        <w:rPr>
          <w:rFonts w:ascii="Arial" w:hAnsi="Arial" w:cs="Arial"/>
          <w:sz w:val="20"/>
          <w:szCs w:val="20"/>
        </w:rPr>
      </w:pPr>
      <w:r>
        <w:rPr>
          <w:rFonts w:ascii="Arial" w:hAnsi="Arial" w:cs="Arial"/>
          <w:sz w:val="20"/>
          <w:szCs w:val="20"/>
        </w:rPr>
        <w:t>Handling:  Wash thoroughly after handling.  Remove contaminated clothing</w:t>
      </w:r>
      <w:r>
        <w:rPr>
          <w:rFonts w:ascii="Arial" w:hAnsi="Arial" w:cs="Arial"/>
          <w:sz w:val="20"/>
          <w:szCs w:val="20"/>
        </w:rPr>
        <w:fldChar w:fldCharType="begin"/>
      </w:r>
      <w:r>
        <w:instrText>xe "</w:instrText>
      </w:r>
      <w:r>
        <w:rPr>
          <w:rFonts w:ascii="Arial" w:hAnsi="Arial" w:cs="Arial"/>
          <w:sz w:val="20"/>
          <w:szCs w:val="20"/>
        </w:rPr>
        <w:instrText>contaminated clothing</w:instrText>
      </w:r>
      <w:r>
        <w:instrText>"</w:instrText>
      </w:r>
      <w:r>
        <w:rPr>
          <w:rFonts w:ascii="Arial" w:hAnsi="Arial" w:cs="Arial"/>
          <w:sz w:val="20"/>
          <w:szCs w:val="20"/>
        </w:rPr>
        <w:fldChar w:fldCharType="end"/>
      </w:r>
      <w:r>
        <w:rPr>
          <w:rFonts w:ascii="Arial" w:hAnsi="Arial" w:cs="Arial"/>
          <w:sz w:val="20"/>
          <w:szCs w:val="20"/>
        </w:rPr>
        <w:t xml:space="preserve"> and wash before reuse.  Use with adequate ventilation.  Avoid contact with eyes, skin, and clothing.  Empty containers retain product residue, (liquid and/or vapor), and can be dangerous.  Do not pressurize, cut, weld, braze, solder, drill, grind, or expose such containers to heat, sparks or open flames.</w:t>
      </w:r>
    </w:p>
    <w:p w:rsidR="00E13A5C" w:rsidRDefault="00E13A5C">
      <w:pPr>
        <w:rPr>
          <w:rFonts w:ascii="Arial" w:hAnsi="Arial" w:cs="Arial"/>
          <w:sz w:val="20"/>
          <w:szCs w:val="20"/>
        </w:rPr>
      </w:pPr>
      <w:r>
        <w:rPr>
          <w:rFonts w:ascii="Arial" w:hAnsi="Arial" w:cs="Arial"/>
          <w:sz w:val="20"/>
          <w:szCs w:val="20"/>
        </w:rPr>
        <w:t xml:space="preserve">Storage:  Keep away from sources of ignition.  </w:t>
      </w:r>
      <w:proofErr w:type="gramStart"/>
      <w:r>
        <w:rPr>
          <w:rFonts w:ascii="Arial" w:hAnsi="Arial" w:cs="Arial"/>
          <w:sz w:val="20"/>
          <w:szCs w:val="20"/>
        </w:rPr>
        <w:t>Store in a tightly closed container.</w:t>
      </w:r>
      <w:proofErr w:type="gramEnd"/>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8 - EXPOSURE CONTROLS, PERSONAL PROTECTION</w:t>
      </w:r>
    </w:p>
    <w:p w:rsidR="00E13A5C" w:rsidRDefault="00E13A5C">
      <w:pPr>
        <w:spacing w:before="80"/>
        <w:ind w:left="360" w:hanging="360"/>
        <w:rPr>
          <w:rFonts w:ascii="Arial" w:hAnsi="Arial" w:cs="Arial"/>
          <w:sz w:val="20"/>
          <w:szCs w:val="20"/>
        </w:rPr>
      </w:pPr>
      <w:r>
        <w:rPr>
          <w:rFonts w:ascii="Arial" w:hAnsi="Arial" w:cs="Arial"/>
          <w:sz w:val="20"/>
          <w:szCs w:val="20"/>
        </w:rPr>
        <w:t>Engineering Controls</w:t>
      </w:r>
      <w:r>
        <w:rPr>
          <w:rFonts w:ascii="Arial" w:hAnsi="Arial" w:cs="Arial"/>
          <w:sz w:val="20"/>
          <w:szCs w:val="20"/>
        </w:rPr>
        <w:fldChar w:fldCharType="begin"/>
      </w:r>
      <w:r>
        <w:instrText>xe "</w:instrText>
      </w:r>
      <w:r>
        <w:rPr>
          <w:rFonts w:ascii="Arial" w:hAnsi="Arial" w:cs="Arial"/>
          <w:sz w:val="20"/>
          <w:szCs w:val="20"/>
        </w:rPr>
        <w:instrText>Engineering Controls</w:instrText>
      </w:r>
      <w:r>
        <w:instrText>"</w:instrText>
      </w:r>
      <w:r>
        <w:rPr>
          <w:rFonts w:ascii="Arial" w:hAnsi="Arial" w:cs="Arial"/>
          <w:sz w:val="20"/>
          <w:szCs w:val="20"/>
        </w:rPr>
        <w:fldChar w:fldCharType="end"/>
      </w:r>
      <w:r>
        <w:rPr>
          <w:rFonts w:ascii="Arial" w:hAnsi="Arial" w:cs="Arial"/>
          <w:sz w:val="20"/>
          <w:szCs w:val="20"/>
        </w:rPr>
        <w:t>:  Use process enclosure, local exhaust ventilation, or other engineering controls to control airborne levels below recommended exposure limit</w:t>
      </w:r>
      <w:r>
        <w:rPr>
          <w:rFonts w:ascii="Arial" w:hAnsi="Arial" w:cs="Arial"/>
          <w:sz w:val="20"/>
          <w:szCs w:val="20"/>
        </w:rPr>
        <w:fldChar w:fldCharType="begin"/>
      </w:r>
      <w:r>
        <w:instrText>xe "</w:instrText>
      </w:r>
      <w:r>
        <w:rPr>
          <w:rFonts w:ascii="Arial" w:hAnsi="Arial" w:cs="Arial"/>
          <w:sz w:val="20"/>
          <w:szCs w:val="20"/>
        </w:rPr>
        <w:instrText>exposure limit</w:instrText>
      </w:r>
      <w:r>
        <w:instrText>"</w:instrText>
      </w:r>
      <w:r>
        <w:rPr>
          <w:rFonts w:ascii="Arial" w:hAnsi="Arial" w:cs="Arial"/>
          <w:sz w:val="20"/>
          <w:szCs w:val="20"/>
        </w:rPr>
        <w:fldChar w:fldCharType="end"/>
      </w:r>
      <w:r>
        <w:rPr>
          <w:rFonts w:ascii="Arial" w:hAnsi="Arial" w:cs="Arial"/>
          <w:sz w:val="20"/>
          <w:szCs w:val="20"/>
        </w:rPr>
        <w:t>s.</w:t>
      </w:r>
    </w:p>
    <w:p w:rsidR="00E13A5C" w:rsidRDefault="00E13A5C">
      <w:pPr>
        <w:spacing w:before="80"/>
        <w:ind w:left="360" w:hanging="360"/>
        <w:rPr>
          <w:rFonts w:ascii="Arial" w:hAnsi="Arial" w:cs="Arial"/>
          <w:sz w:val="20"/>
          <w:szCs w:val="20"/>
        </w:rPr>
      </w:pPr>
      <w:r>
        <w:rPr>
          <w:rFonts w:ascii="Arial" w:hAnsi="Arial" w:cs="Arial"/>
          <w:sz w:val="20"/>
          <w:szCs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E13A5C">
        <w:trPr>
          <w:cantSplit/>
          <w:jc w:val="center"/>
        </w:trPr>
        <w:tc>
          <w:tcPr>
            <w:tcW w:w="288" w:type="dxa"/>
            <w:tcBorders>
              <w:top w:val="nil"/>
              <w:left w:val="nil"/>
              <w:bottom w:val="nil"/>
            </w:tcBorders>
          </w:tcPr>
          <w:p w:rsidR="00E13A5C" w:rsidRDefault="00E13A5C">
            <w:pPr>
              <w:rPr>
                <w:rFonts w:ascii="Arial" w:hAnsi="Arial" w:cs="Arial"/>
                <w:sz w:val="20"/>
                <w:szCs w:val="20"/>
              </w:rPr>
            </w:pPr>
          </w:p>
        </w:tc>
        <w:tc>
          <w:tcPr>
            <w:tcW w:w="1458" w:type="dxa"/>
          </w:tcPr>
          <w:p w:rsidR="00E13A5C" w:rsidRDefault="00E13A5C">
            <w:pPr>
              <w:rPr>
                <w:rFonts w:ascii="Arial" w:hAnsi="Arial" w:cs="Arial"/>
                <w:sz w:val="20"/>
                <w:szCs w:val="20"/>
              </w:rPr>
            </w:pPr>
            <w:r>
              <w:rPr>
                <w:rFonts w:ascii="Arial" w:hAnsi="Arial" w:cs="Arial"/>
                <w:sz w:val="20"/>
                <w:szCs w:val="20"/>
              </w:rPr>
              <w:t>Chemical Name</w:t>
            </w:r>
          </w:p>
        </w:tc>
        <w:tc>
          <w:tcPr>
            <w:tcW w:w="2970" w:type="dxa"/>
            <w:gridSpan w:val="2"/>
          </w:tcPr>
          <w:p w:rsidR="00E13A5C" w:rsidRDefault="00E13A5C">
            <w:pPr>
              <w:jc w:val="center"/>
              <w:rPr>
                <w:rFonts w:ascii="Arial" w:hAnsi="Arial" w:cs="Arial"/>
                <w:sz w:val="20"/>
                <w:szCs w:val="20"/>
              </w:rPr>
            </w:pPr>
            <w:r>
              <w:rPr>
                <w:rFonts w:ascii="Arial" w:hAnsi="Arial" w:cs="Arial"/>
                <w:sz w:val="20"/>
                <w:szCs w:val="20"/>
              </w:rPr>
              <w:t>ACGIH</w:t>
            </w:r>
          </w:p>
        </w:tc>
        <w:tc>
          <w:tcPr>
            <w:tcW w:w="1692" w:type="dxa"/>
          </w:tcPr>
          <w:p w:rsidR="00E13A5C" w:rsidRDefault="00E13A5C">
            <w:pPr>
              <w:jc w:val="center"/>
              <w:rPr>
                <w:rFonts w:ascii="Arial" w:hAnsi="Arial" w:cs="Arial"/>
                <w:sz w:val="20"/>
                <w:szCs w:val="20"/>
              </w:rPr>
            </w:pPr>
            <w:r>
              <w:rPr>
                <w:rFonts w:ascii="Arial" w:hAnsi="Arial" w:cs="Arial"/>
                <w:sz w:val="20"/>
                <w:szCs w:val="20"/>
              </w:rPr>
              <w:t>NIOSH</w:t>
            </w:r>
          </w:p>
        </w:tc>
        <w:tc>
          <w:tcPr>
            <w:tcW w:w="1800" w:type="dxa"/>
          </w:tcPr>
          <w:p w:rsidR="00E13A5C" w:rsidRDefault="00E13A5C">
            <w:pPr>
              <w:jc w:val="center"/>
              <w:rPr>
                <w:rFonts w:ascii="Arial" w:hAnsi="Arial" w:cs="Arial"/>
                <w:sz w:val="20"/>
                <w:szCs w:val="20"/>
              </w:rPr>
            </w:pPr>
            <w:r>
              <w:rPr>
                <w:rFonts w:ascii="Arial" w:hAnsi="Arial" w:cs="Arial"/>
                <w:sz w:val="20"/>
                <w:szCs w:val="20"/>
              </w:rPr>
              <w:t>OSHA final PELs</w:t>
            </w:r>
          </w:p>
        </w:tc>
      </w:tr>
      <w:tr w:rsidR="00E13A5C">
        <w:trPr>
          <w:cantSplit/>
          <w:jc w:val="center"/>
        </w:trPr>
        <w:tc>
          <w:tcPr>
            <w:tcW w:w="288" w:type="dxa"/>
            <w:tcBorders>
              <w:top w:val="nil"/>
              <w:left w:val="nil"/>
              <w:bottom w:val="nil"/>
            </w:tcBorders>
          </w:tcPr>
          <w:p w:rsidR="00E13A5C" w:rsidRDefault="00E13A5C">
            <w:pPr>
              <w:rPr>
                <w:rFonts w:ascii="Arial" w:hAnsi="Arial" w:cs="Arial"/>
                <w:sz w:val="20"/>
                <w:szCs w:val="20"/>
              </w:rPr>
            </w:pPr>
          </w:p>
        </w:tc>
        <w:tc>
          <w:tcPr>
            <w:tcW w:w="1458" w:type="dxa"/>
            <w:vMerge w:val="restart"/>
          </w:tcPr>
          <w:p w:rsidR="00E13A5C" w:rsidRDefault="00E13A5C">
            <w:pPr>
              <w:rPr>
                <w:rFonts w:ascii="Arial" w:hAnsi="Arial" w:cs="Arial"/>
                <w:sz w:val="20"/>
                <w:szCs w:val="20"/>
              </w:rPr>
            </w:pPr>
          </w:p>
          <w:p w:rsidR="00E13A5C" w:rsidRDefault="00E13A5C">
            <w:pPr>
              <w:rPr>
                <w:rFonts w:ascii="Arial" w:hAnsi="Arial" w:cs="Arial"/>
                <w:sz w:val="20"/>
                <w:szCs w:val="20"/>
              </w:rPr>
            </w:pPr>
            <w:r>
              <w:rPr>
                <w:rFonts w:ascii="Arial" w:hAnsi="Arial" w:cs="Arial"/>
                <w:sz w:val="20"/>
                <w:szCs w:val="20"/>
              </w:rPr>
              <w:t>2-propanone</w:t>
            </w:r>
          </w:p>
        </w:tc>
        <w:tc>
          <w:tcPr>
            <w:tcW w:w="1170" w:type="dxa"/>
          </w:tcPr>
          <w:p w:rsidR="00E13A5C" w:rsidRDefault="00E13A5C">
            <w:pPr>
              <w:rPr>
                <w:rFonts w:ascii="Arial" w:hAnsi="Arial" w:cs="Arial"/>
                <w:sz w:val="20"/>
                <w:szCs w:val="20"/>
              </w:rPr>
            </w:pPr>
            <w:r>
              <w:rPr>
                <w:rFonts w:ascii="Arial" w:hAnsi="Arial" w:cs="Arial"/>
                <w:sz w:val="20"/>
                <w:szCs w:val="20"/>
              </w:rPr>
              <w:t>750 ppm</w:t>
            </w:r>
          </w:p>
        </w:tc>
        <w:tc>
          <w:tcPr>
            <w:tcW w:w="1800" w:type="dxa"/>
          </w:tcPr>
          <w:p w:rsidR="00E13A5C" w:rsidRDefault="00E13A5C">
            <w:pPr>
              <w:rPr>
                <w:rFonts w:ascii="Arial" w:hAnsi="Arial" w:cs="Arial"/>
                <w:sz w:val="20"/>
                <w:szCs w:val="20"/>
              </w:rPr>
            </w:pPr>
            <w:r>
              <w:rPr>
                <w:rFonts w:ascii="Arial" w:hAnsi="Arial" w:cs="Arial"/>
                <w:sz w:val="20"/>
                <w:szCs w:val="20"/>
              </w:rPr>
              <w:t xml:space="preserve">100 ppm STEL </w:t>
            </w:r>
          </w:p>
        </w:tc>
        <w:tc>
          <w:tcPr>
            <w:tcW w:w="1692" w:type="dxa"/>
          </w:tcPr>
          <w:p w:rsidR="00E13A5C" w:rsidRDefault="00E13A5C">
            <w:pPr>
              <w:rPr>
                <w:rFonts w:ascii="Arial" w:hAnsi="Arial" w:cs="Arial"/>
                <w:sz w:val="20"/>
                <w:szCs w:val="20"/>
              </w:rPr>
            </w:pPr>
            <w:r>
              <w:rPr>
                <w:rFonts w:ascii="Arial" w:hAnsi="Arial" w:cs="Arial"/>
                <w:sz w:val="20"/>
                <w:szCs w:val="20"/>
              </w:rPr>
              <w:t>250 ppm TWA</w:t>
            </w:r>
          </w:p>
        </w:tc>
        <w:tc>
          <w:tcPr>
            <w:tcW w:w="1800" w:type="dxa"/>
          </w:tcPr>
          <w:p w:rsidR="00E13A5C" w:rsidRDefault="00E13A5C">
            <w:pPr>
              <w:rPr>
                <w:rFonts w:ascii="Arial" w:hAnsi="Arial" w:cs="Arial"/>
                <w:sz w:val="20"/>
                <w:szCs w:val="20"/>
              </w:rPr>
            </w:pPr>
            <w:r>
              <w:rPr>
                <w:rFonts w:ascii="Arial" w:hAnsi="Arial" w:cs="Arial"/>
                <w:sz w:val="20"/>
                <w:szCs w:val="20"/>
              </w:rPr>
              <w:t>1000 ppm TWA</w:t>
            </w:r>
          </w:p>
        </w:tc>
      </w:tr>
      <w:tr w:rsidR="00E13A5C">
        <w:trPr>
          <w:cantSplit/>
          <w:jc w:val="center"/>
        </w:trPr>
        <w:tc>
          <w:tcPr>
            <w:tcW w:w="288" w:type="dxa"/>
            <w:tcBorders>
              <w:top w:val="nil"/>
              <w:left w:val="nil"/>
              <w:bottom w:val="nil"/>
            </w:tcBorders>
          </w:tcPr>
          <w:p w:rsidR="00E13A5C" w:rsidRDefault="00E13A5C">
            <w:pPr>
              <w:rPr>
                <w:rFonts w:ascii="Arial" w:hAnsi="Arial" w:cs="Arial"/>
                <w:sz w:val="20"/>
                <w:szCs w:val="20"/>
              </w:rPr>
            </w:pPr>
          </w:p>
        </w:tc>
        <w:tc>
          <w:tcPr>
            <w:tcW w:w="1458" w:type="dxa"/>
            <w:vMerge/>
          </w:tcPr>
          <w:p w:rsidR="00E13A5C" w:rsidRDefault="00E13A5C">
            <w:pPr>
              <w:rPr>
                <w:rFonts w:ascii="Arial" w:hAnsi="Arial" w:cs="Arial"/>
                <w:sz w:val="20"/>
                <w:szCs w:val="20"/>
              </w:rPr>
            </w:pPr>
          </w:p>
        </w:tc>
        <w:tc>
          <w:tcPr>
            <w:tcW w:w="1170" w:type="dxa"/>
          </w:tcPr>
          <w:p w:rsidR="00E13A5C" w:rsidRDefault="00E13A5C">
            <w:pPr>
              <w:rPr>
                <w:rFonts w:ascii="Arial" w:hAnsi="Arial" w:cs="Arial"/>
                <w:sz w:val="20"/>
                <w:szCs w:val="20"/>
              </w:rPr>
            </w:pPr>
            <w:r>
              <w:rPr>
                <w:rFonts w:ascii="Arial" w:hAnsi="Arial" w:cs="Arial"/>
                <w:sz w:val="20"/>
                <w:szCs w:val="20"/>
              </w:rPr>
              <w:t>1780 mg/m3</w:t>
            </w:r>
          </w:p>
        </w:tc>
        <w:tc>
          <w:tcPr>
            <w:tcW w:w="1800" w:type="dxa"/>
          </w:tcPr>
          <w:p w:rsidR="00E13A5C" w:rsidRDefault="00E13A5C">
            <w:pPr>
              <w:rPr>
                <w:rFonts w:ascii="Arial" w:hAnsi="Arial" w:cs="Arial"/>
                <w:sz w:val="20"/>
                <w:szCs w:val="20"/>
              </w:rPr>
            </w:pPr>
            <w:r>
              <w:rPr>
                <w:rFonts w:ascii="Arial" w:hAnsi="Arial" w:cs="Arial"/>
                <w:sz w:val="20"/>
                <w:szCs w:val="20"/>
              </w:rPr>
              <w:t>2380 mg/m3 STEL</w:t>
            </w:r>
          </w:p>
        </w:tc>
        <w:tc>
          <w:tcPr>
            <w:tcW w:w="1692" w:type="dxa"/>
          </w:tcPr>
          <w:p w:rsidR="00E13A5C" w:rsidRDefault="00E13A5C">
            <w:pPr>
              <w:rPr>
                <w:rFonts w:ascii="Arial" w:hAnsi="Arial" w:cs="Arial"/>
                <w:sz w:val="20"/>
                <w:szCs w:val="20"/>
              </w:rPr>
            </w:pPr>
            <w:r>
              <w:rPr>
                <w:rFonts w:ascii="Arial" w:hAnsi="Arial" w:cs="Arial"/>
                <w:sz w:val="20"/>
                <w:szCs w:val="20"/>
              </w:rPr>
              <w:t>590 mg/m3 TWA</w:t>
            </w:r>
          </w:p>
        </w:tc>
        <w:tc>
          <w:tcPr>
            <w:tcW w:w="1800" w:type="dxa"/>
          </w:tcPr>
          <w:p w:rsidR="00E13A5C" w:rsidRDefault="00E13A5C">
            <w:pPr>
              <w:rPr>
                <w:rFonts w:ascii="Arial" w:hAnsi="Arial" w:cs="Arial"/>
                <w:sz w:val="20"/>
                <w:szCs w:val="20"/>
              </w:rPr>
            </w:pPr>
            <w:r>
              <w:rPr>
                <w:rFonts w:ascii="Arial" w:hAnsi="Arial" w:cs="Arial"/>
                <w:sz w:val="20"/>
                <w:szCs w:val="20"/>
              </w:rPr>
              <w:t>2400 mg/m3 TWA</w:t>
            </w:r>
          </w:p>
        </w:tc>
      </w:tr>
    </w:tbl>
    <w:p w:rsidR="00E13A5C" w:rsidRDefault="00E13A5C">
      <w:pPr>
        <w:spacing w:before="120"/>
        <w:rPr>
          <w:rFonts w:ascii="Arial" w:hAnsi="Arial" w:cs="Arial"/>
          <w:sz w:val="20"/>
          <w:szCs w:val="20"/>
        </w:rPr>
      </w:pPr>
      <w:r>
        <w:rPr>
          <w:rFonts w:ascii="Arial" w:hAnsi="Arial" w:cs="Arial"/>
          <w:sz w:val="20"/>
          <w:szCs w:val="20"/>
        </w:rPr>
        <w:t>OSHA Vacated PELs:  2-propanone:  750 ppm TWA; 1800 mg/m3 TWA; 1000 ppm STEL; 2400 mg/m3 STEL</w:t>
      </w:r>
    </w:p>
    <w:p w:rsidR="00E13A5C" w:rsidRDefault="00E13A5C">
      <w:pPr>
        <w:spacing w:before="120"/>
        <w:rPr>
          <w:rFonts w:ascii="Arial" w:hAnsi="Arial" w:cs="Arial"/>
          <w:sz w:val="20"/>
          <w:szCs w:val="20"/>
        </w:rPr>
      </w:pPr>
      <w:r>
        <w:rPr>
          <w:rFonts w:ascii="Arial" w:hAnsi="Arial" w:cs="Arial"/>
          <w:sz w:val="20"/>
          <w:szCs w:val="20"/>
        </w:rPr>
        <w:t>Personal Protective Equipment</w:t>
      </w:r>
    </w:p>
    <w:p w:rsidR="00E13A5C" w:rsidRDefault="00E13A5C">
      <w:pPr>
        <w:rPr>
          <w:rFonts w:ascii="Arial" w:hAnsi="Arial" w:cs="Arial"/>
          <w:sz w:val="20"/>
          <w:szCs w:val="20"/>
        </w:rPr>
      </w:pPr>
      <w:r>
        <w:rPr>
          <w:rFonts w:ascii="Arial" w:hAnsi="Arial" w:cs="Arial"/>
          <w:sz w:val="20"/>
          <w:szCs w:val="20"/>
        </w:rPr>
        <w:t>Eyes:  Wear chemical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xml:space="preserve"> and face shield.</w:t>
      </w:r>
    </w:p>
    <w:p w:rsidR="00E13A5C" w:rsidRDefault="00E13A5C">
      <w:pPr>
        <w:rPr>
          <w:rFonts w:ascii="Arial" w:hAnsi="Arial" w:cs="Arial"/>
          <w:sz w:val="20"/>
          <w:szCs w:val="20"/>
        </w:rPr>
      </w:pPr>
      <w:r>
        <w:rPr>
          <w:rFonts w:ascii="Arial" w:hAnsi="Arial" w:cs="Arial"/>
          <w:sz w:val="20"/>
          <w:szCs w:val="20"/>
        </w:rPr>
        <w:t>Skin:  Wear appropriate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rPr>
        <w:t xml:space="preserve"> to prevent skin exposure.</w:t>
      </w:r>
    </w:p>
    <w:p w:rsidR="00E13A5C" w:rsidRDefault="00E13A5C">
      <w:pPr>
        <w:rPr>
          <w:rFonts w:ascii="Arial" w:hAnsi="Arial" w:cs="Arial"/>
          <w:sz w:val="20"/>
          <w:szCs w:val="20"/>
        </w:rPr>
      </w:pPr>
      <w:r>
        <w:rPr>
          <w:rFonts w:ascii="Arial" w:hAnsi="Arial" w:cs="Arial"/>
          <w:sz w:val="20"/>
          <w:szCs w:val="20"/>
        </w:rPr>
        <w:t>Clothing:  Wear polyethylene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rPr>
        <w:t>, apron, and/or clothing.</w:t>
      </w:r>
    </w:p>
    <w:p w:rsidR="00E13A5C" w:rsidRDefault="00E13A5C">
      <w:pPr>
        <w:ind w:left="360" w:hanging="360"/>
        <w:rPr>
          <w:rFonts w:ascii="Arial" w:hAnsi="Arial" w:cs="Arial"/>
          <w:sz w:val="20"/>
          <w:szCs w:val="20"/>
        </w:rPr>
      </w:pPr>
      <w:r>
        <w:rPr>
          <w:rFonts w:ascii="Arial" w:hAnsi="Arial" w:cs="Arial"/>
          <w:sz w:val="20"/>
          <w:szCs w:val="20"/>
        </w:rPr>
        <w:t>Respirators:  Follow the OSHA respirator</w:t>
      </w:r>
      <w:r>
        <w:rPr>
          <w:rFonts w:ascii="Arial" w:hAnsi="Arial" w:cs="Arial"/>
          <w:sz w:val="20"/>
          <w:szCs w:val="20"/>
        </w:rPr>
        <w:fldChar w:fldCharType="begin"/>
      </w:r>
      <w:r>
        <w:instrText>xe "</w:instrText>
      </w:r>
      <w:r>
        <w:rPr>
          <w:rFonts w:ascii="Arial" w:hAnsi="Arial" w:cs="Arial"/>
        </w:rPr>
        <w:instrText>respirator</w:instrText>
      </w:r>
      <w:r>
        <w:instrText>"</w:instrText>
      </w:r>
      <w:r>
        <w:rPr>
          <w:rFonts w:ascii="Arial" w:hAnsi="Arial" w:cs="Arial"/>
          <w:sz w:val="20"/>
          <w:szCs w:val="20"/>
        </w:rPr>
        <w:fldChar w:fldCharType="end"/>
      </w:r>
      <w:r>
        <w:rPr>
          <w:rFonts w:ascii="Arial" w:hAnsi="Arial" w:cs="Arial"/>
          <w:sz w:val="20"/>
          <w:szCs w:val="20"/>
        </w:rPr>
        <w:t xml:space="preserve"> regulations found in 29CFR 1010.134.  Always use a NIOSH-approved respirator when necessary.</w:t>
      </w:r>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9 - PHYSICAL AND CHEMICAL PROPERTIES</w:t>
      </w:r>
    </w:p>
    <w:p w:rsidR="00E13A5C" w:rsidRDefault="00E13A5C">
      <w:pPr>
        <w:tabs>
          <w:tab w:val="left" w:pos="1641"/>
          <w:tab w:val="left" w:pos="3282"/>
          <w:tab w:val="left" w:pos="4923"/>
          <w:tab w:val="left" w:pos="6564"/>
          <w:tab w:val="left" w:pos="8205"/>
        </w:tabs>
        <w:rPr>
          <w:rFonts w:ascii="Arial" w:hAnsi="Arial" w:cs="Arial"/>
          <w:sz w:val="12"/>
          <w:szCs w:val="12"/>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E13A5C">
        <w:tc>
          <w:tcPr>
            <w:tcW w:w="2099" w:type="dxa"/>
          </w:tcPr>
          <w:p w:rsidR="00E13A5C" w:rsidRDefault="00E13A5C">
            <w:pPr>
              <w:jc w:val="right"/>
              <w:rPr>
                <w:rFonts w:ascii="Arial" w:hAnsi="Arial" w:cs="Arial"/>
                <w:sz w:val="20"/>
                <w:szCs w:val="20"/>
              </w:rPr>
            </w:pPr>
            <w:r>
              <w:rPr>
                <w:rFonts w:ascii="Arial" w:hAnsi="Arial" w:cs="Arial"/>
                <w:sz w:val="20"/>
                <w:szCs w:val="20"/>
              </w:rPr>
              <w:t>Physical State</w:t>
            </w:r>
          </w:p>
        </w:tc>
        <w:tc>
          <w:tcPr>
            <w:tcW w:w="3049" w:type="dxa"/>
          </w:tcPr>
          <w:p w:rsidR="00E13A5C" w:rsidRDefault="00E13A5C">
            <w:pPr>
              <w:rPr>
                <w:rFonts w:ascii="Arial" w:hAnsi="Arial" w:cs="Arial"/>
                <w:sz w:val="20"/>
                <w:szCs w:val="20"/>
              </w:rPr>
            </w:pPr>
            <w:r>
              <w:rPr>
                <w:rFonts w:ascii="Arial" w:hAnsi="Arial" w:cs="Arial"/>
                <w:sz w:val="20"/>
                <w:szCs w:val="20"/>
              </w:rPr>
              <w:t>Liquid</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Boiling Point</w:t>
            </w:r>
          </w:p>
        </w:tc>
        <w:tc>
          <w:tcPr>
            <w:tcW w:w="1836" w:type="dxa"/>
          </w:tcPr>
          <w:p w:rsidR="00E13A5C" w:rsidRDefault="00E13A5C">
            <w:pPr>
              <w:rPr>
                <w:rFonts w:ascii="Arial" w:hAnsi="Arial" w:cs="Arial"/>
                <w:sz w:val="20"/>
                <w:szCs w:val="20"/>
              </w:rPr>
            </w:pPr>
            <w:r>
              <w:rPr>
                <w:rFonts w:ascii="Arial" w:hAnsi="Arial" w:cs="Arial"/>
                <w:sz w:val="20"/>
                <w:szCs w:val="20"/>
              </w:rPr>
              <w:t>133.2oF</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Appearance</w:t>
            </w:r>
          </w:p>
        </w:tc>
        <w:tc>
          <w:tcPr>
            <w:tcW w:w="3049" w:type="dxa"/>
          </w:tcPr>
          <w:p w:rsidR="00E13A5C" w:rsidRDefault="00E13A5C">
            <w:pPr>
              <w:rPr>
                <w:rFonts w:ascii="Arial" w:hAnsi="Arial" w:cs="Arial"/>
                <w:sz w:val="20"/>
                <w:szCs w:val="20"/>
              </w:rPr>
            </w:pPr>
            <w:r>
              <w:rPr>
                <w:rFonts w:ascii="Arial" w:hAnsi="Arial" w:cs="Arial"/>
                <w:sz w:val="20"/>
                <w:szCs w:val="20"/>
              </w:rPr>
              <w:t>Colorless, highly volatile liquid.</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Freeze/Melt Point</w:t>
            </w:r>
          </w:p>
        </w:tc>
        <w:tc>
          <w:tcPr>
            <w:tcW w:w="1836" w:type="dxa"/>
          </w:tcPr>
          <w:p w:rsidR="00E13A5C" w:rsidRDefault="00E13A5C">
            <w:pPr>
              <w:rPr>
                <w:rFonts w:ascii="Arial" w:hAnsi="Arial" w:cs="Arial"/>
                <w:sz w:val="20"/>
                <w:szCs w:val="20"/>
              </w:rPr>
            </w:pPr>
            <w:r>
              <w:rPr>
                <w:rFonts w:ascii="Arial" w:hAnsi="Arial" w:cs="Arial"/>
                <w:sz w:val="20"/>
                <w:szCs w:val="20"/>
              </w:rPr>
              <w:t>-139.6oF</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Odor</w:t>
            </w:r>
          </w:p>
        </w:tc>
        <w:tc>
          <w:tcPr>
            <w:tcW w:w="3049" w:type="dxa"/>
          </w:tcPr>
          <w:p w:rsidR="00E13A5C" w:rsidRDefault="00E13A5C">
            <w:pPr>
              <w:rPr>
                <w:rFonts w:ascii="Arial" w:hAnsi="Arial" w:cs="Arial"/>
                <w:sz w:val="20"/>
                <w:szCs w:val="20"/>
              </w:rPr>
            </w:pPr>
            <w:r>
              <w:rPr>
                <w:rFonts w:ascii="Arial" w:hAnsi="Arial" w:cs="Arial"/>
                <w:sz w:val="20"/>
                <w:szCs w:val="20"/>
              </w:rPr>
              <w:t>Sweetish</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Decomp Temp</w:t>
            </w:r>
          </w:p>
        </w:tc>
        <w:tc>
          <w:tcPr>
            <w:tcW w:w="1836" w:type="dxa"/>
          </w:tcPr>
          <w:p w:rsidR="00E13A5C" w:rsidRDefault="00E13A5C">
            <w:pPr>
              <w:rPr>
                <w:rFonts w:ascii="Arial" w:hAnsi="Arial" w:cs="Arial"/>
                <w:sz w:val="20"/>
                <w:szCs w:val="20"/>
              </w:rPr>
            </w:pPr>
            <w:r>
              <w:rPr>
                <w:rFonts w:ascii="Arial" w:hAnsi="Arial" w:cs="Arial"/>
                <w:sz w:val="20"/>
                <w:szCs w:val="20"/>
              </w:rPr>
              <w:t>Not available</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pH</w:t>
            </w:r>
          </w:p>
        </w:tc>
        <w:tc>
          <w:tcPr>
            <w:tcW w:w="3049" w:type="dxa"/>
          </w:tcPr>
          <w:p w:rsidR="00E13A5C" w:rsidRDefault="00E13A5C">
            <w:pPr>
              <w:rPr>
                <w:rFonts w:ascii="Arial" w:hAnsi="Arial" w:cs="Arial"/>
                <w:sz w:val="20"/>
                <w:szCs w:val="20"/>
              </w:rPr>
            </w:pPr>
            <w:r>
              <w:rPr>
                <w:rFonts w:ascii="Arial" w:hAnsi="Arial" w:cs="Arial"/>
                <w:sz w:val="20"/>
                <w:szCs w:val="20"/>
              </w:rPr>
              <w:t>7</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Solubility</w:t>
            </w:r>
          </w:p>
        </w:tc>
        <w:tc>
          <w:tcPr>
            <w:tcW w:w="1836" w:type="dxa"/>
          </w:tcPr>
          <w:p w:rsidR="00E13A5C" w:rsidRDefault="00E13A5C">
            <w:pPr>
              <w:rPr>
                <w:rFonts w:ascii="Arial" w:hAnsi="Arial" w:cs="Arial"/>
                <w:sz w:val="20"/>
                <w:szCs w:val="20"/>
              </w:rPr>
            </w:pPr>
            <w:r>
              <w:rPr>
                <w:rFonts w:ascii="Arial" w:hAnsi="Arial" w:cs="Arial"/>
                <w:sz w:val="20"/>
                <w:szCs w:val="20"/>
              </w:rPr>
              <w:t>Not available</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Vapor Pressure</w:t>
            </w:r>
          </w:p>
        </w:tc>
        <w:tc>
          <w:tcPr>
            <w:tcW w:w="3049" w:type="dxa"/>
          </w:tcPr>
          <w:p w:rsidR="00E13A5C" w:rsidRDefault="00E13A5C">
            <w:pPr>
              <w:rPr>
                <w:rFonts w:ascii="Arial" w:hAnsi="Arial" w:cs="Arial"/>
                <w:sz w:val="20"/>
                <w:szCs w:val="20"/>
              </w:rPr>
            </w:pPr>
            <w:r>
              <w:rPr>
                <w:rFonts w:ascii="Arial" w:hAnsi="Arial" w:cs="Arial"/>
                <w:sz w:val="20"/>
                <w:szCs w:val="20"/>
              </w:rPr>
              <w:t>180 mm Hg</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Specific Gravity</w:t>
            </w:r>
          </w:p>
        </w:tc>
        <w:tc>
          <w:tcPr>
            <w:tcW w:w="1836" w:type="dxa"/>
          </w:tcPr>
          <w:p w:rsidR="00E13A5C" w:rsidRDefault="00E13A5C">
            <w:pPr>
              <w:rPr>
                <w:rFonts w:ascii="Arial" w:hAnsi="Arial" w:cs="Arial"/>
                <w:sz w:val="20"/>
                <w:szCs w:val="20"/>
              </w:rPr>
            </w:pPr>
            <w:r>
              <w:rPr>
                <w:rFonts w:ascii="Arial" w:hAnsi="Arial" w:cs="Arial"/>
                <w:sz w:val="20"/>
                <w:szCs w:val="20"/>
              </w:rPr>
              <w:t>0.79 (Water=1)</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Vapor Density</w:t>
            </w:r>
          </w:p>
        </w:tc>
        <w:tc>
          <w:tcPr>
            <w:tcW w:w="3049" w:type="dxa"/>
          </w:tcPr>
          <w:p w:rsidR="00E13A5C" w:rsidRDefault="00E13A5C">
            <w:pPr>
              <w:rPr>
                <w:rFonts w:ascii="Arial" w:hAnsi="Arial" w:cs="Arial"/>
                <w:sz w:val="20"/>
                <w:szCs w:val="20"/>
              </w:rPr>
            </w:pPr>
            <w:r>
              <w:rPr>
                <w:rFonts w:ascii="Arial" w:hAnsi="Arial" w:cs="Arial"/>
                <w:sz w:val="20"/>
                <w:szCs w:val="20"/>
              </w:rPr>
              <w:t>2.0 (Air=1)</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Molecular Formula</w:t>
            </w:r>
          </w:p>
        </w:tc>
        <w:tc>
          <w:tcPr>
            <w:tcW w:w="1836" w:type="dxa"/>
          </w:tcPr>
          <w:p w:rsidR="00E13A5C" w:rsidRDefault="00E13A5C">
            <w:pPr>
              <w:rPr>
                <w:rFonts w:ascii="Arial" w:hAnsi="Arial" w:cs="Arial"/>
                <w:sz w:val="20"/>
                <w:szCs w:val="20"/>
              </w:rPr>
            </w:pPr>
            <w:r>
              <w:rPr>
                <w:rFonts w:ascii="Arial" w:hAnsi="Arial" w:cs="Arial"/>
                <w:sz w:val="20"/>
                <w:szCs w:val="20"/>
              </w:rPr>
              <w:t>C3H6O</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Evaporation Rate</w:t>
            </w:r>
          </w:p>
        </w:tc>
        <w:tc>
          <w:tcPr>
            <w:tcW w:w="3049" w:type="dxa"/>
          </w:tcPr>
          <w:p w:rsidR="00E13A5C" w:rsidRDefault="00E13A5C">
            <w:pPr>
              <w:rPr>
                <w:rFonts w:ascii="Arial" w:hAnsi="Arial" w:cs="Arial"/>
                <w:sz w:val="20"/>
                <w:szCs w:val="20"/>
              </w:rPr>
            </w:pPr>
            <w:r>
              <w:rPr>
                <w:rFonts w:ascii="Arial" w:hAnsi="Arial" w:cs="Arial"/>
                <w:sz w:val="20"/>
                <w:szCs w:val="20"/>
              </w:rPr>
              <w:t>7.7 (n-Butyl acetate=1)</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r>
              <w:rPr>
                <w:rFonts w:ascii="Arial" w:hAnsi="Arial" w:cs="Arial"/>
                <w:sz w:val="20"/>
                <w:szCs w:val="20"/>
              </w:rPr>
              <w:t>Molecular Weight</w:t>
            </w:r>
          </w:p>
        </w:tc>
        <w:tc>
          <w:tcPr>
            <w:tcW w:w="1836" w:type="dxa"/>
          </w:tcPr>
          <w:p w:rsidR="00E13A5C" w:rsidRDefault="00E13A5C">
            <w:pPr>
              <w:rPr>
                <w:rFonts w:ascii="Arial" w:hAnsi="Arial" w:cs="Arial"/>
                <w:sz w:val="20"/>
                <w:szCs w:val="20"/>
              </w:rPr>
            </w:pPr>
            <w:r>
              <w:rPr>
                <w:rFonts w:ascii="Arial" w:hAnsi="Arial" w:cs="Arial"/>
                <w:sz w:val="20"/>
                <w:szCs w:val="20"/>
              </w:rPr>
              <w:t>58.0414</w:t>
            </w:r>
          </w:p>
        </w:tc>
      </w:tr>
      <w:tr w:rsidR="00E13A5C">
        <w:tc>
          <w:tcPr>
            <w:tcW w:w="2099" w:type="dxa"/>
          </w:tcPr>
          <w:p w:rsidR="00E13A5C" w:rsidRDefault="00E13A5C">
            <w:pPr>
              <w:jc w:val="right"/>
              <w:rPr>
                <w:rFonts w:ascii="Arial" w:hAnsi="Arial" w:cs="Arial"/>
                <w:sz w:val="20"/>
                <w:szCs w:val="20"/>
              </w:rPr>
            </w:pPr>
            <w:r>
              <w:rPr>
                <w:rFonts w:ascii="Arial" w:hAnsi="Arial" w:cs="Arial"/>
                <w:sz w:val="20"/>
                <w:szCs w:val="20"/>
              </w:rPr>
              <w:t>Viscosity</w:t>
            </w:r>
          </w:p>
        </w:tc>
        <w:tc>
          <w:tcPr>
            <w:tcW w:w="3049" w:type="dxa"/>
          </w:tcPr>
          <w:p w:rsidR="00E13A5C" w:rsidRDefault="00E13A5C">
            <w:pPr>
              <w:rPr>
                <w:rFonts w:ascii="Arial" w:hAnsi="Arial" w:cs="Arial"/>
                <w:sz w:val="20"/>
                <w:szCs w:val="20"/>
              </w:rPr>
            </w:pPr>
            <w:r>
              <w:rPr>
                <w:rFonts w:ascii="Arial" w:hAnsi="Arial" w:cs="Arial"/>
                <w:sz w:val="20"/>
                <w:szCs w:val="20"/>
              </w:rPr>
              <w:t>Not available</w:t>
            </w:r>
          </w:p>
        </w:tc>
        <w:tc>
          <w:tcPr>
            <w:tcW w:w="270" w:type="dxa"/>
            <w:tcBorders>
              <w:top w:val="nil"/>
              <w:bottom w:val="nil"/>
            </w:tcBorders>
          </w:tcPr>
          <w:p w:rsidR="00E13A5C" w:rsidRDefault="00E13A5C">
            <w:pPr>
              <w:rPr>
                <w:rFonts w:ascii="Arial" w:hAnsi="Arial" w:cs="Arial"/>
                <w:sz w:val="20"/>
                <w:szCs w:val="20"/>
              </w:rPr>
            </w:pPr>
          </w:p>
        </w:tc>
        <w:tc>
          <w:tcPr>
            <w:tcW w:w="2106" w:type="dxa"/>
          </w:tcPr>
          <w:p w:rsidR="00E13A5C" w:rsidRDefault="00E13A5C">
            <w:pPr>
              <w:jc w:val="right"/>
              <w:rPr>
                <w:rFonts w:ascii="Arial" w:hAnsi="Arial" w:cs="Arial"/>
                <w:sz w:val="20"/>
                <w:szCs w:val="20"/>
              </w:rPr>
            </w:pPr>
          </w:p>
        </w:tc>
        <w:tc>
          <w:tcPr>
            <w:tcW w:w="1836" w:type="dxa"/>
          </w:tcPr>
          <w:p w:rsidR="00E13A5C" w:rsidRDefault="00E13A5C">
            <w:pPr>
              <w:rPr>
                <w:rFonts w:ascii="Arial" w:hAnsi="Arial" w:cs="Arial"/>
                <w:sz w:val="20"/>
                <w:szCs w:val="20"/>
              </w:rPr>
            </w:pPr>
          </w:p>
        </w:tc>
      </w:tr>
    </w:tbl>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rPr>
        <w:br w:type="page"/>
      </w:r>
      <w:r>
        <w:rPr>
          <w:rFonts w:ascii="Arial" w:hAnsi="Arial" w:cs="Arial"/>
          <w:b/>
          <w:bCs/>
        </w:rPr>
        <w:lastRenderedPageBreak/>
        <w:t>SECTION 10 - STABILITY AND REACTIVITY</w:t>
      </w:r>
    </w:p>
    <w:p w:rsidR="00E13A5C" w:rsidRDefault="00E13A5C">
      <w:pPr>
        <w:spacing w:before="120"/>
        <w:rPr>
          <w:rFonts w:ascii="Arial" w:hAnsi="Arial" w:cs="Arial"/>
          <w:sz w:val="20"/>
          <w:szCs w:val="20"/>
        </w:rPr>
      </w:pPr>
      <w:r>
        <w:rPr>
          <w:rFonts w:ascii="Arial" w:hAnsi="Arial" w:cs="Arial"/>
          <w:sz w:val="20"/>
          <w:szCs w:val="20"/>
        </w:rPr>
        <w:t>Chemical Stability:  Stable.</w:t>
      </w:r>
    </w:p>
    <w:p w:rsidR="00E13A5C" w:rsidRDefault="00E13A5C">
      <w:pPr>
        <w:rPr>
          <w:rFonts w:ascii="Arial" w:hAnsi="Arial" w:cs="Arial"/>
          <w:sz w:val="20"/>
          <w:szCs w:val="20"/>
        </w:rPr>
      </w:pPr>
      <w:r>
        <w:rPr>
          <w:rFonts w:ascii="Arial" w:hAnsi="Arial" w:cs="Arial"/>
          <w:sz w:val="20"/>
          <w:szCs w:val="20"/>
        </w:rPr>
        <w:t>Conditions to Avoid:  High temperatures, temperatures above 220_C.</w:t>
      </w:r>
    </w:p>
    <w:p w:rsidR="00E13A5C" w:rsidRDefault="00E13A5C">
      <w:pPr>
        <w:ind w:left="360" w:hanging="360"/>
        <w:rPr>
          <w:rFonts w:ascii="Arial" w:hAnsi="Arial" w:cs="Arial"/>
          <w:sz w:val="20"/>
          <w:szCs w:val="20"/>
        </w:rPr>
      </w:pPr>
      <w:r>
        <w:rPr>
          <w:rFonts w:ascii="Arial" w:hAnsi="Arial" w:cs="Arial"/>
          <w:sz w:val="20"/>
          <w:szCs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E13A5C" w:rsidRPr="00CD1A04" w:rsidRDefault="00E13A5C">
      <w:pPr>
        <w:rPr>
          <w:rFonts w:ascii="Arial" w:hAnsi="Arial" w:cs="Arial"/>
          <w:sz w:val="20"/>
          <w:szCs w:val="20"/>
          <w:lang w:val="fr-FR"/>
        </w:rPr>
      </w:pPr>
      <w:r w:rsidRPr="00CD1A04">
        <w:rPr>
          <w:rFonts w:ascii="Arial" w:hAnsi="Arial" w:cs="Arial"/>
          <w:sz w:val="20"/>
          <w:szCs w:val="20"/>
          <w:lang w:val="fr-FR"/>
        </w:rPr>
        <w:t>Hazardous Decomposition Products</w:t>
      </w:r>
      <w:proofErr w:type="gramStart"/>
      <w:r w:rsidRPr="00CD1A04">
        <w:rPr>
          <w:rFonts w:ascii="Arial" w:hAnsi="Arial" w:cs="Arial"/>
          <w:sz w:val="20"/>
          <w:szCs w:val="20"/>
          <w:lang w:val="fr-FR"/>
        </w:rPr>
        <w:t>:  Carbon</w:t>
      </w:r>
      <w:proofErr w:type="gramEnd"/>
      <w:r w:rsidRPr="00CD1A04">
        <w:rPr>
          <w:rFonts w:ascii="Arial" w:hAnsi="Arial" w:cs="Arial"/>
          <w:sz w:val="20"/>
          <w:szCs w:val="20"/>
          <w:lang w:val="fr-FR"/>
        </w:rPr>
        <w:t xml:space="preserve"> monoxide, carbon dioxide.</w:t>
      </w:r>
    </w:p>
    <w:p w:rsidR="00E13A5C" w:rsidRDefault="00E13A5C">
      <w:pPr>
        <w:rPr>
          <w:rFonts w:ascii="Arial" w:hAnsi="Arial" w:cs="Arial"/>
          <w:sz w:val="20"/>
          <w:szCs w:val="20"/>
        </w:rPr>
      </w:pPr>
      <w:r>
        <w:rPr>
          <w:rFonts w:ascii="Arial" w:hAnsi="Arial" w:cs="Arial"/>
          <w:sz w:val="20"/>
          <w:szCs w:val="20"/>
        </w:rPr>
        <w:t>Hazardous Polymerization:  Has not been reported.</w:t>
      </w:r>
    </w:p>
    <w:p w:rsidR="00E13A5C" w:rsidRDefault="00E13A5C">
      <w:pPr>
        <w:rPr>
          <w:rFonts w:ascii="Arial" w:hAnsi="Arial" w:cs="Arial"/>
        </w:rPr>
      </w:pPr>
    </w:p>
    <w:p w:rsidR="00E13A5C" w:rsidRPr="00CD1A04"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lang w:val="fr-FR"/>
        </w:rPr>
      </w:pPr>
      <w:r w:rsidRPr="00CD1A04">
        <w:rPr>
          <w:rFonts w:ascii="Arial" w:hAnsi="Arial" w:cs="Arial"/>
          <w:b/>
          <w:bCs/>
          <w:lang w:val="fr-FR"/>
        </w:rPr>
        <w:t>SECTION 11 - TOXICOLOGICAL INFORMATION</w:t>
      </w:r>
    </w:p>
    <w:p w:rsidR="00E13A5C" w:rsidRPr="00CD1A04" w:rsidRDefault="00E13A5C">
      <w:pPr>
        <w:spacing w:before="120"/>
        <w:rPr>
          <w:rFonts w:ascii="Arial" w:hAnsi="Arial" w:cs="Arial"/>
          <w:sz w:val="20"/>
          <w:szCs w:val="20"/>
          <w:lang w:val="fr-FR"/>
        </w:rPr>
      </w:pPr>
      <w:r w:rsidRPr="00CD1A04">
        <w:rPr>
          <w:rFonts w:ascii="Arial" w:hAnsi="Arial" w:cs="Arial"/>
          <w:sz w:val="20"/>
          <w:szCs w:val="20"/>
          <w:lang w:val="fr-FR"/>
        </w:rPr>
        <w:t>RTECS#</w:t>
      </w:r>
      <w:proofErr w:type="gramStart"/>
      <w:r w:rsidRPr="00CD1A04">
        <w:rPr>
          <w:rFonts w:ascii="Arial" w:hAnsi="Arial" w:cs="Arial"/>
          <w:sz w:val="20"/>
          <w:szCs w:val="20"/>
          <w:lang w:val="fr-FR"/>
        </w:rPr>
        <w:t>:  CAS</w:t>
      </w:r>
      <w:proofErr w:type="gramEnd"/>
      <w:r w:rsidRPr="00CD1A04">
        <w:rPr>
          <w:rFonts w:ascii="Arial" w:hAnsi="Arial" w:cs="Arial"/>
          <w:sz w:val="20"/>
          <w:szCs w:val="20"/>
          <w:lang w:val="fr-FR"/>
        </w:rPr>
        <w:t># 67-64-1: AL3150000</w:t>
      </w:r>
    </w:p>
    <w:p w:rsidR="00E13A5C" w:rsidRPr="00CD1A04" w:rsidRDefault="00E13A5C">
      <w:pPr>
        <w:rPr>
          <w:rFonts w:ascii="Arial" w:hAnsi="Arial" w:cs="Arial"/>
          <w:sz w:val="20"/>
          <w:szCs w:val="20"/>
          <w:lang w:val="fr-FR"/>
        </w:rPr>
      </w:pPr>
      <w:r w:rsidRPr="00CD1A04">
        <w:rPr>
          <w:rFonts w:ascii="Arial" w:hAnsi="Arial" w:cs="Arial"/>
          <w:sz w:val="20"/>
          <w:szCs w:val="20"/>
          <w:lang w:val="fr-FR"/>
        </w:rPr>
        <w:t>LD50/LC50:  CAS# 67-64-1: Inhalation, rat: LC50 =50100 mg/m3/8H; Oral, mouse: LD50 = 3 gm/kg; Oral, rabbit: LD50 = 5340 mg/kg; Oral, rat: LD50 = 5800 mg/kg; Skin, rabbit: LD50 = 20 gm/kg.</w:t>
      </w:r>
    </w:p>
    <w:p w:rsidR="00E13A5C" w:rsidRDefault="00E13A5C">
      <w:pPr>
        <w:rPr>
          <w:rFonts w:ascii="Arial" w:hAnsi="Arial" w:cs="Arial"/>
          <w:sz w:val="20"/>
          <w:szCs w:val="20"/>
        </w:rPr>
      </w:pPr>
      <w:r>
        <w:rPr>
          <w:rFonts w:ascii="Arial" w:hAnsi="Arial" w:cs="Arial"/>
          <w:sz w:val="20"/>
          <w:szCs w:val="20"/>
        </w:rPr>
        <w:t>Carcinogenicity: 2-propanone - Not listed by ACGIH, IARC, NIOSH, NTP, or OSHA.</w:t>
      </w:r>
    </w:p>
    <w:p w:rsidR="00E13A5C" w:rsidRDefault="00E13A5C">
      <w:pPr>
        <w:rPr>
          <w:rFonts w:ascii="Arial" w:hAnsi="Arial" w:cs="Arial"/>
          <w:sz w:val="20"/>
          <w:szCs w:val="20"/>
        </w:rPr>
      </w:pPr>
      <w:r>
        <w:rPr>
          <w:rFonts w:ascii="Arial" w:hAnsi="Arial" w:cs="Arial"/>
          <w:sz w:val="20"/>
          <w:szCs w:val="20"/>
        </w:rPr>
        <w:t>Epidemiology:  No information available.</w:t>
      </w:r>
    </w:p>
    <w:p w:rsidR="00E13A5C" w:rsidRDefault="00E13A5C">
      <w:pPr>
        <w:rPr>
          <w:rFonts w:ascii="Arial" w:hAnsi="Arial" w:cs="Arial"/>
          <w:sz w:val="20"/>
          <w:szCs w:val="20"/>
        </w:rPr>
      </w:pPr>
      <w:r>
        <w:rPr>
          <w:rFonts w:ascii="Arial" w:hAnsi="Arial" w:cs="Arial"/>
          <w:sz w:val="20"/>
          <w:szCs w:val="20"/>
        </w:rPr>
        <w:t>Teratogenicity:  No information available.</w:t>
      </w:r>
    </w:p>
    <w:p w:rsidR="00E13A5C" w:rsidRPr="00EE766F" w:rsidRDefault="00E13A5C">
      <w:pPr>
        <w:rPr>
          <w:rFonts w:ascii="Arial" w:hAnsi="Arial" w:cs="Arial"/>
          <w:sz w:val="20"/>
          <w:szCs w:val="20"/>
          <w:lang w:val="pl-PL"/>
        </w:rPr>
      </w:pPr>
      <w:r>
        <w:rPr>
          <w:rFonts w:ascii="Arial" w:hAnsi="Arial" w:cs="Arial"/>
          <w:sz w:val="20"/>
          <w:szCs w:val="20"/>
        </w:rPr>
        <w:t xml:space="preserve">Reproductive Effects:  Fertility: post-implantation mortality.  </w:t>
      </w:r>
      <w:r w:rsidRPr="00EE766F">
        <w:rPr>
          <w:rFonts w:ascii="Arial" w:hAnsi="Arial" w:cs="Arial"/>
          <w:sz w:val="20"/>
          <w:szCs w:val="20"/>
          <w:lang w:val="pl-PL"/>
        </w:rPr>
        <w:t>Ihl, mam: TCLo=31500 ug/m3/24H (1-13D preg)</w:t>
      </w:r>
    </w:p>
    <w:p w:rsidR="00E13A5C" w:rsidRDefault="00E13A5C">
      <w:pPr>
        <w:rPr>
          <w:rFonts w:ascii="Arial" w:hAnsi="Arial" w:cs="Arial"/>
          <w:sz w:val="20"/>
          <w:szCs w:val="20"/>
        </w:rPr>
      </w:pPr>
      <w:r>
        <w:rPr>
          <w:rFonts w:ascii="Arial" w:hAnsi="Arial" w:cs="Arial"/>
          <w:sz w:val="20"/>
          <w:szCs w:val="20"/>
        </w:rPr>
        <w:t>Neurotoxicity:  No information available.</w:t>
      </w:r>
    </w:p>
    <w:p w:rsidR="00E13A5C" w:rsidRDefault="00E13A5C">
      <w:pPr>
        <w:rPr>
          <w:rFonts w:ascii="Arial" w:hAnsi="Arial" w:cs="Arial"/>
          <w:sz w:val="20"/>
          <w:szCs w:val="20"/>
        </w:rPr>
      </w:pPr>
      <w:r>
        <w:rPr>
          <w:rFonts w:ascii="Arial" w:hAnsi="Arial" w:cs="Arial"/>
          <w:sz w:val="20"/>
          <w:szCs w:val="20"/>
        </w:rPr>
        <w:t>Mutagenicity:  Cytogenetic analysis: hamster fibroblast, 40 g/L, Sex chromosome loss/non-disjunction: S.cerevisiae, 47600 ppm</w:t>
      </w:r>
    </w:p>
    <w:p w:rsidR="00E13A5C" w:rsidRDefault="00E13A5C">
      <w:pPr>
        <w:rPr>
          <w:rFonts w:ascii="Arial" w:hAnsi="Arial" w:cs="Arial"/>
          <w:sz w:val="20"/>
          <w:szCs w:val="20"/>
        </w:rPr>
      </w:pPr>
      <w:r>
        <w:rPr>
          <w:rFonts w:ascii="Arial" w:hAnsi="Arial" w:cs="Arial"/>
          <w:sz w:val="20"/>
          <w:szCs w:val="20"/>
        </w:rPr>
        <w:t>Other Studies:  None.</w:t>
      </w:r>
    </w:p>
    <w:p w:rsidR="00E13A5C" w:rsidRDefault="00E13A5C">
      <w:pPr>
        <w:rPr>
          <w:rFonts w:ascii="Arial" w:hAnsi="Arial" w:cs="Arial"/>
          <w:sz w:val="20"/>
          <w:szCs w:val="20"/>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12 - ECOLOGICAL INFORMATION</w:t>
      </w:r>
    </w:p>
    <w:p w:rsidR="00E13A5C" w:rsidRDefault="00E13A5C">
      <w:pPr>
        <w:spacing w:before="120"/>
        <w:ind w:left="360" w:hanging="360"/>
        <w:rPr>
          <w:rFonts w:ascii="Arial" w:hAnsi="Arial" w:cs="Arial"/>
          <w:sz w:val="20"/>
          <w:szCs w:val="20"/>
        </w:rPr>
      </w:pPr>
      <w:r>
        <w:rPr>
          <w:rFonts w:ascii="Arial" w:hAnsi="Arial" w:cs="Arial"/>
          <w:sz w:val="20"/>
          <w:szCs w:val="20"/>
        </w:rPr>
        <w:t>Ecotoxicity:  Rainbow trout LC50=5540 mg/L/96H; Sunfish (tap water), death at 14250 ppm/24H; Mosquito fish (turbid water) TLm=13000 ppm/48H</w:t>
      </w:r>
    </w:p>
    <w:p w:rsidR="00E13A5C" w:rsidRDefault="00E13A5C">
      <w:pPr>
        <w:rPr>
          <w:rFonts w:ascii="Arial" w:hAnsi="Arial" w:cs="Arial"/>
          <w:sz w:val="20"/>
          <w:szCs w:val="20"/>
        </w:rPr>
      </w:pPr>
      <w:r>
        <w:rPr>
          <w:rFonts w:ascii="Arial" w:hAnsi="Arial" w:cs="Arial"/>
          <w:sz w:val="20"/>
          <w:szCs w:val="20"/>
        </w:rPr>
        <w:t>Environmental Fate:  Volatilizes, leeches, and biodegrades when released to soil.</w:t>
      </w:r>
    </w:p>
    <w:p w:rsidR="00E13A5C" w:rsidRDefault="00E13A5C">
      <w:pPr>
        <w:rPr>
          <w:rFonts w:ascii="Arial" w:hAnsi="Arial" w:cs="Arial"/>
          <w:sz w:val="20"/>
          <w:szCs w:val="20"/>
        </w:rPr>
      </w:pPr>
      <w:r>
        <w:rPr>
          <w:rFonts w:ascii="Arial" w:hAnsi="Arial" w:cs="Arial"/>
          <w:sz w:val="20"/>
          <w:szCs w:val="20"/>
        </w:rPr>
        <w:t>Physical/Chemical:  No information available.</w:t>
      </w:r>
    </w:p>
    <w:p w:rsidR="00E13A5C" w:rsidRDefault="00E13A5C">
      <w:pPr>
        <w:rPr>
          <w:rFonts w:ascii="Arial" w:hAnsi="Arial" w:cs="Arial"/>
          <w:sz w:val="20"/>
          <w:szCs w:val="20"/>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13 - DISPOSAL CONSIDERATIONS</w:t>
      </w:r>
    </w:p>
    <w:p w:rsidR="00E13A5C" w:rsidRDefault="00E13A5C">
      <w:pPr>
        <w:spacing w:before="120"/>
        <w:rPr>
          <w:rFonts w:ascii="Arial" w:hAnsi="Arial" w:cs="Arial"/>
          <w:sz w:val="20"/>
          <w:szCs w:val="20"/>
        </w:rPr>
      </w:pPr>
      <w:r>
        <w:rPr>
          <w:rFonts w:ascii="Arial" w:hAnsi="Arial" w:cs="Arial"/>
          <w:sz w:val="20"/>
          <w:szCs w:val="20"/>
        </w:rPr>
        <w:t>Dispose of in a manner consistent with federal, state, and local regulations.</w:t>
      </w:r>
    </w:p>
    <w:p w:rsidR="00E13A5C" w:rsidRDefault="00E13A5C">
      <w:pPr>
        <w:rPr>
          <w:rFonts w:ascii="Arial" w:hAnsi="Arial" w:cs="Arial"/>
          <w:sz w:val="20"/>
          <w:szCs w:val="20"/>
        </w:rPr>
      </w:pPr>
      <w:r>
        <w:rPr>
          <w:rFonts w:ascii="Arial" w:hAnsi="Arial" w:cs="Arial"/>
          <w:sz w:val="20"/>
          <w:szCs w:val="20"/>
        </w:rPr>
        <w:t>RCRA D-Series Maximum Concentration of Contaminants: Not listed.</w:t>
      </w:r>
    </w:p>
    <w:p w:rsidR="00E13A5C" w:rsidRDefault="003C4CD0">
      <w:pPr>
        <w:rPr>
          <w:rFonts w:ascii="Arial" w:hAnsi="Arial" w:cs="Arial"/>
          <w:sz w:val="20"/>
          <w:szCs w:val="20"/>
        </w:rPr>
      </w:pPr>
      <w:r>
        <w:rPr>
          <w:noProof/>
          <w:lang w:eastAsia="zh-CN"/>
        </w:rPr>
        <w:pict>
          <v:shape id="_x0000_s1029" type="#_x0000_t202" style="position:absolute;margin-left:374.4pt;margin-top:2.45pt;width:2in;height:50.4pt;z-index:2;visibility:visible" o:allowincell="f">
            <v:textbox>
              <w:txbxContent>
                <w:p w:rsidR="00041BF8" w:rsidRDefault="00041BF8">
                  <w:r>
                    <w:rPr>
                      <w:rFonts w:ascii="Arial Narrow" w:hAnsi="Arial Narrow" w:cs="Arial Narrow"/>
                    </w:rPr>
                    <w:t>This material is banned from land disposal according to RCRA.</w:t>
                  </w:r>
                </w:p>
              </w:txbxContent>
            </v:textbox>
          </v:shape>
        </w:pict>
      </w:r>
      <w:r w:rsidR="00E13A5C">
        <w:rPr>
          <w:rFonts w:ascii="Arial" w:hAnsi="Arial" w:cs="Arial"/>
          <w:sz w:val="20"/>
          <w:szCs w:val="20"/>
        </w:rPr>
        <w:t>RCRA D-Series Chronic Toxicity</w:t>
      </w:r>
      <w:r w:rsidR="00E13A5C">
        <w:rPr>
          <w:rFonts w:ascii="Arial" w:hAnsi="Arial" w:cs="Arial"/>
          <w:sz w:val="20"/>
          <w:szCs w:val="20"/>
        </w:rPr>
        <w:fldChar w:fldCharType="begin"/>
      </w:r>
      <w:r w:rsidR="00E13A5C">
        <w:instrText>xe "</w:instrText>
      </w:r>
      <w:r w:rsidR="00E13A5C">
        <w:rPr>
          <w:rFonts w:ascii="Arial" w:hAnsi="Arial" w:cs="Arial"/>
          <w:sz w:val="20"/>
          <w:szCs w:val="20"/>
        </w:rPr>
        <w:instrText>Chronic Toxicity</w:instrText>
      </w:r>
      <w:r w:rsidR="00E13A5C">
        <w:instrText>"</w:instrText>
      </w:r>
      <w:r w:rsidR="00E13A5C">
        <w:rPr>
          <w:rFonts w:ascii="Arial" w:hAnsi="Arial" w:cs="Arial"/>
          <w:sz w:val="20"/>
          <w:szCs w:val="20"/>
        </w:rPr>
        <w:fldChar w:fldCharType="end"/>
      </w:r>
      <w:r w:rsidR="00E13A5C">
        <w:rPr>
          <w:rFonts w:ascii="Arial" w:hAnsi="Arial" w:cs="Arial"/>
          <w:sz w:val="20"/>
          <w:szCs w:val="20"/>
        </w:rPr>
        <w:fldChar w:fldCharType="begin"/>
      </w:r>
      <w:r w:rsidR="00E13A5C">
        <w:instrText>xe "</w:instrText>
      </w:r>
      <w:r w:rsidR="00E13A5C">
        <w:rPr>
          <w:rFonts w:ascii="Arial" w:hAnsi="Arial" w:cs="Arial"/>
        </w:rPr>
        <w:instrText>Toxicity</w:instrText>
      </w:r>
      <w:r w:rsidR="00E13A5C">
        <w:instrText>"</w:instrText>
      </w:r>
      <w:r w:rsidR="00E13A5C">
        <w:rPr>
          <w:rFonts w:ascii="Arial" w:hAnsi="Arial" w:cs="Arial"/>
          <w:sz w:val="20"/>
          <w:szCs w:val="20"/>
        </w:rPr>
        <w:fldChar w:fldCharType="end"/>
      </w:r>
      <w:r w:rsidR="00E13A5C">
        <w:rPr>
          <w:rFonts w:ascii="Arial" w:hAnsi="Arial" w:cs="Arial"/>
          <w:sz w:val="20"/>
          <w:szCs w:val="20"/>
        </w:rPr>
        <w:t xml:space="preserve"> Reference Levels: Not listed.</w:t>
      </w:r>
    </w:p>
    <w:p w:rsidR="00E13A5C" w:rsidRDefault="00E13A5C">
      <w:pPr>
        <w:rPr>
          <w:rFonts w:ascii="Arial" w:hAnsi="Arial" w:cs="Arial"/>
          <w:sz w:val="20"/>
          <w:szCs w:val="20"/>
        </w:rPr>
      </w:pPr>
      <w:r>
        <w:rPr>
          <w:rFonts w:ascii="Arial" w:hAnsi="Arial" w:cs="Arial"/>
          <w:sz w:val="20"/>
          <w:szCs w:val="20"/>
        </w:rPr>
        <w:t>RCRA F-Series: Not listed.</w:t>
      </w:r>
    </w:p>
    <w:p w:rsidR="00E13A5C" w:rsidRDefault="00E13A5C">
      <w:pPr>
        <w:rPr>
          <w:rFonts w:ascii="Arial" w:hAnsi="Arial" w:cs="Arial"/>
          <w:sz w:val="20"/>
          <w:szCs w:val="20"/>
        </w:rPr>
      </w:pPr>
      <w:r>
        <w:rPr>
          <w:rFonts w:ascii="Arial" w:hAnsi="Arial" w:cs="Arial"/>
          <w:sz w:val="20"/>
          <w:szCs w:val="20"/>
        </w:rPr>
        <w:t>RCRA P-Series: Not listed.</w:t>
      </w:r>
    </w:p>
    <w:p w:rsidR="00E13A5C" w:rsidRDefault="00E13A5C">
      <w:pPr>
        <w:rPr>
          <w:rFonts w:ascii="Arial" w:hAnsi="Arial" w:cs="Arial"/>
          <w:sz w:val="20"/>
          <w:szCs w:val="20"/>
        </w:rPr>
      </w:pPr>
      <w:r>
        <w:rPr>
          <w:rFonts w:ascii="Arial" w:hAnsi="Arial" w:cs="Arial"/>
          <w:sz w:val="20"/>
          <w:szCs w:val="20"/>
        </w:rPr>
        <w:t>RCRA U-Series: waste number U002 (Ignitable waste)</w:t>
      </w:r>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14 - TRANSPORT INFORMATION</w:t>
      </w:r>
    </w:p>
    <w:p w:rsidR="00E13A5C" w:rsidRDefault="00E13A5C">
      <w:pPr>
        <w:tabs>
          <w:tab w:val="left" w:pos="1641"/>
          <w:tab w:val="left" w:pos="3282"/>
          <w:tab w:val="left" w:pos="4923"/>
          <w:tab w:val="left" w:pos="6564"/>
          <w:tab w:val="left" w:pos="8205"/>
        </w:tabs>
        <w:rPr>
          <w:rFonts w:ascii="Arial" w:hAnsi="Arial" w:cs="Arial"/>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E13A5C">
        <w:tc>
          <w:tcPr>
            <w:tcW w:w="2178" w:type="dxa"/>
          </w:tcPr>
          <w:p w:rsidR="00E13A5C" w:rsidRDefault="00E13A5C">
            <w:pPr>
              <w:rPr>
                <w:rFonts w:ascii="Arial" w:hAnsi="Arial" w:cs="Arial"/>
                <w:sz w:val="20"/>
                <w:szCs w:val="20"/>
              </w:rPr>
            </w:pPr>
            <w:r>
              <w:rPr>
                <w:rFonts w:ascii="Arial" w:hAnsi="Arial" w:cs="Arial"/>
                <w:sz w:val="20"/>
                <w:szCs w:val="20"/>
              </w:rPr>
              <w:t>US DOT</w:t>
            </w:r>
          </w:p>
        </w:tc>
        <w:tc>
          <w:tcPr>
            <w:tcW w:w="1710" w:type="dxa"/>
          </w:tcPr>
          <w:p w:rsidR="00E13A5C" w:rsidRDefault="00E13A5C">
            <w:pPr>
              <w:rPr>
                <w:rFonts w:ascii="Arial" w:hAnsi="Arial" w:cs="Arial"/>
                <w:sz w:val="20"/>
                <w:szCs w:val="20"/>
              </w:rPr>
            </w:pPr>
            <w:r>
              <w:rPr>
                <w:rFonts w:ascii="Arial" w:hAnsi="Arial" w:cs="Arial"/>
                <w:sz w:val="20"/>
                <w:szCs w:val="20"/>
              </w:rPr>
              <w:t>IMO</w:t>
            </w:r>
          </w:p>
        </w:tc>
        <w:tc>
          <w:tcPr>
            <w:tcW w:w="1710" w:type="dxa"/>
          </w:tcPr>
          <w:p w:rsidR="00E13A5C" w:rsidRDefault="00E13A5C">
            <w:pPr>
              <w:rPr>
                <w:rFonts w:ascii="Arial" w:hAnsi="Arial" w:cs="Arial"/>
                <w:sz w:val="20"/>
                <w:szCs w:val="20"/>
              </w:rPr>
            </w:pPr>
            <w:r>
              <w:rPr>
                <w:rFonts w:ascii="Arial" w:hAnsi="Arial" w:cs="Arial"/>
                <w:sz w:val="20"/>
                <w:szCs w:val="20"/>
              </w:rPr>
              <w:t>IATA</w:t>
            </w:r>
          </w:p>
        </w:tc>
        <w:tc>
          <w:tcPr>
            <w:tcW w:w="1800" w:type="dxa"/>
          </w:tcPr>
          <w:p w:rsidR="00E13A5C" w:rsidRDefault="00E13A5C">
            <w:pPr>
              <w:rPr>
                <w:rFonts w:ascii="Arial" w:hAnsi="Arial" w:cs="Arial"/>
                <w:sz w:val="20"/>
                <w:szCs w:val="20"/>
              </w:rPr>
            </w:pPr>
            <w:r>
              <w:rPr>
                <w:rFonts w:ascii="Arial" w:hAnsi="Arial" w:cs="Arial"/>
                <w:sz w:val="20"/>
                <w:szCs w:val="20"/>
              </w:rPr>
              <w:t>RID/ADR</w:t>
            </w:r>
          </w:p>
        </w:tc>
        <w:tc>
          <w:tcPr>
            <w:tcW w:w="2790" w:type="dxa"/>
          </w:tcPr>
          <w:p w:rsidR="00E13A5C" w:rsidRDefault="00E13A5C">
            <w:pPr>
              <w:rPr>
                <w:rFonts w:ascii="Arial" w:hAnsi="Arial" w:cs="Arial"/>
                <w:sz w:val="20"/>
                <w:szCs w:val="20"/>
              </w:rPr>
            </w:pPr>
            <w:r>
              <w:rPr>
                <w:rFonts w:ascii="Arial" w:hAnsi="Arial" w:cs="Arial"/>
                <w:sz w:val="20"/>
                <w:szCs w:val="20"/>
              </w:rPr>
              <w:t>Canadian TDG</w:t>
            </w:r>
          </w:p>
        </w:tc>
      </w:tr>
      <w:tr w:rsidR="00E13A5C">
        <w:tc>
          <w:tcPr>
            <w:tcW w:w="2178" w:type="dxa"/>
          </w:tcPr>
          <w:p w:rsidR="00E13A5C" w:rsidRDefault="00E13A5C">
            <w:pPr>
              <w:rPr>
                <w:rFonts w:ascii="Arial" w:hAnsi="Arial" w:cs="Arial"/>
                <w:sz w:val="20"/>
                <w:szCs w:val="20"/>
              </w:rPr>
            </w:pPr>
            <w:r>
              <w:rPr>
                <w:rFonts w:ascii="Arial" w:hAnsi="Arial" w:cs="Arial"/>
                <w:sz w:val="20"/>
                <w:szCs w:val="20"/>
              </w:rPr>
              <w:t>Shipping Name: ACETONE</w:t>
            </w:r>
          </w:p>
        </w:tc>
        <w:tc>
          <w:tcPr>
            <w:tcW w:w="1710" w:type="dxa"/>
          </w:tcPr>
          <w:p w:rsidR="00E13A5C" w:rsidRDefault="00E13A5C">
            <w:pPr>
              <w:rPr>
                <w:rFonts w:ascii="Arial" w:hAnsi="Arial" w:cs="Arial"/>
                <w:sz w:val="20"/>
                <w:szCs w:val="20"/>
              </w:rPr>
            </w:pPr>
            <w:r>
              <w:rPr>
                <w:rFonts w:ascii="Arial" w:hAnsi="Arial" w:cs="Arial"/>
                <w:sz w:val="20"/>
                <w:szCs w:val="20"/>
              </w:rPr>
              <w:t>Shipping Name: ACETONE</w:t>
            </w:r>
          </w:p>
        </w:tc>
        <w:tc>
          <w:tcPr>
            <w:tcW w:w="1710" w:type="dxa"/>
          </w:tcPr>
          <w:p w:rsidR="00E13A5C" w:rsidRDefault="00E13A5C">
            <w:pPr>
              <w:rPr>
                <w:rFonts w:ascii="Arial" w:hAnsi="Arial" w:cs="Arial"/>
                <w:sz w:val="20"/>
                <w:szCs w:val="20"/>
              </w:rPr>
            </w:pPr>
            <w:r>
              <w:rPr>
                <w:rFonts w:ascii="Arial" w:hAnsi="Arial" w:cs="Arial"/>
                <w:sz w:val="20"/>
                <w:szCs w:val="20"/>
              </w:rPr>
              <w:t>Shipping Name: ACETONE</w:t>
            </w:r>
          </w:p>
        </w:tc>
        <w:tc>
          <w:tcPr>
            <w:tcW w:w="1800" w:type="dxa"/>
          </w:tcPr>
          <w:p w:rsidR="00E13A5C" w:rsidRDefault="00E13A5C">
            <w:pPr>
              <w:rPr>
                <w:rFonts w:ascii="Arial" w:hAnsi="Arial" w:cs="Arial"/>
                <w:sz w:val="20"/>
                <w:szCs w:val="20"/>
              </w:rPr>
            </w:pPr>
            <w:r>
              <w:rPr>
                <w:rFonts w:ascii="Arial" w:hAnsi="Arial" w:cs="Arial"/>
                <w:sz w:val="20"/>
                <w:szCs w:val="20"/>
              </w:rPr>
              <w:t>Shipping Name: ACETONE</w:t>
            </w:r>
          </w:p>
        </w:tc>
        <w:tc>
          <w:tcPr>
            <w:tcW w:w="2790" w:type="dxa"/>
          </w:tcPr>
          <w:p w:rsidR="00E13A5C" w:rsidRDefault="00E13A5C">
            <w:pPr>
              <w:rPr>
                <w:rFonts w:ascii="Arial" w:hAnsi="Arial" w:cs="Arial"/>
                <w:sz w:val="20"/>
                <w:szCs w:val="20"/>
              </w:rPr>
            </w:pPr>
            <w:r>
              <w:rPr>
                <w:rFonts w:ascii="Arial" w:hAnsi="Arial" w:cs="Arial"/>
                <w:sz w:val="20"/>
                <w:szCs w:val="20"/>
              </w:rPr>
              <w:t>Shipping Name: ACETONE</w:t>
            </w:r>
          </w:p>
        </w:tc>
      </w:tr>
      <w:tr w:rsidR="00E13A5C">
        <w:tc>
          <w:tcPr>
            <w:tcW w:w="2178" w:type="dxa"/>
          </w:tcPr>
          <w:p w:rsidR="00E13A5C" w:rsidRDefault="00E13A5C">
            <w:pPr>
              <w:rPr>
                <w:rFonts w:ascii="Arial" w:hAnsi="Arial" w:cs="Arial"/>
                <w:sz w:val="20"/>
                <w:szCs w:val="20"/>
              </w:rPr>
            </w:pPr>
            <w:r>
              <w:rPr>
                <w:rFonts w:ascii="Arial" w:hAnsi="Arial" w:cs="Arial"/>
                <w:sz w:val="20"/>
                <w:szCs w:val="20"/>
              </w:rPr>
              <w:t>Hazard Class: 3</w:t>
            </w:r>
          </w:p>
        </w:tc>
        <w:tc>
          <w:tcPr>
            <w:tcW w:w="1710" w:type="dxa"/>
          </w:tcPr>
          <w:p w:rsidR="00E13A5C" w:rsidRDefault="00E13A5C">
            <w:pPr>
              <w:rPr>
                <w:rFonts w:ascii="Arial" w:hAnsi="Arial" w:cs="Arial"/>
                <w:sz w:val="20"/>
                <w:szCs w:val="20"/>
              </w:rPr>
            </w:pPr>
            <w:r>
              <w:rPr>
                <w:rFonts w:ascii="Arial" w:hAnsi="Arial" w:cs="Arial"/>
                <w:sz w:val="20"/>
                <w:szCs w:val="20"/>
              </w:rPr>
              <w:t>Hazard Class: 3.1</w:t>
            </w:r>
          </w:p>
        </w:tc>
        <w:tc>
          <w:tcPr>
            <w:tcW w:w="1710" w:type="dxa"/>
          </w:tcPr>
          <w:p w:rsidR="00E13A5C" w:rsidRDefault="00E13A5C">
            <w:pPr>
              <w:rPr>
                <w:rFonts w:ascii="Arial" w:hAnsi="Arial" w:cs="Arial"/>
                <w:sz w:val="20"/>
                <w:szCs w:val="20"/>
              </w:rPr>
            </w:pPr>
            <w:r>
              <w:rPr>
                <w:rFonts w:ascii="Arial" w:hAnsi="Arial" w:cs="Arial"/>
                <w:sz w:val="20"/>
                <w:szCs w:val="20"/>
              </w:rPr>
              <w:t>Hazard Class: 3</w:t>
            </w:r>
          </w:p>
        </w:tc>
        <w:tc>
          <w:tcPr>
            <w:tcW w:w="1800" w:type="dxa"/>
          </w:tcPr>
          <w:p w:rsidR="00E13A5C" w:rsidRDefault="00E13A5C">
            <w:pPr>
              <w:rPr>
                <w:rFonts w:ascii="Arial" w:hAnsi="Arial" w:cs="Arial"/>
                <w:sz w:val="20"/>
                <w:szCs w:val="20"/>
              </w:rPr>
            </w:pPr>
            <w:r>
              <w:rPr>
                <w:rFonts w:ascii="Arial" w:hAnsi="Arial" w:cs="Arial"/>
                <w:sz w:val="20"/>
                <w:szCs w:val="20"/>
              </w:rPr>
              <w:t>Dangerous Goods Code: 3(3B)</w:t>
            </w:r>
          </w:p>
        </w:tc>
        <w:tc>
          <w:tcPr>
            <w:tcW w:w="2790" w:type="dxa"/>
          </w:tcPr>
          <w:p w:rsidR="00E13A5C" w:rsidRDefault="00E13A5C">
            <w:pPr>
              <w:rPr>
                <w:rFonts w:ascii="Arial" w:hAnsi="Arial" w:cs="Arial"/>
                <w:sz w:val="20"/>
                <w:szCs w:val="20"/>
              </w:rPr>
            </w:pPr>
            <w:r>
              <w:rPr>
                <w:rFonts w:ascii="Arial" w:hAnsi="Arial" w:cs="Arial"/>
                <w:sz w:val="20"/>
                <w:szCs w:val="20"/>
              </w:rPr>
              <w:t>Hazard Class: 3</w:t>
            </w:r>
          </w:p>
        </w:tc>
      </w:tr>
      <w:tr w:rsidR="00E13A5C">
        <w:tc>
          <w:tcPr>
            <w:tcW w:w="2178" w:type="dxa"/>
          </w:tcPr>
          <w:p w:rsidR="00E13A5C" w:rsidRDefault="00E13A5C">
            <w:pPr>
              <w:rPr>
                <w:rFonts w:ascii="Arial" w:hAnsi="Arial" w:cs="Arial"/>
                <w:sz w:val="20"/>
                <w:szCs w:val="20"/>
              </w:rPr>
            </w:pPr>
            <w:r>
              <w:rPr>
                <w:rFonts w:ascii="Arial" w:hAnsi="Arial" w:cs="Arial"/>
                <w:sz w:val="20"/>
                <w:szCs w:val="20"/>
              </w:rPr>
              <w:t>UN Number: UN1090</w:t>
            </w:r>
          </w:p>
        </w:tc>
        <w:tc>
          <w:tcPr>
            <w:tcW w:w="1710" w:type="dxa"/>
          </w:tcPr>
          <w:p w:rsidR="00E13A5C" w:rsidRDefault="00E13A5C">
            <w:pPr>
              <w:rPr>
                <w:rFonts w:ascii="Arial" w:hAnsi="Arial" w:cs="Arial"/>
                <w:sz w:val="20"/>
                <w:szCs w:val="20"/>
              </w:rPr>
            </w:pPr>
            <w:r>
              <w:rPr>
                <w:rFonts w:ascii="Arial" w:hAnsi="Arial" w:cs="Arial"/>
                <w:sz w:val="20"/>
                <w:szCs w:val="20"/>
              </w:rPr>
              <w:t>UN Number: 1090</w:t>
            </w:r>
          </w:p>
        </w:tc>
        <w:tc>
          <w:tcPr>
            <w:tcW w:w="1710" w:type="dxa"/>
          </w:tcPr>
          <w:p w:rsidR="00E13A5C" w:rsidRDefault="00E13A5C">
            <w:pPr>
              <w:rPr>
                <w:rFonts w:ascii="Arial" w:hAnsi="Arial" w:cs="Arial"/>
                <w:sz w:val="20"/>
                <w:szCs w:val="20"/>
              </w:rPr>
            </w:pPr>
            <w:r>
              <w:rPr>
                <w:rFonts w:ascii="Arial" w:hAnsi="Arial" w:cs="Arial"/>
                <w:sz w:val="20"/>
                <w:szCs w:val="20"/>
              </w:rPr>
              <w:t>UN Number: 1090</w:t>
            </w:r>
          </w:p>
        </w:tc>
        <w:tc>
          <w:tcPr>
            <w:tcW w:w="1800" w:type="dxa"/>
          </w:tcPr>
          <w:p w:rsidR="00E13A5C" w:rsidRDefault="00E13A5C">
            <w:pPr>
              <w:rPr>
                <w:rFonts w:ascii="Arial" w:hAnsi="Arial" w:cs="Arial"/>
                <w:sz w:val="20"/>
                <w:szCs w:val="20"/>
              </w:rPr>
            </w:pPr>
            <w:r>
              <w:rPr>
                <w:rFonts w:ascii="Arial" w:hAnsi="Arial" w:cs="Arial"/>
                <w:sz w:val="20"/>
                <w:szCs w:val="20"/>
              </w:rPr>
              <w:t>UN Number: 1090</w:t>
            </w:r>
          </w:p>
        </w:tc>
        <w:tc>
          <w:tcPr>
            <w:tcW w:w="2790" w:type="dxa"/>
          </w:tcPr>
          <w:p w:rsidR="00E13A5C" w:rsidRDefault="00E13A5C">
            <w:pPr>
              <w:rPr>
                <w:rFonts w:ascii="Arial" w:hAnsi="Arial" w:cs="Arial"/>
                <w:sz w:val="20"/>
                <w:szCs w:val="20"/>
              </w:rPr>
            </w:pPr>
            <w:r>
              <w:rPr>
                <w:rFonts w:ascii="Arial" w:hAnsi="Arial" w:cs="Arial"/>
                <w:sz w:val="20"/>
                <w:szCs w:val="20"/>
              </w:rPr>
              <w:t>UN Number: UN1090</w:t>
            </w:r>
          </w:p>
        </w:tc>
      </w:tr>
      <w:tr w:rsidR="00E13A5C">
        <w:tc>
          <w:tcPr>
            <w:tcW w:w="2178" w:type="dxa"/>
          </w:tcPr>
          <w:p w:rsidR="00E13A5C" w:rsidRDefault="00E13A5C">
            <w:pPr>
              <w:rPr>
                <w:rFonts w:ascii="Arial" w:hAnsi="Arial" w:cs="Arial"/>
                <w:sz w:val="20"/>
                <w:szCs w:val="20"/>
              </w:rPr>
            </w:pPr>
            <w:r>
              <w:rPr>
                <w:rFonts w:ascii="Arial" w:hAnsi="Arial" w:cs="Arial"/>
                <w:sz w:val="20"/>
                <w:szCs w:val="20"/>
              </w:rPr>
              <w:t>Packing Group: II</w:t>
            </w:r>
          </w:p>
        </w:tc>
        <w:tc>
          <w:tcPr>
            <w:tcW w:w="1710" w:type="dxa"/>
          </w:tcPr>
          <w:p w:rsidR="00E13A5C" w:rsidRDefault="00E13A5C">
            <w:pPr>
              <w:rPr>
                <w:rFonts w:ascii="Arial" w:hAnsi="Arial" w:cs="Arial"/>
                <w:sz w:val="20"/>
                <w:szCs w:val="20"/>
              </w:rPr>
            </w:pPr>
            <w:r>
              <w:rPr>
                <w:rFonts w:ascii="Arial" w:hAnsi="Arial" w:cs="Arial"/>
                <w:sz w:val="20"/>
                <w:szCs w:val="20"/>
              </w:rPr>
              <w:t>Packing Group: 2</w:t>
            </w:r>
          </w:p>
        </w:tc>
        <w:tc>
          <w:tcPr>
            <w:tcW w:w="1710" w:type="dxa"/>
          </w:tcPr>
          <w:p w:rsidR="00E13A5C" w:rsidRDefault="00E13A5C">
            <w:pPr>
              <w:rPr>
                <w:rFonts w:ascii="Arial" w:hAnsi="Arial" w:cs="Arial"/>
                <w:sz w:val="20"/>
                <w:szCs w:val="20"/>
              </w:rPr>
            </w:pPr>
            <w:r>
              <w:rPr>
                <w:rFonts w:ascii="Arial" w:hAnsi="Arial" w:cs="Arial"/>
                <w:sz w:val="20"/>
                <w:szCs w:val="20"/>
              </w:rPr>
              <w:t>Packing Group: 2</w:t>
            </w:r>
          </w:p>
        </w:tc>
        <w:tc>
          <w:tcPr>
            <w:tcW w:w="1800" w:type="dxa"/>
          </w:tcPr>
          <w:p w:rsidR="00E13A5C" w:rsidRDefault="00E13A5C">
            <w:pPr>
              <w:rPr>
                <w:rFonts w:ascii="Arial" w:hAnsi="Arial" w:cs="Arial"/>
                <w:sz w:val="20"/>
                <w:szCs w:val="20"/>
              </w:rPr>
            </w:pPr>
          </w:p>
        </w:tc>
        <w:tc>
          <w:tcPr>
            <w:tcW w:w="2790" w:type="dxa"/>
          </w:tcPr>
          <w:p w:rsidR="00E13A5C" w:rsidRDefault="00E13A5C">
            <w:pPr>
              <w:rPr>
                <w:rFonts w:ascii="Arial" w:hAnsi="Arial" w:cs="Arial"/>
                <w:sz w:val="20"/>
                <w:szCs w:val="20"/>
              </w:rPr>
            </w:pPr>
            <w:r>
              <w:rPr>
                <w:rFonts w:ascii="Arial" w:hAnsi="Arial" w:cs="Arial"/>
                <w:sz w:val="20"/>
                <w:szCs w:val="20"/>
              </w:rPr>
              <w:t>Other Information: FLASHPOINT -20 C</w:t>
            </w:r>
          </w:p>
        </w:tc>
      </w:tr>
      <w:tr w:rsidR="00E13A5C">
        <w:tc>
          <w:tcPr>
            <w:tcW w:w="2178" w:type="dxa"/>
          </w:tcPr>
          <w:p w:rsidR="00E13A5C" w:rsidRDefault="00E13A5C">
            <w:pPr>
              <w:rPr>
                <w:rFonts w:ascii="Arial" w:hAnsi="Arial" w:cs="Arial"/>
                <w:sz w:val="20"/>
                <w:szCs w:val="20"/>
              </w:rPr>
            </w:pPr>
          </w:p>
        </w:tc>
        <w:tc>
          <w:tcPr>
            <w:tcW w:w="1710" w:type="dxa"/>
          </w:tcPr>
          <w:p w:rsidR="00E13A5C" w:rsidRDefault="00E13A5C">
            <w:pPr>
              <w:rPr>
                <w:rFonts w:ascii="Arial" w:hAnsi="Arial" w:cs="Arial"/>
                <w:sz w:val="20"/>
                <w:szCs w:val="20"/>
              </w:rPr>
            </w:pPr>
          </w:p>
        </w:tc>
        <w:tc>
          <w:tcPr>
            <w:tcW w:w="1710" w:type="dxa"/>
          </w:tcPr>
          <w:p w:rsidR="00E13A5C" w:rsidRDefault="00E13A5C">
            <w:pPr>
              <w:rPr>
                <w:rFonts w:ascii="Arial" w:hAnsi="Arial" w:cs="Arial"/>
                <w:sz w:val="20"/>
                <w:szCs w:val="20"/>
              </w:rPr>
            </w:pPr>
          </w:p>
        </w:tc>
        <w:tc>
          <w:tcPr>
            <w:tcW w:w="1800" w:type="dxa"/>
          </w:tcPr>
          <w:p w:rsidR="00E13A5C" w:rsidRDefault="00E13A5C">
            <w:pPr>
              <w:rPr>
                <w:rFonts w:ascii="Arial" w:hAnsi="Arial" w:cs="Arial"/>
                <w:sz w:val="20"/>
                <w:szCs w:val="20"/>
              </w:rPr>
            </w:pPr>
          </w:p>
        </w:tc>
        <w:tc>
          <w:tcPr>
            <w:tcW w:w="2790" w:type="dxa"/>
          </w:tcPr>
          <w:p w:rsidR="00E13A5C" w:rsidRDefault="00E13A5C">
            <w:pPr>
              <w:rPr>
                <w:rFonts w:ascii="Arial" w:hAnsi="Arial" w:cs="Arial"/>
                <w:sz w:val="20"/>
                <w:szCs w:val="20"/>
              </w:rPr>
            </w:pPr>
          </w:p>
        </w:tc>
      </w:tr>
    </w:tbl>
    <w:p w:rsidR="00E13A5C" w:rsidRDefault="00E13A5C">
      <w:pPr>
        <w:rPr>
          <w:rFonts w:ascii="Arial" w:hAnsi="Arial" w:cs="Arial"/>
        </w:rPr>
      </w:pPr>
    </w:p>
    <w:p w:rsidR="00E13A5C" w:rsidRDefault="00E13A5C">
      <w:pPr>
        <w:rPr>
          <w:rFonts w:ascii="Arial" w:hAnsi="Arial" w:cs="Arial"/>
          <w:sz w:val="4"/>
          <w:szCs w:val="4"/>
        </w:rPr>
      </w:pPr>
      <w:r>
        <w:rPr>
          <w:rFonts w:ascii="Arial" w:hAnsi="Arial" w:cs="Arial"/>
        </w:rPr>
        <w:br w:type="page"/>
      </w: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 xml:space="preserve">SECTION 15 - REGULATORY INFORMATION </w:t>
      </w:r>
    </w:p>
    <w:p w:rsidR="00E13A5C" w:rsidRDefault="00E13A5C">
      <w:pPr>
        <w:rPr>
          <w:rFonts w:ascii="Arial" w:hAnsi="Arial" w:cs="Arial"/>
        </w:rPr>
      </w:pPr>
    </w:p>
    <w:p w:rsidR="00E13A5C" w:rsidRDefault="00E13A5C">
      <w:pPr>
        <w:rPr>
          <w:rFonts w:ascii="Arial" w:hAnsi="Arial" w:cs="Arial"/>
        </w:rPr>
      </w:pPr>
      <w:r>
        <w:rPr>
          <w:rFonts w:ascii="Arial" w:hAnsi="Arial" w:cs="Arial"/>
        </w:rPr>
        <w:t>A. Federal</w:t>
      </w:r>
    </w:p>
    <w:p w:rsidR="00E13A5C" w:rsidRDefault="00E13A5C">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E13A5C">
        <w:tc>
          <w:tcPr>
            <w:tcW w:w="288" w:type="dxa"/>
            <w:tcBorders>
              <w:top w:val="nil"/>
              <w:left w:val="nil"/>
              <w:bottom w:val="nil"/>
            </w:tcBorders>
          </w:tcPr>
          <w:p w:rsidR="00E13A5C" w:rsidRDefault="00E13A5C">
            <w:pPr>
              <w:rPr>
                <w:rFonts w:ascii="Arial" w:hAnsi="Arial" w:cs="Arial"/>
                <w:sz w:val="20"/>
                <w:szCs w:val="20"/>
              </w:rPr>
            </w:pPr>
          </w:p>
        </w:tc>
        <w:tc>
          <w:tcPr>
            <w:tcW w:w="1260" w:type="dxa"/>
          </w:tcPr>
          <w:p w:rsidR="00E13A5C" w:rsidRDefault="00E13A5C">
            <w:pPr>
              <w:rPr>
                <w:rFonts w:ascii="Arial" w:hAnsi="Arial" w:cs="Arial"/>
                <w:sz w:val="20"/>
                <w:szCs w:val="20"/>
              </w:rPr>
            </w:pPr>
            <w:r>
              <w:rPr>
                <w:rFonts w:ascii="Arial" w:hAnsi="Arial" w:cs="Arial"/>
                <w:sz w:val="20"/>
                <w:szCs w:val="20"/>
              </w:rPr>
              <w:t>TSCA</w:t>
            </w:r>
          </w:p>
        </w:tc>
        <w:tc>
          <w:tcPr>
            <w:tcW w:w="8460" w:type="dxa"/>
          </w:tcPr>
          <w:p w:rsidR="00E13A5C" w:rsidRDefault="00E13A5C">
            <w:pPr>
              <w:rPr>
                <w:rFonts w:ascii="Arial" w:hAnsi="Arial" w:cs="Arial"/>
                <w:sz w:val="20"/>
                <w:szCs w:val="20"/>
              </w:rPr>
            </w:pPr>
            <w:r>
              <w:rPr>
                <w:rFonts w:ascii="Arial" w:hAnsi="Arial" w:cs="Arial"/>
                <w:sz w:val="20"/>
                <w:szCs w:val="20"/>
              </w:rPr>
              <w:t>CAS# 67-64-1 is listed on the TSCA inventory</w:t>
            </w:r>
            <w:r>
              <w:rPr>
                <w:rFonts w:ascii="Arial" w:hAnsi="Arial" w:cs="Arial"/>
                <w:sz w:val="20"/>
                <w:szCs w:val="20"/>
              </w:rPr>
              <w:fldChar w:fldCharType="begin"/>
            </w:r>
            <w:r>
              <w:instrText>xe "</w:instrText>
            </w:r>
            <w:r>
              <w:rPr>
                <w:rFonts w:ascii="Arial" w:hAnsi="Arial" w:cs="Arial"/>
                <w:sz w:val="22"/>
                <w:szCs w:val="22"/>
              </w:rPr>
              <w:instrText>inventory</w:instrText>
            </w:r>
            <w:r>
              <w:instrText>"</w:instrText>
            </w:r>
            <w:r>
              <w:rPr>
                <w:rFonts w:ascii="Arial" w:hAnsi="Arial" w:cs="Arial"/>
                <w:sz w:val="20"/>
                <w:szCs w:val="20"/>
              </w:rPr>
              <w:fldChar w:fldCharType="end"/>
            </w:r>
            <w:r>
              <w:rPr>
                <w:rFonts w:ascii="Arial" w:hAnsi="Arial" w:cs="Arial"/>
                <w:sz w:val="20"/>
                <w:szCs w:val="20"/>
              </w:rPr>
              <w:t>.  None of the chemicals are on the Health &amp;#38; Safety Reporting List.  None of the chemicals in this product are under a Chemical Test Rule. None of the chemicals are listed under TSCA Section 12b. None of the chemicals in this material have a SNUR under TSCA.</w:t>
            </w:r>
          </w:p>
        </w:tc>
      </w:tr>
      <w:tr w:rsidR="00E13A5C">
        <w:tc>
          <w:tcPr>
            <w:tcW w:w="288" w:type="dxa"/>
            <w:tcBorders>
              <w:top w:val="nil"/>
              <w:left w:val="nil"/>
              <w:bottom w:val="nil"/>
            </w:tcBorders>
          </w:tcPr>
          <w:p w:rsidR="00E13A5C" w:rsidRDefault="00E13A5C">
            <w:pPr>
              <w:rPr>
                <w:rFonts w:ascii="Arial" w:hAnsi="Arial" w:cs="Arial"/>
                <w:sz w:val="20"/>
                <w:szCs w:val="20"/>
              </w:rPr>
            </w:pPr>
          </w:p>
        </w:tc>
        <w:tc>
          <w:tcPr>
            <w:tcW w:w="1260" w:type="dxa"/>
          </w:tcPr>
          <w:p w:rsidR="00E13A5C" w:rsidRDefault="00E13A5C">
            <w:pPr>
              <w:rPr>
                <w:rFonts w:ascii="Arial" w:hAnsi="Arial" w:cs="Arial"/>
                <w:sz w:val="20"/>
                <w:szCs w:val="20"/>
              </w:rPr>
            </w:pPr>
            <w:r>
              <w:rPr>
                <w:rFonts w:ascii="Arial" w:hAnsi="Arial" w:cs="Arial"/>
                <w:sz w:val="20"/>
                <w:szCs w:val="20"/>
              </w:rPr>
              <w:t>CERCLA/</w:t>
            </w:r>
          </w:p>
          <w:p w:rsidR="00E13A5C" w:rsidRDefault="00E13A5C">
            <w:pPr>
              <w:rPr>
                <w:rFonts w:ascii="Arial" w:hAnsi="Arial" w:cs="Arial"/>
                <w:sz w:val="20"/>
                <w:szCs w:val="20"/>
              </w:rPr>
            </w:pPr>
            <w:r>
              <w:rPr>
                <w:rFonts w:ascii="Arial" w:hAnsi="Arial" w:cs="Arial"/>
                <w:sz w:val="20"/>
                <w:szCs w:val="20"/>
              </w:rPr>
              <w:t>SARA</w:t>
            </w:r>
          </w:p>
        </w:tc>
        <w:tc>
          <w:tcPr>
            <w:tcW w:w="8460" w:type="dxa"/>
          </w:tcPr>
          <w:p w:rsidR="00E13A5C" w:rsidRDefault="00E13A5C">
            <w:pPr>
              <w:rPr>
                <w:rFonts w:ascii="Arial" w:hAnsi="Arial" w:cs="Arial"/>
                <w:sz w:val="20"/>
                <w:szCs w:val="20"/>
              </w:rPr>
            </w:pPr>
            <w:r>
              <w:rPr>
                <w:rFonts w:ascii="Arial" w:hAnsi="Arial" w:cs="Arial"/>
                <w:sz w:val="20"/>
                <w:szCs w:val="20"/>
              </w:rPr>
              <w:t>None of the chemicals in this material have an RQ. None of the chemicals in this product have a TPQ. This material contains 2-propanone (CAS# 67-64-1, 99&amp;#37;),which is subject to the reporting requirements of Section 313 of SARA Title III and 40 CFR</w:t>
            </w:r>
            <w:r>
              <w:rPr>
                <w:rFonts w:ascii="Arial" w:hAnsi="Arial" w:cs="Arial"/>
                <w:sz w:val="20"/>
                <w:szCs w:val="20"/>
              </w:rPr>
              <w:fldChar w:fldCharType="begin"/>
            </w:r>
            <w:r>
              <w:instrText>xe "</w:instrText>
            </w:r>
            <w:r>
              <w:rPr>
                <w:rFonts w:ascii="Arial" w:hAnsi="Arial" w:cs="Arial"/>
                <w:b/>
                <w:bCs/>
              </w:rPr>
              <w:instrText>CFR</w:instrText>
            </w:r>
            <w:r>
              <w:instrText>"</w:instrText>
            </w:r>
            <w:r>
              <w:rPr>
                <w:rFonts w:ascii="Arial" w:hAnsi="Arial" w:cs="Arial"/>
                <w:sz w:val="20"/>
                <w:szCs w:val="20"/>
              </w:rPr>
              <w:fldChar w:fldCharType="end"/>
            </w:r>
            <w:r>
              <w:rPr>
                <w:rFonts w:ascii="Arial" w:hAnsi="Arial" w:cs="Arial"/>
                <w:sz w:val="20"/>
                <w:szCs w:val="20"/>
              </w:rPr>
              <w:t xml:space="preserve"> Part 373.</w:t>
            </w:r>
          </w:p>
        </w:tc>
      </w:tr>
      <w:tr w:rsidR="00E13A5C">
        <w:tc>
          <w:tcPr>
            <w:tcW w:w="288" w:type="dxa"/>
            <w:tcBorders>
              <w:top w:val="nil"/>
              <w:left w:val="nil"/>
              <w:bottom w:val="nil"/>
            </w:tcBorders>
          </w:tcPr>
          <w:p w:rsidR="00E13A5C" w:rsidRDefault="00E13A5C">
            <w:pPr>
              <w:rPr>
                <w:rFonts w:ascii="Arial" w:hAnsi="Arial" w:cs="Arial"/>
                <w:sz w:val="20"/>
                <w:szCs w:val="20"/>
              </w:rPr>
            </w:pPr>
          </w:p>
        </w:tc>
        <w:tc>
          <w:tcPr>
            <w:tcW w:w="1260" w:type="dxa"/>
          </w:tcPr>
          <w:p w:rsidR="00E13A5C" w:rsidRDefault="00E13A5C">
            <w:pPr>
              <w:rPr>
                <w:rFonts w:ascii="Arial" w:hAnsi="Arial" w:cs="Arial"/>
                <w:sz w:val="20"/>
                <w:szCs w:val="20"/>
              </w:rPr>
            </w:pPr>
            <w:r>
              <w:rPr>
                <w:rFonts w:ascii="Arial" w:hAnsi="Arial" w:cs="Arial"/>
                <w:sz w:val="20"/>
                <w:szCs w:val="20"/>
              </w:rPr>
              <w:t>Clean Air Act</w:t>
            </w:r>
          </w:p>
        </w:tc>
        <w:tc>
          <w:tcPr>
            <w:tcW w:w="8460" w:type="dxa"/>
          </w:tcPr>
          <w:p w:rsidR="00E13A5C" w:rsidRDefault="00E13A5C">
            <w:pPr>
              <w:rPr>
                <w:rFonts w:ascii="Arial" w:hAnsi="Arial" w:cs="Arial"/>
                <w:sz w:val="20"/>
                <w:szCs w:val="20"/>
              </w:rPr>
            </w:pPr>
            <w:r>
              <w:rPr>
                <w:rFonts w:ascii="Arial" w:hAnsi="Arial" w:cs="Arial"/>
                <w:sz w:val="20"/>
                <w:szCs w:val="20"/>
              </w:rPr>
              <w:t>This material does not contain any hazardous air pollutants, any Class 1 Ozone depletors, nor any Class 2 Ozone depletors</w:t>
            </w:r>
          </w:p>
        </w:tc>
      </w:tr>
      <w:tr w:rsidR="00E13A5C">
        <w:tc>
          <w:tcPr>
            <w:tcW w:w="288" w:type="dxa"/>
            <w:tcBorders>
              <w:top w:val="nil"/>
              <w:left w:val="nil"/>
              <w:bottom w:val="nil"/>
            </w:tcBorders>
          </w:tcPr>
          <w:p w:rsidR="00E13A5C" w:rsidRDefault="00E13A5C">
            <w:pPr>
              <w:rPr>
                <w:rFonts w:ascii="Arial" w:hAnsi="Arial" w:cs="Arial"/>
                <w:sz w:val="20"/>
                <w:szCs w:val="20"/>
              </w:rPr>
            </w:pPr>
          </w:p>
        </w:tc>
        <w:tc>
          <w:tcPr>
            <w:tcW w:w="1260" w:type="dxa"/>
          </w:tcPr>
          <w:p w:rsidR="00E13A5C" w:rsidRDefault="00E13A5C">
            <w:pPr>
              <w:rPr>
                <w:rFonts w:ascii="Arial" w:hAnsi="Arial" w:cs="Arial"/>
                <w:sz w:val="20"/>
                <w:szCs w:val="20"/>
              </w:rPr>
            </w:pPr>
            <w:r>
              <w:rPr>
                <w:rFonts w:ascii="Arial" w:hAnsi="Arial" w:cs="Arial"/>
                <w:sz w:val="20"/>
                <w:szCs w:val="20"/>
              </w:rPr>
              <w:t>Clean Water Act</w:t>
            </w:r>
          </w:p>
        </w:tc>
        <w:tc>
          <w:tcPr>
            <w:tcW w:w="8460" w:type="dxa"/>
          </w:tcPr>
          <w:p w:rsidR="00E13A5C" w:rsidRDefault="00E13A5C">
            <w:pPr>
              <w:rPr>
                <w:rFonts w:ascii="Arial" w:hAnsi="Arial" w:cs="Arial"/>
                <w:sz w:val="20"/>
                <w:szCs w:val="20"/>
              </w:rPr>
            </w:pPr>
            <w:r>
              <w:rPr>
                <w:rFonts w:ascii="Arial" w:hAnsi="Arial" w:cs="Arial"/>
                <w:sz w:val="20"/>
                <w:szCs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E13A5C">
        <w:tc>
          <w:tcPr>
            <w:tcW w:w="288" w:type="dxa"/>
            <w:tcBorders>
              <w:top w:val="nil"/>
              <w:left w:val="nil"/>
              <w:bottom w:val="nil"/>
            </w:tcBorders>
          </w:tcPr>
          <w:p w:rsidR="00E13A5C" w:rsidRDefault="00E13A5C">
            <w:pPr>
              <w:rPr>
                <w:rFonts w:ascii="Arial" w:hAnsi="Arial" w:cs="Arial"/>
                <w:sz w:val="20"/>
                <w:szCs w:val="20"/>
              </w:rPr>
            </w:pPr>
          </w:p>
        </w:tc>
        <w:tc>
          <w:tcPr>
            <w:tcW w:w="1260" w:type="dxa"/>
          </w:tcPr>
          <w:p w:rsidR="00E13A5C" w:rsidRDefault="00E13A5C">
            <w:pPr>
              <w:rPr>
                <w:rFonts w:ascii="Arial" w:hAnsi="Arial" w:cs="Arial"/>
                <w:sz w:val="20"/>
                <w:szCs w:val="20"/>
              </w:rPr>
            </w:pPr>
            <w:r>
              <w:rPr>
                <w:rFonts w:ascii="Arial" w:hAnsi="Arial" w:cs="Arial"/>
                <w:sz w:val="20"/>
                <w:szCs w:val="20"/>
              </w:rPr>
              <w:t>OSHA</w:t>
            </w:r>
          </w:p>
        </w:tc>
        <w:tc>
          <w:tcPr>
            <w:tcW w:w="8460" w:type="dxa"/>
          </w:tcPr>
          <w:p w:rsidR="00E13A5C" w:rsidRDefault="00E13A5C">
            <w:pPr>
              <w:rPr>
                <w:rFonts w:ascii="Arial" w:hAnsi="Arial" w:cs="Arial"/>
                <w:sz w:val="20"/>
                <w:szCs w:val="20"/>
              </w:rPr>
            </w:pPr>
            <w:r>
              <w:rPr>
                <w:rFonts w:ascii="Arial" w:hAnsi="Arial" w:cs="Arial"/>
                <w:sz w:val="20"/>
                <w:szCs w:val="20"/>
              </w:rPr>
              <w:t>None of the chemicals in this product are considered highly hazardous by OSHA</w:t>
            </w:r>
          </w:p>
        </w:tc>
      </w:tr>
      <w:tr w:rsidR="00E13A5C">
        <w:tc>
          <w:tcPr>
            <w:tcW w:w="288" w:type="dxa"/>
            <w:tcBorders>
              <w:top w:val="nil"/>
              <w:left w:val="nil"/>
              <w:bottom w:val="nil"/>
            </w:tcBorders>
          </w:tcPr>
          <w:p w:rsidR="00E13A5C" w:rsidRDefault="00E13A5C">
            <w:pPr>
              <w:rPr>
                <w:rFonts w:ascii="Arial" w:hAnsi="Arial" w:cs="Arial"/>
                <w:sz w:val="20"/>
                <w:szCs w:val="20"/>
              </w:rPr>
            </w:pPr>
          </w:p>
        </w:tc>
        <w:tc>
          <w:tcPr>
            <w:tcW w:w="1260" w:type="dxa"/>
          </w:tcPr>
          <w:p w:rsidR="00E13A5C" w:rsidRDefault="00E13A5C">
            <w:pPr>
              <w:rPr>
                <w:rFonts w:ascii="Arial" w:hAnsi="Arial" w:cs="Arial"/>
                <w:sz w:val="20"/>
                <w:szCs w:val="20"/>
              </w:rPr>
            </w:pPr>
          </w:p>
        </w:tc>
        <w:tc>
          <w:tcPr>
            <w:tcW w:w="8460" w:type="dxa"/>
          </w:tcPr>
          <w:p w:rsidR="00E13A5C" w:rsidRDefault="00E13A5C">
            <w:pPr>
              <w:rPr>
                <w:rFonts w:ascii="Arial" w:hAnsi="Arial" w:cs="Arial"/>
                <w:sz w:val="20"/>
                <w:szCs w:val="20"/>
              </w:rPr>
            </w:pPr>
          </w:p>
        </w:tc>
      </w:tr>
    </w:tbl>
    <w:p w:rsidR="00E13A5C" w:rsidRDefault="00E13A5C">
      <w:pPr>
        <w:rPr>
          <w:rFonts w:ascii="Arial" w:hAnsi="Arial" w:cs="Arial"/>
        </w:rPr>
      </w:pPr>
    </w:p>
    <w:p w:rsidR="00E13A5C" w:rsidRDefault="00E13A5C">
      <w:pPr>
        <w:rPr>
          <w:rFonts w:ascii="Arial" w:hAnsi="Arial" w:cs="Arial"/>
          <w:sz w:val="20"/>
          <w:szCs w:val="20"/>
        </w:rPr>
      </w:pPr>
      <w:r>
        <w:rPr>
          <w:rFonts w:ascii="Arial" w:hAnsi="Arial" w:cs="Arial"/>
          <w:sz w:val="20"/>
          <w:szCs w:val="20"/>
        </w:rPr>
        <w:t>Exposure Limit</w:t>
      </w:r>
      <w:r>
        <w:rPr>
          <w:rFonts w:ascii="Arial" w:hAnsi="Arial" w:cs="Arial"/>
          <w:sz w:val="20"/>
          <w:szCs w:val="20"/>
        </w:rPr>
        <w:fldChar w:fldCharType="begin"/>
      </w:r>
      <w:r>
        <w:instrText>xe "</w:instrText>
      </w:r>
      <w:r>
        <w:rPr>
          <w:rFonts w:ascii="Arial" w:hAnsi="Arial" w:cs="Arial"/>
          <w:sz w:val="20"/>
          <w:szCs w:val="20"/>
        </w:rPr>
        <w:instrText>Exposure Limit</w:instrText>
      </w:r>
      <w:r>
        <w:instrText>"</w:instrText>
      </w:r>
      <w:r>
        <w:rPr>
          <w:rFonts w:ascii="Arial" w:hAnsi="Arial" w:cs="Arial"/>
          <w:sz w:val="20"/>
          <w:szCs w:val="20"/>
        </w:rPr>
        <w:fldChar w:fldCharType="end"/>
      </w:r>
      <w:r>
        <w:rPr>
          <w:rFonts w:ascii="Arial" w:hAnsi="Arial" w:cs="Arial"/>
          <w:sz w:val="20"/>
          <w:szCs w:val="20"/>
        </w:rPr>
        <w:t>s:  OEL-AUSTRALIA</w:t>
      </w:r>
      <w:proofErr w:type="gramStart"/>
      <w:r>
        <w:rPr>
          <w:rFonts w:ascii="Arial" w:hAnsi="Arial" w:cs="Arial"/>
          <w:sz w:val="20"/>
          <w:szCs w:val="20"/>
        </w:rPr>
        <w:t>:TWA</w:t>
      </w:r>
      <w:proofErr w:type="gramEnd"/>
      <w:r>
        <w:rPr>
          <w:rFonts w:ascii="Arial" w:hAnsi="Arial" w:cs="Arial"/>
          <w:sz w:val="20"/>
          <w:szCs w:val="20"/>
        </w:rPr>
        <w:t xml:space="preserve"> 500 ppm (1185 mg/m3);STEL 1000 ppm. OEL-AUSTRIA</w:t>
      </w:r>
      <w:proofErr w:type="gramStart"/>
      <w:r>
        <w:rPr>
          <w:rFonts w:ascii="Arial" w:hAnsi="Arial" w:cs="Arial"/>
          <w:sz w:val="20"/>
          <w:szCs w:val="20"/>
        </w:rPr>
        <w:t>:TWA</w:t>
      </w:r>
      <w:proofErr w:type="gramEnd"/>
      <w:r>
        <w:rPr>
          <w:rFonts w:ascii="Arial" w:hAnsi="Arial" w:cs="Arial"/>
          <w:sz w:val="20"/>
          <w:szCs w:val="20"/>
        </w:rPr>
        <w:t xml:space="preserve"> 750 ppm (1780 mg/m3). OEL-BELGIUM</w:t>
      </w:r>
      <w:proofErr w:type="gramStart"/>
      <w:r>
        <w:rPr>
          <w:rFonts w:ascii="Arial" w:hAnsi="Arial" w:cs="Arial"/>
          <w:sz w:val="20"/>
          <w:szCs w:val="20"/>
        </w:rPr>
        <w:t>:TWA</w:t>
      </w:r>
      <w:proofErr w:type="gramEnd"/>
      <w:r>
        <w:rPr>
          <w:rFonts w:ascii="Arial" w:hAnsi="Arial" w:cs="Arial"/>
          <w:sz w:val="20"/>
          <w:szCs w:val="20"/>
        </w:rPr>
        <w:t xml:space="preserve"> 750 ppm (1780 mg/m3);STEL 1000 pp. OEL-CZECHOSLOVAKIA:TWA 800 mg/m3;STEL 4000 mg/m3. </w:t>
      </w:r>
      <w:r w:rsidRPr="0010671C">
        <w:rPr>
          <w:rFonts w:ascii="Arial" w:hAnsi="Arial" w:cs="Arial"/>
          <w:sz w:val="20"/>
          <w:szCs w:val="20"/>
          <w:lang w:val="de-DE"/>
        </w:rPr>
        <w:t xml:space="preserve">OEL-DENMARK:TWA 250 ppm (600 mg/m3). OEL-FINLAND:TWA 500 ppm (1200 mg/m3);STEL 625 ppm (1500 mg/m3). </w:t>
      </w:r>
      <w:r>
        <w:rPr>
          <w:rFonts w:ascii="Arial" w:hAnsi="Arial" w:cs="Arial"/>
          <w:sz w:val="20"/>
          <w:szCs w:val="20"/>
        </w:rPr>
        <w:t>OEL-FRANCE</w:t>
      </w:r>
      <w:proofErr w:type="gramStart"/>
      <w:r>
        <w:rPr>
          <w:rFonts w:ascii="Arial" w:hAnsi="Arial" w:cs="Arial"/>
          <w:sz w:val="20"/>
          <w:szCs w:val="20"/>
        </w:rPr>
        <w:t>:TWA</w:t>
      </w:r>
      <w:proofErr w:type="gramEnd"/>
      <w:r>
        <w:rPr>
          <w:rFonts w:ascii="Arial" w:hAnsi="Arial" w:cs="Arial"/>
          <w:sz w:val="20"/>
          <w:szCs w:val="20"/>
        </w:rPr>
        <w:t xml:space="preserve"> 750 ppm (1800 mg/m3). OEL-GERMANY</w:t>
      </w:r>
      <w:proofErr w:type="gramStart"/>
      <w:r>
        <w:rPr>
          <w:rFonts w:ascii="Arial" w:hAnsi="Arial" w:cs="Arial"/>
          <w:sz w:val="20"/>
          <w:szCs w:val="20"/>
        </w:rPr>
        <w:t>:TWA</w:t>
      </w:r>
      <w:proofErr w:type="gramEnd"/>
      <w:r>
        <w:rPr>
          <w:rFonts w:ascii="Arial" w:hAnsi="Arial" w:cs="Arial"/>
          <w:sz w:val="20"/>
          <w:szCs w:val="20"/>
        </w:rPr>
        <w:t xml:space="preserve"> 1000 ppm (2400 mg/m3). </w:t>
      </w:r>
      <w:r w:rsidRPr="00CD1A04">
        <w:rPr>
          <w:rFonts w:ascii="Arial" w:hAnsi="Arial" w:cs="Arial"/>
          <w:sz w:val="20"/>
          <w:szCs w:val="20"/>
          <w:lang w:val="nl-NL"/>
        </w:rPr>
        <w:t xml:space="preserve">OEL-HUNGARY:TWA 600 mg/m3;STEL 1200 mg/m3. OEL-INDIA:TWA 750 ppm (1780 mg/m3);STEL 1000 ppm (2375 mg/m3). </w:t>
      </w:r>
      <w:r>
        <w:rPr>
          <w:rFonts w:ascii="Arial" w:hAnsi="Arial" w:cs="Arial"/>
          <w:sz w:val="20"/>
          <w:szCs w:val="20"/>
        </w:rPr>
        <w:t>OEL-JAPAN</w:t>
      </w:r>
      <w:proofErr w:type="gramStart"/>
      <w:r>
        <w:rPr>
          <w:rFonts w:ascii="Arial" w:hAnsi="Arial" w:cs="Arial"/>
          <w:sz w:val="20"/>
          <w:szCs w:val="20"/>
        </w:rPr>
        <w:t>:TWA</w:t>
      </w:r>
      <w:proofErr w:type="gramEnd"/>
      <w:r>
        <w:rPr>
          <w:rFonts w:ascii="Arial" w:hAnsi="Arial" w:cs="Arial"/>
          <w:sz w:val="20"/>
          <w:szCs w:val="20"/>
        </w:rPr>
        <w:t xml:space="preserve"> 200 ppm (470 mg/m3). OEL-THE NETHERLANDS</w:t>
      </w:r>
      <w:proofErr w:type="gramStart"/>
      <w:r>
        <w:rPr>
          <w:rFonts w:ascii="Arial" w:hAnsi="Arial" w:cs="Arial"/>
          <w:sz w:val="20"/>
          <w:szCs w:val="20"/>
        </w:rPr>
        <w:t>:TWA</w:t>
      </w:r>
      <w:proofErr w:type="gramEnd"/>
      <w:r>
        <w:rPr>
          <w:rFonts w:ascii="Arial" w:hAnsi="Arial" w:cs="Arial"/>
          <w:sz w:val="20"/>
          <w:szCs w:val="20"/>
        </w:rPr>
        <w:t xml:space="preserve"> 750 ppm (1780 mg/m3) JAN9. OEL-THE PHILIPPINES</w:t>
      </w:r>
      <w:proofErr w:type="gramStart"/>
      <w:r>
        <w:rPr>
          <w:rFonts w:ascii="Arial" w:hAnsi="Arial" w:cs="Arial"/>
          <w:sz w:val="20"/>
          <w:szCs w:val="20"/>
        </w:rPr>
        <w:t>:TWA</w:t>
      </w:r>
      <w:proofErr w:type="gramEnd"/>
      <w:r>
        <w:rPr>
          <w:rFonts w:ascii="Arial" w:hAnsi="Arial" w:cs="Arial"/>
          <w:sz w:val="20"/>
          <w:szCs w:val="20"/>
        </w:rPr>
        <w:t xml:space="preserve"> 1000 ppm (2400 mg/m3). OEL-POLAND</w:t>
      </w:r>
      <w:proofErr w:type="gramStart"/>
      <w:r>
        <w:rPr>
          <w:rFonts w:ascii="Arial" w:hAnsi="Arial" w:cs="Arial"/>
          <w:sz w:val="20"/>
          <w:szCs w:val="20"/>
        </w:rPr>
        <w:t>:TWA</w:t>
      </w:r>
      <w:proofErr w:type="gramEnd"/>
      <w:r>
        <w:rPr>
          <w:rFonts w:ascii="Arial" w:hAnsi="Arial" w:cs="Arial"/>
          <w:sz w:val="20"/>
          <w:szCs w:val="20"/>
        </w:rPr>
        <w:t xml:space="preserve"> 200 mg/m3. OEL-RUSSIA</w:t>
      </w:r>
      <w:proofErr w:type="gramStart"/>
      <w:r>
        <w:rPr>
          <w:rFonts w:ascii="Arial" w:hAnsi="Arial" w:cs="Arial"/>
          <w:sz w:val="20"/>
          <w:szCs w:val="20"/>
        </w:rPr>
        <w:t>:TWA</w:t>
      </w:r>
      <w:proofErr w:type="gramEnd"/>
      <w:r>
        <w:rPr>
          <w:rFonts w:ascii="Arial" w:hAnsi="Arial" w:cs="Arial"/>
          <w:sz w:val="20"/>
          <w:szCs w:val="20"/>
        </w:rPr>
        <w:t xml:space="preserve"> 200 ppm;STEL 200 mg/m3. </w:t>
      </w:r>
      <w:r w:rsidRPr="0010671C">
        <w:rPr>
          <w:rFonts w:ascii="Arial" w:hAnsi="Arial" w:cs="Arial"/>
          <w:sz w:val="20"/>
          <w:szCs w:val="20"/>
          <w:lang w:val="de-DE"/>
        </w:rPr>
        <w:t xml:space="preserve">OEL-SWEDEN:TWA 250 ppm (600 mg/m3);STEL 500 ppm (1200 mg/m3). </w:t>
      </w:r>
      <w:r>
        <w:rPr>
          <w:rFonts w:ascii="Arial" w:hAnsi="Arial" w:cs="Arial"/>
          <w:sz w:val="20"/>
          <w:szCs w:val="20"/>
        </w:rPr>
        <w:t>OEL-SWITZERLAND</w:t>
      </w:r>
      <w:proofErr w:type="gramStart"/>
      <w:r>
        <w:rPr>
          <w:rFonts w:ascii="Arial" w:hAnsi="Arial" w:cs="Arial"/>
          <w:sz w:val="20"/>
          <w:szCs w:val="20"/>
        </w:rPr>
        <w:t>:TWA</w:t>
      </w:r>
      <w:proofErr w:type="gramEnd"/>
      <w:r>
        <w:rPr>
          <w:rFonts w:ascii="Arial" w:hAnsi="Arial" w:cs="Arial"/>
          <w:sz w:val="20"/>
          <w:szCs w:val="20"/>
        </w:rPr>
        <w:t xml:space="preserve"> 750 ppm (1780 mg/m3). OEL-TURKEY</w:t>
      </w:r>
      <w:proofErr w:type="gramStart"/>
      <w:r>
        <w:rPr>
          <w:rFonts w:ascii="Arial" w:hAnsi="Arial" w:cs="Arial"/>
          <w:sz w:val="20"/>
          <w:szCs w:val="20"/>
        </w:rPr>
        <w:t>:TWA</w:t>
      </w:r>
      <w:proofErr w:type="gramEnd"/>
      <w:r>
        <w:rPr>
          <w:rFonts w:ascii="Arial" w:hAnsi="Arial" w:cs="Arial"/>
          <w:sz w:val="20"/>
          <w:szCs w:val="20"/>
        </w:rPr>
        <w:t xml:space="preserve"> 1000 ppm (2400 mg/m3). OEL-UNITED KINGDOM</w:t>
      </w:r>
      <w:proofErr w:type="gramStart"/>
      <w:r>
        <w:rPr>
          <w:rFonts w:ascii="Arial" w:hAnsi="Arial" w:cs="Arial"/>
          <w:sz w:val="20"/>
          <w:szCs w:val="20"/>
        </w:rPr>
        <w:t>:TWA</w:t>
      </w:r>
      <w:proofErr w:type="gramEnd"/>
      <w:r>
        <w:rPr>
          <w:rFonts w:ascii="Arial" w:hAnsi="Arial" w:cs="Arial"/>
          <w:sz w:val="20"/>
          <w:szCs w:val="20"/>
        </w:rPr>
        <w:t xml:space="preserve"> 1000 ppm (2400 mg/m3);STEL 1250 ppm. OEL IN BULGARIA, COLOMBIA, JORDAN, </w:t>
      </w:r>
      <w:proofErr w:type="gramStart"/>
      <w:r>
        <w:rPr>
          <w:rFonts w:ascii="Arial" w:hAnsi="Arial" w:cs="Arial"/>
          <w:sz w:val="20"/>
          <w:szCs w:val="20"/>
        </w:rPr>
        <w:t>KOREA</w:t>
      </w:r>
      <w:proofErr w:type="gramEnd"/>
      <w:r>
        <w:rPr>
          <w:rFonts w:ascii="Arial" w:hAnsi="Arial" w:cs="Arial"/>
          <w:sz w:val="20"/>
          <w:szCs w:val="20"/>
        </w:rPr>
        <w:t xml:space="preserve"> check ACGIH TLV</w:t>
      </w:r>
      <w:r>
        <w:rPr>
          <w:rFonts w:ascii="Arial" w:hAnsi="Arial" w:cs="Arial"/>
          <w:sz w:val="20"/>
          <w:szCs w:val="20"/>
        </w:rPr>
        <w:fldChar w:fldCharType="begin"/>
      </w:r>
      <w:r>
        <w:instrText>xe "</w:instrText>
      </w:r>
      <w:r>
        <w:rPr>
          <w:rFonts w:ascii="Arial" w:hAnsi="Arial" w:cs="Arial"/>
          <w:b/>
          <w:bCs/>
        </w:rPr>
        <w:instrText>TLV</w:instrText>
      </w:r>
      <w:r>
        <w:instrText>"</w:instrText>
      </w:r>
      <w:r>
        <w:rPr>
          <w:rFonts w:ascii="Arial" w:hAnsi="Arial" w:cs="Arial"/>
          <w:sz w:val="20"/>
          <w:szCs w:val="20"/>
        </w:rPr>
        <w:fldChar w:fldCharType="end"/>
      </w:r>
      <w:r>
        <w:rPr>
          <w:rFonts w:ascii="Arial" w:hAnsi="Arial" w:cs="Arial"/>
          <w:sz w:val="20"/>
          <w:szCs w:val="20"/>
        </w:rPr>
        <w:t>. OEL IN NEW ZEALAND, SINGAPORE, VIETNAM check ACGI TLV</w:t>
      </w:r>
    </w:p>
    <w:p w:rsidR="00E13A5C" w:rsidRDefault="00E13A5C">
      <w:pPr>
        <w:rPr>
          <w:rFonts w:ascii="Arial" w:hAnsi="Arial" w:cs="Arial"/>
        </w:rPr>
      </w:pPr>
    </w:p>
    <w:p w:rsidR="00E13A5C" w:rsidRDefault="00E13A5C">
      <w:pPr>
        <w:pBdr>
          <w:top w:val="single" w:sz="4" w:space="1" w:color="auto"/>
          <w:left w:val="single" w:sz="4" w:space="4" w:color="auto"/>
          <w:bottom w:val="single" w:sz="4" w:space="1" w:color="auto"/>
          <w:right w:val="single" w:sz="4" w:space="4" w:color="auto"/>
        </w:pBdr>
        <w:shd w:val="clear" w:color="auto" w:fill="C0C0C0"/>
        <w:rPr>
          <w:rFonts w:ascii="Arial" w:hAnsi="Arial" w:cs="Arial"/>
          <w:b/>
          <w:bCs/>
        </w:rPr>
      </w:pPr>
      <w:r>
        <w:rPr>
          <w:rFonts w:ascii="Arial" w:hAnsi="Arial" w:cs="Arial"/>
          <w:b/>
          <w:bCs/>
        </w:rPr>
        <w:t>SECTION 16 - ADDITIONAL INFORMATION</w:t>
      </w:r>
    </w:p>
    <w:p w:rsidR="00E13A5C" w:rsidRDefault="00E13A5C">
      <w:pPr>
        <w:spacing w:before="120"/>
        <w:rPr>
          <w:rFonts w:ascii="Arial" w:hAnsi="Arial" w:cs="Arial"/>
        </w:rPr>
      </w:pPr>
      <w:r>
        <w:rPr>
          <w:rFonts w:ascii="Arial" w:hAnsi="Arial" w:cs="Arial"/>
          <w:sz w:val="20"/>
          <w:szCs w:val="20"/>
        </w:rPr>
        <w:t>Additional Information:  No additional information available.  MSDS</w:t>
      </w:r>
      <w:r>
        <w:rPr>
          <w:rFonts w:ascii="Arial" w:hAnsi="Arial" w:cs="Arial"/>
          <w:sz w:val="20"/>
          <w:szCs w:val="20"/>
        </w:rPr>
        <w:fldChar w:fldCharType="begin"/>
      </w:r>
      <w:r>
        <w:instrText>xe "</w:instrText>
      </w:r>
      <w:r>
        <w:rPr>
          <w:rFonts w:ascii="Arial" w:hAnsi="Arial" w:cs="Arial"/>
          <w:b/>
          <w:bCs/>
          <w:sz w:val="22"/>
          <w:szCs w:val="22"/>
        </w:rPr>
        <w:instrText>MSDS</w:instrText>
      </w:r>
      <w:r>
        <w:instrText>"</w:instrText>
      </w:r>
      <w:r>
        <w:rPr>
          <w:rFonts w:ascii="Arial" w:hAnsi="Arial" w:cs="Arial"/>
          <w:sz w:val="20"/>
          <w:szCs w:val="20"/>
        </w:rPr>
        <w:fldChar w:fldCharType="end"/>
      </w:r>
      <w:r>
        <w:rPr>
          <w:rFonts w:ascii="Arial" w:hAnsi="Arial" w:cs="Arial"/>
          <w:sz w:val="20"/>
          <w:szCs w:val="20"/>
        </w:rPr>
        <w:t xml:space="preserve"> Creation Date: November 1994.  The information above is believed to be accurate and represents the best information currently available.  However</w:t>
      </w:r>
      <w:proofErr w:type="gramStart"/>
      <w:r>
        <w:rPr>
          <w:rFonts w:ascii="Arial" w:hAnsi="Arial" w:cs="Arial"/>
          <w:sz w:val="20"/>
          <w:szCs w:val="20"/>
        </w:rPr>
        <w:t>,  no</w:t>
      </w:r>
      <w:proofErr w:type="gramEnd"/>
      <w:r>
        <w:rPr>
          <w:rFonts w:ascii="Arial" w:hAnsi="Arial" w:cs="Arial"/>
          <w:sz w:val="20"/>
          <w:szCs w:val="20"/>
        </w:rPr>
        <w:t xml:space="preserve">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rsidR="00E13A5C" w:rsidRDefault="00E13A5C">
      <w:pPr>
        <w:spacing w:before="120"/>
        <w:rPr>
          <w:rFonts w:ascii="Arial" w:hAnsi="Arial" w:cs="Arial"/>
        </w:rPr>
        <w:sectPr w:rsidR="00E13A5C" w:rsidSect="00BA3005">
          <w:headerReference w:type="default" r:id="rId23"/>
          <w:type w:val="nextColumn"/>
          <w:pgSz w:w="12240" w:h="15840" w:code="1"/>
          <w:pgMar w:top="1080" w:right="1440" w:bottom="1080" w:left="1440" w:header="720" w:footer="432" w:gutter="0"/>
          <w:cols w:space="720"/>
          <w:rtlGutter/>
        </w:sectPr>
      </w:pPr>
    </w:p>
    <w:p w:rsidR="00E13A5C" w:rsidRDefault="00E13A5C">
      <w:pPr>
        <w:spacing w:before="120"/>
        <w:rPr>
          <w:rFonts w:ascii="Arial" w:hAnsi="Arial" w:cs="Arial"/>
        </w:rPr>
      </w:pPr>
    </w:p>
    <w:p w:rsidR="00E13A5C" w:rsidRDefault="00E13A5C">
      <w:pPr>
        <w:spacing w:before="120"/>
        <w:rPr>
          <w:rFonts w:ascii="Arial" w:hAnsi="Arial" w:cs="Arial"/>
        </w:rPr>
      </w:pPr>
    </w:p>
    <w:p w:rsidR="00E13A5C" w:rsidRDefault="00E13A5C">
      <w:pPr>
        <w:pStyle w:val="Heading1"/>
        <w:jc w:val="center"/>
      </w:pPr>
      <w:bookmarkStart w:id="62" w:name="_Toc465827519"/>
      <w:bookmarkStart w:id="63" w:name="_Toc465829057"/>
      <w:bookmarkStart w:id="64" w:name="_Toc468598009"/>
      <w:r>
        <w:t>PART II</w:t>
      </w:r>
      <w:bookmarkEnd w:id="62"/>
      <w:bookmarkEnd w:id="63"/>
      <w:r>
        <w:br/>
      </w:r>
      <w:r>
        <w:br/>
      </w:r>
      <w:bookmarkStart w:id="65" w:name="_Toc465827520"/>
      <w:bookmarkStart w:id="66" w:name="_Toc465829058"/>
      <w:r>
        <w:t>HAZARDOUS MATERIALS</w:t>
      </w:r>
      <w:bookmarkEnd w:id="65"/>
      <w:bookmarkEnd w:id="66"/>
      <w:r>
        <w:br/>
      </w:r>
      <w:r>
        <w:br/>
      </w:r>
      <w:bookmarkStart w:id="67" w:name="_Toc465827521"/>
      <w:bookmarkStart w:id="68" w:name="_Toc465829059"/>
      <w:r>
        <w:t>SAFE HANDLING</w:t>
      </w:r>
      <w:bookmarkEnd w:id="67"/>
      <w:bookmarkEnd w:id="68"/>
      <w:r>
        <w:br/>
      </w:r>
      <w:r>
        <w:br/>
      </w:r>
      <w:bookmarkStart w:id="69" w:name="_Toc465827522"/>
      <w:bookmarkStart w:id="70" w:name="_Toc465829060"/>
      <w:r>
        <w:t>INFORMATION</w:t>
      </w:r>
      <w:bookmarkEnd w:id="64"/>
      <w:bookmarkEnd w:id="69"/>
      <w:bookmarkEnd w:id="70"/>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sectPr w:rsidR="00E13A5C" w:rsidSect="00BA3005">
          <w:headerReference w:type="default" r:id="rId24"/>
          <w:footerReference w:type="default" r:id="rId25"/>
          <w:type w:val="nextColumn"/>
          <w:pgSz w:w="12240" w:h="15840" w:code="1"/>
          <w:pgMar w:top="1080" w:right="1440" w:bottom="1080" w:left="1440" w:header="720" w:footer="432" w:gutter="0"/>
          <w:cols w:space="720"/>
        </w:sectPr>
      </w:pPr>
    </w:p>
    <w:p w:rsidR="00E13A5C" w:rsidRDefault="00E13A5C">
      <w:pPr>
        <w:pStyle w:val="Heading2"/>
        <w:rPr>
          <w:i w:val="0"/>
          <w:iCs w:val="0"/>
        </w:rPr>
      </w:pPr>
      <w:bookmarkStart w:id="71" w:name="_Toc465827523"/>
      <w:bookmarkStart w:id="72" w:name="_Toc468598010"/>
      <w:r>
        <w:rPr>
          <w:i w:val="0"/>
          <w:iCs w:val="0"/>
        </w:rPr>
        <w:lastRenderedPageBreak/>
        <w:t>SAFE HANDLING OF CHEMICALS</w:t>
      </w:r>
      <w:bookmarkEnd w:id="71"/>
      <w:bookmarkEnd w:id="72"/>
    </w:p>
    <w:p w:rsidR="00E13A5C" w:rsidRDefault="00E13A5C">
      <w:pPr>
        <w:rPr>
          <w:rFonts w:ascii="Arial" w:hAnsi="Arial" w:cs="Arial"/>
          <w:sz w:val="22"/>
          <w:szCs w:val="22"/>
        </w:rPr>
      </w:pPr>
    </w:p>
    <w:p w:rsidR="00E13A5C" w:rsidRDefault="00E13A5C">
      <w:pPr>
        <w:pStyle w:val="BodyText"/>
        <w:rPr>
          <w:rFonts w:ascii="Arial" w:hAnsi="Arial" w:cs="Arial"/>
        </w:rPr>
      </w:pPr>
      <w:r>
        <w:rPr>
          <w:rFonts w:ascii="Arial" w:hAnsi="Arial" w:cs="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E13A5C" w:rsidRDefault="00E13A5C">
      <w:pPr>
        <w:spacing w:before="120"/>
        <w:rPr>
          <w:rFonts w:ascii="Arial" w:hAnsi="Arial" w:cs="Arial"/>
          <w:sz w:val="22"/>
          <w:szCs w:val="22"/>
        </w:rPr>
      </w:pPr>
      <w:r>
        <w:rPr>
          <w:rFonts w:ascii="Arial" w:hAnsi="Arial" w:cs="Arial"/>
          <w:b/>
          <w:bCs/>
          <w:sz w:val="22"/>
          <w:szCs w:val="22"/>
        </w:rPr>
        <w:t>Questions you should consider:</w:t>
      </w:r>
    </w:p>
    <w:p w:rsidR="00E13A5C" w:rsidRDefault="00E13A5C" w:rsidP="00F719EA">
      <w:pPr>
        <w:numPr>
          <w:ilvl w:val="0"/>
          <w:numId w:val="42"/>
        </w:numPr>
        <w:spacing w:before="120"/>
        <w:rPr>
          <w:rFonts w:ascii="Arial" w:hAnsi="Arial" w:cs="Arial"/>
          <w:sz w:val="22"/>
          <w:szCs w:val="22"/>
        </w:rPr>
      </w:pPr>
      <w:r>
        <w:rPr>
          <w:rFonts w:ascii="Arial" w:hAnsi="Arial" w:cs="Arial"/>
          <w:sz w:val="22"/>
          <w:szCs w:val="22"/>
        </w:rPr>
        <w:t>Is the material flammable, explosive, corrosive</w:t>
      </w:r>
      <w:r>
        <w:rPr>
          <w:rFonts w:ascii="Arial" w:hAnsi="Arial" w:cs="Arial"/>
          <w:sz w:val="22"/>
          <w:szCs w:val="22"/>
        </w:rPr>
        <w:fldChar w:fldCharType="begin"/>
      </w:r>
      <w:r>
        <w:instrText>xe "</w:instrText>
      </w:r>
      <w:r>
        <w:rPr>
          <w:rFonts w:ascii="Arial" w:hAnsi="Arial" w:cs="Arial"/>
          <w:sz w:val="22"/>
          <w:szCs w:val="22"/>
        </w:rPr>
        <w:instrText>corrosive</w:instrText>
      </w:r>
      <w:r>
        <w:instrText>"</w:instrText>
      </w:r>
      <w:r>
        <w:rPr>
          <w:rFonts w:ascii="Arial" w:hAnsi="Arial" w:cs="Arial"/>
          <w:sz w:val="22"/>
          <w:szCs w:val="22"/>
        </w:rPr>
        <w:fldChar w:fldCharType="end"/>
      </w:r>
      <w:r>
        <w:rPr>
          <w:rFonts w:ascii="Arial" w:hAnsi="Arial" w:cs="Arial"/>
          <w:sz w:val="22"/>
          <w:szCs w:val="22"/>
        </w:rPr>
        <w:t>, or reactive?</w:t>
      </w:r>
    </w:p>
    <w:p w:rsidR="00E13A5C" w:rsidRDefault="00E13A5C" w:rsidP="00F719EA">
      <w:pPr>
        <w:numPr>
          <w:ilvl w:val="0"/>
          <w:numId w:val="42"/>
        </w:numPr>
        <w:rPr>
          <w:rFonts w:ascii="Arial" w:hAnsi="Arial" w:cs="Arial"/>
          <w:sz w:val="22"/>
          <w:szCs w:val="22"/>
        </w:rPr>
      </w:pPr>
      <w:r>
        <w:rPr>
          <w:rFonts w:ascii="Arial" w:hAnsi="Arial" w:cs="Arial"/>
          <w:sz w:val="22"/>
          <w:szCs w:val="22"/>
        </w:rPr>
        <w:t>Is the material toxic, and if so, how can I be exposed to the material (inhalation, skin or eye contact, accidental ingestion, accidental puncture)?</w:t>
      </w:r>
    </w:p>
    <w:p w:rsidR="00E13A5C" w:rsidRDefault="00E13A5C" w:rsidP="00F719EA">
      <w:pPr>
        <w:numPr>
          <w:ilvl w:val="0"/>
          <w:numId w:val="42"/>
        </w:numPr>
        <w:rPr>
          <w:rFonts w:ascii="Arial" w:hAnsi="Arial" w:cs="Arial"/>
          <w:sz w:val="22"/>
          <w:szCs w:val="22"/>
        </w:rPr>
      </w:pPr>
      <w:r>
        <w:rPr>
          <w:rFonts w:ascii="Arial" w:hAnsi="Arial" w:cs="Arial"/>
          <w:sz w:val="22"/>
          <w:szCs w:val="22"/>
        </w:rPr>
        <w:t>What kind of ventilation do I need to protect myself?  What kind of personal protective equipment</w:t>
      </w:r>
      <w:r>
        <w:rPr>
          <w:rFonts w:ascii="Arial" w:hAnsi="Arial" w:cs="Arial"/>
          <w:sz w:val="22"/>
          <w:szCs w:val="22"/>
        </w:rPr>
        <w:fldChar w:fldCharType="begin"/>
      </w:r>
      <w:r>
        <w:instrText>xe "</w:instrText>
      </w:r>
      <w:r>
        <w:rPr>
          <w:rFonts w:ascii="Arial" w:hAnsi="Arial" w:cs="Arial"/>
        </w:rPr>
        <w:instrText>personal protective equipment</w:instrText>
      </w:r>
      <w:r>
        <w:instrText>"</w:instrText>
      </w:r>
      <w:r>
        <w:rPr>
          <w:rFonts w:ascii="Arial" w:hAnsi="Arial" w:cs="Arial"/>
          <w:sz w:val="22"/>
          <w:szCs w:val="22"/>
        </w:rPr>
        <w:fldChar w:fldCharType="end"/>
      </w:r>
      <w:r>
        <w:rPr>
          <w:rFonts w:ascii="Arial" w:hAnsi="Arial" w:cs="Arial"/>
          <w:sz w:val="22"/>
          <w:szCs w:val="22"/>
        </w:rPr>
        <w:t xml:space="preserve"> (i.e.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goggles</w:t>
      </w:r>
      <w:proofErr w:type="gramEnd"/>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do I need to protect myself?</w:t>
      </w:r>
    </w:p>
    <w:p w:rsidR="00E13A5C" w:rsidRDefault="00E13A5C" w:rsidP="00F719EA">
      <w:pPr>
        <w:numPr>
          <w:ilvl w:val="0"/>
          <w:numId w:val="42"/>
        </w:numPr>
        <w:rPr>
          <w:rFonts w:ascii="Arial" w:hAnsi="Arial" w:cs="Arial"/>
          <w:sz w:val="22"/>
          <w:szCs w:val="22"/>
        </w:rPr>
      </w:pPr>
      <w:r>
        <w:rPr>
          <w:rFonts w:ascii="Arial" w:hAnsi="Arial" w:cs="Arial"/>
          <w:sz w:val="22"/>
          <w:szCs w:val="22"/>
        </w:rPr>
        <w:t>Will the process generate other toxic compounds, or could it result in a fire, explosion, etc.?</w:t>
      </w:r>
    </w:p>
    <w:p w:rsidR="00E13A5C" w:rsidRDefault="00E13A5C" w:rsidP="00F719EA">
      <w:pPr>
        <w:numPr>
          <w:ilvl w:val="0"/>
          <w:numId w:val="42"/>
        </w:numPr>
        <w:rPr>
          <w:rFonts w:ascii="Arial" w:hAnsi="Arial" w:cs="Arial"/>
          <w:sz w:val="22"/>
          <w:szCs w:val="22"/>
        </w:rPr>
      </w:pPr>
      <w:r>
        <w:rPr>
          <w:rFonts w:ascii="Arial" w:hAnsi="Arial" w:cs="Arial"/>
          <w:sz w:val="22"/>
          <w:szCs w:val="22"/>
        </w:rPr>
        <w:t>Are my storage facilities appropriate for the type of materials I will be using?  Can I properly segregate incompatible materials?</w:t>
      </w:r>
    </w:p>
    <w:p w:rsidR="00E13A5C" w:rsidRDefault="00E13A5C" w:rsidP="00F719EA">
      <w:pPr>
        <w:numPr>
          <w:ilvl w:val="0"/>
          <w:numId w:val="42"/>
        </w:numPr>
        <w:rPr>
          <w:rFonts w:ascii="Arial" w:hAnsi="Arial" w:cs="Arial"/>
          <w:sz w:val="22"/>
          <w:szCs w:val="22"/>
        </w:rPr>
      </w:pPr>
      <w:r>
        <w:rPr>
          <w:rFonts w:ascii="Arial" w:hAnsi="Arial" w:cs="Arial"/>
          <w:sz w:val="22"/>
          <w:szCs w:val="22"/>
        </w:rPr>
        <w:t>What possible accidents can occur and what steps can I take to minimize the likelihood and impact of an accident?</w:t>
      </w:r>
    </w:p>
    <w:p w:rsidR="00E13A5C" w:rsidRDefault="00E13A5C" w:rsidP="00F719EA">
      <w:pPr>
        <w:numPr>
          <w:ilvl w:val="0"/>
          <w:numId w:val="42"/>
        </w:numPr>
        <w:rPr>
          <w:rFonts w:ascii="Arial" w:hAnsi="Arial" w:cs="Arial"/>
          <w:sz w:val="22"/>
          <w:szCs w:val="22"/>
        </w:rPr>
      </w:pPr>
      <w:r>
        <w:rPr>
          <w:rFonts w:ascii="Arial" w:hAnsi="Arial" w:cs="Arial"/>
          <w:sz w:val="22"/>
          <w:szCs w:val="22"/>
        </w:rPr>
        <w:t>What are the proper procedures for disposal of the chemical(s)?</w:t>
      </w:r>
    </w:p>
    <w:p w:rsidR="00E13A5C" w:rsidRDefault="00E13A5C">
      <w:pPr>
        <w:spacing w:before="120"/>
        <w:rPr>
          <w:rFonts w:ascii="Arial" w:hAnsi="Arial" w:cs="Arial"/>
          <w:sz w:val="22"/>
          <w:szCs w:val="22"/>
        </w:rPr>
      </w:pPr>
      <w:r>
        <w:rPr>
          <w:rFonts w:ascii="Arial" w:hAnsi="Arial" w:cs="Arial"/>
          <w:sz w:val="22"/>
          <w:szCs w:val="22"/>
        </w:rPr>
        <w:t>Once you evaluate the potential hazards associated with the chemical(s) and the process, you can design your process and work procedures to minimize or eliminate the hazards.</w:t>
      </w:r>
    </w:p>
    <w:p w:rsidR="00E13A5C" w:rsidRDefault="00E13A5C">
      <w:pPr>
        <w:spacing w:before="120"/>
        <w:rPr>
          <w:rFonts w:ascii="Arial" w:hAnsi="Arial" w:cs="Arial"/>
          <w:sz w:val="22"/>
          <w:szCs w:val="22"/>
        </w:rPr>
      </w:pPr>
      <w:r>
        <w:rPr>
          <w:rFonts w:ascii="Arial" w:hAnsi="Arial" w:cs="Arial"/>
          <w:sz w:val="22"/>
          <w:szCs w:val="22"/>
        </w:rPr>
        <w:t>The following sections provide work procedures and engineering controls which can be used to minimize or eliminate hazards in the laboratory.  Additional information on chemical hazards and health hazard</w:t>
      </w:r>
      <w:r>
        <w:rPr>
          <w:rFonts w:ascii="Arial" w:hAnsi="Arial" w:cs="Arial"/>
          <w:sz w:val="22"/>
          <w:szCs w:val="22"/>
        </w:rPr>
        <w:fldChar w:fldCharType="begin"/>
      </w:r>
      <w:r>
        <w:instrText>xe "</w:instrText>
      </w:r>
      <w:r>
        <w:rPr>
          <w:rFonts w:ascii="Arial" w:hAnsi="Arial" w:cs="Arial"/>
        </w:rPr>
        <w:instrText>health hazard</w:instrText>
      </w:r>
      <w:r>
        <w:instrText>"</w:instrText>
      </w:r>
      <w:r>
        <w:rPr>
          <w:rFonts w:ascii="Arial" w:hAnsi="Arial" w:cs="Arial"/>
          <w:sz w:val="22"/>
          <w:szCs w:val="22"/>
        </w:rPr>
        <w:fldChar w:fldCharType="end"/>
      </w:r>
      <w:r>
        <w:rPr>
          <w:rFonts w:ascii="Arial" w:hAnsi="Arial" w:cs="Arial"/>
          <w:sz w:val="22"/>
          <w:szCs w:val="22"/>
        </w:rPr>
        <w:t xml:space="preserve"> control measures</w:t>
      </w:r>
      <w:r>
        <w:rPr>
          <w:rFonts w:ascii="Arial" w:hAnsi="Arial" w:cs="Arial"/>
          <w:sz w:val="22"/>
          <w:szCs w:val="22"/>
        </w:rPr>
        <w:fldChar w:fldCharType="begin"/>
      </w:r>
      <w:r>
        <w:instrText>xe "</w:instrText>
      </w:r>
      <w:r>
        <w:rPr>
          <w:rFonts w:ascii="Arial" w:hAnsi="Arial" w:cs="Arial"/>
          <w:sz w:val="22"/>
          <w:szCs w:val="22"/>
        </w:rPr>
        <w:instrText>control measures</w:instrText>
      </w:r>
      <w:r>
        <w:instrText>"</w:instrText>
      </w:r>
      <w:r>
        <w:rPr>
          <w:rFonts w:ascii="Arial" w:hAnsi="Arial" w:cs="Arial"/>
          <w:sz w:val="22"/>
          <w:szCs w:val="22"/>
        </w:rPr>
        <w:fldChar w:fldCharType="end"/>
      </w:r>
      <w:r>
        <w:rPr>
          <w:rFonts w:ascii="Arial" w:hAnsi="Arial" w:cs="Arial"/>
          <w:sz w:val="22"/>
          <w:szCs w:val="22"/>
        </w:rPr>
        <w:t xml:space="preserve"> can be found in the reference list in Appendix O.  If you have any questions about any information in these sections, please contact REM at 49-46371.</w:t>
      </w:r>
    </w:p>
    <w:p w:rsidR="00E13A5C" w:rsidRDefault="00E13A5C">
      <w:pPr>
        <w:spacing w:before="120"/>
        <w:rPr>
          <w:rFonts w:ascii="Arial" w:hAnsi="Arial" w:cs="Arial"/>
        </w:rPr>
      </w:pPr>
    </w:p>
    <w:p w:rsidR="00E13A5C" w:rsidRDefault="00E13A5C">
      <w:pPr>
        <w:pStyle w:val="Heading2"/>
        <w:rPr>
          <w:i w:val="0"/>
          <w:iCs w:val="0"/>
        </w:rPr>
      </w:pPr>
      <w:bookmarkStart w:id="73" w:name="_Toc465827524"/>
      <w:bookmarkStart w:id="74" w:name="_Toc468598011"/>
      <w:r>
        <w:rPr>
          <w:i w:val="0"/>
          <w:iCs w:val="0"/>
        </w:rPr>
        <w:t>GENERAL SAFETY GUIDELINES</w:t>
      </w:r>
      <w:bookmarkEnd w:id="73"/>
      <w:bookmarkEnd w:id="74"/>
      <w:r>
        <w:rPr>
          <w:i w:val="0"/>
          <w:iCs w:val="0"/>
        </w:rPr>
        <w:fldChar w:fldCharType="begin"/>
      </w:r>
      <w:r>
        <w:rPr>
          <w:i w:val="0"/>
          <w:iCs w:val="0"/>
        </w:rPr>
        <w:instrText>xe "GENERAL SAFETY GUIDELINES"</w:instrText>
      </w:r>
      <w:r>
        <w:rPr>
          <w:i w:val="0"/>
          <w:iCs w:val="0"/>
        </w:rPr>
        <w:fldChar w:fldCharType="end"/>
      </w:r>
    </w:p>
    <w:p w:rsidR="00E13A5C" w:rsidRDefault="00E13A5C">
      <w:pPr>
        <w:spacing w:before="120"/>
        <w:rPr>
          <w:rFonts w:ascii="Arial" w:hAnsi="Arial" w:cs="Arial"/>
          <w:sz w:val="22"/>
          <w:szCs w:val="22"/>
        </w:rPr>
      </w:pPr>
      <w:r>
        <w:rPr>
          <w:rFonts w:ascii="Arial" w:hAnsi="Arial" w:cs="Arial"/>
          <w:sz w:val="22"/>
          <w:szCs w:val="22"/>
        </w:rPr>
        <w:t>Know the hazards associated with the materials you are using.  Carefully read the label before using a chemical.  Review the Material Safety Data Sheet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E13A5C" w:rsidRDefault="00E13A5C">
      <w:pPr>
        <w:spacing w:before="120"/>
        <w:rPr>
          <w:rFonts w:ascii="Arial" w:hAnsi="Arial" w:cs="Arial"/>
          <w:sz w:val="22"/>
          <w:szCs w:val="22"/>
        </w:rPr>
      </w:pPr>
      <w:r>
        <w:rPr>
          <w:rFonts w:ascii="Arial" w:hAnsi="Arial" w:cs="Arial"/>
          <w:sz w:val="22"/>
          <w:szCs w:val="22"/>
        </w:rPr>
        <w:t>Be prepared for hazardous material emergencies and know what action to take in the event of an emergency.  Be certain that necessary supplies and equipment are available for handling small spills of hazardous materials.</w:t>
      </w:r>
    </w:p>
    <w:p w:rsidR="00E13A5C" w:rsidRDefault="00E13A5C">
      <w:pPr>
        <w:spacing w:before="120"/>
        <w:rPr>
          <w:rFonts w:ascii="Arial" w:hAnsi="Arial" w:cs="Arial"/>
          <w:sz w:val="22"/>
          <w:szCs w:val="22"/>
        </w:rPr>
      </w:pPr>
      <w:r>
        <w:rPr>
          <w:rFonts w:ascii="Arial" w:hAnsi="Arial" w:cs="Arial"/>
          <w:sz w:val="22"/>
          <w:szCs w:val="22"/>
        </w:rPr>
        <w:t>Know the location of safety equipment:  emergency shower</w:t>
      </w:r>
      <w:r>
        <w:rPr>
          <w:rFonts w:ascii="Arial" w:hAnsi="Arial" w:cs="Arial"/>
          <w:sz w:val="22"/>
          <w:szCs w:val="22"/>
        </w:rPr>
        <w:fldChar w:fldCharType="begin"/>
      </w:r>
      <w:r>
        <w:instrText>xe "</w:instrText>
      </w:r>
      <w:r>
        <w:rPr>
          <w:rFonts w:ascii="Arial" w:hAnsi="Arial" w:cs="Arial"/>
          <w:sz w:val="22"/>
          <w:szCs w:val="22"/>
        </w:rPr>
        <w:instrText>shower</w:instrText>
      </w:r>
      <w:r>
        <w:instrText>"</w:instrText>
      </w:r>
      <w:r>
        <w:rPr>
          <w:rFonts w:ascii="Arial" w:hAnsi="Arial" w:cs="Arial"/>
          <w:sz w:val="22"/>
          <w:szCs w:val="22"/>
        </w:rPr>
        <w:fldChar w:fldCharType="end"/>
      </w:r>
      <w:r>
        <w:rPr>
          <w:rFonts w:ascii="Arial" w:hAnsi="Arial" w:cs="Arial"/>
          <w:sz w:val="22"/>
          <w:szCs w:val="22"/>
        </w:rPr>
        <w:t>, eye wash, fire extinguisher</w:t>
      </w:r>
      <w:r>
        <w:rPr>
          <w:rFonts w:ascii="Arial" w:hAnsi="Arial" w:cs="Arial"/>
          <w:sz w:val="22"/>
          <w:szCs w:val="22"/>
        </w:rPr>
        <w:fldChar w:fldCharType="begin"/>
      </w:r>
      <w:r>
        <w:instrText>xe "</w:instrText>
      </w:r>
      <w:r>
        <w:rPr>
          <w:rFonts w:ascii="Arial" w:hAnsi="Arial" w:cs="Arial"/>
          <w:sz w:val="22"/>
          <w:szCs w:val="22"/>
        </w:rPr>
        <w:instrText>fire extinguisher</w:instrText>
      </w:r>
      <w:r>
        <w:instrText>"</w:instrText>
      </w:r>
      <w:r>
        <w:rPr>
          <w:rFonts w:ascii="Arial" w:hAnsi="Arial" w:cs="Arial"/>
          <w:sz w:val="22"/>
          <w:szCs w:val="22"/>
        </w:rPr>
        <w:fldChar w:fldCharType="end"/>
      </w:r>
      <w:r>
        <w:rPr>
          <w:rFonts w:ascii="Arial" w:hAnsi="Arial" w:cs="Arial"/>
          <w:sz w:val="22"/>
          <w:szCs w:val="22"/>
        </w:rPr>
        <w:t>, fire alarm pull station.</w:t>
      </w:r>
    </w:p>
    <w:p w:rsidR="00E13A5C" w:rsidRDefault="00E13A5C">
      <w:pPr>
        <w:spacing w:before="120"/>
        <w:rPr>
          <w:rFonts w:ascii="Arial" w:hAnsi="Arial" w:cs="Arial"/>
          <w:sz w:val="22"/>
          <w:szCs w:val="22"/>
        </w:rPr>
      </w:pPr>
      <w:r>
        <w:rPr>
          <w:rFonts w:ascii="Arial" w:hAnsi="Arial" w:cs="Arial"/>
          <w:sz w:val="22"/>
          <w:szCs w:val="22"/>
        </w:rPr>
        <w:t>Do not work alone in the laboratory if you are working with hazardous materials.</w:t>
      </w:r>
    </w:p>
    <w:p w:rsidR="00E13A5C" w:rsidRDefault="00E13A5C">
      <w:pPr>
        <w:pStyle w:val="BodyText"/>
        <w:rPr>
          <w:rFonts w:ascii="Arial" w:hAnsi="Arial" w:cs="Arial"/>
        </w:rPr>
      </w:pPr>
      <w:r>
        <w:rPr>
          <w:rFonts w:ascii="Arial" w:hAnsi="Arial" w:cs="Arial"/>
        </w:rPr>
        <w:t>Limit access to areas where chemicals are used or stored by posting signs and/or locking doors when areas are unattended.  Do not permit children in the laboratory.</w:t>
      </w:r>
    </w:p>
    <w:p w:rsidR="00E13A5C" w:rsidRDefault="00E13A5C">
      <w:pPr>
        <w:spacing w:before="120"/>
        <w:rPr>
          <w:rFonts w:ascii="Arial" w:hAnsi="Arial" w:cs="Arial"/>
          <w:sz w:val="22"/>
          <w:szCs w:val="22"/>
        </w:rPr>
      </w:pPr>
      <w:r>
        <w:rPr>
          <w:rFonts w:ascii="Arial" w:hAnsi="Arial" w:cs="Arial"/>
          <w:sz w:val="22"/>
          <w:szCs w:val="22"/>
        </w:rPr>
        <w:lastRenderedPageBreak/>
        <w:t>Purchase the minimum amount of hazardous materials necessary to accomplish your work and dispense only the minimum amount necessary for immediate use.</w:t>
      </w:r>
    </w:p>
    <w:p w:rsidR="00E13A5C" w:rsidRDefault="00E13A5C">
      <w:pPr>
        <w:spacing w:before="120"/>
        <w:rPr>
          <w:rFonts w:ascii="Arial" w:hAnsi="Arial" w:cs="Arial"/>
          <w:sz w:val="22"/>
          <w:szCs w:val="22"/>
        </w:rPr>
      </w:pPr>
      <w:r>
        <w:rPr>
          <w:rFonts w:ascii="Arial" w:hAnsi="Arial" w:cs="Arial"/>
          <w:sz w:val="22"/>
          <w:szCs w:val="22"/>
        </w:rPr>
        <w:t>Use hazardous chemicals only as directed and for their intended purpose.</w:t>
      </w:r>
    </w:p>
    <w:p w:rsidR="00E13A5C" w:rsidRDefault="00E13A5C">
      <w:pPr>
        <w:spacing w:before="120"/>
        <w:rPr>
          <w:rFonts w:ascii="Arial" w:hAnsi="Arial" w:cs="Arial"/>
          <w:sz w:val="22"/>
          <w:szCs w:val="22"/>
        </w:rPr>
      </w:pPr>
      <w:r>
        <w:rPr>
          <w:rFonts w:ascii="Arial" w:hAnsi="Arial" w:cs="Arial"/>
          <w:sz w:val="22"/>
          <w:szCs w:val="22"/>
        </w:rPr>
        <w:t>Never smell or taste a hazardous chemical.</w:t>
      </w:r>
    </w:p>
    <w:p w:rsidR="00E13A5C" w:rsidRDefault="00E13A5C">
      <w:pPr>
        <w:spacing w:before="120"/>
        <w:rPr>
          <w:rFonts w:ascii="Arial" w:hAnsi="Arial" w:cs="Arial"/>
          <w:sz w:val="22"/>
          <w:szCs w:val="22"/>
        </w:rPr>
      </w:pPr>
      <w:r>
        <w:rPr>
          <w:rFonts w:ascii="Arial" w:hAnsi="Arial" w:cs="Arial"/>
          <w:sz w:val="22"/>
          <w:szCs w:val="22"/>
        </w:rPr>
        <w:t>Vent apparatus which may discharge toxic chemicals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pumps, distillation columns, etc.) into local exhaust devices.</w:t>
      </w:r>
    </w:p>
    <w:p w:rsidR="00E13A5C" w:rsidRDefault="00E13A5C">
      <w:pPr>
        <w:spacing w:before="120"/>
        <w:rPr>
          <w:rFonts w:ascii="Arial" w:hAnsi="Arial" w:cs="Arial"/>
          <w:sz w:val="22"/>
          <w:szCs w:val="22"/>
        </w:rPr>
      </w:pPr>
      <w:r>
        <w:rPr>
          <w:rFonts w:ascii="Arial" w:hAnsi="Arial" w:cs="Arial"/>
          <w:sz w:val="22"/>
          <w:szCs w:val="22"/>
        </w:rPr>
        <w:t>Inspect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xml:space="preserve"> and all other personal protective equipment</w:t>
      </w:r>
      <w:r>
        <w:rPr>
          <w:rFonts w:ascii="Arial" w:hAnsi="Arial" w:cs="Arial"/>
          <w:sz w:val="22"/>
          <w:szCs w:val="22"/>
        </w:rPr>
        <w:fldChar w:fldCharType="begin"/>
      </w:r>
      <w:r>
        <w:instrText>xe "</w:instrText>
      </w:r>
      <w:r>
        <w:rPr>
          <w:rFonts w:ascii="Arial" w:hAnsi="Arial" w:cs="Arial"/>
        </w:rPr>
        <w:instrText>personal protective equipment</w:instrText>
      </w:r>
      <w:r>
        <w:instrText>"</w:instrText>
      </w:r>
      <w:r>
        <w:rPr>
          <w:rFonts w:ascii="Arial" w:hAnsi="Arial" w:cs="Arial"/>
          <w:sz w:val="22"/>
          <w:szCs w:val="22"/>
        </w:rPr>
        <w:fldChar w:fldCharType="end"/>
      </w:r>
      <w:r>
        <w:rPr>
          <w:rFonts w:ascii="Arial" w:hAnsi="Arial" w:cs="Arial"/>
          <w:sz w:val="22"/>
          <w:szCs w:val="22"/>
        </w:rPr>
        <w:t xml:space="preserve"> before use.  On equipment such as hoods and biosafety cabinets, be familiar with the certification date or "to be tested again" date given on the test sticker.</w:t>
      </w:r>
    </w:p>
    <w:p w:rsidR="00E13A5C" w:rsidRDefault="00E13A5C">
      <w:pPr>
        <w:pStyle w:val="BodyText"/>
        <w:rPr>
          <w:rFonts w:ascii="Arial" w:hAnsi="Arial" w:cs="Arial"/>
        </w:rPr>
      </w:pPr>
      <w:r>
        <w:rPr>
          <w:rFonts w:ascii="Arial" w:hAnsi="Arial" w:cs="Arial"/>
        </w:rPr>
        <w:t>Perchloric acid</w:t>
      </w:r>
      <w:r>
        <w:rPr>
          <w:rFonts w:ascii="Arial" w:hAnsi="Arial" w:cs="Arial"/>
        </w:rPr>
        <w:fldChar w:fldCharType="begin"/>
      </w:r>
      <w:r>
        <w:instrText>xe "</w:instrText>
      </w:r>
      <w:r>
        <w:rPr>
          <w:rFonts w:ascii="Arial" w:hAnsi="Arial" w:cs="Arial"/>
        </w:rPr>
        <w:instrText>Perchloric acid</w:instrText>
      </w:r>
      <w:r>
        <w:instrText>"</w:instrText>
      </w:r>
      <w:r>
        <w:rPr>
          <w:rFonts w:ascii="Arial" w:hAnsi="Arial" w:cs="Arial"/>
        </w:rPr>
        <w:fldChar w:fldCharType="end"/>
      </w:r>
      <w:r>
        <w:rPr>
          <w:rFonts w:ascii="Arial" w:hAnsi="Arial" w:cs="Arial"/>
        </w:rPr>
        <w:t xml:space="preserve"> must be used only in specially-designed perchloric acid fume hoods that have built-in wash down systems to remove shock-sensitive</w:t>
      </w:r>
      <w:r>
        <w:rPr>
          <w:rFonts w:ascii="Arial" w:hAnsi="Arial" w:cs="Arial"/>
        </w:rPr>
        <w:fldChar w:fldCharType="begin"/>
      </w:r>
      <w:r>
        <w:instrText>xe "</w:instrText>
      </w:r>
      <w:r>
        <w:rPr>
          <w:rFonts w:ascii="Arial" w:hAnsi="Arial" w:cs="Arial"/>
        </w:rPr>
        <w:instrText>shock-sensitive</w:instrText>
      </w:r>
      <w:r>
        <w:instrText>"</w:instrText>
      </w:r>
      <w:r>
        <w:rPr>
          <w:rFonts w:ascii="Arial" w:hAnsi="Arial" w:cs="Arial"/>
        </w:rPr>
        <w:fldChar w:fldCharType="end"/>
      </w:r>
      <w:r>
        <w:rPr>
          <w:rFonts w:ascii="Arial" w:hAnsi="Arial" w:cs="Arial"/>
        </w:rPr>
        <w:t xml:space="preserve"> deposits.  Before purchasing this acid, laboratory supervisors must arrange for use of an approved perchloric acid hood</w:t>
      </w:r>
      <w:r>
        <w:rPr>
          <w:rFonts w:ascii="Arial" w:hAnsi="Arial" w:cs="Arial"/>
        </w:rPr>
        <w:fldChar w:fldCharType="begin"/>
      </w:r>
      <w:r>
        <w:instrText>xe "</w:instrText>
      </w:r>
      <w:r>
        <w:rPr>
          <w:rFonts w:ascii="Arial" w:hAnsi="Arial" w:cs="Arial"/>
        </w:rPr>
        <w:instrText>hood</w:instrText>
      </w:r>
      <w:r>
        <w:instrText>"</w:instrText>
      </w:r>
      <w:r>
        <w:rPr>
          <w:rFonts w:ascii="Arial" w:hAnsi="Arial" w:cs="Arial"/>
        </w:rPr>
        <w:fldChar w:fldCharType="end"/>
      </w:r>
      <w:r>
        <w:rPr>
          <w:rFonts w:ascii="Arial" w:hAnsi="Arial" w:cs="Arial"/>
        </w:rPr>
        <w:t>.</w:t>
      </w:r>
    </w:p>
    <w:p w:rsidR="00E13A5C" w:rsidRDefault="00E13A5C">
      <w:pPr>
        <w:spacing w:before="120"/>
        <w:rPr>
          <w:rFonts w:ascii="Arial" w:hAnsi="Arial" w:cs="Arial"/>
          <w:sz w:val="22"/>
          <w:szCs w:val="22"/>
        </w:rPr>
      </w:pPr>
      <w:r>
        <w:rPr>
          <w:rFonts w:ascii="Arial" w:hAnsi="Arial" w:cs="Arial"/>
          <w:sz w:val="22"/>
          <w:szCs w:val="22"/>
        </w:rPr>
        <w:t>Do not allow release of toxic substances in cold rooms and warm rooms, since these have contained recirculated atmospheres.</w:t>
      </w:r>
    </w:p>
    <w:p w:rsidR="00E13A5C" w:rsidRDefault="00E13A5C">
      <w:pPr>
        <w:spacing w:before="120"/>
        <w:rPr>
          <w:rFonts w:ascii="Arial" w:hAnsi="Arial" w:cs="Arial"/>
          <w:sz w:val="22"/>
          <w:szCs w:val="22"/>
        </w:rPr>
      </w:pPr>
      <w:r>
        <w:rPr>
          <w:rFonts w:ascii="Arial" w:hAnsi="Arial" w:cs="Arial"/>
          <w:sz w:val="22"/>
          <w:szCs w:val="22"/>
        </w:rPr>
        <w:t>Do not store cryogens or dry ice in non-ventilated rooms such as cold rooms.</w:t>
      </w:r>
    </w:p>
    <w:p w:rsidR="00E13A5C" w:rsidRDefault="00E13A5C">
      <w:pPr>
        <w:spacing w:before="120"/>
        <w:rPr>
          <w:rFonts w:ascii="Arial" w:hAnsi="Arial" w:cs="Arial"/>
          <w:sz w:val="22"/>
          <w:szCs w:val="22"/>
        </w:rPr>
      </w:pPr>
      <w:r>
        <w:rPr>
          <w:rFonts w:ascii="Arial" w:hAnsi="Arial" w:cs="Arial"/>
          <w:sz w:val="22"/>
          <w:szCs w:val="22"/>
        </w:rPr>
        <w:t>Inspect equipment or apparatus for damage before adding a hazardous chemical or beginning a hazardous procedure.  Do not use damaged equipment.</w:t>
      </w:r>
    </w:p>
    <w:p w:rsidR="00E13A5C" w:rsidRDefault="00E13A5C">
      <w:pPr>
        <w:spacing w:before="120"/>
        <w:rPr>
          <w:rFonts w:ascii="Arial" w:hAnsi="Arial" w:cs="Arial"/>
          <w:sz w:val="22"/>
          <w:szCs w:val="22"/>
        </w:rPr>
      </w:pPr>
      <w:r>
        <w:rPr>
          <w:rFonts w:ascii="Arial" w:hAnsi="Arial" w:cs="Arial"/>
          <w:sz w:val="22"/>
          <w:szCs w:val="22"/>
        </w:rPr>
        <w:t>Glass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lines, pressure lines</w:t>
      </w:r>
      <w:r>
        <w:rPr>
          <w:rFonts w:ascii="Arial" w:hAnsi="Arial" w:cs="Arial"/>
          <w:sz w:val="22"/>
          <w:szCs w:val="22"/>
        </w:rPr>
        <w:fldChar w:fldCharType="begin"/>
      </w:r>
      <w:r>
        <w:instrText>xe "</w:instrText>
      </w:r>
      <w:r>
        <w:rPr>
          <w:rFonts w:ascii="Arial" w:hAnsi="Arial" w:cs="Arial"/>
          <w:sz w:val="22"/>
          <w:szCs w:val="22"/>
        </w:rPr>
        <w:instrText>pressure lines</w:instrText>
      </w:r>
      <w:r>
        <w:instrText>"</w:instrText>
      </w:r>
      <w:r>
        <w:rPr>
          <w:rFonts w:ascii="Arial" w:hAnsi="Arial" w:cs="Arial"/>
          <w:sz w:val="22"/>
          <w:szCs w:val="22"/>
        </w:rPr>
        <w:fldChar w:fldCharType="end"/>
      </w:r>
      <w:r>
        <w:rPr>
          <w:rFonts w:ascii="Arial" w:hAnsi="Arial" w:cs="Arial"/>
          <w:vanish/>
          <w:sz w:val="22"/>
          <w:szCs w:val="22"/>
        </w:rPr>
        <w:t>,</w:t>
      </w:r>
      <w:r>
        <w:rPr>
          <w:rFonts w:ascii="Arial" w:hAnsi="Arial" w:cs="Arial"/>
          <w:sz w:val="22"/>
          <w:szCs w:val="22"/>
        </w:rPr>
        <w:t xml:space="preserve"> and Dewar flask</w:t>
      </w:r>
      <w:r>
        <w:rPr>
          <w:rFonts w:ascii="Arial" w:hAnsi="Arial" w:cs="Arial"/>
          <w:sz w:val="22"/>
          <w:szCs w:val="22"/>
        </w:rPr>
        <w:fldChar w:fldCharType="begin"/>
      </w:r>
      <w:r>
        <w:instrText>xe "</w:instrText>
      </w:r>
      <w:r>
        <w:rPr>
          <w:rFonts w:ascii="Arial" w:hAnsi="Arial" w:cs="Arial"/>
          <w:sz w:val="22"/>
          <w:szCs w:val="22"/>
        </w:rPr>
        <w:instrText>Dewar flask</w:instrText>
      </w:r>
      <w:r>
        <w:instrText>"</w:instrText>
      </w:r>
      <w:r>
        <w:rPr>
          <w:rFonts w:ascii="Arial" w:hAnsi="Arial" w:cs="Arial"/>
          <w:sz w:val="22"/>
          <w:szCs w:val="22"/>
        </w:rPr>
        <w:fldChar w:fldCharType="end"/>
      </w:r>
      <w:r>
        <w:rPr>
          <w:rFonts w:ascii="Arial" w:hAnsi="Arial" w:cs="Arial"/>
          <w:sz w:val="22"/>
          <w:szCs w:val="22"/>
        </w:rPr>
        <w:t>s should be taped or caged.</w:t>
      </w:r>
    </w:p>
    <w:p w:rsidR="00E13A5C" w:rsidRDefault="00E13A5C">
      <w:pPr>
        <w:spacing w:before="120"/>
        <w:rPr>
          <w:rFonts w:ascii="Arial" w:hAnsi="Arial" w:cs="Arial"/>
          <w:sz w:val="22"/>
          <w:szCs w:val="22"/>
        </w:rPr>
      </w:pPr>
      <w:r>
        <w:rPr>
          <w:rFonts w:ascii="Arial" w:hAnsi="Arial" w:cs="Arial"/>
          <w:sz w:val="22"/>
          <w:szCs w:val="22"/>
        </w:rPr>
        <w:t>Ensure that ventilation is adequate for the materials used.  Refer to the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xml:space="preserve"> for information on ventilation requirements, or contact REM.  See the "Engineering Controls</w:t>
      </w:r>
      <w:r>
        <w:rPr>
          <w:rFonts w:ascii="Arial" w:hAnsi="Arial" w:cs="Arial"/>
          <w:sz w:val="22"/>
          <w:szCs w:val="22"/>
        </w:rPr>
        <w:fldChar w:fldCharType="begin"/>
      </w:r>
      <w:r>
        <w:instrText>xe "</w:instrText>
      </w:r>
      <w:r>
        <w:rPr>
          <w:rFonts w:ascii="Arial" w:hAnsi="Arial" w:cs="Arial"/>
          <w:sz w:val="20"/>
          <w:szCs w:val="20"/>
        </w:rPr>
        <w:instrText>Engineering Controls</w:instrText>
      </w:r>
      <w:r>
        <w:instrText>"</w:instrText>
      </w:r>
      <w:r>
        <w:rPr>
          <w:rFonts w:ascii="Arial" w:hAnsi="Arial" w:cs="Arial"/>
          <w:sz w:val="22"/>
          <w:szCs w:val="22"/>
        </w:rPr>
        <w:fldChar w:fldCharType="end"/>
      </w:r>
      <w:r>
        <w:rPr>
          <w:rFonts w:ascii="Arial" w:hAnsi="Arial" w:cs="Arial"/>
          <w:sz w:val="22"/>
          <w:szCs w:val="22"/>
        </w:rPr>
        <w:t>" section of this booklet.</w:t>
      </w:r>
    </w:p>
    <w:p w:rsidR="00E13A5C" w:rsidRDefault="00E13A5C">
      <w:pPr>
        <w:spacing w:before="120"/>
        <w:rPr>
          <w:rFonts w:ascii="Arial" w:hAnsi="Arial" w:cs="Arial"/>
          <w:sz w:val="22"/>
          <w:szCs w:val="22"/>
        </w:rPr>
      </w:pPr>
      <w:r>
        <w:rPr>
          <w:rFonts w:ascii="Arial" w:hAnsi="Arial" w:cs="Arial"/>
          <w:sz w:val="22"/>
          <w:szCs w:val="22"/>
        </w:rPr>
        <w:t>Avoid direct contact with any chemical.  Keep chemicals off hands, face and clothing, including shoes.</w:t>
      </w:r>
    </w:p>
    <w:p w:rsidR="00E13A5C" w:rsidRDefault="00E13A5C">
      <w:pPr>
        <w:spacing w:before="120"/>
        <w:rPr>
          <w:rFonts w:ascii="Arial" w:hAnsi="Arial" w:cs="Arial"/>
          <w:sz w:val="22"/>
          <w:szCs w:val="22"/>
        </w:rPr>
      </w:pPr>
      <w:r>
        <w:rPr>
          <w:rFonts w:ascii="Arial" w:hAnsi="Arial" w:cs="Arial"/>
          <w:sz w:val="22"/>
          <w:szCs w:val="22"/>
        </w:rPr>
        <w:t>Avoid practical jokes or other behavior which might confuse, startle or distract another worker.</w:t>
      </w:r>
    </w:p>
    <w:p w:rsidR="00E13A5C" w:rsidRDefault="00E13A5C">
      <w:pPr>
        <w:spacing w:before="120"/>
        <w:rPr>
          <w:rFonts w:ascii="Arial" w:hAnsi="Arial" w:cs="Arial"/>
          <w:sz w:val="22"/>
          <w:szCs w:val="22"/>
        </w:rPr>
      </w:pPr>
      <w:r>
        <w:rPr>
          <w:rFonts w:ascii="Arial" w:hAnsi="Arial" w:cs="Arial"/>
          <w:sz w:val="22"/>
          <w:szCs w:val="22"/>
        </w:rPr>
        <w:t>Confine long hair and loose clothing.  Wear shoes at all times in the laboratory, but do not wear sandals or perforated shoes.</w:t>
      </w:r>
    </w:p>
    <w:p w:rsidR="00E13A5C" w:rsidRDefault="00E13A5C">
      <w:pPr>
        <w:spacing w:before="120"/>
        <w:rPr>
          <w:rFonts w:ascii="Arial" w:hAnsi="Arial" w:cs="Arial"/>
          <w:sz w:val="22"/>
          <w:szCs w:val="22"/>
        </w:rPr>
      </w:pPr>
      <w:r>
        <w:rPr>
          <w:rFonts w:ascii="Arial" w:hAnsi="Arial" w:cs="Arial"/>
          <w:sz w:val="22"/>
          <w:szCs w:val="22"/>
        </w:rPr>
        <w:t>Keep the work area clean and uncluttered with chemicals and equipment.  Clean up the work area on completion of an operation or at the end of each work day.</w:t>
      </w:r>
    </w:p>
    <w:p w:rsidR="00E13A5C" w:rsidRDefault="00E13A5C">
      <w:pPr>
        <w:spacing w:before="120"/>
        <w:rPr>
          <w:rFonts w:ascii="Arial" w:hAnsi="Arial" w:cs="Arial"/>
          <w:sz w:val="22"/>
          <w:szCs w:val="22"/>
        </w:rPr>
      </w:pPr>
      <w:r>
        <w:rPr>
          <w:rFonts w:ascii="Arial" w:hAnsi="Arial" w:cs="Arial"/>
          <w:sz w:val="22"/>
          <w:szCs w:val="22"/>
        </w:rPr>
        <w:t>Use required personal protective equipment</w:t>
      </w:r>
      <w:r>
        <w:rPr>
          <w:rFonts w:ascii="Arial" w:hAnsi="Arial" w:cs="Arial"/>
          <w:sz w:val="22"/>
          <w:szCs w:val="22"/>
        </w:rPr>
        <w:fldChar w:fldCharType="begin"/>
      </w:r>
      <w:r>
        <w:instrText>xe "</w:instrText>
      </w:r>
      <w:r>
        <w:rPr>
          <w:rFonts w:ascii="Arial" w:hAnsi="Arial" w:cs="Arial"/>
        </w:rPr>
        <w:instrText>personal protective equipment</w:instrText>
      </w:r>
      <w:r>
        <w:instrText>"</w:instrText>
      </w:r>
      <w:r>
        <w:rPr>
          <w:rFonts w:ascii="Arial" w:hAnsi="Arial" w:cs="Arial"/>
          <w:sz w:val="22"/>
          <w:szCs w:val="22"/>
        </w:rPr>
        <w:fldChar w:fldCharType="end"/>
      </w:r>
      <w:r>
        <w:rPr>
          <w:rFonts w:ascii="Arial" w:hAnsi="Arial" w:cs="Arial"/>
          <w:sz w:val="22"/>
          <w:szCs w:val="22"/>
        </w:rPr>
        <w:t>.  See the "Personal Protective Equipment" section of this booklet.  Remove laboratory coats immediately on significant contamination.</w:t>
      </w:r>
    </w:p>
    <w:p w:rsidR="00E13A5C" w:rsidRDefault="00E13A5C">
      <w:pPr>
        <w:spacing w:before="120"/>
        <w:rPr>
          <w:rFonts w:ascii="Arial" w:hAnsi="Arial" w:cs="Arial"/>
          <w:sz w:val="22"/>
          <w:szCs w:val="22"/>
        </w:rPr>
      </w:pPr>
      <w:r>
        <w:rPr>
          <w:rFonts w:ascii="Arial" w:hAnsi="Arial" w:cs="Arial"/>
          <w:sz w:val="22"/>
          <w:szCs w:val="22"/>
        </w:rPr>
        <w:t>Label all secondary containers with appropriate hazard information.  Make sure that labels on primary and secondary containers do not become damaged.  Replace them when necessary.</w:t>
      </w:r>
    </w:p>
    <w:p w:rsidR="00E13A5C" w:rsidRDefault="00E13A5C">
      <w:pPr>
        <w:spacing w:before="120"/>
        <w:rPr>
          <w:rFonts w:ascii="Arial" w:hAnsi="Arial" w:cs="Arial"/>
          <w:sz w:val="22"/>
          <w:szCs w:val="22"/>
        </w:rPr>
      </w:pPr>
      <w:r>
        <w:rPr>
          <w:rFonts w:ascii="Arial" w:hAnsi="Arial" w:cs="Arial"/>
          <w:sz w:val="22"/>
          <w:szCs w:val="22"/>
        </w:rPr>
        <w:t>Use good hygiene.  Keep your hands and face clean.  Wash thoroughly with soap and water after handling any chemical.</w:t>
      </w:r>
    </w:p>
    <w:p w:rsidR="00E13A5C" w:rsidRDefault="00E13A5C">
      <w:pPr>
        <w:spacing w:before="120"/>
        <w:rPr>
          <w:rFonts w:ascii="Arial" w:hAnsi="Arial" w:cs="Arial"/>
          <w:sz w:val="22"/>
          <w:szCs w:val="22"/>
        </w:rPr>
      </w:pPr>
      <w:r>
        <w:rPr>
          <w:rFonts w:ascii="Arial" w:hAnsi="Arial" w:cs="Arial"/>
          <w:sz w:val="22"/>
          <w:szCs w:val="22"/>
        </w:rPr>
        <w:t xml:space="preserve">Smoking, drinking, eating, and the application of cosmetics </w:t>
      </w:r>
      <w:proofErr w:type="gramStart"/>
      <w:r>
        <w:rPr>
          <w:rFonts w:ascii="Arial" w:hAnsi="Arial" w:cs="Arial"/>
          <w:sz w:val="22"/>
          <w:szCs w:val="22"/>
        </w:rPr>
        <w:t>is</w:t>
      </w:r>
      <w:proofErr w:type="gramEnd"/>
      <w:r>
        <w:rPr>
          <w:rFonts w:ascii="Arial" w:hAnsi="Arial" w:cs="Arial"/>
          <w:sz w:val="22"/>
          <w:szCs w:val="22"/>
        </w:rPr>
        <w:t xml:space="preserve"> forbidden in areas where hazardous chemicals are in use.</w:t>
      </w:r>
    </w:p>
    <w:p w:rsidR="00E13A5C" w:rsidRDefault="00E13A5C">
      <w:pPr>
        <w:spacing w:before="120"/>
        <w:rPr>
          <w:rFonts w:ascii="Arial" w:hAnsi="Arial" w:cs="Arial"/>
          <w:sz w:val="22"/>
          <w:szCs w:val="22"/>
        </w:rPr>
      </w:pPr>
      <w:r>
        <w:rPr>
          <w:rFonts w:ascii="Arial" w:hAnsi="Arial" w:cs="Arial"/>
          <w:sz w:val="22"/>
          <w:szCs w:val="22"/>
        </w:rPr>
        <w:t>Do not store food or drink for human consumption, or utensils or equipment for preparing food or drink, in the same cabinet, drawer, refrigerator</w:t>
      </w:r>
      <w:r>
        <w:rPr>
          <w:rFonts w:ascii="Arial" w:hAnsi="Arial" w:cs="Arial"/>
          <w:sz w:val="22"/>
          <w:szCs w:val="22"/>
        </w:rPr>
        <w:fldChar w:fldCharType="begin"/>
      </w:r>
      <w:r>
        <w:instrText>xe "</w:instrText>
      </w:r>
      <w:r>
        <w:rPr>
          <w:rFonts w:ascii="Arial" w:hAnsi="Arial" w:cs="Arial"/>
          <w:sz w:val="22"/>
          <w:szCs w:val="22"/>
        </w:rPr>
        <w:instrText>refrigerator</w:instrText>
      </w:r>
      <w:r>
        <w:instrText>"</w:instrText>
      </w:r>
      <w:r>
        <w:rPr>
          <w:rFonts w:ascii="Arial" w:hAnsi="Arial" w:cs="Arial"/>
          <w:sz w:val="22"/>
          <w:szCs w:val="22"/>
        </w:rPr>
        <w:fldChar w:fldCharType="end"/>
      </w:r>
      <w:r>
        <w:rPr>
          <w:rFonts w:ascii="Arial" w:hAnsi="Arial" w:cs="Arial"/>
          <w:sz w:val="22"/>
          <w:szCs w:val="22"/>
        </w:rPr>
        <w:t xml:space="preserve"> or freezer</w:t>
      </w:r>
      <w:r>
        <w:rPr>
          <w:rFonts w:ascii="Arial" w:hAnsi="Arial" w:cs="Arial"/>
          <w:sz w:val="22"/>
          <w:szCs w:val="22"/>
        </w:rPr>
        <w:fldChar w:fldCharType="begin"/>
      </w:r>
      <w:r>
        <w:instrText>xe "</w:instrText>
      </w:r>
      <w:r>
        <w:rPr>
          <w:rFonts w:ascii="Arial" w:hAnsi="Arial" w:cs="Arial"/>
          <w:sz w:val="22"/>
          <w:szCs w:val="22"/>
        </w:rPr>
        <w:instrText>freezer</w:instrText>
      </w:r>
      <w:r>
        <w:instrText>"</w:instrText>
      </w:r>
      <w:r>
        <w:rPr>
          <w:rFonts w:ascii="Arial" w:hAnsi="Arial" w:cs="Arial"/>
          <w:sz w:val="22"/>
          <w:szCs w:val="22"/>
        </w:rPr>
        <w:fldChar w:fldCharType="end"/>
      </w:r>
      <w:r>
        <w:rPr>
          <w:rFonts w:ascii="Arial" w:hAnsi="Arial" w:cs="Arial"/>
          <w:sz w:val="22"/>
          <w:szCs w:val="22"/>
        </w:rPr>
        <w:t xml:space="preserve"> with chemicals or equipment used with chemicals.</w:t>
      </w:r>
    </w:p>
    <w:p w:rsidR="00E13A5C" w:rsidRDefault="00E13A5C">
      <w:pPr>
        <w:pStyle w:val="BodyText"/>
        <w:rPr>
          <w:rFonts w:ascii="Arial" w:hAnsi="Arial" w:cs="Arial"/>
        </w:rPr>
      </w:pPr>
      <w:r>
        <w:rPr>
          <w:rFonts w:ascii="Arial" w:hAnsi="Arial" w:cs="Arial"/>
        </w:rPr>
        <w:t>Never use mouth suction to fill a pipette.</w:t>
      </w:r>
    </w:p>
    <w:p w:rsidR="00E13A5C" w:rsidRDefault="00E13A5C">
      <w:pPr>
        <w:spacing w:before="120"/>
        <w:rPr>
          <w:rFonts w:ascii="Arial" w:hAnsi="Arial" w:cs="Arial"/>
          <w:sz w:val="22"/>
          <w:szCs w:val="22"/>
        </w:rPr>
      </w:pPr>
      <w:r>
        <w:rPr>
          <w:rFonts w:ascii="Arial" w:hAnsi="Arial" w:cs="Arial"/>
          <w:sz w:val="22"/>
          <w:szCs w:val="22"/>
        </w:rPr>
        <w:lastRenderedPageBreak/>
        <w:t>Electrically ground and bond containers using approved methods before transferring or dispensing a flammable liquid from a large container.</w:t>
      </w:r>
    </w:p>
    <w:p w:rsidR="00E13A5C" w:rsidRDefault="00E13A5C">
      <w:pPr>
        <w:spacing w:before="120"/>
        <w:rPr>
          <w:rFonts w:ascii="Arial" w:hAnsi="Arial" w:cs="Arial"/>
          <w:sz w:val="22"/>
          <w:szCs w:val="22"/>
        </w:rPr>
      </w:pPr>
      <w:r>
        <w:rPr>
          <w:rFonts w:ascii="Arial" w:hAnsi="Arial" w:cs="Arial"/>
          <w:sz w:val="22"/>
          <w:szCs w:val="22"/>
        </w:rPr>
        <w:t>Promptly clean up spills, using appropriate protective apparel, equipment and procedures.  See the "Emergency Response</w:t>
      </w:r>
      <w:r>
        <w:rPr>
          <w:rFonts w:ascii="Arial" w:hAnsi="Arial" w:cs="Arial"/>
          <w:sz w:val="22"/>
          <w:szCs w:val="22"/>
        </w:rPr>
        <w:fldChar w:fldCharType="begin"/>
      </w:r>
      <w:r>
        <w:instrText>xe "</w:instrText>
      </w:r>
      <w:r>
        <w:rPr>
          <w:rFonts w:ascii="Arial" w:hAnsi="Arial" w:cs="Arial"/>
          <w:sz w:val="22"/>
          <w:szCs w:val="22"/>
        </w:rPr>
        <w:instrText>Emergency Response</w:instrText>
      </w:r>
      <w:r>
        <w:instrText>"</w:instrText>
      </w:r>
      <w:r>
        <w:rPr>
          <w:rFonts w:ascii="Arial" w:hAnsi="Arial" w:cs="Arial"/>
          <w:sz w:val="22"/>
          <w:szCs w:val="22"/>
        </w:rPr>
        <w:fldChar w:fldCharType="end"/>
      </w:r>
      <w:r>
        <w:rPr>
          <w:rFonts w:ascii="Arial" w:hAnsi="Arial" w:cs="Arial"/>
          <w:sz w:val="22"/>
          <w:szCs w:val="22"/>
        </w:rPr>
        <w:t>" section of the booklet.</w:t>
      </w:r>
    </w:p>
    <w:p w:rsidR="00E13A5C" w:rsidRDefault="00E13A5C">
      <w:pPr>
        <w:spacing w:before="120"/>
        <w:rPr>
          <w:rFonts w:ascii="Arial" w:hAnsi="Arial" w:cs="Arial"/>
          <w:sz w:val="22"/>
          <w:szCs w:val="22"/>
        </w:rPr>
      </w:pPr>
      <w:r>
        <w:rPr>
          <w:rFonts w:ascii="Arial" w:hAnsi="Arial" w:cs="Arial"/>
          <w:sz w:val="22"/>
          <w:szCs w:val="22"/>
        </w:rPr>
        <w:t>Ensure that adequate storage facilities and containers are provided for hazardous materials.  See the "Chemical Storage</w:t>
      </w:r>
      <w:r>
        <w:rPr>
          <w:rFonts w:ascii="Arial" w:hAnsi="Arial" w:cs="Arial"/>
          <w:sz w:val="22"/>
          <w:szCs w:val="22"/>
        </w:rPr>
        <w:fldChar w:fldCharType="begin"/>
      </w:r>
      <w:r>
        <w:instrText>xe "</w:instrText>
      </w:r>
      <w:r>
        <w:rPr>
          <w:rFonts w:ascii="Arial" w:hAnsi="Arial" w:cs="Arial"/>
          <w:sz w:val="22"/>
          <w:szCs w:val="22"/>
        </w:rPr>
        <w:instrText>Chemical Storage</w:instrText>
      </w:r>
      <w:r>
        <w:instrText>"</w:instrText>
      </w:r>
      <w:r>
        <w:rPr>
          <w:rFonts w:ascii="Arial" w:hAnsi="Arial" w:cs="Arial"/>
          <w:sz w:val="22"/>
          <w:szCs w:val="22"/>
        </w:rPr>
        <w:fldChar w:fldCharType="end"/>
      </w:r>
      <w:r>
        <w:rPr>
          <w:rFonts w:ascii="Arial" w:hAnsi="Arial" w:cs="Arial"/>
          <w:sz w:val="22"/>
          <w:szCs w:val="22"/>
        </w:rPr>
        <w:t>" section of this booklet.</w:t>
      </w:r>
    </w:p>
    <w:p w:rsidR="00E13A5C" w:rsidRDefault="00E13A5C">
      <w:pPr>
        <w:spacing w:before="120"/>
        <w:rPr>
          <w:rFonts w:ascii="Arial" w:hAnsi="Arial" w:cs="Arial"/>
          <w:sz w:val="22"/>
          <w:szCs w:val="22"/>
        </w:rPr>
      </w:pPr>
      <w:r>
        <w:rPr>
          <w:rFonts w:ascii="Arial" w:hAnsi="Arial" w:cs="Arial"/>
          <w:sz w:val="22"/>
          <w:szCs w:val="22"/>
        </w:rPr>
        <w:t>Ensure that hazardous materials are properly segregated into compatible categories.  See the "Chemical Storage</w:t>
      </w:r>
      <w:r>
        <w:rPr>
          <w:rFonts w:ascii="Arial" w:hAnsi="Arial" w:cs="Arial"/>
          <w:sz w:val="22"/>
          <w:szCs w:val="22"/>
        </w:rPr>
        <w:fldChar w:fldCharType="begin"/>
      </w:r>
      <w:r>
        <w:instrText>xe "</w:instrText>
      </w:r>
      <w:r>
        <w:rPr>
          <w:rFonts w:ascii="Arial" w:hAnsi="Arial" w:cs="Arial"/>
          <w:sz w:val="22"/>
          <w:szCs w:val="22"/>
        </w:rPr>
        <w:instrText>Chemical Storage</w:instrText>
      </w:r>
      <w:r>
        <w:instrText>"</w:instrText>
      </w:r>
      <w:r>
        <w:rPr>
          <w:rFonts w:ascii="Arial" w:hAnsi="Arial" w:cs="Arial"/>
          <w:sz w:val="22"/>
          <w:szCs w:val="22"/>
        </w:rPr>
        <w:fldChar w:fldCharType="end"/>
      </w:r>
      <w:r>
        <w:rPr>
          <w:rFonts w:ascii="Arial" w:hAnsi="Arial" w:cs="Arial"/>
          <w:sz w:val="22"/>
          <w:szCs w:val="22"/>
        </w:rPr>
        <w:t>" section of this booklet.</w:t>
      </w:r>
    </w:p>
    <w:p w:rsidR="00E13A5C" w:rsidRDefault="00E13A5C">
      <w:pPr>
        <w:spacing w:before="120"/>
        <w:rPr>
          <w:rFonts w:ascii="Arial" w:hAnsi="Arial" w:cs="Arial"/>
          <w:sz w:val="22"/>
          <w:szCs w:val="22"/>
        </w:rPr>
      </w:pPr>
      <w:r>
        <w:rPr>
          <w:rFonts w:ascii="Arial" w:hAnsi="Arial" w:cs="Arial"/>
          <w:sz w:val="22"/>
          <w:szCs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E13A5C" w:rsidRDefault="00E13A5C">
      <w:pPr>
        <w:spacing w:before="120"/>
        <w:rPr>
          <w:rFonts w:ascii="Arial" w:hAnsi="Arial" w:cs="Arial"/>
          <w:sz w:val="22"/>
          <w:szCs w:val="22"/>
        </w:rPr>
      </w:pPr>
      <w:r>
        <w:rPr>
          <w:rFonts w:ascii="Arial" w:hAnsi="Arial" w:cs="Arial"/>
          <w:sz w:val="22"/>
          <w:szCs w:val="22"/>
        </w:rPr>
        <w:t>For specific information regarding chemical handling, contact your supervisor, instructor, or REM.</w:t>
      </w:r>
    </w:p>
    <w:p w:rsidR="00E13A5C" w:rsidRDefault="00E13A5C">
      <w:pPr>
        <w:rPr>
          <w:rFonts w:ascii="Arial" w:hAnsi="Arial" w:cs="Arial"/>
          <w:sz w:val="22"/>
          <w:szCs w:val="22"/>
        </w:rPr>
      </w:pPr>
    </w:p>
    <w:p w:rsidR="00E13A5C" w:rsidRDefault="00E13A5C">
      <w:pPr>
        <w:pStyle w:val="Heading3"/>
      </w:pPr>
      <w:bookmarkStart w:id="75" w:name="_Toc465827525"/>
      <w:bookmarkStart w:id="76" w:name="_Toc468598012"/>
      <w:r>
        <w:t>ENGINEERING CONTROLS</w:t>
      </w:r>
      <w:bookmarkEnd w:id="75"/>
      <w:bookmarkEnd w:id="76"/>
    </w:p>
    <w:p w:rsidR="00E13A5C" w:rsidRDefault="00E13A5C">
      <w:pPr>
        <w:spacing w:before="120"/>
        <w:rPr>
          <w:rFonts w:ascii="Arial" w:hAnsi="Arial" w:cs="Arial"/>
          <w:sz w:val="22"/>
          <w:szCs w:val="22"/>
        </w:rPr>
      </w:pPr>
      <w:r>
        <w:rPr>
          <w:rFonts w:ascii="Arial" w:hAnsi="Arial" w:cs="Arial"/>
          <w:sz w:val="22"/>
          <w:szCs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E13A5C" w:rsidRDefault="00E13A5C" w:rsidP="00F719EA">
      <w:pPr>
        <w:numPr>
          <w:ilvl w:val="0"/>
          <w:numId w:val="13"/>
        </w:numPr>
        <w:tabs>
          <w:tab w:val="clear" w:pos="504"/>
          <w:tab w:val="left" w:pos="360"/>
        </w:tabs>
        <w:spacing w:before="120"/>
        <w:ind w:right="288"/>
        <w:rPr>
          <w:rFonts w:ascii="Arial" w:hAnsi="Arial" w:cs="Arial"/>
          <w:sz w:val="22"/>
          <w:szCs w:val="22"/>
        </w:rPr>
      </w:pPr>
      <w:r>
        <w:rPr>
          <w:rFonts w:ascii="Arial" w:hAnsi="Arial" w:cs="Arial"/>
          <w:sz w:val="22"/>
          <w:szCs w:val="22"/>
        </w:rPr>
        <w:t>substitution of less hazardous equipment, chemical or process (e.g., safety cans for glass bottles)</w:t>
      </w:r>
    </w:p>
    <w:p w:rsidR="00E13A5C" w:rsidRDefault="00E13A5C" w:rsidP="00F719EA">
      <w:pPr>
        <w:numPr>
          <w:ilvl w:val="0"/>
          <w:numId w:val="13"/>
        </w:numPr>
        <w:tabs>
          <w:tab w:val="clear" w:pos="504"/>
          <w:tab w:val="left" w:pos="360"/>
        </w:tabs>
        <w:ind w:right="288"/>
        <w:rPr>
          <w:rFonts w:ascii="Arial" w:hAnsi="Arial" w:cs="Arial"/>
          <w:sz w:val="22"/>
          <w:szCs w:val="22"/>
        </w:rPr>
      </w:pPr>
      <w:r>
        <w:rPr>
          <w:rFonts w:ascii="Arial" w:hAnsi="Arial" w:cs="Arial"/>
          <w:sz w:val="22"/>
          <w:szCs w:val="22"/>
        </w:rPr>
        <w:t>isolation of the operator or the process (e.g., use of barriers when handling explosives, or completely enclosing process in glove box or other enclosure)</w:t>
      </w:r>
    </w:p>
    <w:p w:rsidR="00E13A5C" w:rsidRDefault="00E13A5C" w:rsidP="00F719EA">
      <w:pPr>
        <w:numPr>
          <w:ilvl w:val="0"/>
          <w:numId w:val="13"/>
        </w:numPr>
        <w:tabs>
          <w:tab w:val="clear" w:pos="504"/>
          <w:tab w:val="left" w:pos="360"/>
        </w:tabs>
        <w:ind w:right="288"/>
        <w:rPr>
          <w:rFonts w:ascii="Arial" w:hAnsi="Arial" w:cs="Arial"/>
          <w:sz w:val="22"/>
          <w:szCs w:val="22"/>
        </w:rPr>
      </w:pPr>
      <w:r>
        <w:rPr>
          <w:rFonts w:ascii="Arial" w:hAnsi="Arial" w:cs="Arial"/>
          <w:sz w:val="22"/>
          <w:szCs w:val="22"/>
        </w:rPr>
        <w:t>local and general exhaust ventilation (e.g., use of fume hoods)</w:t>
      </w:r>
    </w:p>
    <w:p w:rsidR="00E13A5C" w:rsidRDefault="00E13A5C">
      <w:pPr>
        <w:pStyle w:val="Heading4"/>
        <w:spacing w:before="120"/>
      </w:pPr>
      <w:bookmarkStart w:id="77" w:name="_Toc465827526"/>
      <w:bookmarkStart w:id="78" w:name="_Toc468598013"/>
      <w:r>
        <w:rPr>
          <w:b/>
          <w:bCs/>
        </w:rPr>
        <w:t>Ventilation Controls</w:t>
      </w:r>
      <w:r>
        <w:t>.  To determine ventilation requirements, check the MSDS</w:t>
      </w:r>
      <w:r>
        <w:fldChar w:fldCharType="begin"/>
      </w:r>
      <w:r>
        <w:instrText>xe "</w:instrText>
      </w:r>
      <w:r>
        <w:rPr>
          <w:b/>
          <w:bCs/>
        </w:rPr>
        <w:instrText>MSDS</w:instrText>
      </w:r>
      <w:r>
        <w:instrText>"</w:instrText>
      </w:r>
      <w:r>
        <w:fldChar w:fldCharType="end"/>
      </w:r>
      <w:r>
        <w:t>.  Expressions on an MSDS such as those listed below indicate a need for ventilation:</w:t>
      </w:r>
      <w:bookmarkEnd w:id="77"/>
      <w:bookmarkEnd w:id="78"/>
    </w:p>
    <w:p w:rsidR="00E13A5C" w:rsidRDefault="00E13A5C">
      <w:pPr>
        <w:rPr>
          <w:rFonts w:ascii="Arial" w:hAnsi="Arial" w:cs="Arial"/>
          <w:sz w:val="22"/>
          <w:szCs w:val="22"/>
        </w:rPr>
      </w:pPr>
    </w:p>
    <w:tbl>
      <w:tblPr>
        <w:tblW w:w="0" w:type="auto"/>
        <w:tblInd w:w="2" w:type="dxa"/>
        <w:tblLayout w:type="fixed"/>
        <w:tblLook w:val="0000" w:firstRow="0" w:lastRow="0" w:firstColumn="0" w:lastColumn="0" w:noHBand="0" w:noVBand="0"/>
      </w:tblPr>
      <w:tblGrid>
        <w:gridCol w:w="288"/>
        <w:gridCol w:w="3600"/>
        <w:gridCol w:w="288"/>
        <w:gridCol w:w="3852"/>
      </w:tblGrid>
      <w:tr w:rsidR="00E13A5C">
        <w:tc>
          <w:tcPr>
            <w:tcW w:w="288" w:type="dxa"/>
          </w:tcPr>
          <w:p w:rsidR="00E13A5C" w:rsidRDefault="00E13A5C">
            <w:pPr>
              <w:tabs>
                <w:tab w:val="left" w:pos="288"/>
                <w:tab w:val="left" w:pos="576"/>
                <w:tab w:val="left" w:pos="4320"/>
                <w:tab w:val="left" w:pos="4608"/>
              </w:tabs>
              <w:rPr>
                <w:rFonts w:ascii="Arial" w:hAnsi="Arial" w:cs="Arial"/>
              </w:rPr>
            </w:pPr>
          </w:p>
        </w:tc>
        <w:tc>
          <w:tcPr>
            <w:tcW w:w="3600" w:type="dxa"/>
          </w:tcPr>
          <w:p w:rsidR="00E13A5C" w:rsidRDefault="00E13A5C" w:rsidP="00F719EA">
            <w:pPr>
              <w:numPr>
                <w:ilvl w:val="0"/>
                <w:numId w:val="11"/>
              </w:numPr>
              <w:tabs>
                <w:tab w:val="clear" w:pos="504"/>
                <w:tab w:val="num" w:pos="252"/>
                <w:tab w:val="left" w:pos="4320"/>
                <w:tab w:val="left" w:pos="4608"/>
              </w:tabs>
              <w:ind w:left="0" w:firstLine="0"/>
              <w:rPr>
                <w:rFonts w:ascii="Arial" w:hAnsi="Arial" w:cs="Arial"/>
              </w:rPr>
            </w:pPr>
            <w:r>
              <w:rPr>
                <w:rFonts w:ascii="Arial" w:hAnsi="Arial" w:cs="Arial"/>
                <w:sz w:val="22"/>
                <w:szCs w:val="22"/>
              </w:rPr>
              <w:t>use with adequate ventilation</w:t>
            </w:r>
          </w:p>
        </w:tc>
        <w:tc>
          <w:tcPr>
            <w:tcW w:w="288" w:type="dxa"/>
          </w:tcPr>
          <w:p w:rsidR="00E13A5C" w:rsidRDefault="00E13A5C">
            <w:pPr>
              <w:tabs>
                <w:tab w:val="left" w:pos="288"/>
                <w:tab w:val="left" w:pos="576"/>
                <w:tab w:val="left" w:pos="4320"/>
                <w:tab w:val="left" w:pos="4608"/>
              </w:tabs>
              <w:rPr>
                <w:rFonts w:ascii="Arial" w:hAnsi="Arial" w:cs="Arial"/>
              </w:rPr>
            </w:pPr>
          </w:p>
        </w:tc>
        <w:tc>
          <w:tcPr>
            <w:tcW w:w="3852" w:type="dxa"/>
          </w:tcPr>
          <w:p w:rsidR="00E13A5C" w:rsidRDefault="00E13A5C" w:rsidP="00F719EA">
            <w:pPr>
              <w:numPr>
                <w:ilvl w:val="0"/>
                <w:numId w:val="12"/>
              </w:numPr>
              <w:tabs>
                <w:tab w:val="clear" w:pos="504"/>
                <w:tab w:val="left" w:pos="324"/>
                <w:tab w:val="left" w:pos="4320"/>
                <w:tab w:val="left" w:pos="4608"/>
              </w:tabs>
              <w:ind w:left="0" w:firstLine="0"/>
              <w:rPr>
                <w:rFonts w:ascii="Arial" w:hAnsi="Arial" w:cs="Arial"/>
              </w:rPr>
            </w:pPr>
            <w:r>
              <w:rPr>
                <w:rFonts w:ascii="Arial" w:hAnsi="Arial" w:cs="Arial"/>
                <w:sz w:val="22"/>
                <w:szCs w:val="22"/>
              </w:rPr>
              <w:t>avoid vapor inhalation</w:t>
            </w:r>
          </w:p>
        </w:tc>
      </w:tr>
      <w:tr w:rsidR="00E13A5C">
        <w:tc>
          <w:tcPr>
            <w:tcW w:w="288" w:type="dxa"/>
          </w:tcPr>
          <w:p w:rsidR="00E13A5C" w:rsidRDefault="00E13A5C">
            <w:pPr>
              <w:tabs>
                <w:tab w:val="left" w:pos="288"/>
                <w:tab w:val="left" w:pos="576"/>
                <w:tab w:val="left" w:pos="4320"/>
                <w:tab w:val="left" w:pos="4608"/>
              </w:tabs>
              <w:rPr>
                <w:rFonts w:ascii="Arial" w:hAnsi="Arial" w:cs="Arial"/>
              </w:rPr>
            </w:pPr>
          </w:p>
        </w:tc>
        <w:tc>
          <w:tcPr>
            <w:tcW w:w="3600" w:type="dxa"/>
          </w:tcPr>
          <w:p w:rsidR="00E13A5C" w:rsidRDefault="00E13A5C" w:rsidP="00F719EA">
            <w:pPr>
              <w:numPr>
                <w:ilvl w:val="0"/>
                <w:numId w:val="11"/>
              </w:numPr>
              <w:tabs>
                <w:tab w:val="clear" w:pos="504"/>
                <w:tab w:val="num" w:pos="252"/>
                <w:tab w:val="left" w:pos="4320"/>
                <w:tab w:val="left" w:pos="4608"/>
              </w:tabs>
              <w:ind w:left="0" w:firstLine="0"/>
              <w:rPr>
                <w:rFonts w:ascii="Arial" w:hAnsi="Arial" w:cs="Arial"/>
              </w:rPr>
            </w:pPr>
            <w:r>
              <w:rPr>
                <w:rFonts w:ascii="Arial" w:hAnsi="Arial" w:cs="Arial"/>
                <w:sz w:val="22"/>
                <w:szCs w:val="22"/>
              </w:rPr>
              <w:t>use in a fume hood</w:t>
            </w:r>
            <w:r>
              <w:rPr>
                <w:rFonts w:ascii="Arial" w:hAnsi="Arial" w:cs="Arial"/>
                <w:sz w:val="22"/>
                <w:szCs w:val="22"/>
              </w:rPr>
              <w:fldChar w:fldCharType="begin"/>
            </w:r>
            <w:r>
              <w:instrText>xe "</w:instrText>
            </w:r>
            <w:r>
              <w:rPr>
                <w:rFonts w:ascii="Arial" w:hAnsi="Arial" w:cs="Arial"/>
                <w:sz w:val="22"/>
                <w:szCs w:val="22"/>
              </w:rPr>
              <w:instrText>fume hood</w:instrText>
            </w:r>
            <w:r>
              <w:instrText>"</w:instrText>
            </w:r>
            <w:r>
              <w:rPr>
                <w:rFonts w:ascii="Arial" w:hAnsi="Arial" w:cs="Arial"/>
                <w:sz w:val="22"/>
                <w:szCs w:val="22"/>
              </w:rPr>
              <w:fldChar w:fldCharType="end"/>
            </w:r>
          </w:p>
        </w:tc>
        <w:tc>
          <w:tcPr>
            <w:tcW w:w="288" w:type="dxa"/>
          </w:tcPr>
          <w:p w:rsidR="00E13A5C" w:rsidRDefault="00E13A5C">
            <w:pPr>
              <w:tabs>
                <w:tab w:val="left" w:pos="288"/>
                <w:tab w:val="left" w:pos="576"/>
                <w:tab w:val="left" w:pos="4320"/>
                <w:tab w:val="left" w:pos="4608"/>
              </w:tabs>
              <w:rPr>
                <w:rFonts w:ascii="Arial" w:hAnsi="Arial" w:cs="Arial"/>
              </w:rPr>
            </w:pPr>
          </w:p>
        </w:tc>
        <w:tc>
          <w:tcPr>
            <w:tcW w:w="3852" w:type="dxa"/>
          </w:tcPr>
          <w:p w:rsidR="00E13A5C" w:rsidRDefault="00E13A5C" w:rsidP="00F719EA">
            <w:pPr>
              <w:numPr>
                <w:ilvl w:val="0"/>
                <w:numId w:val="12"/>
              </w:numPr>
              <w:tabs>
                <w:tab w:val="clear" w:pos="504"/>
                <w:tab w:val="left" w:pos="324"/>
                <w:tab w:val="left" w:pos="4320"/>
                <w:tab w:val="left" w:pos="4608"/>
              </w:tabs>
              <w:ind w:left="0" w:firstLine="0"/>
              <w:rPr>
                <w:rFonts w:ascii="Arial" w:hAnsi="Arial" w:cs="Arial"/>
              </w:rPr>
            </w:pPr>
            <w:r>
              <w:rPr>
                <w:rFonts w:ascii="Arial" w:hAnsi="Arial" w:cs="Arial"/>
                <w:sz w:val="22"/>
                <w:szCs w:val="22"/>
              </w:rPr>
              <w:t>provide local exhaust ventilation</w:t>
            </w:r>
          </w:p>
        </w:tc>
      </w:tr>
    </w:tbl>
    <w:p w:rsidR="00E13A5C" w:rsidRDefault="00E13A5C">
      <w:pPr>
        <w:pStyle w:val="BodyText"/>
        <w:rPr>
          <w:rFonts w:ascii="Arial" w:hAnsi="Arial" w:cs="Arial"/>
        </w:rPr>
      </w:pPr>
      <w:r>
        <w:rPr>
          <w:rFonts w:ascii="Arial" w:hAnsi="Arial" w:cs="Arial"/>
        </w:rPr>
        <w:t>Ventilation recommendations must be adapted to the worksite and the specific process.  For assistance in determining specific ventilation requirements for your work situation, contact REM.</w:t>
      </w:r>
    </w:p>
    <w:p w:rsidR="00E13A5C" w:rsidRDefault="00E13A5C">
      <w:pPr>
        <w:pStyle w:val="Heading4"/>
        <w:spacing w:before="120"/>
      </w:pPr>
      <w:bookmarkStart w:id="79" w:name="_Toc465827527"/>
      <w:bookmarkStart w:id="80" w:name="_Toc468598014"/>
      <w:proofErr w:type="gramStart"/>
      <w:r>
        <w:rPr>
          <w:b/>
          <w:bCs/>
        </w:rPr>
        <w:t>Proper Use of Ventilation Systems</w:t>
      </w:r>
      <w:r>
        <w:t>.</w:t>
      </w:r>
      <w:proofErr w:type="gramEnd"/>
      <w:r>
        <w:t xml:space="preserve">  As a rule of thumb, use a hood</w:t>
      </w:r>
      <w:r>
        <w:fldChar w:fldCharType="begin"/>
      </w:r>
      <w:r>
        <w:instrText>xe "hood"</w:instrText>
      </w:r>
      <w:r>
        <w:fldChar w:fldCharType="end"/>
      </w:r>
      <w:r>
        <w:t xml:space="preserve"> or other local ventilation device when working with any volatile substance.</w:t>
      </w:r>
      <w:bookmarkEnd w:id="79"/>
      <w:bookmarkEnd w:id="80"/>
    </w:p>
    <w:p w:rsidR="00E13A5C" w:rsidRDefault="00E13A5C">
      <w:pPr>
        <w:tabs>
          <w:tab w:val="left" w:pos="432"/>
        </w:tabs>
        <w:spacing w:before="120"/>
        <w:rPr>
          <w:rFonts w:ascii="Arial" w:hAnsi="Arial" w:cs="Arial"/>
          <w:sz w:val="22"/>
          <w:szCs w:val="22"/>
        </w:rPr>
      </w:pPr>
      <w:r>
        <w:rPr>
          <w:rFonts w:ascii="Arial" w:hAnsi="Arial" w:cs="Arial"/>
          <w:sz w:val="22"/>
          <w:szCs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cs="Arial"/>
          <w:b/>
          <w:bCs/>
          <w:sz w:val="22"/>
          <w:szCs w:val="22"/>
        </w:rPr>
        <w:t>Do not work with hazardous materials if the required ventilation system is not working.</w:t>
      </w:r>
    </w:p>
    <w:p w:rsidR="00E13A5C" w:rsidRDefault="00E13A5C">
      <w:pPr>
        <w:tabs>
          <w:tab w:val="left" w:pos="432"/>
        </w:tabs>
        <w:spacing w:before="120"/>
        <w:rPr>
          <w:rFonts w:ascii="Arial" w:hAnsi="Arial" w:cs="Arial"/>
          <w:sz w:val="22"/>
          <w:szCs w:val="22"/>
        </w:rPr>
      </w:pPr>
      <w:r>
        <w:rPr>
          <w:rFonts w:ascii="Arial" w:hAnsi="Arial" w:cs="Arial"/>
          <w:sz w:val="22"/>
          <w:szCs w:val="22"/>
        </w:rPr>
        <w:t>Ventilation systems must be properly configured.  Be sure you know how to properly use the system in your area for the work you are doing.  For use of laboratory fume hoods, the following guidelines should be followed:</w:t>
      </w:r>
    </w:p>
    <w:p w:rsidR="00E13A5C" w:rsidRDefault="00E13A5C">
      <w:pPr>
        <w:tabs>
          <w:tab w:val="left" w:pos="432"/>
          <w:tab w:val="left" w:pos="864"/>
        </w:tabs>
        <w:spacing w:before="120"/>
        <w:ind w:left="432" w:hanging="432"/>
        <w:rPr>
          <w:rFonts w:ascii="Arial" w:hAnsi="Arial" w:cs="Arial"/>
          <w:sz w:val="22"/>
          <w:szCs w:val="22"/>
        </w:rPr>
      </w:pPr>
      <w:r>
        <w:rPr>
          <w:rFonts w:ascii="Arial" w:hAnsi="Arial" w:cs="Arial"/>
          <w:sz w:val="22"/>
          <w:szCs w:val="22"/>
        </w:rPr>
        <w:lastRenderedPageBreak/>
        <w:t>1.</w:t>
      </w:r>
      <w:r>
        <w:rPr>
          <w:rFonts w:ascii="Arial" w:hAnsi="Arial" w:cs="Arial"/>
          <w:sz w:val="22"/>
          <w:szCs w:val="22"/>
        </w:rPr>
        <w:tab/>
        <w:t>Fume hoods should be marked to indicate proper sash position for optimum hood</w:t>
      </w:r>
      <w:r>
        <w:rPr>
          <w:rFonts w:ascii="Arial" w:hAnsi="Arial" w:cs="Arial"/>
          <w:sz w:val="22"/>
          <w:szCs w:val="22"/>
        </w:rPr>
        <w:fldChar w:fldCharType="begin"/>
      </w:r>
      <w:r>
        <w:rPr>
          <w:sz w:val="22"/>
          <w:szCs w:val="22"/>
        </w:rPr>
        <w:instrText>xe "</w:instrText>
      </w:r>
      <w:r>
        <w:rPr>
          <w:rFonts w:ascii="Arial" w:hAnsi="Arial" w:cs="Arial"/>
          <w:sz w:val="22"/>
          <w:szCs w:val="22"/>
        </w:rPr>
        <w:instrText>hood</w:instrText>
      </w:r>
      <w:r>
        <w:rPr>
          <w:sz w:val="22"/>
          <w:szCs w:val="22"/>
        </w:rPr>
        <w:instrText>"</w:instrText>
      </w:r>
      <w:r>
        <w:rPr>
          <w:rFonts w:ascii="Arial" w:hAnsi="Arial" w:cs="Arial"/>
          <w:sz w:val="22"/>
          <w:szCs w:val="22"/>
        </w:rPr>
        <w:fldChar w:fldCharType="end"/>
      </w:r>
      <w:r>
        <w:rPr>
          <w:rFonts w:ascii="Arial" w:hAnsi="Arial" w:cs="Arial"/>
          <w:sz w:val="22"/>
          <w:szCs w:val="22"/>
        </w:rPr>
        <w:t xml:space="preserve"> performance.  The hood sash should be set at this point for procedures which could generate toxic aerosols, gases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E13A5C" w:rsidRDefault="00E13A5C">
      <w:pPr>
        <w:tabs>
          <w:tab w:val="left" w:pos="432"/>
          <w:tab w:val="left" w:pos="864"/>
        </w:tabs>
        <w:ind w:left="432" w:hanging="432"/>
        <w:rPr>
          <w:rFonts w:ascii="Arial" w:hAnsi="Arial" w:cs="Arial"/>
          <w:sz w:val="22"/>
          <w:szCs w:val="22"/>
        </w:rPr>
      </w:pPr>
      <w:r>
        <w:rPr>
          <w:rFonts w:ascii="Arial" w:hAnsi="Arial" w:cs="Arial"/>
          <w:sz w:val="22"/>
          <w:szCs w:val="22"/>
        </w:rPr>
        <w:t>2.</w:t>
      </w:r>
      <w:r>
        <w:rPr>
          <w:rFonts w:ascii="Arial" w:hAnsi="Arial" w:cs="Arial"/>
          <w:sz w:val="22"/>
          <w:szCs w:val="22"/>
        </w:rPr>
        <w:tab/>
        <w:t>Fume hoods should be equipped with a manometer or other continuous reading monitoring device to indicate adequacy of flow.  Learn how to read and interpret this gauge, and check it daily.  If the gauge indicates a reduced flow in the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xml:space="preserve">, post the X out of order and contact the Building Deputy to have the hood repaired. </w:t>
      </w:r>
    </w:p>
    <w:p w:rsidR="00E13A5C" w:rsidRDefault="00E13A5C">
      <w:pPr>
        <w:tabs>
          <w:tab w:val="left" w:pos="432"/>
          <w:tab w:val="left" w:pos="864"/>
        </w:tabs>
        <w:ind w:left="432" w:hanging="432"/>
        <w:rPr>
          <w:rFonts w:ascii="Arial" w:hAnsi="Arial" w:cs="Arial"/>
          <w:sz w:val="22"/>
          <w:szCs w:val="22"/>
        </w:rPr>
      </w:pPr>
      <w:r>
        <w:rPr>
          <w:rFonts w:ascii="Arial" w:hAnsi="Arial" w:cs="Arial"/>
          <w:sz w:val="22"/>
          <w:szCs w:val="22"/>
        </w:rPr>
        <w:t>3.</w:t>
      </w:r>
      <w:r>
        <w:rPr>
          <w:rFonts w:ascii="Arial" w:hAnsi="Arial" w:cs="Arial"/>
          <w:sz w:val="22"/>
          <w:szCs w:val="22"/>
        </w:rPr>
        <w:tab/>
        <w:t>Only apparatus and chemicals essential to the specific procedure or process should be placed in the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E13A5C" w:rsidRDefault="00E13A5C">
      <w:pPr>
        <w:pStyle w:val="BodyText"/>
        <w:tabs>
          <w:tab w:val="left" w:pos="432"/>
        </w:tabs>
        <w:rPr>
          <w:rFonts w:ascii="Arial" w:hAnsi="Arial" w:cs="Arial"/>
        </w:rPr>
      </w:pPr>
      <w:r>
        <w:rPr>
          <w:rFonts w:ascii="Arial" w:hAnsi="Arial" w:cs="Arial"/>
        </w:rPr>
        <w:t>If there are any questions concerning the adequacy of a fume hood</w:t>
      </w:r>
      <w:r>
        <w:rPr>
          <w:rFonts w:ascii="Arial" w:hAnsi="Arial" w:cs="Arial"/>
        </w:rPr>
        <w:fldChar w:fldCharType="begin"/>
      </w:r>
      <w:r>
        <w:instrText>xe "</w:instrText>
      </w:r>
      <w:r>
        <w:rPr>
          <w:rFonts w:ascii="Arial" w:hAnsi="Arial" w:cs="Arial"/>
        </w:rPr>
        <w:instrText>fume hood</w:instrText>
      </w:r>
      <w:r>
        <w:instrText>"</w:instrText>
      </w:r>
      <w:r>
        <w:rPr>
          <w:rFonts w:ascii="Arial" w:hAnsi="Arial" w:cs="Arial"/>
        </w:rPr>
        <w:fldChar w:fldCharType="end"/>
      </w:r>
      <w:r>
        <w:rPr>
          <w:rFonts w:ascii="Arial" w:hAnsi="Arial" w:cs="Arial"/>
        </w:rPr>
        <w:t xml:space="preserve"> or the procedures for safe use of a fume hood</w:t>
      </w:r>
      <w:r>
        <w:rPr>
          <w:rFonts w:ascii="Arial" w:hAnsi="Arial" w:cs="Arial"/>
        </w:rPr>
        <w:fldChar w:fldCharType="begin"/>
      </w:r>
      <w:r>
        <w:instrText>xe "</w:instrText>
      </w:r>
      <w:r>
        <w:rPr>
          <w:rFonts w:ascii="Arial" w:hAnsi="Arial" w:cs="Arial"/>
        </w:rPr>
        <w:instrText>hood</w:instrText>
      </w:r>
      <w:r>
        <w:instrText>"</w:instrText>
      </w:r>
      <w:r>
        <w:rPr>
          <w:rFonts w:ascii="Arial" w:hAnsi="Arial" w:cs="Arial"/>
        </w:rPr>
        <w:fldChar w:fldCharType="end"/>
      </w:r>
      <w:r>
        <w:rPr>
          <w:rFonts w:ascii="Arial" w:hAnsi="Arial" w:cs="Arial"/>
        </w:rPr>
        <w:t>, contact REM.</w:t>
      </w:r>
    </w:p>
    <w:p w:rsidR="00E13A5C" w:rsidRDefault="00E13A5C">
      <w:pPr>
        <w:rPr>
          <w:rFonts w:ascii="Arial" w:hAnsi="Arial" w:cs="Arial"/>
          <w:sz w:val="22"/>
          <w:szCs w:val="22"/>
        </w:rPr>
      </w:pPr>
    </w:p>
    <w:p w:rsidR="00E13A5C" w:rsidRDefault="00E13A5C">
      <w:pPr>
        <w:pStyle w:val="Heading3"/>
      </w:pPr>
      <w:bookmarkStart w:id="81" w:name="_Toc465827528"/>
      <w:bookmarkStart w:id="82" w:name="_Toc468598015"/>
      <w:r>
        <w:t>ADMINISTRATIVE CONTROLS</w:t>
      </w:r>
      <w:bookmarkEnd w:id="81"/>
      <w:bookmarkEnd w:id="82"/>
      <w:r>
        <w:fldChar w:fldCharType="begin"/>
      </w:r>
      <w:r>
        <w:instrText>xe "ADMINISTRATIVE CONTROLS"</w:instrText>
      </w:r>
      <w:r>
        <w:fldChar w:fldCharType="end"/>
      </w:r>
    </w:p>
    <w:p w:rsidR="00E13A5C" w:rsidRDefault="00E13A5C">
      <w:pPr>
        <w:spacing w:before="120"/>
        <w:rPr>
          <w:rFonts w:ascii="Arial" w:hAnsi="Arial" w:cs="Arial"/>
          <w:sz w:val="22"/>
          <w:szCs w:val="22"/>
        </w:rPr>
      </w:pPr>
      <w:r>
        <w:rPr>
          <w:rFonts w:ascii="Arial" w:hAnsi="Arial" w:cs="Arial"/>
          <w:sz w:val="22"/>
          <w:szCs w:val="22"/>
        </w:rPr>
        <w:t>Administrative controls are procedural measures which can be taken to reduce or eliminate hazards associated with the use of hazardous materials.  Administrative controls include the following:</w:t>
      </w:r>
    </w:p>
    <w:p w:rsidR="00E13A5C" w:rsidRDefault="00E13A5C" w:rsidP="00F719EA">
      <w:pPr>
        <w:numPr>
          <w:ilvl w:val="0"/>
          <w:numId w:val="8"/>
        </w:numPr>
        <w:tabs>
          <w:tab w:val="clear" w:pos="504"/>
          <w:tab w:val="num" w:pos="360"/>
          <w:tab w:val="left" w:pos="1440"/>
          <w:tab w:val="left" w:pos="1728"/>
        </w:tabs>
        <w:spacing w:before="120"/>
        <w:rPr>
          <w:rFonts w:ascii="Arial" w:hAnsi="Arial" w:cs="Arial"/>
          <w:sz w:val="22"/>
          <w:szCs w:val="22"/>
        </w:rPr>
      </w:pPr>
      <w:r>
        <w:rPr>
          <w:rFonts w:ascii="Arial" w:hAnsi="Arial" w:cs="Arial"/>
          <w:sz w:val="22"/>
          <w:szCs w:val="22"/>
        </w:rPr>
        <w:t xml:space="preserve">Careful planning of experiments and procedures with safety in mind.  Planning includes the development of written work procedures for safe performance of the work.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Restricting access to areas in which hazardous materials are used.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Using signs or placards to identify hazardous areas (designated areas).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Use of labels on hazardous materials.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Substitution of less toxic materials for toxic materials.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Good housekeeping.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Good hygiene (e.g., washing hands and other areas of possible chemical contact).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Prohibiting the storage and preparation of food in areas where chemicals are used or stored.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Prohibiting eating, drinking, and smoking where chemicals are used or </w:t>
      </w:r>
      <w:proofErr w:type="gramStart"/>
      <w:r>
        <w:rPr>
          <w:rFonts w:ascii="Arial" w:hAnsi="Arial" w:cs="Arial"/>
          <w:sz w:val="22"/>
          <w:szCs w:val="22"/>
        </w:rPr>
        <w:t>stored,</w:t>
      </w:r>
      <w:proofErr w:type="gramEnd"/>
      <w:r>
        <w:rPr>
          <w:rFonts w:ascii="Arial" w:hAnsi="Arial" w:cs="Arial"/>
          <w:sz w:val="22"/>
          <w:szCs w:val="22"/>
        </w:rPr>
        <w:t xml:space="preserve"> and providing break areas for this purpose.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No mouth pipetting.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 xml:space="preserve">Adding acid (or caustic) to water, never water to acid (or caustic). </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Ensuring that employees are provided adequate training for safe work with hazardous materials.</w:t>
      </w:r>
    </w:p>
    <w:p w:rsidR="00E13A5C" w:rsidRDefault="00E13A5C">
      <w:pPr>
        <w:pStyle w:val="Heading4"/>
        <w:spacing w:before="120"/>
      </w:pPr>
      <w:bookmarkStart w:id="83" w:name="_Toc465827529"/>
      <w:bookmarkStart w:id="84" w:name="_Toc468598016"/>
      <w:proofErr w:type="gramStart"/>
      <w:r>
        <w:rPr>
          <w:b/>
          <w:bCs/>
        </w:rPr>
        <w:t>Restricted access</w:t>
      </w:r>
      <w:r>
        <w:rPr>
          <w:b/>
          <w:bCs/>
        </w:rPr>
        <w:fldChar w:fldCharType="begin"/>
      </w:r>
      <w:r>
        <w:instrText>xe "</w:instrText>
      </w:r>
      <w:r>
        <w:rPr>
          <w:b/>
          <w:bCs/>
        </w:rPr>
        <w:instrText>Restricted access</w:instrText>
      </w:r>
      <w:r>
        <w:instrText>"</w:instrText>
      </w:r>
      <w:r>
        <w:rPr>
          <w:b/>
          <w:bCs/>
        </w:rPr>
        <w:fldChar w:fldCharType="end"/>
      </w:r>
      <w:r>
        <w:rPr>
          <w:b/>
          <w:bCs/>
        </w:rPr>
        <w:t xml:space="preserve"> areas.</w:t>
      </w:r>
      <w:proofErr w:type="gramEnd"/>
      <w:r>
        <w:t xml:space="preserve">  Facilities placarded with any of the following or similar warning signs are to be regarded as restricted access areas:</w:t>
      </w:r>
      <w:bookmarkEnd w:id="83"/>
      <w:bookmarkEnd w:id="84"/>
    </w:p>
    <w:p w:rsidR="00E13A5C" w:rsidRDefault="00E13A5C" w:rsidP="00F719EA">
      <w:pPr>
        <w:numPr>
          <w:ilvl w:val="0"/>
          <w:numId w:val="8"/>
        </w:numPr>
        <w:tabs>
          <w:tab w:val="clear" w:pos="504"/>
          <w:tab w:val="num" w:pos="360"/>
          <w:tab w:val="left" w:pos="1440"/>
          <w:tab w:val="left" w:pos="1728"/>
        </w:tabs>
        <w:spacing w:before="120"/>
        <w:rPr>
          <w:rFonts w:ascii="Arial" w:hAnsi="Arial" w:cs="Arial"/>
          <w:sz w:val="22"/>
          <w:szCs w:val="22"/>
        </w:rPr>
      </w:pPr>
      <w:r>
        <w:rPr>
          <w:rFonts w:ascii="Arial" w:hAnsi="Arial" w:cs="Arial"/>
          <w:sz w:val="22"/>
          <w:szCs w:val="22"/>
        </w:rPr>
        <w:t>CAUTION - BIOHAZARD</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CAUTION - CARCINOGENS, REPRODUCTIVE TOXINS, OR OTHER EXTREMELY TOXIC CHEMICALS</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CAUTION - RADIOACTIVE</w:t>
      </w:r>
      <w:r>
        <w:rPr>
          <w:rFonts w:ascii="Arial" w:hAnsi="Arial" w:cs="Arial"/>
          <w:sz w:val="22"/>
          <w:szCs w:val="22"/>
        </w:rPr>
        <w:fldChar w:fldCharType="begin"/>
      </w:r>
      <w:r>
        <w:instrText>xe "RADIOACTIVE"</w:instrText>
      </w:r>
      <w:r>
        <w:rPr>
          <w:rFonts w:ascii="Arial" w:hAnsi="Arial" w:cs="Arial"/>
          <w:sz w:val="22"/>
          <w:szCs w:val="22"/>
        </w:rPr>
        <w:fldChar w:fldCharType="end"/>
      </w:r>
      <w:r>
        <w:rPr>
          <w:rFonts w:ascii="Arial" w:hAnsi="Arial" w:cs="Arial"/>
          <w:sz w:val="22"/>
          <w:szCs w:val="22"/>
        </w:rPr>
        <w:t xml:space="preserve"> MATERIAL</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CAUTION - RADIATION AREA</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t>CAUTION - X-RAY</w:t>
      </w:r>
    </w:p>
    <w:p w:rsidR="00E13A5C" w:rsidRDefault="00E13A5C" w:rsidP="00F719EA">
      <w:pPr>
        <w:numPr>
          <w:ilvl w:val="0"/>
          <w:numId w:val="8"/>
        </w:numPr>
        <w:tabs>
          <w:tab w:val="clear" w:pos="504"/>
          <w:tab w:val="num" w:pos="360"/>
          <w:tab w:val="left" w:pos="1440"/>
          <w:tab w:val="left" w:pos="1728"/>
        </w:tabs>
        <w:rPr>
          <w:rFonts w:ascii="Arial" w:hAnsi="Arial" w:cs="Arial"/>
          <w:sz w:val="22"/>
          <w:szCs w:val="22"/>
        </w:rPr>
      </w:pPr>
      <w:r>
        <w:rPr>
          <w:rFonts w:ascii="Arial" w:hAnsi="Arial" w:cs="Arial"/>
          <w:sz w:val="22"/>
          <w:szCs w:val="22"/>
        </w:rPr>
        <w:lastRenderedPageBreak/>
        <w:t>CAUTION - LASER</w:t>
      </w:r>
    </w:p>
    <w:p w:rsidR="00E13A5C" w:rsidRDefault="00E13A5C">
      <w:pPr>
        <w:pStyle w:val="BodyText"/>
        <w:rPr>
          <w:rFonts w:ascii="Arial" w:hAnsi="Arial" w:cs="Arial"/>
        </w:rPr>
      </w:pPr>
      <w:r>
        <w:rPr>
          <w:rFonts w:ascii="Arial" w:hAnsi="Arial" w:cs="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E13A5C" w:rsidRDefault="00E13A5C">
      <w:pPr>
        <w:pStyle w:val="BodyText"/>
        <w:rPr>
          <w:rFonts w:ascii="Arial" w:hAnsi="Arial" w:cs="Arial"/>
        </w:rPr>
      </w:pPr>
      <w:r>
        <w:rPr>
          <w:rFonts w:ascii="Arial" w:hAnsi="Arial" w:cs="Arial"/>
        </w:rPr>
        <w:t>All areas which fit the definition of "laboratory use of hazardous chemicals" (see Glossary, Appendix I), regardless of whether they are or contain restricted access areas, must be posted, on the outside of the primary egress door(s), with:</w:t>
      </w:r>
    </w:p>
    <w:p w:rsidR="00E13A5C" w:rsidRDefault="00E13A5C">
      <w:pPr>
        <w:pStyle w:val="BodyText"/>
        <w:rPr>
          <w:rFonts w:ascii="Arial" w:hAnsi="Arial" w:cs="Arial"/>
        </w:rPr>
      </w:pPr>
      <w:r>
        <w:rPr>
          <w:rFonts w:ascii="Arial" w:hAnsi="Arial" w:cs="Arial"/>
        </w:rPr>
        <w:t xml:space="preserve">(1) </w:t>
      </w:r>
      <w:proofErr w:type="gramStart"/>
      <w:r>
        <w:rPr>
          <w:rFonts w:ascii="Arial" w:hAnsi="Arial" w:cs="Arial"/>
        </w:rPr>
        <w:t>the</w:t>
      </w:r>
      <w:proofErr w:type="gramEnd"/>
      <w:r>
        <w:rPr>
          <w:rFonts w:ascii="Arial" w:hAnsi="Arial" w:cs="Arial"/>
        </w:rPr>
        <w:t xml:space="preserve"> name of the faculty or administrative staff member having responsibility for the area and </w:t>
      </w:r>
    </w:p>
    <w:p w:rsidR="00E13A5C" w:rsidRDefault="00E13A5C">
      <w:pPr>
        <w:pStyle w:val="BodyText"/>
        <w:rPr>
          <w:rFonts w:ascii="Arial" w:hAnsi="Arial" w:cs="Arial"/>
        </w:rPr>
      </w:pPr>
      <w:r>
        <w:rPr>
          <w:rFonts w:ascii="Arial" w:hAnsi="Arial" w:cs="Arial"/>
        </w:rPr>
        <w:t xml:space="preserve">(2) </w:t>
      </w:r>
      <w:proofErr w:type="gramStart"/>
      <w:r>
        <w:rPr>
          <w:rFonts w:ascii="Arial" w:hAnsi="Arial" w:cs="Arial"/>
        </w:rPr>
        <w:t>emergency</w:t>
      </w:r>
      <w:proofErr w:type="gramEnd"/>
      <w:r>
        <w:rPr>
          <w:rFonts w:ascii="Arial" w:hAnsi="Arial" w:cs="Arial"/>
        </w:rPr>
        <w:t xml:space="preserve"> contact name(s)</w:t>
      </w:r>
      <w:r>
        <w:rPr>
          <w:rFonts w:ascii="Arial" w:hAnsi="Arial" w:cs="Arial"/>
        </w:rPr>
        <w:fldChar w:fldCharType="begin"/>
      </w:r>
      <w:r>
        <w:instrText>xe "</w:instrText>
      </w:r>
      <w:r>
        <w:rPr>
          <w:rFonts w:ascii="Arial" w:hAnsi="Arial" w:cs="Arial"/>
        </w:rPr>
        <w:instrText>emergency contact name(s)</w:instrText>
      </w:r>
      <w:r>
        <w:instrText>"</w:instrText>
      </w:r>
      <w:r>
        <w:rPr>
          <w:rFonts w:ascii="Arial" w:hAnsi="Arial" w:cs="Arial"/>
        </w:rPr>
        <w:fldChar w:fldCharType="end"/>
      </w:r>
      <w:r>
        <w:rPr>
          <w:rFonts w:ascii="Arial" w:hAnsi="Arial" w:cs="Arial"/>
        </w:rPr>
        <w:t xml:space="preserve"> and telephone number(s) of responsible persons.  </w:t>
      </w:r>
    </w:p>
    <w:p w:rsidR="00E13A5C" w:rsidRDefault="00E13A5C">
      <w:pPr>
        <w:pStyle w:val="BodyText"/>
        <w:rPr>
          <w:rFonts w:ascii="Arial" w:hAnsi="Arial" w:cs="Arial"/>
        </w:rPr>
      </w:pPr>
      <w:r>
        <w:rPr>
          <w:rFonts w:ascii="Arial" w:hAnsi="Arial" w:cs="Arial"/>
        </w:rPr>
        <w:t xml:space="preserve">A template (non-mandatory) which may be used for displaying this and other important safety information is available as Appendix N.  </w:t>
      </w:r>
    </w:p>
    <w:p w:rsidR="00E13A5C" w:rsidRDefault="00E13A5C">
      <w:pPr>
        <w:pStyle w:val="BodyText"/>
        <w:rPr>
          <w:rFonts w:ascii="Arial" w:hAnsi="Arial" w:cs="Arial"/>
        </w:rPr>
      </w:pPr>
      <w:r>
        <w:rPr>
          <w:rFonts w:ascii="Arial" w:hAnsi="Arial" w:cs="Arial"/>
        </w:rPr>
        <w:t>Custodians are permitted to enter restricted areas to perform routine tasks; however, custodians should not touch containers of chemicals (including waste) or other research equipment or materials.</w:t>
      </w:r>
    </w:p>
    <w:p w:rsidR="00E13A5C" w:rsidRDefault="00E13A5C">
      <w:pPr>
        <w:pStyle w:val="BodyText"/>
        <w:rPr>
          <w:rFonts w:ascii="Arial" w:hAnsi="Arial" w:cs="Arial"/>
        </w:rPr>
      </w:pPr>
      <w:r>
        <w:rPr>
          <w:rFonts w:ascii="Arial" w:hAnsi="Arial" w:cs="Arial"/>
        </w:rPr>
        <w:t xml:space="preserve">Other support personnel, such as University Police and Safety and Security </w:t>
      </w:r>
      <w:proofErr w:type="gramStart"/>
      <w:r>
        <w:rPr>
          <w:rFonts w:ascii="Arial" w:hAnsi="Arial" w:cs="Arial"/>
        </w:rPr>
        <w:t>personnel,</w:t>
      </w:r>
      <w:proofErr w:type="gramEnd"/>
      <w:r>
        <w:rPr>
          <w:rFonts w:ascii="Arial" w:hAnsi="Arial" w:cs="Arial"/>
        </w:rPr>
        <w:t xml:space="preserve"> are permitted to enter restricted areas provided the work to be performed does not involve disturbing a use area within the facility, equipment, or materials.  Examples include:</w:t>
      </w:r>
    </w:p>
    <w:tbl>
      <w:tblPr>
        <w:tblW w:w="0" w:type="auto"/>
        <w:tblInd w:w="2" w:type="dxa"/>
        <w:tblLayout w:type="fixed"/>
        <w:tblLook w:val="0000" w:firstRow="0" w:lastRow="0" w:firstColumn="0" w:lastColumn="0" w:noHBand="0" w:noVBand="0"/>
      </w:tblPr>
      <w:tblGrid>
        <w:gridCol w:w="3150"/>
        <w:gridCol w:w="3510"/>
      </w:tblGrid>
      <w:tr w:rsidR="00E13A5C">
        <w:tc>
          <w:tcPr>
            <w:tcW w:w="3150" w:type="dxa"/>
          </w:tcPr>
          <w:p w:rsidR="00E13A5C" w:rsidRDefault="00E13A5C" w:rsidP="00F719EA">
            <w:pPr>
              <w:numPr>
                <w:ilvl w:val="0"/>
                <w:numId w:val="1"/>
              </w:numPr>
              <w:tabs>
                <w:tab w:val="left" w:pos="576"/>
                <w:tab w:val="left" w:pos="864"/>
                <w:tab w:val="left" w:pos="4752"/>
                <w:tab w:val="left" w:pos="5040"/>
              </w:tabs>
              <w:spacing w:before="120"/>
              <w:ind w:left="0" w:firstLine="0"/>
              <w:rPr>
                <w:rFonts w:ascii="Arial" w:hAnsi="Arial" w:cs="Arial"/>
              </w:rPr>
            </w:pPr>
            <w:r>
              <w:rPr>
                <w:rFonts w:ascii="Arial" w:hAnsi="Arial" w:cs="Arial"/>
                <w:sz w:val="22"/>
                <w:szCs w:val="22"/>
              </w:rPr>
              <w:t>fume hoods</w:t>
            </w:r>
          </w:p>
          <w:p w:rsidR="00E13A5C" w:rsidRDefault="00E13A5C" w:rsidP="00F719EA">
            <w:pPr>
              <w:numPr>
                <w:ilvl w:val="0"/>
                <w:numId w:val="1"/>
              </w:numPr>
              <w:tabs>
                <w:tab w:val="left" w:pos="576"/>
                <w:tab w:val="left" w:pos="864"/>
                <w:tab w:val="left" w:pos="4752"/>
                <w:tab w:val="left" w:pos="5040"/>
              </w:tabs>
              <w:ind w:left="0" w:firstLine="0"/>
              <w:rPr>
                <w:rFonts w:ascii="Arial" w:hAnsi="Arial" w:cs="Arial"/>
              </w:rPr>
            </w:pPr>
            <w:r>
              <w:rPr>
                <w:rFonts w:ascii="Arial" w:hAnsi="Arial" w:cs="Arial"/>
                <w:sz w:val="22"/>
                <w:szCs w:val="22"/>
              </w:rPr>
              <w:t>sinks</w:t>
            </w:r>
          </w:p>
          <w:p w:rsidR="00E13A5C" w:rsidRDefault="00E13A5C" w:rsidP="00F719EA">
            <w:pPr>
              <w:numPr>
                <w:ilvl w:val="0"/>
                <w:numId w:val="1"/>
              </w:numPr>
              <w:ind w:left="0" w:firstLine="0"/>
              <w:rPr>
                <w:rFonts w:ascii="Arial" w:hAnsi="Arial" w:cs="Arial"/>
              </w:rPr>
            </w:pPr>
            <w:r>
              <w:rPr>
                <w:rFonts w:ascii="Arial" w:hAnsi="Arial" w:cs="Arial"/>
                <w:sz w:val="22"/>
                <w:szCs w:val="22"/>
              </w:rPr>
              <w:t>chemical or materials in lab</w:t>
            </w:r>
          </w:p>
        </w:tc>
        <w:tc>
          <w:tcPr>
            <w:tcW w:w="3510" w:type="dxa"/>
          </w:tcPr>
          <w:p w:rsidR="00E13A5C" w:rsidRDefault="00E13A5C" w:rsidP="00F719EA">
            <w:pPr>
              <w:numPr>
                <w:ilvl w:val="0"/>
                <w:numId w:val="1"/>
              </w:numPr>
              <w:spacing w:before="120"/>
              <w:ind w:left="0" w:firstLine="0"/>
              <w:rPr>
                <w:rFonts w:ascii="Arial" w:hAnsi="Arial" w:cs="Arial"/>
              </w:rPr>
            </w:pPr>
            <w:r>
              <w:rPr>
                <w:rFonts w:ascii="Arial" w:hAnsi="Arial" w:cs="Arial"/>
                <w:sz w:val="22"/>
                <w:szCs w:val="22"/>
              </w:rPr>
              <w:t xml:space="preserve">biological safety cabinets </w:t>
            </w:r>
          </w:p>
          <w:p w:rsidR="00E13A5C" w:rsidRDefault="00E13A5C" w:rsidP="00F719EA">
            <w:pPr>
              <w:numPr>
                <w:ilvl w:val="0"/>
                <w:numId w:val="1"/>
              </w:numPr>
              <w:ind w:left="0" w:firstLine="0"/>
              <w:rPr>
                <w:rFonts w:ascii="Arial" w:hAnsi="Arial" w:cs="Arial"/>
              </w:rPr>
            </w:pPr>
            <w:r>
              <w:rPr>
                <w:rFonts w:ascii="Arial" w:hAnsi="Arial" w:cs="Arial"/>
                <w:sz w:val="22"/>
                <w:szCs w:val="22"/>
              </w:rPr>
              <w:t>placarded equipment</w:t>
            </w:r>
          </w:p>
          <w:p w:rsidR="00E13A5C" w:rsidRDefault="00E13A5C" w:rsidP="00F719EA">
            <w:pPr>
              <w:numPr>
                <w:ilvl w:val="0"/>
                <w:numId w:val="1"/>
              </w:numPr>
              <w:ind w:left="0" w:firstLine="0"/>
              <w:rPr>
                <w:rFonts w:ascii="Arial" w:hAnsi="Arial" w:cs="Arial"/>
              </w:rPr>
            </w:pPr>
            <w:r>
              <w:rPr>
                <w:rFonts w:ascii="Arial" w:hAnsi="Arial" w:cs="Arial"/>
                <w:sz w:val="22"/>
                <w:szCs w:val="22"/>
              </w:rPr>
              <w:t>benches</w:t>
            </w:r>
          </w:p>
        </w:tc>
      </w:tr>
    </w:tbl>
    <w:p w:rsidR="00E13A5C" w:rsidRDefault="00E13A5C">
      <w:pPr>
        <w:pStyle w:val="BodyText"/>
        <w:rPr>
          <w:rFonts w:ascii="Arial" w:hAnsi="Arial" w:cs="Arial"/>
        </w:rPr>
      </w:pPr>
      <w:r>
        <w:rPr>
          <w:rFonts w:ascii="Arial" w:hAnsi="Arial" w:cs="Arial"/>
        </w:rPr>
        <w:t>Support personnel should contact an authorized user of the facility or REM before performing work which may involve any of the above items.</w:t>
      </w:r>
    </w:p>
    <w:p w:rsidR="00E13A5C" w:rsidRDefault="00E13A5C">
      <w:pPr>
        <w:pStyle w:val="BodyText"/>
        <w:rPr>
          <w:rFonts w:ascii="Arial" w:hAnsi="Arial" w:cs="Arial"/>
        </w:rPr>
      </w:pPr>
      <w:r>
        <w:rPr>
          <w:rFonts w:ascii="Arial" w:hAnsi="Arial" w:cs="Arial"/>
        </w:rPr>
        <w:t>Immediately notify the University Police (See cover page) of any emergency or unusual conditions such as:</w:t>
      </w:r>
    </w:p>
    <w:tbl>
      <w:tblPr>
        <w:tblW w:w="0" w:type="auto"/>
        <w:tblInd w:w="2" w:type="dxa"/>
        <w:tblLayout w:type="fixed"/>
        <w:tblLook w:val="0000" w:firstRow="0" w:lastRow="0" w:firstColumn="0" w:lastColumn="0" w:noHBand="0" w:noVBand="0"/>
      </w:tblPr>
      <w:tblGrid>
        <w:gridCol w:w="2070"/>
        <w:gridCol w:w="2610"/>
        <w:gridCol w:w="2610"/>
      </w:tblGrid>
      <w:tr w:rsidR="00E13A5C">
        <w:tc>
          <w:tcPr>
            <w:tcW w:w="2070" w:type="dxa"/>
          </w:tcPr>
          <w:p w:rsidR="00E13A5C" w:rsidRDefault="00E13A5C" w:rsidP="00F719EA">
            <w:pPr>
              <w:numPr>
                <w:ilvl w:val="0"/>
                <w:numId w:val="1"/>
              </w:numPr>
              <w:tabs>
                <w:tab w:val="left" w:pos="576"/>
                <w:tab w:val="left" w:pos="864"/>
                <w:tab w:val="left" w:pos="4752"/>
                <w:tab w:val="left" w:pos="5040"/>
              </w:tabs>
              <w:ind w:left="0" w:firstLine="0"/>
              <w:rPr>
                <w:rFonts w:ascii="Arial" w:hAnsi="Arial" w:cs="Arial"/>
              </w:rPr>
            </w:pPr>
            <w:r>
              <w:rPr>
                <w:rFonts w:ascii="Arial" w:hAnsi="Arial" w:cs="Arial"/>
                <w:sz w:val="22"/>
                <w:szCs w:val="22"/>
              </w:rPr>
              <w:t>spills</w:t>
            </w:r>
          </w:p>
        </w:tc>
        <w:tc>
          <w:tcPr>
            <w:tcW w:w="2610" w:type="dxa"/>
          </w:tcPr>
          <w:p w:rsidR="00E13A5C" w:rsidRDefault="00E13A5C" w:rsidP="00F719EA">
            <w:pPr>
              <w:numPr>
                <w:ilvl w:val="0"/>
                <w:numId w:val="1"/>
              </w:numPr>
              <w:tabs>
                <w:tab w:val="left" w:pos="576"/>
                <w:tab w:val="left" w:pos="864"/>
                <w:tab w:val="left" w:pos="4752"/>
                <w:tab w:val="left" w:pos="5040"/>
              </w:tabs>
              <w:ind w:left="0" w:firstLine="0"/>
              <w:rPr>
                <w:rFonts w:ascii="Arial" w:hAnsi="Arial" w:cs="Arial"/>
              </w:rPr>
            </w:pPr>
            <w:r>
              <w:rPr>
                <w:rFonts w:ascii="Arial" w:hAnsi="Arial" w:cs="Arial"/>
                <w:sz w:val="22"/>
                <w:szCs w:val="22"/>
              </w:rPr>
              <w:t>contamination</w:t>
            </w:r>
          </w:p>
        </w:tc>
        <w:tc>
          <w:tcPr>
            <w:tcW w:w="2610" w:type="dxa"/>
          </w:tcPr>
          <w:p w:rsidR="00E13A5C" w:rsidRDefault="00E13A5C" w:rsidP="00F719EA">
            <w:pPr>
              <w:numPr>
                <w:ilvl w:val="0"/>
                <w:numId w:val="1"/>
              </w:numPr>
              <w:tabs>
                <w:tab w:val="left" w:pos="576"/>
                <w:tab w:val="left" w:pos="864"/>
                <w:tab w:val="left" w:pos="4752"/>
                <w:tab w:val="left" w:pos="5040"/>
              </w:tabs>
              <w:ind w:left="0" w:firstLine="0"/>
              <w:rPr>
                <w:rFonts w:ascii="Arial" w:hAnsi="Arial" w:cs="Arial"/>
              </w:rPr>
            </w:pPr>
            <w:r>
              <w:rPr>
                <w:rFonts w:ascii="Arial" w:hAnsi="Arial" w:cs="Arial"/>
                <w:sz w:val="22"/>
                <w:szCs w:val="22"/>
              </w:rPr>
              <w:t>leaks</w:t>
            </w:r>
          </w:p>
        </w:tc>
      </w:tr>
      <w:tr w:rsidR="00E13A5C">
        <w:tc>
          <w:tcPr>
            <w:tcW w:w="2070" w:type="dxa"/>
          </w:tcPr>
          <w:p w:rsidR="00E13A5C" w:rsidRDefault="00E13A5C" w:rsidP="00F719EA">
            <w:pPr>
              <w:numPr>
                <w:ilvl w:val="0"/>
                <w:numId w:val="9"/>
              </w:numPr>
              <w:tabs>
                <w:tab w:val="clear" w:pos="504"/>
                <w:tab w:val="num" w:pos="252"/>
              </w:tabs>
              <w:ind w:left="0" w:firstLine="0"/>
              <w:rPr>
                <w:rFonts w:ascii="Arial" w:hAnsi="Arial" w:cs="Arial"/>
              </w:rPr>
            </w:pPr>
            <w:r>
              <w:rPr>
                <w:rFonts w:ascii="Arial" w:hAnsi="Arial" w:cs="Arial"/>
                <w:sz w:val="22"/>
                <w:szCs w:val="22"/>
              </w:rPr>
              <w:t>injury</w:t>
            </w:r>
          </w:p>
        </w:tc>
        <w:tc>
          <w:tcPr>
            <w:tcW w:w="2610" w:type="dxa"/>
          </w:tcPr>
          <w:p w:rsidR="00E13A5C" w:rsidRDefault="00E13A5C" w:rsidP="00F719EA">
            <w:pPr>
              <w:numPr>
                <w:ilvl w:val="0"/>
                <w:numId w:val="10"/>
              </w:numPr>
              <w:tabs>
                <w:tab w:val="clear" w:pos="504"/>
                <w:tab w:val="num" w:pos="252"/>
              </w:tabs>
              <w:ind w:left="0" w:firstLine="0"/>
              <w:rPr>
                <w:rFonts w:ascii="Arial" w:hAnsi="Arial" w:cs="Arial"/>
              </w:rPr>
            </w:pPr>
            <w:r>
              <w:rPr>
                <w:rFonts w:ascii="Arial" w:hAnsi="Arial" w:cs="Arial"/>
                <w:sz w:val="22"/>
                <w:szCs w:val="22"/>
              </w:rPr>
              <w:t>fires</w:t>
            </w:r>
          </w:p>
        </w:tc>
        <w:tc>
          <w:tcPr>
            <w:tcW w:w="2610" w:type="dxa"/>
          </w:tcPr>
          <w:p w:rsidR="00E13A5C" w:rsidRDefault="00E13A5C">
            <w:pPr>
              <w:tabs>
                <w:tab w:val="left" w:pos="576"/>
                <w:tab w:val="left" w:pos="864"/>
                <w:tab w:val="left" w:pos="4752"/>
                <w:tab w:val="left" w:pos="5040"/>
              </w:tabs>
              <w:rPr>
                <w:rFonts w:ascii="Arial" w:hAnsi="Arial" w:cs="Arial"/>
              </w:rPr>
            </w:pPr>
          </w:p>
        </w:tc>
      </w:tr>
    </w:tbl>
    <w:p w:rsidR="00E13A5C" w:rsidRDefault="00E13A5C">
      <w:pPr>
        <w:pStyle w:val="BodyText"/>
        <w:rPr>
          <w:rFonts w:ascii="Arial" w:hAnsi="Arial" w:cs="Arial"/>
        </w:rPr>
      </w:pPr>
      <w:r>
        <w:rPr>
          <w:rFonts w:ascii="Arial" w:hAnsi="Arial" w:cs="Arial"/>
        </w:rPr>
        <w:t>For additional information concerning restricted access areas, contact your supervisor, instructor or REM.</w:t>
      </w:r>
    </w:p>
    <w:p w:rsidR="00E13A5C" w:rsidRDefault="00E13A5C">
      <w:pPr>
        <w:pStyle w:val="BodyText"/>
        <w:rPr>
          <w:rFonts w:ascii="Arial" w:hAnsi="Arial" w:cs="Arial"/>
        </w:rPr>
      </w:pPr>
    </w:p>
    <w:p w:rsidR="00E13A5C" w:rsidRDefault="00E13A5C" w:rsidP="001F4D9A">
      <w:pPr>
        <w:pStyle w:val="Heading3"/>
        <w:keepNext w:val="0"/>
      </w:pPr>
      <w:bookmarkStart w:id="85" w:name="_Toc465827530"/>
      <w:bookmarkStart w:id="86" w:name="_Toc468598017"/>
      <w:r>
        <w:t>PERSONAL PROTECTIVE EQUIPMENT</w:t>
      </w:r>
      <w:bookmarkEnd w:id="85"/>
      <w:bookmarkEnd w:id="86"/>
    </w:p>
    <w:p w:rsidR="00E13A5C" w:rsidRDefault="00E13A5C" w:rsidP="001F4D9A">
      <w:pPr>
        <w:pStyle w:val="Heading4"/>
        <w:keepNext w:val="0"/>
        <w:spacing w:before="120"/>
        <w:jc w:val="left"/>
      </w:pPr>
      <w:bookmarkStart w:id="87" w:name="_Toc465827531"/>
      <w:bookmarkStart w:id="88" w:name="_Toc468598018"/>
      <w:proofErr w:type="gramStart"/>
      <w:r>
        <w:rPr>
          <w:b/>
          <w:bCs/>
        </w:rPr>
        <w:t>General Considerations.</w:t>
      </w:r>
      <w:proofErr w:type="gramEnd"/>
      <w:r>
        <w:rPr>
          <w:b/>
          <w:bCs/>
        </w:rPr>
        <w:t xml:space="preserve">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7"/>
      <w:bookmarkEnd w:id="88"/>
    </w:p>
    <w:p w:rsidR="00E13A5C" w:rsidRDefault="00E13A5C">
      <w:pPr>
        <w:pStyle w:val="BodyText"/>
        <w:tabs>
          <w:tab w:val="left" w:pos="432"/>
        </w:tabs>
        <w:jc w:val="left"/>
        <w:rPr>
          <w:rFonts w:ascii="Arial" w:hAnsi="Arial" w:cs="Arial"/>
        </w:rPr>
      </w:pPr>
      <w:r>
        <w:rPr>
          <w:rFonts w:ascii="Arial" w:hAnsi="Arial" w:cs="Arial"/>
        </w:rPr>
        <w:t>The MSDS</w:t>
      </w:r>
      <w:r>
        <w:rPr>
          <w:rFonts w:ascii="Arial" w:hAnsi="Arial" w:cs="Arial"/>
        </w:rPr>
        <w:fldChar w:fldCharType="begin"/>
      </w:r>
      <w:r>
        <w:instrText>xe "</w:instrText>
      </w:r>
      <w:r>
        <w:rPr>
          <w:rFonts w:ascii="Arial" w:hAnsi="Arial" w:cs="Arial"/>
          <w:b/>
          <w:bCs/>
        </w:rPr>
        <w:instrText>MSDS</w:instrText>
      </w:r>
      <w:r>
        <w:instrText>"</w:instrText>
      </w:r>
      <w:r>
        <w:rPr>
          <w:rFonts w:ascii="Arial" w:hAnsi="Arial" w:cs="Arial"/>
        </w:rPr>
        <w:fldChar w:fldCharType="end"/>
      </w:r>
      <w:r>
        <w:rPr>
          <w:rFonts w:ascii="Arial" w:hAnsi="Arial" w:cs="Arial"/>
        </w:rPr>
        <w:t xml:space="preserve"> will provide some information on the personal protective equipment</w:t>
      </w:r>
      <w:r>
        <w:rPr>
          <w:rFonts w:ascii="Arial" w:hAnsi="Arial" w:cs="Arial"/>
        </w:rPr>
        <w:fldChar w:fldCharType="begin"/>
      </w:r>
      <w:r>
        <w:instrText>xe "</w:instrText>
      </w:r>
      <w:r>
        <w:rPr>
          <w:rFonts w:ascii="Arial" w:hAnsi="Arial" w:cs="Arial"/>
        </w:rPr>
        <w:instrText>personal protective equipment</w:instrText>
      </w:r>
      <w:r>
        <w:instrText>"</w:instrText>
      </w:r>
      <w:r>
        <w:rPr>
          <w:rFonts w:ascii="Arial" w:hAnsi="Arial" w:cs="Arial"/>
        </w:rPr>
        <w:fldChar w:fldCharType="end"/>
      </w:r>
      <w:r>
        <w:rPr>
          <w:rFonts w:ascii="Arial" w:hAnsi="Arial" w:cs="Arial"/>
        </w:rPr>
        <w:t xml:space="preserve"> recommended for use with the chemical.  The MSDS addresses "worst case" conditions; therefore, all the equipment described may not be necessary for a specific job.  In addition, the MSDS may not provide sufficient information concerning a specific respirator</w:t>
      </w:r>
      <w:r>
        <w:rPr>
          <w:rFonts w:ascii="Arial" w:hAnsi="Arial" w:cs="Arial"/>
        </w:rPr>
        <w:fldChar w:fldCharType="begin"/>
      </w:r>
      <w:r>
        <w:instrText>xe "</w:instrText>
      </w:r>
      <w:r>
        <w:rPr>
          <w:rFonts w:ascii="Arial" w:hAnsi="Arial" w:cs="Arial"/>
        </w:rPr>
        <w:instrText>respirator</w:instrText>
      </w:r>
      <w:r>
        <w:instrText>"</w:instrText>
      </w:r>
      <w:r>
        <w:rPr>
          <w:rFonts w:ascii="Arial" w:hAnsi="Arial" w:cs="Arial"/>
        </w:rPr>
        <w:fldChar w:fldCharType="end"/>
      </w:r>
      <w:r>
        <w:rPr>
          <w:rFonts w:ascii="Arial" w:hAnsi="Arial" w:cs="Arial"/>
        </w:rPr>
        <w:t xml:space="preserve"> or type of glove appropriate for the chemical.</w:t>
      </w:r>
    </w:p>
    <w:p w:rsidR="00E13A5C" w:rsidRDefault="00E13A5C">
      <w:pPr>
        <w:pStyle w:val="BodyText"/>
        <w:tabs>
          <w:tab w:val="left" w:pos="432"/>
        </w:tabs>
        <w:jc w:val="left"/>
        <w:rPr>
          <w:rFonts w:ascii="Arial" w:hAnsi="Arial" w:cs="Arial"/>
        </w:rPr>
      </w:pPr>
    </w:p>
    <w:p w:rsidR="00E13A5C" w:rsidRDefault="00E13A5C">
      <w:pPr>
        <w:pStyle w:val="Heading4"/>
        <w:spacing w:before="120"/>
        <w:jc w:val="left"/>
        <w:rPr>
          <w:b/>
          <w:bCs/>
        </w:rPr>
      </w:pPr>
      <w:bookmarkStart w:id="89" w:name="_Toc465827532"/>
      <w:bookmarkStart w:id="90" w:name="_Toc468598019"/>
      <w:proofErr w:type="gramStart"/>
      <w:r>
        <w:rPr>
          <w:b/>
          <w:bCs/>
        </w:rPr>
        <w:t>Hazards Assessments.</w:t>
      </w:r>
      <w:proofErr w:type="gramEnd"/>
      <w:r>
        <w:rPr>
          <w:b/>
          <w:bCs/>
        </w:rPr>
        <w:t xml:space="preserve">  </w:t>
      </w:r>
      <w:r>
        <w:t xml:space="preserve">The supervisor is responsible for determining which personal protective devices are required for each task performed by employees.  This is accomplished by performing a hazards assessment, documenting it on a form such as is </w:t>
      </w:r>
      <w:r>
        <w:lastRenderedPageBreak/>
        <w:t>shown in Appendix L, and posting the completed hazards assessment certification in the work area.  There is no harm in being over protected, but the minimal requirements are to be spelled out by the hazards assessments.</w:t>
      </w:r>
      <w:bookmarkEnd w:id="89"/>
      <w:bookmarkEnd w:id="90"/>
    </w:p>
    <w:p w:rsidR="00E13A5C" w:rsidRDefault="00E13A5C">
      <w:pPr>
        <w:tabs>
          <w:tab w:val="left" w:pos="432"/>
        </w:tabs>
        <w:spacing w:before="120"/>
        <w:rPr>
          <w:rFonts w:ascii="Arial" w:hAnsi="Arial" w:cs="Arial"/>
          <w:b/>
          <w:bCs/>
          <w:sz w:val="22"/>
          <w:szCs w:val="22"/>
        </w:rPr>
      </w:pPr>
      <w:r>
        <w:rPr>
          <w:rFonts w:ascii="Arial" w:hAnsi="Arial" w:cs="Arial"/>
          <w:sz w:val="22"/>
          <w:szCs w:val="22"/>
        </w:rPr>
        <w:t>Departments must provide required personal protective equipment</w:t>
      </w:r>
      <w:r>
        <w:rPr>
          <w:rFonts w:ascii="Arial" w:hAnsi="Arial" w:cs="Arial"/>
          <w:sz w:val="22"/>
          <w:szCs w:val="22"/>
        </w:rPr>
        <w:fldChar w:fldCharType="begin"/>
      </w:r>
      <w:r>
        <w:instrText>xe "</w:instrText>
      </w:r>
      <w:r>
        <w:rPr>
          <w:rFonts w:ascii="Arial" w:hAnsi="Arial" w:cs="Arial"/>
        </w:rPr>
        <w:instrText>personal protective equipment</w:instrText>
      </w:r>
      <w:r>
        <w:instrText>"</w:instrText>
      </w:r>
      <w:r>
        <w:rPr>
          <w:rFonts w:ascii="Arial" w:hAnsi="Arial" w:cs="Arial"/>
          <w:sz w:val="22"/>
          <w:szCs w:val="22"/>
        </w:rPr>
        <w:fldChar w:fldCharType="end"/>
      </w:r>
      <w:r>
        <w:rPr>
          <w:rFonts w:ascii="Arial" w:hAnsi="Arial" w:cs="Arial"/>
          <w:sz w:val="22"/>
          <w:szCs w:val="22"/>
        </w:rPr>
        <w:t xml:space="preserve"> to employees, and supervisors must ensure that employees are trained in all necessary aspects of its proper use and care.  This training must be documented. </w:t>
      </w:r>
      <w:r>
        <w:rPr>
          <w:rFonts w:ascii="Arial" w:hAnsi="Arial" w:cs="Arial"/>
          <w:b/>
          <w:bCs/>
          <w:sz w:val="22"/>
          <w:szCs w:val="22"/>
        </w:rPr>
        <w:t xml:space="preserve"> Failure to prescribe, provide, and properly use required personal protective equipment</w:t>
      </w:r>
      <w:r>
        <w:rPr>
          <w:rFonts w:ascii="Arial" w:hAnsi="Arial" w:cs="Arial"/>
          <w:b/>
          <w:bCs/>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b/>
          <w:bCs/>
          <w:sz w:val="22"/>
          <w:szCs w:val="22"/>
        </w:rPr>
        <w:fldChar w:fldCharType="end"/>
      </w:r>
      <w:r>
        <w:rPr>
          <w:rFonts w:ascii="Arial" w:hAnsi="Arial" w:cs="Arial"/>
          <w:b/>
          <w:bCs/>
          <w:sz w:val="22"/>
          <w:szCs w:val="22"/>
        </w:rPr>
        <w:t xml:space="preserve"> can result in personal injury and disciplinary action.</w:t>
      </w:r>
    </w:p>
    <w:p w:rsidR="00E13A5C" w:rsidRDefault="00E13A5C">
      <w:pPr>
        <w:pStyle w:val="Heading4"/>
        <w:spacing w:before="120"/>
        <w:jc w:val="left"/>
      </w:pPr>
      <w:bookmarkStart w:id="91" w:name="_Toc468598020"/>
      <w:bookmarkStart w:id="92" w:name="_Toc465827533"/>
      <w:r>
        <w:rPr>
          <w:b/>
          <w:bCs/>
        </w:rPr>
        <w:t xml:space="preserve">Protection </w:t>
      </w:r>
      <w:proofErr w:type="gramStart"/>
      <w:r>
        <w:rPr>
          <w:b/>
          <w:bCs/>
        </w:rPr>
        <w:t>Against</w:t>
      </w:r>
      <w:proofErr w:type="gramEnd"/>
      <w:r>
        <w:rPr>
          <w:b/>
          <w:bCs/>
        </w:rPr>
        <w:t xml:space="preserve"> Inhalation Hazard</w:t>
      </w:r>
      <w:r>
        <w:rPr>
          <w:b/>
          <w:bCs/>
        </w:rPr>
        <w:fldChar w:fldCharType="begin"/>
      </w:r>
      <w:r>
        <w:instrText>xe "</w:instrText>
      </w:r>
      <w:r>
        <w:rPr>
          <w:b/>
          <w:bCs/>
        </w:rPr>
        <w:instrText>Inhalation Hazard</w:instrText>
      </w:r>
      <w:r>
        <w:instrText>"</w:instrText>
      </w:r>
      <w:r>
        <w:rPr>
          <w:b/>
          <w:bCs/>
        </w:rPr>
        <w:fldChar w:fldCharType="end"/>
      </w:r>
      <w:r>
        <w:rPr>
          <w:b/>
          <w:bCs/>
        </w:rPr>
        <w:t xml:space="preserve">s.  </w:t>
      </w:r>
      <w:r>
        <w:t>When ventilation is not adequate to provide protection against an inhalation hazard,</w:t>
      </w:r>
      <w:bookmarkEnd w:id="91"/>
      <w:r>
        <w:t xml:space="preserve"> respiratory </w:t>
      </w:r>
      <w:bookmarkStart w:id="93" w:name="_Toc468598021"/>
      <w:r>
        <w:t>protective equipment</w:t>
      </w:r>
      <w:r>
        <w:fldChar w:fldCharType="begin"/>
      </w:r>
      <w:r>
        <w:instrText>xe "protective equipment"</w:instrText>
      </w:r>
      <w:r>
        <w:fldChar w:fldCharType="end"/>
      </w:r>
      <w:r>
        <w:t xml:space="preserve">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2"/>
      <w:bookmarkEnd w:id="93"/>
    </w:p>
    <w:p w:rsidR="00E13A5C" w:rsidRDefault="00E13A5C">
      <w:pPr>
        <w:spacing w:before="120"/>
        <w:rPr>
          <w:rFonts w:ascii="Arial" w:hAnsi="Arial" w:cs="Arial"/>
          <w:sz w:val="22"/>
          <w:szCs w:val="22"/>
        </w:rPr>
      </w:pPr>
      <w:r>
        <w:rPr>
          <w:rFonts w:ascii="Arial" w:hAnsi="Arial" w:cs="Arial"/>
          <w:sz w:val="22"/>
          <w:szCs w:val="22"/>
          <w:u w:val="single"/>
        </w:rPr>
        <w:t>Respirators are not to be used</w:t>
      </w:r>
      <w:r>
        <w:rPr>
          <w:rFonts w:ascii="Arial" w:hAnsi="Arial" w:cs="Arial"/>
          <w:sz w:val="22"/>
          <w:szCs w:val="22"/>
        </w:rPr>
        <w:t xml:space="preserve"> except in conjunction with a comprehensive respiratory protection program</w:t>
      </w:r>
      <w:r>
        <w:rPr>
          <w:rFonts w:ascii="Arial" w:hAnsi="Arial" w:cs="Arial"/>
          <w:sz w:val="22"/>
          <w:szCs w:val="22"/>
        </w:rPr>
        <w:fldChar w:fldCharType="begin"/>
      </w:r>
      <w:r>
        <w:instrText>xe "</w:instrText>
      </w:r>
      <w:r>
        <w:rPr>
          <w:rFonts w:ascii="Arial" w:hAnsi="Arial" w:cs="Arial"/>
          <w:sz w:val="22"/>
          <w:szCs w:val="22"/>
        </w:rPr>
        <w:instrText>respiratory protection program</w:instrText>
      </w:r>
      <w:r>
        <w:instrText>"</w:instrText>
      </w:r>
      <w:r>
        <w:rPr>
          <w:rFonts w:ascii="Arial" w:hAnsi="Arial" w:cs="Arial"/>
          <w:sz w:val="22"/>
          <w:szCs w:val="22"/>
        </w:rPr>
        <w:fldChar w:fldCharType="end"/>
      </w:r>
      <w:r>
        <w:rPr>
          <w:rFonts w:ascii="Arial" w:hAnsi="Arial" w:cs="Arial"/>
          <w:sz w:val="22"/>
          <w:szCs w:val="22"/>
        </w:rPr>
        <w:t>.  Such a program includes a review of the process to ensure that proper equipment is selected for the job; training of all respiratory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users concerning the methods for proper use and care of such equipment; fitting of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 xml:space="preserve"> users when required; and medical surveillance of respirator users when required. </w:t>
      </w:r>
    </w:p>
    <w:p w:rsidR="00E13A5C" w:rsidRDefault="00E13A5C">
      <w:pPr>
        <w:spacing w:before="120"/>
        <w:rPr>
          <w:rFonts w:ascii="Arial" w:hAnsi="Arial" w:cs="Arial"/>
          <w:sz w:val="22"/>
          <w:szCs w:val="22"/>
        </w:rPr>
      </w:pPr>
      <w:r>
        <w:rPr>
          <w:rFonts w:ascii="Arial" w:hAnsi="Arial" w:cs="Arial"/>
          <w:sz w:val="22"/>
          <w:szCs w:val="22"/>
        </w:rPr>
        <w:t>Types of respiratory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include:</w:t>
      </w:r>
    </w:p>
    <w:p w:rsidR="00E13A5C" w:rsidRDefault="00E13A5C" w:rsidP="00F719EA">
      <w:pPr>
        <w:numPr>
          <w:ilvl w:val="0"/>
          <w:numId w:val="1"/>
        </w:numPr>
        <w:tabs>
          <w:tab w:val="left" w:pos="288"/>
          <w:tab w:val="left" w:pos="576"/>
        </w:tabs>
        <w:spacing w:before="60"/>
        <w:ind w:left="547" w:right="288"/>
        <w:rPr>
          <w:rFonts w:ascii="Arial" w:hAnsi="Arial" w:cs="Arial"/>
          <w:sz w:val="22"/>
          <w:szCs w:val="22"/>
        </w:rPr>
      </w:pPr>
      <w:r>
        <w:rPr>
          <w:rFonts w:ascii="Arial" w:hAnsi="Arial" w:cs="Arial"/>
          <w:sz w:val="22"/>
          <w:szCs w:val="22"/>
        </w:rPr>
        <w:t>particle-removing air-purifying respirators</w:t>
      </w:r>
    </w:p>
    <w:p w:rsidR="00E13A5C" w:rsidRDefault="00E13A5C" w:rsidP="00F719EA">
      <w:pPr>
        <w:numPr>
          <w:ilvl w:val="0"/>
          <w:numId w:val="1"/>
        </w:numPr>
        <w:tabs>
          <w:tab w:val="left" w:pos="288"/>
          <w:tab w:val="left" w:pos="576"/>
        </w:tabs>
        <w:ind w:left="540" w:right="288"/>
        <w:rPr>
          <w:rFonts w:ascii="Arial" w:hAnsi="Arial" w:cs="Arial"/>
          <w:sz w:val="22"/>
          <w:szCs w:val="22"/>
        </w:rPr>
      </w:pPr>
      <w:r>
        <w:rPr>
          <w:rFonts w:ascii="Arial" w:hAnsi="Arial" w:cs="Arial"/>
          <w:sz w:val="22"/>
          <w:szCs w:val="22"/>
        </w:rPr>
        <w:t>gas and vapor-removing air-purifying respirators</w:t>
      </w:r>
    </w:p>
    <w:p w:rsidR="00E13A5C" w:rsidRDefault="00E13A5C" w:rsidP="00F719EA">
      <w:pPr>
        <w:numPr>
          <w:ilvl w:val="0"/>
          <w:numId w:val="1"/>
        </w:numPr>
        <w:tabs>
          <w:tab w:val="left" w:pos="288"/>
          <w:tab w:val="left" w:pos="576"/>
        </w:tabs>
        <w:ind w:left="540" w:right="288"/>
        <w:rPr>
          <w:rFonts w:ascii="Arial" w:hAnsi="Arial" w:cs="Arial"/>
          <w:sz w:val="22"/>
          <w:szCs w:val="22"/>
        </w:rPr>
      </w:pPr>
      <w:r>
        <w:rPr>
          <w:rFonts w:ascii="Arial" w:hAnsi="Arial" w:cs="Arial"/>
          <w:sz w:val="22"/>
          <w:szCs w:val="22"/>
        </w:rPr>
        <w:t>atmosphere-supplying respirators</w:t>
      </w:r>
    </w:p>
    <w:p w:rsidR="00E13A5C" w:rsidRDefault="00E13A5C">
      <w:pPr>
        <w:spacing w:before="120"/>
        <w:rPr>
          <w:rFonts w:ascii="Arial" w:hAnsi="Arial" w:cs="Arial"/>
          <w:sz w:val="22"/>
          <w:szCs w:val="22"/>
        </w:rPr>
      </w:pPr>
      <w:r>
        <w:rPr>
          <w:rFonts w:ascii="Arial" w:hAnsi="Arial" w:cs="Arial"/>
          <w:sz w:val="22"/>
          <w:szCs w:val="22"/>
        </w:rPr>
        <w:t>If your work requires the use of a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 xml:space="preserve">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E13A5C" w:rsidRDefault="00E13A5C">
      <w:pPr>
        <w:spacing w:before="120"/>
        <w:rPr>
          <w:rFonts w:ascii="Arial" w:hAnsi="Arial" w:cs="Arial"/>
          <w:sz w:val="22"/>
          <w:szCs w:val="22"/>
        </w:rPr>
      </w:pPr>
      <w:r>
        <w:rPr>
          <w:rFonts w:ascii="Arial" w:hAnsi="Arial" w:cs="Arial"/>
          <w:sz w:val="22"/>
          <w:szCs w:val="22"/>
        </w:rPr>
        <w:t>Do not use respiratory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until you have received proper training.  If you are currently using a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 xml:space="preserve"> and you have not received training in its use and care, contact REM immediately.</w:t>
      </w:r>
    </w:p>
    <w:p w:rsidR="00E13A5C" w:rsidRDefault="00E13A5C">
      <w:pPr>
        <w:spacing w:before="120"/>
        <w:rPr>
          <w:rFonts w:ascii="Arial" w:hAnsi="Arial" w:cs="Arial"/>
          <w:sz w:val="22"/>
          <w:szCs w:val="22"/>
        </w:rPr>
      </w:pPr>
      <w:r>
        <w:rPr>
          <w:rFonts w:ascii="Arial" w:hAnsi="Arial" w:cs="Arial"/>
          <w:sz w:val="22"/>
          <w:szCs w:val="22"/>
        </w:rPr>
        <w:t>In some cases, respiratory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E13A5C" w:rsidRDefault="00E13A5C">
      <w:pPr>
        <w:spacing w:before="120"/>
        <w:rPr>
          <w:rFonts w:ascii="Arial" w:hAnsi="Arial" w:cs="Arial"/>
          <w:sz w:val="22"/>
          <w:szCs w:val="22"/>
        </w:rPr>
      </w:pPr>
      <w:r>
        <w:rPr>
          <w:rFonts w:ascii="Arial" w:hAnsi="Arial" w:cs="Arial"/>
          <w:sz w:val="22"/>
          <w:szCs w:val="22"/>
        </w:rPr>
        <w:t>For more information on the Purdue University Respiratory Protection Program, contact REM.</w:t>
      </w:r>
    </w:p>
    <w:p w:rsidR="00E13A5C" w:rsidRDefault="00E13A5C">
      <w:pPr>
        <w:pStyle w:val="Heading4"/>
        <w:spacing w:before="120"/>
      </w:pPr>
      <w:bookmarkStart w:id="94" w:name="_Toc465827534"/>
      <w:bookmarkStart w:id="95" w:name="_Toc468598022"/>
      <w:proofErr w:type="gramStart"/>
      <w:r>
        <w:rPr>
          <w:b/>
          <w:bCs/>
        </w:rPr>
        <w:t>Protection of Skin and Body.</w:t>
      </w:r>
      <w:proofErr w:type="gramEnd"/>
      <w:r>
        <w:t xml:space="preserve">  Skin and body protection involves the use of protective clothing to protect various parts of the body.</w:t>
      </w:r>
      <w:bookmarkEnd w:id="94"/>
      <w:bookmarkEnd w:id="95"/>
    </w:p>
    <w:p w:rsidR="00E13A5C" w:rsidRDefault="00E13A5C">
      <w:pPr>
        <w:spacing w:before="120"/>
        <w:rPr>
          <w:rFonts w:ascii="Arial" w:hAnsi="Arial" w:cs="Arial"/>
          <w:sz w:val="22"/>
          <w:szCs w:val="22"/>
        </w:rPr>
      </w:pPr>
      <w:r>
        <w:rPr>
          <w:rFonts w:ascii="Arial" w:hAnsi="Arial" w:cs="Arial"/>
          <w:sz w:val="22"/>
          <w:szCs w:val="22"/>
        </w:rPr>
        <w:t>Eye and face injuries are prevented by the use of the following:</w:t>
      </w:r>
    </w:p>
    <w:p w:rsidR="00E13A5C" w:rsidRDefault="00E13A5C" w:rsidP="00F719EA">
      <w:pPr>
        <w:numPr>
          <w:ilvl w:val="0"/>
          <w:numId w:val="1"/>
        </w:numPr>
        <w:tabs>
          <w:tab w:val="left" w:pos="288"/>
          <w:tab w:val="left" w:pos="576"/>
        </w:tabs>
        <w:spacing w:before="120"/>
        <w:ind w:left="450" w:right="288"/>
        <w:rPr>
          <w:rFonts w:ascii="Arial" w:hAnsi="Arial" w:cs="Arial"/>
          <w:sz w:val="22"/>
          <w:szCs w:val="22"/>
        </w:rPr>
      </w:pPr>
      <w:r>
        <w:rPr>
          <w:rFonts w:ascii="Arial" w:hAnsi="Arial" w:cs="Arial"/>
          <w:sz w:val="22"/>
          <w:szCs w:val="22"/>
        </w:rPr>
        <w:t>safety glasses with side shields for dust and flying object hazards</w:t>
      </w:r>
    </w:p>
    <w:p w:rsidR="00E13A5C" w:rsidRDefault="00E13A5C" w:rsidP="00F719EA">
      <w:pPr>
        <w:numPr>
          <w:ilvl w:val="0"/>
          <w:numId w:val="1"/>
        </w:numPr>
        <w:tabs>
          <w:tab w:val="left" w:pos="288"/>
          <w:tab w:val="left" w:pos="576"/>
        </w:tabs>
        <w:ind w:left="450" w:right="288"/>
        <w:rPr>
          <w:rFonts w:ascii="Arial" w:hAnsi="Arial" w:cs="Arial"/>
          <w:sz w:val="22"/>
          <w:szCs w:val="22"/>
        </w:rPr>
      </w:pPr>
      <w:r>
        <w:rPr>
          <w:rFonts w:ascii="Arial" w:hAnsi="Arial" w:cs="Arial"/>
          <w:sz w:val="22"/>
          <w:szCs w:val="22"/>
        </w:rPr>
        <w:t>splash-proof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xml:space="preserve"> for chemical splash, spray and mist hazards</w:t>
      </w:r>
    </w:p>
    <w:p w:rsidR="00E13A5C" w:rsidRDefault="00E13A5C" w:rsidP="00F719EA">
      <w:pPr>
        <w:numPr>
          <w:ilvl w:val="0"/>
          <w:numId w:val="1"/>
        </w:numPr>
        <w:tabs>
          <w:tab w:val="left" w:pos="288"/>
          <w:tab w:val="left" w:pos="576"/>
        </w:tabs>
        <w:ind w:left="450" w:right="288"/>
        <w:rPr>
          <w:rFonts w:ascii="Arial" w:hAnsi="Arial" w:cs="Arial"/>
          <w:sz w:val="22"/>
          <w:szCs w:val="22"/>
        </w:rPr>
      </w:pPr>
      <w:r>
        <w:rPr>
          <w:rFonts w:ascii="Arial" w:hAnsi="Arial" w:cs="Arial"/>
          <w:sz w:val="22"/>
          <w:szCs w:val="22"/>
        </w:rPr>
        <w:t>full-face and neck shields for head and neck protection from various hazards (must be used with safety glasses or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w:t>
      </w:r>
    </w:p>
    <w:p w:rsidR="00E13A5C" w:rsidRDefault="00E13A5C">
      <w:pPr>
        <w:tabs>
          <w:tab w:val="left" w:pos="288"/>
          <w:tab w:val="left" w:pos="576"/>
        </w:tabs>
        <w:spacing w:before="120"/>
        <w:rPr>
          <w:rFonts w:ascii="Arial" w:hAnsi="Arial" w:cs="Arial"/>
          <w:sz w:val="22"/>
          <w:szCs w:val="22"/>
        </w:rPr>
      </w:pPr>
      <w:r>
        <w:rPr>
          <w:rFonts w:ascii="Arial" w:hAnsi="Arial" w:cs="Arial"/>
          <w:sz w:val="22"/>
          <w:szCs w:val="22"/>
        </w:rPr>
        <w:t>Splash-proof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xml:space="preserve"> provide superior protection against dust, flying objects, and splash, spray and mist hazards.  They should be the first choice for primary eye protection.</w:t>
      </w:r>
    </w:p>
    <w:p w:rsidR="00E13A5C" w:rsidRDefault="00E13A5C">
      <w:pPr>
        <w:tabs>
          <w:tab w:val="left" w:pos="288"/>
          <w:tab w:val="left" w:pos="576"/>
        </w:tabs>
        <w:spacing w:before="120"/>
        <w:rPr>
          <w:rFonts w:ascii="Arial" w:hAnsi="Arial" w:cs="Arial"/>
          <w:sz w:val="22"/>
          <w:szCs w:val="22"/>
        </w:rPr>
      </w:pPr>
      <w:r>
        <w:rPr>
          <w:rFonts w:ascii="Arial" w:hAnsi="Arial" w:cs="Arial"/>
          <w:sz w:val="22"/>
          <w:szCs w:val="22"/>
        </w:rPr>
        <w:lastRenderedPageBreak/>
        <w:t>Cover all unprotected skin surfaces.  Do not wear open-toe shoes, sandals, shorts, etc. in a chemical laboratory.</w:t>
      </w:r>
    </w:p>
    <w:p w:rsidR="00E13A5C" w:rsidRDefault="00E13A5C">
      <w:pPr>
        <w:pStyle w:val="BodyText"/>
        <w:tabs>
          <w:tab w:val="left" w:pos="288"/>
          <w:tab w:val="left" w:pos="576"/>
        </w:tabs>
        <w:rPr>
          <w:rFonts w:ascii="Arial" w:hAnsi="Arial" w:cs="Arial"/>
        </w:rPr>
      </w:pPr>
      <w:r>
        <w:rPr>
          <w:rFonts w:ascii="Arial" w:hAnsi="Arial" w:cs="Arial"/>
        </w:rPr>
        <w:t>Even when there is minimal danger of skin contact with a hazardous substance, lab coats, coveralls, aprons, or protective suits should be used.  General categories of contaminants include:</w:t>
      </w:r>
    </w:p>
    <w:p w:rsidR="00E13A5C" w:rsidRDefault="00E13A5C">
      <w:pPr>
        <w:pStyle w:val="BodyText"/>
        <w:tabs>
          <w:tab w:val="left" w:pos="288"/>
          <w:tab w:val="left" w:pos="576"/>
        </w:tabs>
        <w:spacing w:before="0"/>
        <w:rPr>
          <w:rFonts w:ascii="Arial" w:hAnsi="Arial" w:cs="Arial"/>
        </w:rPr>
      </w:pPr>
    </w:p>
    <w:tbl>
      <w:tblPr>
        <w:tblW w:w="0" w:type="auto"/>
        <w:tblInd w:w="2" w:type="dxa"/>
        <w:tblLayout w:type="fixed"/>
        <w:tblLook w:val="0000" w:firstRow="0" w:lastRow="0" w:firstColumn="0" w:lastColumn="0" w:noHBand="0" w:noVBand="0"/>
      </w:tblPr>
      <w:tblGrid>
        <w:gridCol w:w="828"/>
        <w:gridCol w:w="3150"/>
        <w:gridCol w:w="8874"/>
      </w:tblGrid>
      <w:tr w:rsidR="00E13A5C">
        <w:tc>
          <w:tcPr>
            <w:tcW w:w="828" w:type="dxa"/>
          </w:tcPr>
          <w:p w:rsidR="00E13A5C" w:rsidRDefault="00E13A5C">
            <w:pPr>
              <w:rPr>
                <w:rFonts w:ascii="Arial" w:hAnsi="Arial" w:cs="Arial"/>
              </w:rPr>
            </w:pPr>
          </w:p>
        </w:tc>
        <w:tc>
          <w:tcPr>
            <w:tcW w:w="3150" w:type="dxa"/>
          </w:tcPr>
          <w:p w:rsidR="00E13A5C" w:rsidRDefault="00E13A5C" w:rsidP="00F719EA">
            <w:pPr>
              <w:numPr>
                <w:ilvl w:val="0"/>
                <w:numId w:val="1"/>
              </w:numPr>
              <w:rPr>
                <w:rFonts w:ascii="Arial" w:hAnsi="Arial" w:cs="Arial"/>
              </w:rPr>
            </w:pPr>
            <w:r>
              <w:rPr>
                <w:rFonts w:ascii="Arial" w:hAnsi="Arial" w:cs="Arial"/>
                <w:sz w:val="22"/>
                <w:szCs w:val="22"/>
              </w:rPr>
              <w:t>toxic dusts (e.g. asbestos)</w:t>
            </w:r>
          </w:p>
          <w:p w:rsidR="00E13A5C" w:rsidRDefault="00E13A5C" w:rsidP="00F719EA">
            <w:pPr>
              <w:numPr>
                <w:ilvl w:val="0"/>
                <w:numId w:val="1"/>
              </w:numPr>
              <w:rPr>
                <w:rFonts w:ascii="Arial" w:hAnsi="Arial" w:cs="Arial"/>
              </w:rPr>
            </w:pPr>
            <w:r>
              <w:rPr>
                <w:rFonts w:ascii="Arial" w:hAnsi="Arial" w:cs="Arial"/>
                <w:sz w:val="22"/>
                <w:szCs w:val="22"/>
              </w:rPr>
              <w:t>lab chemicals</w:t>
            </w:r>
          </w:p>
        </w:tc>
        <w:tc>
          <w:tcPr>
            <w:tcW w:w="8874" w:type="dxa"/>
          </w:tcPr>
          <w:p w:rsidR="00E13A5C" w:rsidRDefault="00E13A5C" w:rsidP="00F719EA">
            <w:pPr>
              <w:numPr>
                <w:ilvl w:val="0"/>
                <w:numId w:val="56"/>
              </w:numPr>
              <w:rPr>
                <w:rFonts w:ascii="Arial" w:hAnsi="Arial" w:cs="Arial"/>
              </w:rPr>
            </w:pPr>
            <w:r>
              <w:rPr>
                <w:rFonts w:ascii="Arial" w:hAnsi="Arial" w:cs="Arial"/>
                <w:sz w:val="22"/>
                <w:szCs w:val="22"/>
              </w:rPr>
              <w:t>bacteriological agents</w:t>
            </w:r>
          </w:p>
          <w:p w:rsidR="00E13A5C" w:rsidRDefault="00E13A5C" w:rsidP="00F719EA">
            <w:pPr>
              <w:numPr>
                <w:ilvl w:val="0"/>
                <w:numId w:val="56"/>
              </w:numPr>
              <w:rPr>
                <w:rFonts w:ascii="Arial" w:hAnsi="Arial" w:cs="Arial"/>
              </w:rPr>
            </w:pPr>
            <w:r>
              <w:rPr>
                <w:rFonts w:ascii="Arial" w:hAnsi="Arial" w:cs="Arial"/>
                <w:sz w:val="22"/>
                <w:szCs w:val="22"/>
              </w:rPr>
              <w:t>radioactive materials</w:t>
            </w:r>
          </w:p>
        </w:tc>
      </w:tr>
    </w:tbl>
    <w:p w:rsidR="00E13A5C" w:rsidRDefault="00E13A5C">
      <w:pPr>
        <w:pStyle w:val="BodyText"/>
        <w:tabs>
          <w:tab w:val="left" w:pos="288"/>
          <w:tab w:val="left" w:pos="576"/>
        </w:tabs>
        <w:rPr>
          <w:rFonts w:ascii="Arial" w:hAnsi="Arial" w:cs="Arial"/>
        </w:rPr>
      </w:pPr>
      <w:r>
        <w:rPr>
          <w:rFonts w:ascii="Arial" w:hAnsi="Arial" w:cs="Arial"/>
        </w:rPr>
        <w:t xml:space="preserve">Garments contaminated with hazardous materials should not be taken home by staff for laundering.  They should be laundered on-site or by a commercial laundry which has been </w:t>
      </w:r>
      <w:proofErr w:type="gramStart"/>
      <w:r>
        <w:rPr>
          <w:rFonts w:ascii="Arial" w:hAnsi="Arial" w:cs="Arial"/>
        </w:rPr>
        <w:t>apprised</w:t>
      </w:r>
      <w:proofErr w:type="gramEnd"/>
      <w:r>
        <w:rPr>
          <w:rFonts w:ascii="Arial" w:hAnsi="Arial" w:cs="Arial"/>
        </w:rPr>
        <w:t xml:space="preserve"> of potential hazards.</w:t>
      </w:r>
    </w:p>
    <w:p w:rsidR="00E13A5C" w:rsidRDefault="00E13A5C">
      <w:pPr>
        <w:tabs>
          <w:tab w:val="left" w:pos="288"/>
          <w:tab w:val="left" w:pos="576"/>
        </w:tabs>
        <w:spacing w:before="120"/>
        <w:rPr>
          <w:rFonts w:ascii="Arial" w:hAnsi="Arial" w:cs="Arial"/>
          <w:sz w:val="22"/>
          <w:szCs w:val="22"/>
        </w:rPr>
      </w:pPr>
      <w:r>
        <w:rPr>
          <w:rFonts w:ascii="Arial" w:hAnsi="Arial" w:cs="Arial"/>
          <w:sz w:val="22"/>
          <w:szCs w:val="22"/>
        </w:rPr>
        <w:t>For heavily contaminated work, special attention must be given to sealing all openings in the clothing.  Tape can be utilized for this purpose.  Caps should be worn to protect hair from contamination.</w:t>
      </w:r>
    </w:p>
    <w:p w:rsidR="00E13A5C" w:rsidRDefault="00E13A5C">
      <w:pPr>
        <w:tabs>
          <w:tab w:val="left" w:pos="288"/>
          <w:tab w:val="left" w:pos="576"/>
        </w:tabs>
        <w:spacing w:before="120" w:after="120"/>
        <w:rPr>
          <w:rFonts w:ascii="Arial" w:hAnsi="Arial" w:cs="Arial"/>
          <w:sz w:val="22"/>
          <w:szCs w:val="22"/>
        </w:rPr>
      </w:pPr>
      <w:r>
        <w:rPr>
          <w:rFonts w:ascii="Arial" w:hAnsi="Arial" w:cs="Arial"/>
          <w:sz w:val="22"/>
          <w:szCs w:val="22"/>
        </w:rPr>
        <w:t>Exposures to strong acids and acid gases, organic chemicals and strong oxidizing agents,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and mutagens require the use of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that prevents skin contamination.  Impervious protective equipment must be utilized.  Examples include:</w:t>
      </w:r>
    </w:p>
    <w:tbl>
      <w:tblPr>
        <w:tblW w:w="0" w:type="auto"/>
        <w:tblInd w:w="2" w:type="dxa"/>
        <w:tblLayout w:type="fixed"/>
        <w:tblLook w:val="0000" w:firstRow="0" w:lastRow="0" w:firstColumn="0" w:lastColumn="0" w:noHBand="0" w:noVBand="0"/>
      </w:tblPr>
      <w:tblGrid>
        <w:gridCol w:w="3150"/>
        <w:gridCol w:w="3240"/>
      </w:tblGrid>
      <w:tr w:rsidR="00E13A5C">
        <w:trPr>
          <w:cantSplit/>
        </w:trPr>
        <w:tc>
          <w:tcPr>
            <w:tcW w:w="3150" w:type="dxa"/>
          </w:tcPr>
          <w:p w:rsidR="00E13A5C" w:rsidRDefault="00E13A5C" w:rsidP="00F719EA">
            <w:pPr>
              <w:numPr>
                <w:ilvl w:val="0"/>
                <w:numId w:val="1"/>
              </w:numPr>
              <w:tabs>
                <w:tab w:val="left" w:pos="288"/>
                <w:tab w:val="left" w:pos="576"/>
              </w:tabs>
              <w:rPr>
                <w:rFonts w:ascii="Arial" w:hAnsi="Arial" w:cs="Arial"/>
              </w:rPr>
            </w:pPr>
            <w:r>
              <w:rPr>
                <w:rFonts w:ascii="Arial" w:hAnsi="Arial" w:cs="Arial"/>
                <w:sz w:val="22"/>
                <w:szCs w:val="22"/>
              </w:rPr>
              <w:t>rubber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p>
          <w:p w:rsidR="00E13A5C" w:rsidRDefault="00E13A5C" w:rsidP="00F719EA">
            <w:pPr>
              <w:numPr>
                <w:ilvl w:val="0"/>
                <w:numId w:val="1"/>
              </w:numPr>
              <w:tabs>
                <w:tab w:val="left" w:pos="288"/>
                <w:tab w:val="left" w:pos="576"/>
              </w:tabs>
              <w:rPr>
                <w:rFonts w:ascii="Arial" w:hAnsi="Arial" w:cs="Arial"/>
              </w:rPr>
            </w:pPr>
            <w:r>
              <w:rPr>
                <w:rFonts w:ascii="Arial" w:hAnsi="Arial" w:cs="Arial"/>
                <w:sz w:val="22"/>
                <w:szCs w:val="22"/>
              </w:rPr>
              <w:t>rubberized suits</w:t>
            </w:r>
          </w:p>
        </w:tc>
        <w:tc>
          <w:tcPr>
            <w:tcW w:w="3240" w:type="dxa"/>
          </w:tcPr>
          <w:p w:rsidR="00E13A5C" w:rsidRDefault="00E13A5C" w:rsidP="00F719EA">
            <w:pPr>
              <w:numPr>
                <w:ilvl w:val="0"/>
                <w:numId w:val="1"/>
              </w:numPr>
              <w:tabs>
                <w:tab w:val="left" w:pos="288"/>
                <w:tab w:val="left" w:pos="576"/>
              </w:tabs>
              <w:rPr>
                <w:rFonts w:ascii="Arial" w:hAnsi="Arial" w:cs="Arial"/>
              </w:rPr>
            </w:pPr>
            <w:r>
              <w:rPr>
                <w:rFonts w:ascii="Arial" w:hAnsi="Arial" w:cs="Arial"/>
                <w:sz w:val="22"/>
                <w:szCs w:val="22"/>
              </w:rPr>
              <w:t>rubber boots</w:t>
            </w:r>
          </w:p>
          <w:p w:rsidR="00E13A5C" w:rsidRDefault="00E13A5C" w:rsidP="00F719EA">
            <w:pPr>
              <w:numPr>
                <w:ilvl w:val="0"/>
                <w:numId w:val="1"/>
              </w:numPr>
              <w:tabs>
                <w:tab w:val="left" w:pos="288"/>
                <w:tab w:val="left" w:pos="576"/>
              </w:tabs>
              <w:rPr>
                <w:rFonts w:ascii="Arial" w:hAnsi="Arial" w:cs="Arial"/>
              </w:rPr>
            </w:pPr>
            <w:r>
              <w:rPr>
                <w:rFonts w:ascii="Arial" w:hAnsi="Arial" w:cs="Arial"/>
                <w:sz w:val="22"/>
                <w:szCs w:val="22"/>
              </w:rPr>
              <w:t>special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p>
        </w:tc>
      </w:tr>
    </w:tbl>
    <w:p w:rsidR="00E13A5C" w:rsidRDefault="00E13A5C">
      <w:pPr>
        <w:spacing w:before="120"/>
        <w:rPr>
          <w:rFonts w:ascii="Arial" w:hAnsi="Arial" w:cs="Arial"/>
          <w:sz w:val="22"/>
          <w:szCs w:val="22"/>
        </w:rPr>
      </w:pPr>
      <w:r>
        <w:rPr>
          <w:rFonts w:ascii="Arial" w:hAnsi="Arial" w:cs="Arial"/>
          <w:sz w:val="22"/>
          <w:szCs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E13A5C" w:rsidRDefault="00E13A5C">
      <w:pPr>
        <w:rPr>
          <w:rFonts w:ascii="Arial" w:hAnsi="Arial" w:cs="Arial"/>
          <w:b/>
          <w:bCs/>
          <w:caps/>
        </w:rPr>
      </w:pPr>
    </w:p>
    <w:p w:rsidR="00E13A5C" w:rsidRDefault="00E13A5C">
      <w:pPr>
        <w:pStyle w:val="Heading3"/>
      </w:pPr>
      <w:bookmarkStart w:id="96" w:name="_Toc465827535"/>
      <w:bookmarkStart w:id="97" w:name="_Toc468598023"/>
      <w:r>
        <w:t>CONTAMINATED CLOTHING AND PROTECTIVE EQUIPMENT</w:t>
      </w:r>
      <w:bookmarkEnd w:id="96"/>
      <w:bookmarkEnd w:id="97"/>
    </w:p>
    <w:p w:rsidR="00E13A5C" w:rsidRDefault="00E13A5C" w:rsidP="008F5FB9">
      <w:pPr>
        <w:spacing w:before="120"/>
        <w:rPr>
          <w:rFonts w:ascii="Arial" w:hAnsi="Arial" w:cs="Arial"/>
          <w:b/>
          <w:bCs/>
        </w:rPr>
      </w:pPr>
      <w:r>
        <w:rPr>
          <w:rFonts w:ascii="Arial" w:hAnsi="Arial" w:cs="Arial"/>
          <w:sz w:val="22"/>
          <w:szCs w:val="22"/>
        </w:rPr>
        <w:t>Where splash or spill of hazardous chemicals on clothing or protective equipment</w:t>
      </w:r>
      <w:r>
        <w:rPr>
          <w:rFonts w:ascii="Arial" w:hAnsi="Arial" w:cs="Arial"/>
          <w:sz w:val="22"/>
          <w:szCs w:val="22"/>
        </w:rPr>
        <w:fldChar w:fldCharType="begin"/>
      </w:r>
      <w:r>
        <w:instrText>xe "</w:instrText>
      </w:r>
      <w:r>
        <w:rPr>
          <w:rFonts w:ascii="Arial" w:hAnsi="Arial" w:cs="Arial"/>
          <w:sz w:val="22"/>
          <w:szCs w:val="22"/>
        </w:rPr>
        <w:instrText>protective equipment</w:instrText>
      </w:r>
      <w:r>
        <w:instrText>"</w:instrText>
      </w:r>
      <w:r>
        <w:rPr>
          <w:rFonts w:ascii="Arial" w:hAnsi="Arial" w:cs="Arial"/>
          <w:sz w:val="22"/>
          <w:szCs w:val="22"/>
        </w:rPr>
        <w:fldChar w:fldCharType="end"/>
      </w:r>
      <w:r>
        <w:rPr>
          <w:rFonts w:ascii="Arial" w:hAnsi="Arial" w:cs="Arial"/>
          <w:sz w:val="22"/>
          <w:szCs w:val="22"/>
        </w:rPr>
        <w:t xml:space="preserve"> occurs, the clothing/equipment should be removed and placed in a closed container which prevents dispersion of the hazardous chemical.  The clothing/equipment should be disposed of, cleaned, or laundered as appropriate.  Employees should not take contaminated clothing</w:t>
      </w:r>
      <w:r>
        <w:rPr>
          <w:rFonts w:ascii="Arial" w:hAnsi="Arial" w:cs="Arial"/>
          <w:sz w:val="22"/>
          <w:szCs w:val="22"/>
        </w:rPr>
        <w:fldChar w:fldCharType="begin"/>
      </w:r>
      <w:r>
        <w:instrText>xe "</w:instrText>
      </w:r>
      <w:r>
        <w:rPr>
          <w:rFonts w:ascii="Arial" w:hAnsi="Arial" w:cs="Arial"/>
          <w:sz w:val="20"/>
          <w:szCs w:val="20"/>
        </w:rPr>
        <w:instrText>contaminated clothing</w:instrText>
      </w:r>
      <w:r>
        <w:instrText>"</w:instrText>
      </w:r>
      <w:r>
        <w:rPr>
          <w:rFonts w:ascii="Arial" w:hAnsi="Arial" w:cs="Arial"/>
          <w:sz w:val="22"/>
          <w:szCs w:val="22"/>
        </w:rPr>
        <w:fldChar w:fldCharType="end"/>
      </w:r>
      <w:r>
        <w:rPr>
          <w:rFonts w:ascii="Arial" w:hAnsi="Arial" w:cs="Arial"/>
          <w:sz w:val="22"/>
          <w:szCs w:val="22"/>
        </w:rPr>
        <w:t>/equipment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E13A5C" w:rsidRDefault="00E13A5C">
      <w:pPr>
        <w:pStyle w:val="Heading3"/>
      </w:pPr>
      <w:bookmarkStart w:id="98" w:name="_Toc465827536"/>
      <w:bookmarkStart w:id="99" w:name="_Toc468598024"/>
      <w:r>
        <w:br w:type="page"/>
      </w:r>
      <w:r>
        <w:lastRenderedPageBreak/>
        <w:t>CHEMICAL STORAGE</w:t>
      </w:r>
      <w:bookmarkEnd w:id="98"/>
      <w:bookmarkEnd w:id="99"/>
    </w:p>
    <w:p w:rsidR="00E13A5C" w:rsidRDefault="00E13A5C" w:rsidP="00F719EA">
      <w:pPr>
        <w:numPr>
          <w:ilvl w:val="0"/>
          <w:numId w:val="1"/>
        </w:numPr>
        <w:spacing w:before="120"/>
        <w:rPr>
          <w:rFonts w:ascii="Arial" w:hAnsi="Arial" w:cs="Arial"/>
          <w:sz w:val="22"/>
          <w:szCs w:val="22"/>
        </w:rPr>
      </w:pPr>
      <w:r>
        <w:rPr>
          <w:rFonts w:ascii="Arial" w:hAnsi="Arial" w:cs="Arial"/>
          <w:sz w:val="22"/>
          <w:szCs w:val="22"/>
        </w:rPr>
        <w:t>Carefully read the label before storing a hazardous chemical.  The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xml:space="preserve"> will provide any special storage information and incompatibilities.</w:t>
      </w:r>
    </w:p>
    <w:p w:rsidR="00E13A5C" w:rsidRDefault="00E13A5C" w:rsidP="00F719EA">
      <w:pPr>
        <w:numPr>
          <w:ilvl w:val="0"/>
          <w:numId w:val="1"/>
        </w:numPr>
        <w:rPr>
          <w:rFonts w:ascii="Arial" w:hAnsi="Arial" w:cs="Arial"/>
          <w:sz w:val="22"/>
          <w:szCs w:val="22"/>
        </w:rPr>
      </w:pPr>
      <w:r>
        <w:rPr>
          <w:rFonts w:ascii="Arial" w:hAnsi="Arial" w:cs="Arial"/>
          <w:sz w:val="22"/>
          <w:szCs w:val="22"/>
        </w:rPr>
        <w:t xml:space="preserve">Ensure all containers are in good condition and </w:t>
      </w:r>
      <w:r>
        <w:rPr>
          <w:rFonts w:ascii="Arial" w:hAnsi="Arial" w:cs="Arial"/>
          <w:b/>
          <w:bCs/>
          <w:sz w:val="22"/>
          <w:szCs w:val="22"/>
        </w:rPr>
        <w:t>properly labeled</w:t>
      </w:r>
      <w:r>
        <w:rPr>
          <w:rFonts w:ascii="Arial" w:hAnsi="Arial" w:cs="Arial"/>
          <w:sz w:val="22"/>
          <w:szCs w:val="22"/>
        </w:rPr>
        <w:t>.</w:t>
      </w:r>
    </w:p>
    <w:p w:rsidR="00E13A5C" w:rsidRDefault="00E13A5C" w:rsidP="00F719EA">
      <w:pPr>
        <w:numPr>
          <w:ilvl w:val="0"/>
          <w:numId w:val="1"/>
        </w:numPr>
        <w:rPr>
          <w:rFonts w:ascii="Arial" w:hAnsi="Arial" w:cs="Arial"/>
          <w:sz w:val="22"/>
          <w:szCs w:val="22"/>
        </w:rPr>
      </w:pPr>
      <w:r>
        <w:rPr>
          <w:rFonts w:ascii="Arial" w:hAnsi="Arial" w:cs="Arial"/>
          <w:sz w:val="22"/>
          <w:szCs w:val="22"/>
        </w:rPr>
        <w:t>Do not store unsegregated chemicals in alphabetical order.</w:t>
      </w:r>
    </w:p>
    <w:p w:rsidR="00E13A5C" w:rsidRDefault="00E13A5C" w:rsidP="00F719EA">
      <w:pPr>
        <w:numPr>
          <w:ilvl w:val="0"/>
          <w:numId w:val="1"/>
        </w:numPr>
        <w:rPr>
          <w:rFonts w:ascii="Arial" w:hAnsi="Arial" w:cs="Arial"/>
          <w:sz w:val="22"/>
          <w:szCs w:val="22"/>
        </w:rPr>
      </w:pPr>
      <w:r>
        <w:rPr>
          <w:rFonts w:ascii="Arial" w:hAnsi="Arial" w:cs="Arial"/>
          <w:sz w:val="22"/>
          <w:szCs w:val="22"/>
        </w:rPr>
        <w:t>Do not store incompatible chemicals in close proximity to each other.</w:t>
      </w:r>
    </w:p>
    <w:p w:rsidR="00E13A5C" w:rsidRDefault="00E13A5C" w:rsidP="00F719EA">
      <w:pPr>
        <w:numPr>
          <w:ilvl w:val="0"/>
          <w:numId w:val="1"/>
        </w:numPr>
        <w:tabs>
          <w:tab w:val="left" w:pos="288"/>
          <w:tab w:val="left" w:pos="576"/>
          <w:tab w:val="left" w:pos="1872"/>
        </w:tabs>
        <w:rPr>
          <w:rFonts w:ascii="Arial" w:hAnsi="Arial" w:cs="Arial"/>
          <w:sz w:val="22"/>
          <w:szCs w:val="22"/>
        </w:rPr>
      </w:pPr>
      <w:r>
        <w:rPr>
          <w:rFonts w:ascii="Arial" w:hAnsi="Arial" w:cs="Arial"/>
          <w:sz w:val="22"/>
          <w:szCs w:val="22"/>
        </w:rPr>
        <w:t>Whenever possible, separate chemicals into the following general hazard classes:</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Flammable/combustible liquids</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Flammable solids</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Mineral acids</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Organic acids (liquid)</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Caustics</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Oxidizers</w:t>
      </w:r>
      <w:r>
        <w:rPr>
          <w:rFonts w:ascii="Arial" w:hAnsi="Arial" w:cs="Arial"/>
          <w:sz w:val="22"/>
          <w:szCs w:val="22"/>
        </w:rPr>
        <w:fldChar w:fldCharType="begin"/>
      </w:r>
      <w:r>
        <w:instrText>xe "</w:instrText>
      </w:r>
      <w:r>
        <w:rPr>
          <w:rFonts w:ascii="Arial" w:hAnsi="Arial" w:cs="Arial"/>
          <w:sz w:val="22"/>
          <w:szCs w:val="22"/>
        </w:rPr>
        <w:instrText>Oxidizers</w:instrText>
      </w:r>
      <w:r>
        <w:instrText>"</w:instrText>
      </w:r>
      <w:r>
        <w:rPr>
          <w:rFonts w:ascii="Arial" w:hAnsi="Arial" w:cs="Arial"/>
          <w:sz w:val="22"/>
          <w:szCs w:val="22"/>
        </w:rPr>
        <w:fldChar w:fldCharType="end"/>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Perchloric acid</w:t>
      </w:r>
      <w:r>
        <w:rPr>
          <w:rFonts w:ascii="Arial" w:hAnsi="Arial" w:cs="Arial"/>
          <w:sz w:val="22"/>
          <w:szCs w:val="22"/>
        </w:rPr>
        <w:fldChar w:fldCharType="begin"/>
      </w:r>
      <w:r>
        <w:instrText>xe "</w:instrText>
      </w:r>
      <w:r>
        <w:rPr>
          <w:rFonts w:ascii="Arial" w:hAnsi="Arial" w:cs="Arial"/>
          <w:sz w:val="22"/>
          <w:szCs w:val="22"/>
        </w:rPr>
        <w:instrText>Perchloric acid</w:instrText>
      </w:r>
      <w:r>
        <w:instrText>"</w:instrText>
      </w:r>
      <w:r>
        <w:rPr>
          <w:rFonts w:ascii="Arial" w:hAnsi="Arial" w:cs="Arial"/>
          <w:sz w:val="22"/>
          <w:szCs w:val="22"/>
        </w:rPr>
        <w:fldChar w:fldCharType="end"/>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Water-reactive</w:t>
      </w:r>
      <w:r>
        <w:rPr>
          <w:rFonts w:ascii="Arial" w:hAnsi="Arial" w:cs="Arial"/>
          <w:sz w:val="22"/>
          <w:szCs w:val="22"/>
        </w:rPr>
        <w:fldChar w:fldCharType="begin"/>
      </w:r>
      <w:r>
        <w:instrText>xe "</w:instrText>
      </w:r>
      <w:r>
        <w:rPr>
          <w:rFonts w:ascii="Arial" w:hAnsi="Arial" w:cs="Arial"/>
          <w:sz w:val="22"/>
          <w:szCs w:val="22"/>
        </w:rPr>
        <w:instrText>Water-reactive</w:instrText>
      </w:r>
      <w:r>
        <w:instrText>"</w:instrText>
      </w:r>
      <w:r>
        <w:rPr>
          <w:rFonts w:ascii="Arial" w:hAnsi="Arial" w:cs="Arial"/>
          <w:sz w:val="22"/>
          <w:szCs w:val="22"/>
        </w:rPr>
        <w:fldChar w:fldCharType="end"/>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Air-reactive</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Heat-reactive (require refrigeration)</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Unstable (shock-sensitive</w:t>
      </w:r>
      <w:r>
        <w:rPr>
          <w:rFonts w:ascii="Arial" w:hAnsi="Arial" w:cs="Arial"/>
          <w:sz w:val="22"/>
          <w:szCs w:val="22"/>
        </w:rPr>
        <w:fldChar w:fldCharType="begin"/>
      </w:r>
      <w:r>
        <w:instrText>xe "</w:instrText>
      </w:r>
      <w:r>
        <w:rPr>
          <w:rFonts w:ascii="Arial" w:hAnsi="Arial" w:cs="Arial"/>
        </w:rPr>
        <w:instrText>shock-sensitive</w:instrText>
      </w:r>
      <w:r>
        <w:instrText>"</w:instrText>
      </w:r>
      <w:r>
        <w:rPr>
          <w:rFonts w:ascii="Arial" w:hAnsi="Arial" w:cs="Arial"/>
          <w:sz w:val="22"/>
          <w:szCs w:val="22"/>
        </w:rPr>
        <w:fldChar w:fldCharType="end"/>
      </w:r>
      <w:r>
        <w:rPr>
          <w:rFonts w:ascii="Arial" w:hAnsi="Arial" w:cs="Arial"/>
          <w:sz w:val="22"/>
          <w:szCs w:val="22"/>
        </w:rPr>
        <w:t>, explosive)</w:t>
      </w:r>
    </w:p>
    <w:p w:rsidR="00E13A5C" w:rsidRDefault="00E13A5C" w:rsidP="00F719EA">
      <w:pPr>
        <w:numPr>
          <w:ilvl w:val="0"/>
          <w:numId w:val="2"/>
        </w:numPr>
        <w:tabs>
          <w:tab w:val="left" w:pos="810"/>
          <w:tab w:val="left" w:pos="1872"/>
        </w:tabs>
        <w:ind w:left="810"/>
        <w:rPr>
          <w:rFonts w:ascii="Arial" w:hAnsi="Arial" w:cs="Arial"/>
          <w:sz w:val="22"/>
          <w:szCs w:val="22"/>
        </w:rPr>
      </w:pPr>
      <w:r>
        <w:rPr>
          <w:rFonts w:ascii="Arial" w:hAnsi="Arial" w:cs="Arial"/>
          <w:sz w:val="22"/>
          <w:szCs w:val="22"/>
        </w:rPr>
        <w:t>Others</w:t>
      </w:r>
    </w:p>
    <w:p w:rsidR="00E13A5C" w:rsidRDefault="00E13A5C" w:rsidP="00F719EA">
      <w:pPr>
        <w:numPr>
          <w:ilvl w:val="0"/>
          <w:numId w:val="2"/>
        </w:numPr>
        <w:tabs>
          <w:tab w:val="left" w:pos="810"/>
          <w:tab w:val="left" w:pos="1440"/>
        </w:tabs>
        <w:ind w:left="810"/>
        <w:rPr>
          <w:rFonts w:ascii="Arial" w:hAnsi="Arial" w:cs="Arial"/>
          <w:sz w:val="22"/>
          <w:szCs w:val="22"/>
        </w:rPr>
      </w:pPr>
      <w:r>
        <w:rPr>
          <w:rFonts w:ascii="Arial" w:hAnsi="Arial" w:cs="Arial"/>
          <w:sz w:val="22"/>
          <w:szCs w:val="22"/>
        </w:rPr>
        <w:t>Gases:</w:t>
      </w:r>
    </w:p>
    <w:p w:rsidR="00E13A5C" w:rsidRDefault="00E13A5C" w:rsidP="00F719EA">
      <w:pPr>
        <w:numPr>
          <w:ilvl w:val="0"/>
          <w:numId w:val="3"/>
        </w:numPr>
        <w:tabs>
          <w:tab w:val="left" w:pos="1170"/>
        </w:tabs>
        <w:ind w:left="1170" w:hanging="270"/>
        <w:rPr>
          <w:rFonts w:ascii="Arial" w:hAnsi="Arial" w:cs="Arial"/>
          <w:sz w:val="22"/>
          <w:szCs w:val="22"/>
        </w:rPr>
      </w:pPr>
      <w:r>
        <w:rPr>
          <w:rFonts w:ascii="Arial" w:hAnsi="Arial" w:cs="Arial"/>
          <w:sz w:val="22"/>
          <w:szCs w:val="22"/>
        </w:rPr>
        <w:t>toxic</w:t>
      </w:r>
    </w:p>
    <w:p w:rsidR="00E13A5C" w:rsidRDefault="00E13A5C" w:rsidP="00F719EA">
      <w:pPr>
        <w:numPr>
          <w:ilvl w:val="0"/>
          <w:numId w:val="3"/>
        </w:numPr>
        <w:tabs>
          <w:tab w:val="left" w:pos="1170"/>
        </w:tabs>
        <w:ind w:left="1170" w:hanging="270"/>
        <w:rPr>
          <w:rFonts w:ascii="Arial" w:hAnsi="Arial" w:cs="Arial"/>
          <w:sz w:val="22"/>
          <w:szCs w:val="22"/>
        </w:rPr>
      </w:pPr>
      <w:r>
        <w:rPr>
          <w:rFonts w:ascii="Arial" w:hAnsi="Arial" w:cs="Arial"/>
          <w:sz w:val="22"/>
          <w:szCs w:val="22"/>
        </w:rPr>
        <w:t>flammable</w:t>
      </w:r>
    </w:p>
    <w:p w:rsidR="00E13A5C" w:rsidRDefault="00E13A5C" w:rsidP="00F719EA">
      <w:pPr>
        <w:numPr>
          <w:ilvl w:val="0"/>
          <w:numId w:val="3"/>
        </w:numPr>
        <w:tabs>
          <w:tab w:val="left" w:pos="1170"/>
        </w:tabs>
        <w:ind w:left="1170" w:hanging="270"/>
        <w:rPr>
          <w:rFonts w:ascii="Arial" w:hAnsi="Arial" w:cs="Arial"/>
          <w:sz w:val="22"/>
          <w:szCs w:val="22"/>
        </w:rPr>
      </w:pPr>
      <w:r>
        <w:rPr>
          <w:rFonts w:ascii="Arial" w:hAnsi="Arial" w:cs="Arial"/>
          <w:sz w:val="22"/>
          <w:szCs w:val="22"/>
        </w:rPr>
        <w:t>oxidizers and inert</w:t>
      </w:r>
    </w:p>
    <w:p w:rsidR="00E13A5C" w:rsidRDefault="00E13A5C">
      <w:pPr>
        <w:tabs>
          <w:tab w:val="left" w:pos="288"/>
          <w:tab w:val="left" w:pos="576"/>
          <w:tab w:val="left" w:pos="1872"/>
        </w:tabs>
        <w:rPr>
          <w:rFonts w:ascii="Arial" w:hAnsi="Arial" w:cs="Arial"/>
          <w:sz w:val="8"/>
          <w:szCs w:val="8"/>
        </w:rPr>
      </w:pPr>
    </w:p>
    <w:p w:rsidR="00E13A5C" w:rsidRDefault="00E13A5C" w:rsidP="00F719EA">
      <w:pPr>
        <w:numPr>
          <w:ilvl w:val="0"/>
          <w:numId w:val="1"/>
        </w:numPr>
        <w:rPr>
          <w:rFonts w:ascii="Arial" w:hAnsi="Arial" w:cs="Arial"/>
          <w:sz w:val="22"/>
          <w:szCs w:val="22"/>
        </w:rPr>
      </w:pPr>
      <w:r>
        <w:rPr>
          <w:rFonts w:ascii="Arial" w:hAnsi="Arial" w:cs="Arial"/>
          <w:sz w:val="22"/>
          <w:szCs w:val="22"/>
        </w:rPr>
        <w:t>Once separated into hazard classes, chemicals may be stored alphabetically.</w:t>
      </w:r>
    </w:p>
    <w:p w:rsidR="00E13A5C" w:rsidRDefault="00E13A5C" w:rsidP="00F719EA">
      <w:pPr>
        <w:numPr>
          <w:ilvl w:val="0"/>
          <w:numId w:val="1"/>
        </w:numPr>
        <w:rPr>
          <w:rFonts w:ascii="Arial" w:hAnsi="Arial" w:cs="Arial"/>
          <w:sz w:val="22"/>
          <w:szCs w:val="22"/>
        </w:rPr>
      </w:pPr>
      <w:r>
        <w:rPr>
          <w:rFonts w:ascii="Arial" w:hAnsi="Arial" w:cs="Arial"/>
          <w:sz w:val="22"/>
          <w:szCs w:val="22"/>
        </w:rPr>
        <w:t>Determine what equipment and space is needed for safe storage of chemicals.</w:t>
      </w:r>
    </w:p>
    <w:p w:rsidR="00E13A5C" w:rsidRDefault="00E13A5C" w:rsidP="00F719EA">
      <w:pPr>
        <w:numPr>
          <w:ilvl w:val="0"/>
          <w:numId w:val="1"/>
        </w:numPr>
        <w:rPr>
          <w:rFonts w:ascii="Arial" w:hAnsi="Arial" w:cs="Arial"/>
          <w:sz w:val="22"/>
          <w:szCs w:val="22"/>
        </w:rPr>
      </w:pPr>
      <w:r>
        <w:rPr>
          <w:rFonts w:ascii="Arial" w:hAnsi="Arial" w:cs="Arial"/>
          <w:sz w:val="22"/>
          <w:szCs w:val="22"/>
        </w:rPr>
        <w:t>Except when material is being transferred, keep chemical containers tightly closed.</w:t>
      </w:r>
    </w:p>
    <w:p w:rsidR="00E13A5C" w:rsidRDefault="00E13A5C" w:rsidP="00F719EA">
      <w:pPr>
        <w:numPr>
          <w:ilvl w:val="0"/>
          <w:numId w:val="1"/>
        </w:numPr>
        <w:rPr>
          <w:rFonts w:ascii="Arial" w:hAnsi="Arial" w:cs="Arial"/>
          <w:sz w:val="22"/>
          <w:szCs w:val="22"/>
        </w:rPr>
      </w:pPr>
      <w:r>
        <w:rPr>
          <w:rFonts w:ascii="Arial" w:hAnsi="Arial" w:cs="Arial"/>
          <w:sz w:val="22"/>
          <w:szCs w:val="22"/>
        </w:rPr>
        <w:t>Use approved storage cabinets, containers, and safety cans for flammable liquids.</w:t>
      </w:r>
    </w:p>
    <w:p w:rsidR="00E13A5C" w:rsidRDefault="00E13A5C" w:rsidP="00F719EA">
      <w:pPr>
        <w:numPr>
          <w:ilvl w:val="0"/>
          <w:numId w:val="1"/>
        </w:numPr>
        <w:rPr>
          <w:rFonts w:ascii="Arial" w:hAnsi="Arial" w:cs="Arial"/>
          <w:sz w:val="22"/>
          <w:szCs w:val="22"/>
        </w:rPr>
      </w:pPr>
      <w:r>
        <w:rPr>
          <w:rFonts w:ascii="Arial" w:hAnsi="Arial" w:cs="Arial"/>
          <w:sz w:val="22"/>
          <w:szCs w:val="22"/>
        </w:rPr>
        <w:t>Refrigerators and freezers used for the storage of chemicals or other laboratory supplies must be posted “No flammables or combustibles” if they have internal sources of ignition.</w:t>
      </w:r>
    </w:p>
    <w:p w:rsidR="00E13A5C" w:rsidRDefault="00E13A5C" w:rsidP="00F719EA">
      <w:pPr>
        <w:numPr>
          <w:ilvl w:val="0"/>
          <w:numId w:val="1"/>
        </w:numPr>
        <w:rPr>
          <w:rFonts w:ascii="Arial" w:hAnsi="Arial" w:cs="Arial"/>
          <w:sz w:val="22"/>
          <w:szCs w:val="22"/>
        </w:rPr>
      </w:pPr>
      <w:r>
        <w:rPr>
          <w:rFonts w:ascii="Arial" w:hAnsi="Arial" w:cs="Arial"/>
          <w:sz w:val="22"/>
          <w:szCs w:val="22"/>
        </w:rPr>
        <w:t>Do not store chemicals on refrigerator</w:t>
      </w:r>
      <w:r>
        <w:rPr>
          <w:rFonts w:ascii="Arial" w:hAnsi="Arial" w:cs="Arial"/>
          <w:sz w:val="22"/>
          <w:szCs w:val="22"/>
        </w:rPr>
        <w:fldChar w:fldCharType="begin"/>
      </w:r>
      <w:r>
        <w:instrText>xe "</w:instrText>
      </w:r>
      <w:r>
        <w:rPr>
          <w:rFonts w:ascii="Arial" w:hAnsi="Arial" w:cs="Arial"/>
          <w:sz w:val="22"/>
          <w:szCs w:val="22"/>
        </w:rPr>
        <w:instrText>refrigerator</w:instrText>
      </w:r>
      <w:r>
        <w:instrText>"</w:instrText>
      </w:r>
      <w:r>
        <w:rPr>
          <w:rFonts w:ascii="Arial" w:hAnsi="Arial" w:cs="Arial"/>
          <w:sz w:val="22"/>
          <w:szCs w:val="22"/>
        </w:rPr>
        <w:fldChar w:fldCharType="end"/>
      </w:r>
      <w:r>
        <w:rPr>
          <w:rFonts w:ascii="Arial" w:hAnsi="Arial" w:cs="Arial"/>
          <w:sz w:val="22"/>
          <w:szCs w:val="22"/>
        </w:rPr>
        <w:t xml:space="preserve"> door shelves.  Containers could fall when the door is opened or closed.</w:t>
      </w:r>
    </w:p>
    <w:p w:rsidR="00E13A5C" w:rsidRDefault="00E13A5C" w:rsidP="00F719EA">
      <w:pPr>
        <w:numPr>
          <w:ilvl w:val="0"/>
          <w:numId w:val="1"/>
        </w:numPr>
        <w:rPr>
          <w:rFonts w:ascii="Arial" w:hAnsi="Arial" w:cs="Arial"/>
          <w:sz w:val="22"/>
          <w:szCs w:val="22"/>
        </w:rPr>
      </w:pPr>
      <w:r>
        <w:rPr>
          <w:rFonts w:ascii="Arial" w:hAnsi="Arial" w:cs="Arial"/>
          <w:sz w:val="22"/>
          <w:szCs w:val="22"/>
        </w:rPr>
        <w:t>Refrigerators for storage of food (for staff lunches, etc.) must be marked "FOOD ONLY, NO CHEMICALS OR LAB SUPPLIES."</w:t>
      </w:r>
    </w:p>
    <w:p w:rsidR="00E13A5C" w:rsidRDefault="00E13A5C" w:rsidP="00F719EA">
      <w:pPr>
        <w:numPr>
          <w:ilvl w:val="0"/>
          <w:numId w:val="1"/>
        </w:numPr>
        <w:rPr>
          <w:rFonts w:ascii="Arial" w:hAnsi="Arial" w:cs="Arial"/>
          <w:sz w:val="22"/>
          <w:szCs w:val="22"/>
        </w:rPr>
      </w:pPr>
      <w:r>
        <w:rPr>
          <w:rFonts w:ascii="Arial" w:hAnsi="Arial" w:cs="Arial"/>
          <w:sz w:val="22"/>
          <w:szCs w:val="22"/>
        </w:rPr>
        <w:t>Do not store food, beverages, or food/beverage preparation supplies or equipment in an area (cabinet, shelf, refrigerator</w:t>
      </w:r>
      <w:r>
        <w:rPr>
          <w:rFonts w:ascii="Arial" w:hAnsi="Arial" w:cs="Arial"/>
          <w:sz w:val="22"/>
          <w:szCs w:val="22"/>
        </w:rPr>
        <w:fldChar w:fldCharType="begin"/>
      </w:r>
      <w:r>
        <w:instrText>xe "</w:instrText>
      </w:r>
      <w:r>
        <w:rPr>
          <w:rFonts w:ascii="Arial" w:hAnsi="Arial" w:cs="Arial"/>
          <w:sz w:val="22"/>
          <w:szCs w:val="22"/>
        </w:rPr>
        <w:instrText>refrigerator</w:instrText>
      </w:r>
      <w:r>
        <w:instrText>"</w:instrText>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drawer</w:t>
      </w:r>
      <w:proofErr w:type="gramEnd"/>
      <w:r>
        <w:rPr>
          <w:rFonts w:ascii="Arial" w:hAnsi="Arial" w:cs="Arial"/>
          <w:sz w:val="22"/>
          <w:szCs w:val="22"/>
        </w:rPr>
        <w:t>) that is used for storage of chemicals or equipment used in chemical work.</w:t>
      </w:r>
    </w:p>
    <w:p w:rsidR="00E13A5C" w:rsidRDefault="00E13A5C" w:rsidP="00F719EA">
      <w:pPr>
        <w:numPr>
          <w:ilvl w:val="0"/>
          <w:numId w:val="1"/>
        </w:numPr>
        <w:rPr>
          <w:rFonts w:ascii="Arial" w:hAnsi="Arial" w:cs="Arial"/>
          <w:sz w:val="22"/>
          <w:szCs w:val="22"/>
        </w:rPr>
      </w:pPr>
      <w:r>
        <w:rPr>
          <w:rFonts w:ascii="Arial" w:hAnsi="Arial" w:cs="Arial"/>
          <w:sz w:val="22"/>
          <w:szCs w:val="22"/>
        </w:rPr>
        <w:t>Flammable liquids stored in glass containers shall not exceed 1 quart (liter).  Exception:  For conditions where chemical purity must be protected, flammable liquids stored in glass containers shall not exceed 1 gallon (4 liters).</w:t>
      </w:r>
    </w:p>
    <w:p w:rsidR="00E13A5C" w:rsidRDefault="00E13A5C" w:rsidP="00F719EA">
      <w:pPr>
        <w:numPr>
          <w:ilvl w:val="0"/>
          <w:numId w:val="1"/>
        </w:numPr>
        <w:rPr>
          <w:rFonts w:ascii="Arial" w:hAnsi="Arial" w:cs="Arial"/>
          <w:sz w:val="22"/>
          <w:szCs w:val="22"/>
        </w:rPr>
      </w:pPr>
      <w:r>
        <w:rPr>
          <w:rFonts w:ascii="Arial" w:hAnsi="Arial" w:cs="Arial"/>
          <w:sz w:val="22"/>
          <w:szCs w:val="22"/>
        </w:rPr>
        <w:t>Corrosion resistant cabinets are recommended for storage of corrosive</w:t>
      </w:r>
      <w:r>
        <w:rPr>
          <w:rFonts w:ascii="Arial" w:hAnsi="Arial" w:cs="Arial"/>
          <w:sz w:val="22"/>
          <w:szCs w:val="22"/>
        </w:rPr>
        <w:fldChar w:fldCharType="begin"/>
      </w:r>
      <w:r>
        <w:instrText>xe "</w:instrText>
      </w:r>
      <w:r>
        <w:rPr>
          <w:rFonts w:ascii="Arial" w:hAnsi="Arial" w:cs="Arial"/>
          <w:sz w:val="22"/>
          <w:szCs w:val="22"/>
        </w:rPr>
        <w:instrText>corrosive</w:instrText>
      </w:r>
      <w:r>
        <w:instrText>"</w:instrText>
      </w:r>
      <w:r>
        <w:rPr>
          <w:rFonts w:ascii="Arial" w:hAnsi="Arial" w:cs="Arial"/>
          <w:sz w:val="22"/>
          <w:szCs w:val="22"/>
        </w:rPr>
        <w:fldChar w:fldCharType="end"/>
      </w:r>
      <w:r>
        <w:rPr>
          <w:rFonts w:ascii="Arial" w:hAnsi="Arial" w:cs="Arial"/>
          <w:sz w:val="22"/>
          <w:szCs w:val="22"/>
        </w:rPr>
        <w:t>s.</w:t>
      </w:r>
    </w:p>
    <w:p w:rsidR="00E13A5C" w:rsidRDefault="00E13A5C" w:rsidP="00F719EA">
      <w:pPr>
        <w:numPr>
          <w:ilvl w:val="0"/>
          <w:numId w:val="1"/>
        </w:numPr>
        <w:rPr>
          <w:rFonts w:ascii="Arial" w:hAnsi="Arial" w:cs="Arial"/>
          <w:sz w:val="22"/>
          <w:szCs w:val="22"/>
        </w:rPr>
      </w:pPr>
      <w:r>
        <w:rPr>
          <w:rFonts w:ascii="Arial" w:hAnsi="Arial" w:cs="Arial"/>
          <w:sz w:val="22"/>
          <w:szCs w:val="22"/>
        </w:rPr>
        <w:t>Use spill trays under containers of reagents which can cause spill problems.</w:t>
      </w:r>
    </w:p>
    <w:p w:rsidR="00E13A5C" w:rsidRDefault="00E13A5C" w:rsidP="00F719EA">
      <w:pPr>
        <w:numPr>
          <w:ilvl w:val="0"/>
          <w:numId w:val="1"/>
        </w:numPr>
        <w:rPr>
          <w:rFonts w:ascii="Arial" w:hAnsi="Arial" w:cs="Arial"/>
          <w:sz w:val="22"/>
          <w:szCs w:val="22"/>
        </w:rPr>
      </w:pPr>
      <w:r>
        <w:rPr>
          <w:rFonts w:ascii="Arial" w:hAnsi="Arial" w:cs="Arial"/>
          <w:sz w:val="22"/>
          <w:szCs w:val="22"/>
        </w:rPr>
        <w:t>Dispose of old chemicals promptly.</w:t>
      </w:r>
    </w:p>
    <w:p w:rsidR="00E13A5C" w:rsidRDefault="00E13A5C" w:rsidP="00F719EA">
      <w:pPr>
        <w:numPr>
          <w:ilvl w:val="0"/>
          <w:numId w:val="1"/>
        </w:numPr>
        <w:rPr>
          <w:rFonts w:ascii="Arial" w:hAnsi="Arial" w:cs="Arial"/>
          <w:sz w:val="22"/>
          <w:szCs w:val="22"/>
        </w:rPr>
      </w:pPr>
      <w:r>
        <w:rPr>
          <w:rFonts w:ascii="Arial" w:hAnsi="Arial" w:cs="Arial"/>
          <w:sz w:val="22"/>
          <w:szCs w:val="22"/>
        </w:rPr>
        <w:t>Recycle excess chemicals no longer being used in your area.  Contact REM for recycling information.</w:t>
      </w:r>
    </w:p>
    <w:p w:rsidR="00E13A5C" w:rsidRDefault="00E13A5C" w:rsidP="00F719EA">
      <w:pPr>
        <w:numPr>
          <w:ilvl w:val="0"/>
          <w:numId w:val="1"/>
        </w:numPr>
        <w:rPr>
          <w:rFonts w:ascii="Arial" w:hAnsi="Arial" w:cs="Arial"/>
          <w:sz w:val="22"/>
          <w:szCs w:val="22"/>
        </w:rPr>
      </w:pPr>
      <w:r>
        <w:rPr>
          <w:rFonts w:ascii="Arial" w:hAnsi="Arial" w:cs="Arial"/>
          <w:sz w:val="22"/>
          <w:szCs w:val="22"/>
        </w:rPr>
        <w:t>Do not store liquids above eye level.</w:t>
      </w:r>
    </w:p>
    <w:p w:rsidR="00E13A5C" w:rsidRDefault="00E13A5C" w:rsidP="00F719EA">
      <w:pPr>
        <w:numPr>
          <w:ilvl w:val="0"/>
          <w:numId w:val="1"/>
        </w:numPr>
        <w:rPr>
          <w:rFonts w:ascii="Arial" w:hAnsi="Arial" w:cs="Arial"/>
          <w:sz w:val="22"/>
          <w:szCs w:val="22"/>
        </w:rPr>
      </w:pPr>
      <w:r>
        <w:rPr>
          <w:rFonts w:ascii="Arial" w:hAnsi="Arial" w:cs="Arial"/>
          <w:sz w:val="22"/>
          <w:szCs w:val="22"/>
        </w:rPr>
        <w:t>For more information on chemical storage, contact your supervisor, instructor, or REM.</w:t>
      </w:r>
    </w:p>
    <w:p w:rsidR="00E13A5C" w:rsidRDefault="00E13A5C">
      <w:pPr>
        <w:rPr>
          <w:rFonts w:ascii="Arial" w:hAnsi="Arial" w:cs="Arial"/>
          <w:sz w:val="22"/>
          <w:szCs w:val="22"/>
        </w:rPr>
      </w:pPr>
    </w:p>
    <w:p w:rsidR="00E13A5C" w:rsidRDefault="00E13A5C" w:rsidP="008F5FB9">
      <w:pPr>
        <w:pStyle w:val="Heading2"/>
        <w:jc w:val="center"/>
        <w:rPr>
          <w:i w:val="0"/>
          <w:iCs w:val="0"/>
        </w:rPr>
      </w:pPr>
      <w:bookmarkStart w:id="100" w:name="_Toc465827537"/>
      <w:bookmarkStart w:id="101" w:name="_Toc468598025"/>
      <w:r>
        <w:br w:type="page"/>
      </w:r>
      <w:r>
        <w:rPr>
          <w:i w:val="0"/>
          <w:iCs w:val="0"/>
        </w:rPr>
        <w:lastRenderedPageBreak/>
        <w:t>MODEL WRITTEN STANDARD OPERATING PROCEDURES</w:t>
      </w:r>
      <w:r>
        <w:rPr>
          <w:i w:val="0"/>
          <w:iCs w:val="0"/>
        </w:rPr>
        <w:br/>
        <w:t>SPECIAL PRECAUTIONS</w:t>
      </w:r>
      <w:r>
        <w:rPr>
          <w:i w:val="0"/>
          <w:iCs w:val="0"/>
        </w:rPr>
        <w:fldChar w:fldCharType="begin"/>
      </w:r>
      <w:r>
        <w:rPr>
          <w:i w:val="0"/>
          <w:iCs w:val="0"/>
        </w:rPr>
        <w:instrText>xe "SPECIAL PRECAUTIONS"</w:instrText>
      </w:r>
      <w:r>
        <w:rPr>
          <w:i w:val="0"/>
          <w:iCs w:val="0"/>
        </w:rPr>
        <w:fldChar w:fldCharType="end"/>
      </w:r>
      <w:r>
        <w:rPr>
          <w:i w:val="0"/>
          <w:iCs w:val="0"/>
        </w:rPr>
        <w:t xml:space="preserve"> FOR WORKING </w:t>
      </w:r>
      <w:r>
        <w:rPr>
          <w:i w:val="0"/>
          <w:iCs w:val="0"/>
        </w:rPr>
        <w:br/>
        <w:t>WITH HAZARDOUS CHEMICALS</w:t>
      </w:r>
      <w:bookmarkEnd w:id="100"/>
      <w:bookmarkEnd w:id="101"/>
    </w:p>
    <w:p w:rsidR="00E13A5C" w:rsidRDefault="00E13A5C">
      <w:pPr>
        <w:spacing w:before="120" w:line="240" w:lineRule="exact"/>
        <w:rPr>
          <w:rFonts w:ascii="Arial" w:hAnsi="Arial" w:cs="Arial"/>
          <w:sz w:val="22"/>
          <w:szCs w:val="22"/>
        </w:rPr>
      </w:pPr>
    </w:p>
    <w:p w:rsidR="00E13A5C" w:rsidRDefault="00E13A5C">
      <w:pPr>
        <w:spacing w:before="120" w:line="240" w:lineRule="exact"/>
        <w:rPr>
          <w:rFonts w:ascii="Arial" w:hAnsi="Arial" w:cs="Arial"/>
          <w:sz w:val="22"/>
          <w:szCs w:val="22"/>
        </w:rPr>
      </w:pPr>
      <w:r>
        <w:rPr>
          <w:rFonts w:ascii="Arial" w:hAnsi="Arial" w:cs="Arial"/>
          <w:sz w:val="22"/>
          <w:szCs w:val="22"/>
        </w:rPr>
        <w:t>The Laboratory Standard</w:t>
      </w:r>
      <w:r>
        <w:rPr>
          <w:rFonts w:ascii="Arial" w:hAnsi="Arial" w:cs="Arial"/>
          <w:sz w:val="22"/>
          <w:szCs w:val="22"/>
        </w:rPr>
        <w:fldChar w:fldCharType="begin"/>
      </w:r>
      <w:r>
        <w:instrText>xe "</w:instrText>
      </w:r>
      <w:r>
        <w:rPr>
          <w:rFonts w:ascii="Arial Narrow" w:hAnsi="Arial Narrow" w:cs="Arial Narrow"/>
        </w:rPr>
        <w:instrText>Laboratory Standard</w:instrText>
      </w:r>
      <w:r>
        <w:instrText>"</w:instrText>
      </w:r>
      <w:r>
        <w:rPr>
          <w:rFonts w:ascii="Arial" w:hAnsi="Arial" w:cs="Arial"/>
          <w:sz w:val="22"/>
          <w:szCs w:val="22"/>
        </w:rPr>
        <w:fldChar w:fldCharType="end"/>
      </w:r>
      <w:r>
        <w:rPr>
          <w:rFonts w:ascii="Arial" w:hAnsi="Arial" w:cs="Arial"/>
          <w:sz w:val="22"/>
          <w:szCs w:val="22"/>
        </w:rPr>
        <w:t xml:space="preserve"> defines a hazardous chemical as any element, chemical compound, or mixture of elements and/or compounds which is a physical hazard</w:t>
      </w:r>
      <w:r>
        <w:rPr>
          <w:rFonts w:ascii="Arial" w:hAnsi="Arial" w:cs="Arial"/>
          <w:sz w:val="22"/>
          <w:szCs w:val="22"/>
        </w:rPr>
        <w:fldChar w:fldCharType="begin"/>
      </w:r>
      <w:r>
        <w:instrText>xe "</w:instrText>
      </w:r>
      <w:r>
        <w:rPr>
          <w:rFonts w:ascii="Arial" w:hAnsi="Arial" w:cs="Arial"/>
          <w:b/>
          <w:bCs/>
          <w:sz w:val="22"/>
          <w:szCs w:val="22"/>
        </w:rPr>
        <w:instrText>physical hazard</w:instrText>
      </w:r>
      <w:r>
        <w:instrText>"</w:instrText>
      </w:r>
      <w:r>
        <w:rPr>
          <w:rFonts w:ascii="Arial" w:hAnsi="Arial" w:cs="Arial"/>
          <w:sz w:val="22"/>
          <w:szCs w:val="22"/>
        </w:rPr>
        <w:fldChar w:fldCharType="end"/>
      </w:r>
      <w:r>
        <w:rPr>
          <w:rFonts w:ascii="Arial" w:hAnsi="Arial" w:cs="Arial"/>
          <w:sz w:val="22"/>
          <w:szCs w:val="22"/>
        </w:rPr>
        <w:t xml:space="preserve"> or a health hazard</w:t>
      </w:r>
      <w:r>
        <w:rPr>
          <w:rFonts w:ascii="Arial" w:hAnsi="Arial" w:cs="Arial"/>
          <w:sz w:val="22"/>
          <w:szCs w:val="22"/>
        </w:rPr>
        <w:fldChar w:fldCharType="begin"/>
      </w:r>
      <w:r>
        <w:instrText>xe "</w:instrText>
      </w:r>
      <w:r>
        <w:rPr>
          <w:rFonts w:ascii="Arial" w:hAnsi="Arial" w:cs="Arial"/>
        </w:rPr>
        <w:instrText>health hazard</w:instrText>
      </w:r>
      <w:r>
        <w:instrText>"</w:instrText>
      </w:r>
      <w:r>
        <w:rPr>
          <w:rFonts w:ascii="Arial" w:hAnsi="Arial" w:cs="Arial"/>
          <w:sz w:val="22"/>
          <w:szCs w:val="22"/>
        </w:rPr>
        <w:fldChar w:fldCharType="end"/>
      </w:r>
      <w:r>
        <w:rPr>
          <w:rFonts w:ascii="Arial" w:hAnsi="Arial" w:cs="Arial"/>
          <w:sz w:val="22"/>
          <w:szCs w:val="22"/>
        </w:rPr>
        <w:t>.  The standard also requires the employer to develop the circumstances under which a particular laboratory operation, procedures or activity shall require prior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xml:space="preserve"> from the employer before implementation.  The Laboratory Supervisor will define which if any activities, operations, or procedures constitute circumstances under which prior approval must be obtained by employees</w:t>
      </w:r>
      <w:r>
        <w:rPr>
          <w:rFonts w:ascii="Arial" w:hAnsi="Arial" w:cs="Arial"/>
          <w:color w:val="FF0000"/>
          <w:sz w:val="22"/>
          <w:szCs w:val="22"/>
        </w:rPr>
        <w:t xml:space="preserve"> </w:t>
      </w:r>
      <w:r>
        <w:rPr>
          <w:rFonts w:ascii="Arial" w:hAnsi="Arial" w:cs="Arial"/>
          <w:sz w:val="22"/>
          <w:szCs w:val="22"/>
        </w:rPr>
        <w:t>before implementation.  Except for activities identified by 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as requiring Committee approval, employer approval</w:t>
      </w:r>
      <w:r>
        <w:rPr>
          <w:rFonts w:ascii="Arial" w:hAnsi="Arial" w:cs="Arial"/>
          <w:sz w:val="22"/>
          <w:szCs w:val="22"/>
        </w:rPr>
        <w:fldChar w:fldCharType="begin"/>
      </w:r>
      <w:r>
        <w:instrText>xe "</w:instrText>
      </w:r>
      <w:r>
        <w:rPr>
          <w:rFonts w:ascii="Arial" w:hAnsi="Arial" w:cs="Arial"/>
          <w:sz w:val="22"/>
          <w:szCs w:val="22"/>
        </w:rPr>
        <w:instrText>employer approval</w:instrText>
      </w:r>
      <w:r>
        <w:instrText>"</w:instrText>
      </w:r>
      <w:r>
        <w:rPr>
          <w:rFonts w:ascii="Arial" w:hAnsi="Arial" w:cs="Arial"/>
          <w:sz w:val="22"/>
          <w:szCs w:val="22"/>
        </w:rPr>
        <w:fldChar w:fldCharType="end"/>
      </w:r>
      <w:r>
        <w:rPr>
          <w:rFonts w:ascii="Arial" w:hAnsi="Arial" w:cs="Arial"/>
          <w:sz w:val="22"/>
          <w:szCs w:val="22"/>
        </w:rPr>
        <w:t xml:space="preserve"> will occur at the local level (e.g., Supervisor, Department Head, Department Safety and Health Committee).  The Chemical Hygiene Officer is available for assistance.</w:t>
      </w:r>
    </w:p>
    <w:p w:rsidR="00E13A5C" w:rsidRDefault="00E13A5C">
      <w:pPr>
        <w:spacing w:before="120" w:line="240" w:lineRule="exact"/>
        <w:rPr>
          <w:rFonts w:ascii="Arial" w:hAnsi="Arial" w:cs="Arial"/>
          <w:b/>
          <w:bCs/>
        </w:rPr>
      </w:pPr>
      <w:r>
        <w:rPr>
          <w:rFonts w:ascii="Arial" w:hAnsi="Arial" w:cs="Arial"/>
          <w:sz w:val="22"/>
          <w:szCs w:val="22"/>
        </w:rPr>
        <w:t>The</w:t>
      </w:r>
      <w:r>
        <w:rPr>
          <w:rFonts w:ascii="Arial" w:hAnsi="Arial" w:cs="Arial"/>
          <w:b/>
          <w:bCs/>
          <w:caps/>
          <w:sz w:val="22"/>
          <w:szCs w:val="22"/>
        </w:rPr>
        <w:t xml:space="preserve"> </w:t>
      </w:r>
      <w:r>
        <w:rPr>
          <w:rFonts w:ascii="Arial" w:hAnsi="Arial" w:cs="Arial"/>
          <w:sz w:val="22"/>
          <w:szCs w:val="22"/>
        </w:rPr>
        <w:t>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xml:space="preserve"> required by the OSHA Laboratory Standard</w:t>
      </w:r>
      <w:r>
        <w:rPr>
          <w:rFonts w:ascii="Arial" w:hAnsi="Arial" w:cs="Arial"/>
          <w:sz w:val="22"/>
          <w:szCs w:val="22"/>
        </w:rPr>
        <w:fldChar w:fldCharType="begin"/>
      </w:r>
      <w:r>
        <w:instrText>xe "</w:instrText>
      </w:r>
      <w:r>
        <w:rPr>
          <w:rFonts w:ascii="Arial Narrow" w:hAnsi="Arial Narrow" w:cs="Arial Narrow"/>
        </w:rPr>
        <w:instrText>Laboratory Standard</w:instrText>
      </w:r>
      <w:r>
        <w:instrText>"</w:instrText>
      </w:r>
      <w:r>
        <w:rPr>
          <w:rFonts w:ascii="Arial" w:hAnsi="Arial" w:cs="Arial"/>
          <w:sz w:val="22"/>
          <w:szCs w:val="22"/>
        </w:rPr>
        <w:fldChar w:fldCharType="end"/>
      </w:r>
      <w:r>
        <w:rPr>
          <w:rFonts w:ascii="Arial" w:hAnsi="Arial" w:cs="Arial"/>
          <w:sz w:val="22"/>
          <w:szCs w:val="22"/>
        </w:rPr>
        <w:t xml:space="preserve">.  </w:t>
      </w:r>
      <w:r>
        <w:rPr>
          <w:rFonts w:ascii="Arial" w:hAnsi="Arial" w:cs="Arial"/>
          <w:b/>
          <w:bCs/>
          <w:sz w:val="22"/>
          <w:szCs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E13A5C" w:rsidRDefault="00E13A5C">
      <w:pPr>
        <w:rPr>
          <w:rFonts w:ascii="Arial" w:hAnsi="Arial" w:cs="Arial"/>
        </w:rPr>
      </w:pPr>
    </w:p>
    <w:p w:rsidR="00E13A5C" w:rsidRDefault="00E13A5C">
      <w:pPr>
        <w:pStyle w:val="Heading3"/>
      </w:pPr>
      <w:bookmarkStart w:id="102" w:name="_Toc465827538"/>
      <w:bookmarkStart w:id="103" w:name="_Toc468598026"/>
      <w:r>
        <w:t>PHYSICAL HAZARDS</w:t>
      </w:r>
      <w:bookmarkEnd w:id="102"/>
      <w:bookmarkEnd w:id="103"/>
    </w:p>
    <w:p w:rsidR="00E13A5C" w:rsidRDefault="00E13A5C">
      <w:pPr>
        <w:spacing w:before="120" w:line="240" w:lineRule="exact"/>
        <w:rPr>
          <w:rFonts w:ascii="Arial" w:hAnsi="Arial" w:cs="Arial"/>
          <w:sz w:val="22"/>
          <w:szCs w:val="22"/>
        </w:rPr>
      </w:pPr>
      <w:r>
        <w:rPr>
          <w:rFonts w:ascii="Arial" w:hAnsi="Arial" w:cs="Arial"/>
          <w:sz w:val="22"/>
          <w:szCs w:val="22"/>
        </w:rPr>
        <w:t>"Physical hazard" refers to a chemical for which there is evidence that it is a combustible liquid, a compressed gas, explosive, flammable, an organic peroxide, an oxidizer, pyrophoric</w:t>
      </w:r>
      <w:r>
        <w:rPr>
          <w:rFonts w:ascii="Arial" w:hAnsi="Arial" w:cs="Arial"/>
          <w:sz w:val="22"/>
          <w:szCs w:val="22"/>
        </w:rPr>
        <w:fldChar w:fldCharType="begin"/>
      </w:r>
      <w:r>
        <w:instrText>xe "</w:instrText>
      </w:r>
      <w:r>
        <w:rPr>
          <w:rFonts w:ascii="Arial" w:hAnsi="Arial" w:cs="Arial"/>
          <w:sz w:val="22"/>
          <w:szCs w:val="22"/>
        </w:rPr>
        <w:instrText>pyrophoric</w:instrText>
      </w:r>
      <w:r>
        <w:instrText>"</w:instrText>
      </w:r>
      <w:r>
        <w:rPr>
          <w:rFonts w:ascii="Arial" w:hAnsi="Arial" w:cs="Arial"/>
          <w:sz w:val="22"/>
          <w:szCs w:val="22"/>
        </w:rPr>
        <w:fldChar w:fldCharType="end"/>
      </w:r>
      <w:r>
        <w:rPr>
          <w:rFonts w:ascii="Arial" w:hAnsi="Arial" w:cs="Arial"/>
          <w:sz w:val="22"/>
          <w:szCs w:val="22"/>
        </w:rPr>
        <w:t>, unstable (reactive) or water-reactive.  Materials which present a physical hazard</w:t>
      </w:r>
      <w:r>
        <w:rPr>
          <w:rFonts w:ascii="Arial" w:hAnsi="Arial" w:cs="Arial"/>
          <w:sz w:val="22"/>
          <w:szCs w:val="22"/>
        </w:rPr>
        <w:fldChar w:fldCharType="begin"/>
      </w:r>
      <w:r>
        <w:instrText>xe "</w:instrText>
      </w:r>
      <w:r>
        <w:rPr>
          <w:rFonts w:ascii="Arial" w:hAnsi="Arial" w:cs="Arial"/>
          <w:b/>
          <w:bCs/>
          <w:sz w:val="22"/>
          <w:szCs w:val="22"/>
        </w:rPr>
        <w:instrText>physical hazard</w:instrText>
      </w:r>
      <w:r>
        <w:instrText>"</w:instrText>
      </w:r>
      <w:r>
        <w:rPr>
          <w:rFonts w:ascii="Arial" w:hAnsi="Arial" w:cs="Arial"/>
          <w:sz w:val="22"/>
          <w:szCs w:val="22"/>
        </w:rPr>
        <w:fldChar w:fldCharType="end"/>
      </w:r>
      <w:r>
        <w:rPr>
          <w:rFonts w:ascii="Arial" w:hAnsi="Arial" w:cs="Arial"/>
          <w:sz w:val="22"/>
          <w:szCs w:val="22"/>
        </w:rPr>
        <w:t xml:space="preserve"> can be safely used if the specific hazard(s) are understood, and measures are taken to address the hazards.  If appropriate precautions are not taken, a fire, an explosion, unwanted corrosion, personal injury, or property damage could occur.</w:t>
      </w:r>
    </w:p>
    <w:p w:rsidR="00E13A5C" w:rsidRDefault="00E13A5C">
      <w:pPr>
        <w:pStyle w:val="BodyText"/>
        <w:spacing w:line="240" w:lineRule="exact"/>
        <w:jc w:val="left"/>
        <w:rPr>
          <w:rFonts w:ascii="Arial" w:hAnsi="Arial" w:cs="Arial"/>
        </w:rPr>
      </w:pPr>
      <w:r>
        <w:rPr>
          <w:rFonts w:ascii="Arial" w:hAnsi="Arial" w:cs="Arial"/>
        </w:rPr>
        <w:t>Certain chemicals cannot be safely mixed or stored with other chemicals because a severe reaction can take place or an extremely toxic reaction product can result.  See Appendix B for a table of incompatible chemicals.</w:t>
      </w:r>
    </w:p>
    <w:p w:rsidR="00E13A5C" w:rsidRDefault="00E13A5C">
      <w:pPr>
        <w:tabs>
          <w:tab w:val="left" w:pos="432"/>
          <w:tab w:val="left" w:pos="576"/>
          <w:tab w:val="left" w:pos="864"/>
        </w:tabs>
        <w:spacing w:before="120" w:line="240" w:lineRule="exact"/>
        <w:rPr>
          <w:rFonts w:ascii="Arial" w:hAnsi="Arial" w:cs="Arial"/>
          <w:sz w:val="22"/>
          <w:szCs w:val="22"/>
        </w:rPr>
      </w:pPr>
      <w:r>
        <w:rPr>
          <w:rFonts w:ascii="Arial" w:hAnsi="Arial" w:cs="Arial"/>
          <w:sz w:val="22"/>
          <w:szCs w:val="22"/>
        </w:rPr>
        <w:t>An eyewash</w:t>
      </w:r>
      <w:r>
        <w:rPr>
          <w:rFonts w:ascii="Arial" w:hAnsi="Arial" w:cs="Arial"/>
          <w:sz w:val="22"/>
          <w:szCs w:val="22"/>
        </w:rPr>
        <w:fldChar w:fldCharType="begin"/>
      </w:r>
      <w:r>
        <w:instrText>xe "</w:instrText>
      </w:r>
      <w:r>
        <w:rPr>
          <w:rFonts w:ascii="Arial" w:hAnsi="Arial" w:cs="Arial"/>
          <w:sz w:val="20"/>
          <w:szCs w:val="20"/>
        </w:rPr>
        <w:instrText>eyewash</w:instrText>
      </w:r>
      <w:r>
        <w:instrText>"</w:instrText>
      </w:r>
      <w:r>
        <w:rPr>
          <w:rFonts w:ascii="Arial" w:hAnsi="Arial" w:cs="Arial"/>
          <w:sz w:val="22"/>
          <w:szCs w:val="22"/>
        </w:rPr>
        <w:fldChar w:fldCharType="end"/>
      </w:r>
      <w:r>
        <w:rPr>
          <w:rFonts w:ascii="Arial" w:hAnsi="Arial" w:cs="Arial"/>
          <w:sz w:val="22"/>
          <w:szCs w:val="22"/>
        </w:rPr>
        <w:t xml:space="preserve"> and safety shower</w:t>
      </w:r>
      <w:r>
        <w:rPr>
          <w:rFonts w:ascii="Arial" w:hAnsi="Arial" w:cs="Arial"/>
          <w:sz w:val="22"/>
          <w:szCs w:val="22"/>
        </w:rPr>
        <w:fldChar w:fldCharType="begin"/>
      </w:r>
      <w:r>
        <w:instrText>xe "</w:instrText>
      </w:r>
      <w:r>
        <w:rPr>
          <w:rFonts w:ascii="Arial" w:hAnsi="Arial" w:cs="Arial"/>
          <w:sz w:val="22"/>
          <w:szCs w:val="22"/>
        </w:rPr>
        <w:instrText>shower</w:instrText>
      </w:r>
      <w:r>
        <w:instrText>"</w:instrText>
      </w:r>
      <w:r>
        <w:rPr>
          <w:rFonts w:ascii="Arial" w:hAnsi="Arial" w:cs="Arial"/>
          <w:sz w:val="22"/>
          <w:szCs w:val="22"/>
        </w:rPr>
        <w:fldChar w:fldCharType="end"/>
      </w:r>
      <w:r>
        <w:rPr>
          <w:rFonts w:ascii="Arial" w:hAnsi="Arial" w:cs="Arial"/>
          <w:sz w:val="22"/>
          <w:szCs w:val="22"/>
        </w:rPr>
        <w:t xml:space="preserve">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E13A5C" w:rsidRDefault="00E13A5C">
      <w:pPr>
        <w:pStyle w:val="Heading4"/>
        <w:keepNext w:val="0"/>
        <w:spacing w:before="120" w:line="240" w:lineRule="exact"/>
        <w:jc w:val="left"/>
        <w:rPr>
          <w:i/>
          <w:iCs/>
        </w:rPr>
      </w:pPr>
      <w:bookmarkStart w:id="104" w:name="_Toc465827539"/>
      <w:bookmarkStart w:id="105" w:name="_Toc465829077"/>
      <w:bookmarkStart w:id="106" w:name="_Toc468598027"/>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keepNext w:val="0"/>
        <w:spacing w:before="120" w:line="240" w:lineRule="exact"/>
        <w:jc w:val="left"/>
      </w:pPr>
      <w:r>
        <w:rPr>
          <w:b/>
          <w:bCs/>
        </w:rPr>
        <w:t>Special Precautions for Working with Flammables and Combustibles</w:t>
      </w:r>
      <w:r>
        <w:rPr>
          <w:b/>
          <w:bCs/>
        </w:rPr>
        <w:fldChar w:fldCharType="begin"/>
      </w:r>
      <w:r>
        <w:instrText>xe "</w:instrText>
      </w:r>
      <w:r>
        <w:rPr>
          <w:b/>
          <w:bCs/>
        </w:rPr>
        <w:instrText>Flammables and Combustibles</w:instrText>
      </w:r>
      <w:r>
        <w:instrText>"</w:instrText>
      </w:r>
      <w:r>
        <w:rPr>
          <w:b/>
          <w:bCs/>
        </w:rPr>
        <w:fldChar w:fldCharType="end"/>
      </w:r>
      <w:r>
        <w:rPr>
          <w:b/>
          <w:bCs/>
        </w:rPr>
        <w:t xml:space="preserve">: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4"/>
      <w:bookmarkEnd w:id="105"/>
      <w:bookmarkEnd w:id="106"/>
    </w:p>
    <w:p w:rsidR="00E13A5C" w:rsidRDefault="00E13A5C" w:rsidP="00F719EA">
      <w:pPr>
        <w:numPr>
          <w:ilvl w:val="0"/>
          <w:numId w:val="55"/>
        </w:numPr>
        <w:tabs>
          <w:tab w:val="left" w:pos="864"/>
        </w:tabs>
        <w:spacing w:before="120"/>
        <w:rPr>
          <w:rFonts w:ascii="Arial" w:hAnsi="Arial" w:cs="Arial"/>
          <w:sz w:val="22"/>
          <w:szCs w:val="22"/>
        </w:rPr>
      </w:pPr>
      <w:r>
        <w:rPr>
          <w:rFonts w:ascii="Arial" w:hAnsi="Arial" w:cs="Arial"/>
          <w:sz w:val="22"/>
          <w:szCs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E13A5C" w:rsidRDefault="00E13A5C" w:rsidP="00F719EA">
      <w:pPr>
        <w:numPr>
          <w:ilvl w:val="0"/>
          <w:numId w:val="55"/>
        </w:numPr>
        <w:tabs>
          <w:tab w:val="left" w:pos="864"/>
        </w:tabs>
        <w:ind w:left="432" w:hanging="432"/>
        <w:rPr>
          <w:rFonts w:ascii="Arial" w:hAnsi="Arial" w:cs="Arial"/>
          <w:sz w:val="22"/>
          <w:szCs w:val="22"/>
        </w:rPr>
      </w:pPr>
      <w:r>
        <w:rPr>
          <w:rFonts w:ascii="Arial" w:hAnsi="Arial" w:cs="Arial"/>
          <w:sz w:val="22"/>
          <w:szCs w:val="22"/>
        </w:rPr>
        <w:t>Minimize the quantity kept in the work area.</w:t>
      </w:r>
    </w:p>
    <w:p w:rsidR="00E13A5C" w:rsidRDefault="00E13A5C" w:rsidP="00F719EA">
      <w:pPr>
        <w:numPr>
          <w:ilvl w:val="0"/>
          <w:numId w:val="55"/>
        </w:numPr>
        <w:tabs>
          <w:tab w:val="left" w:pos="864"/>
        </w:tabs>
        <w:ind w:left="432" w:hanging="432"/>
        <w:rPr>
          <w:rFonts w:ascii="Arial" w:hAnsi="Arial" w:cs="Arial"/>
          <w:sz w:val="22"/>
          <w:szCs w:val="22"/>
        </w:rPr>
      </w:pPr>
      <w:r>
        <w:rPr>
          <w:rFonts w:ascii="Arial" w:hAnsi="Arial" w:cs="Arial"/>
          <w:sz w:val="22"/>
          <w:szCs w:val="22"/>
        </w:rPr>
        <w:t>Store in approved flammable liquid containers (safety cans)</w:t>
      </w:r>
      <w:r>
        <w:rPr>
          <w:rFonts w:ascii="Arial" w:hAnsi="Arial" w:cs="Arial"/>
          <w:i/>
          <w:iCs/>
          <w:sz w:val="22"/>
          <w:szCs w:val="22"/>
        </w:rPr>
        <w:t xml:space="preserve"> </w:t>
      </w:r>
      <w:r>
        <w:rPr>
          <w:rFonts w:ascii="Arial" w:hAnsi="Arial" w:cs="Arial"/>
          <w:sz w:val="22"/>
          <w:szCs w:val="22"/>
        </w:rPr>
        <w:t>and storage cabinets, or in a special storage room designed for that purpose.  Store away from oxidizers.</w:t>
      </w:r>
    </w:p>
    <w:p w:rsidR="00E13A5C" w:rsidRDefault="00E13A5C" w:rsidP="00F719EA">
      <w:pPr>
        <w:numPr>
          <w:ilvl w:val="0"/>
          <w:numId w:val="55"/>
        </w:numPr>
        <w:tabs>
          <w:tab w:val="left" w:pos="864"/>
        </w:tabs>
        <w:ind w:left="432" w:hanging="432"/>
        <w:rPr>
          <w:rFonts w:ascii="Arial" w:hAnsi="Arial" w:cs="Arial"/>
          <w:sz w:val="22"/>
          <w:szCs w:val="22"/>
        </w:rPr>
      </w:pPr>
      <w:r>
        <w:rPr>
          <w:rFonts w:ascii="Arial" w:hAnsi="Arial" w:cs="Arial"/>
          <w:sz w:val="22"/>
          <w:szCs w:val="22"/>
        </w:rPr>
        <w:t>Flammable liquids stored in glass containers shall not exceed 1 quart.  Exception:  For conditions where chemical purity must be protected, flammable liquids stored in glass containers shall not exceed 1 gallon.</w:t>
      </w:r>
    </w:p>
    <w:p w:rsidR="00E13A5C" w:rsidRDefault="00E13A5C" w:rsidP="00F719EA">
      <w:pPr>
        <w:numPr>
          <w:ilvl w:val="0"/>
          <w:numId w:val="55"/>
        </w:numPr>
        <w:tabs>
          <w:tab w:val="left" w:pos="864"/>
        </w:tabs>
        <w:ind w:left="432" w:hanging="432"/>
        <w:rPr>
          <w:rFonts w:ascii="Arial" w:hAnsi="Arial" w:cs="Arial"/>
          <w:sz w:val="22"/>
          <w:szCs w:val="22"/>
        </w:rPr>
      </w:pPr>
      <w:r>
        <w:rPr>
          <w:rFonts w:ascii="Arial" w:hAnsi="Arial" w:cs="Arial"/>
          <w:sz w:val="22"/>
          <w:szCs w:val="22"/>
        </w:rPr>
        <w:t>Refrigerators and freezers used for the storage of flammable or combustible liquids must have no internal sources of ignition (lab-safe).</w:t>
      </w:r>
    </w:p>
    <w:p w:rsidR="00E13A5C" w:rsidRDefault="00E13A5C" w:rsidP="00F719EA">
      <w:pPr>
        <w:numPr>
          <w:ilvl w:val="0"/>
          <w:numId w:val="55"/>
        </w:numPr>
        <w:tabs>
          <w:tab w:val="left" w:pos="864"/>
        </w:tabs>
        <w:ind w:left="432" w:hanging="432"/>
        <w:rPr>
          <w:rFonts w:ascii="Arial" w:hAnsi="Arial" w:cs="Arial"/>
          <w:sz w:val="22"/>
          <w:szCs w:val="22"/>
        </w:rPr>
      </w:pPr>
      <w:r>
        <w:rPr>
          <w:rFonts w:ascii="Arial" w:hAnsi="Arial" w:cs="Arial"/>
          <w:sz w:val="22"/>
          <w:szCs w:val="22"/>
        </w:rPr>
        <w:t>Ensure that there is proper bonding and grounding when it is required, such as when transferring or dispensing a flammable liquid from a large container or drum.  Bonding and grounding must be checked regularly.</w:t>
      </w:r>
    </w:p>
    <w:p w:rsidR="00E13A5C" w:rsidRDefault="00E13A5C" w:rsidP="00F719EA">
      <w:pPr>
        <w:numPr>
          <w:ilvl w:val="0"/>
          <w:numId w:val="55"/>
        </w:numPr>
        <w:tabs>
          <w:tab w:val="left" w:pos="864"/>
        </w:tabs>
        <w:ind w:left="432" w:hanging="432"/>
        <w:rPr>
          <w:rFonts w:ascii="Arial" w:hAnsi="Arial" w:cs="Arial"/>
          <w:sz w:val="22"/>
          <w:szCs w:val="22"/>
        </w:rPr>
      </w:pPr>
      <w:r>
        <w:rPr>
          <w:rFonts w:ascii="Arial" w:hAnsi="Arial" w:cs="Arial"/>
          <w:sz w:val="22"/>
          <w:szCs w:val="22"/>
        </w:rPr>
        <w:t>Ensure that appropriate fire control systems or extinguishers are available.</w:t>
      </w:r>
    </w:p>
    <w:p w:rsidR="00E13A5C" w:rsidRDefault="00E13A5C">
      <w:pPr>
        <w:pStyle w:val="Heading4"/>
        <w:keepNext w:val="0"/>
        <w:spacing w:before="120" w:line="240" w:lineRule="exact"/>
        <w:jc w:val="left"/>
        <w:rPr>
          <w:i/>
          <w:iCs/>
        </w:rPr>
      </w:pPr>
      <w:bookmarkStart w:id="107" w:name="_Toc465827540"/>
      <w:bookmarkStart w:id="108" w:name="_Toc468598028"/>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Corrosives</w:t>
      </w:r>
      <w:r>
        <w:rPr>
          <w:b/>
          <w:bCs/>
        </w:rPr>
        <w:fldChar w:fldCharType="begin"/>
      </w:r>
      <w:r>
        <w:instrText>xe "</w:instrText>
      </w:r>
      <w:r>
        <w:rPr>
          <w:b/>
          <w:bCs/>
        </w:rPr>
        <w:instrText>Corrosives</w:instrText>
      </w:r>
      <w:r>
        <w:instrText>"</w:instrText>
      </w:r>
      <w:r>
        <w:rPr>
          <w:b/>
          <w:bCs/>
        </w:rPr>
        <w:fldChar w:fldCharType="end"/>
      </w:r>
      <w:r>
        <w:rPr>
          <w:b/>
          <w:bCs/>
        </w:rPr>
        <w:t xml:space="preserve">:  </w:t>
      </w:r>
      <w:r>
        <w:t>Corrosives are materials which can react with the skin causing burns similar to thermal burns, and/or which can react with metal causing deterioration of the metal surface.  Acids and bases are corrosives.  Observe the following special precautions.</w:t>
      </w:r>
      <w:bookmarkEnd w:id="107"/>
      <w:bookmarkEnd w:id="108"/>
    </w:p>
    <w:p w:rsidR="00E13A5C" w:rsidRDefault="00E13A5C" w:rsidP="00F719EA">
      <w:pPr>
        <w:numPr>
          <w:ilvl w:val="0"/>
          <w:numId w:val="43"/>
        </w:numPr>
        <w:tabs>
          <w:tab w:val="left" w:pos="864"/>
        </w:tabs>
        <w:spacing w:before="120"/>
        <w:ind w:left="432" w:hanging="432"/>
        <w:rPr>
          <w:rFonts w:ascii="Arial" w:hAnsi="Arial" w:cs="Arial"/>
          <w:sz w:val="22"/>
          <w:szCs w:val="22"/>
        </w:rPr>
      </w:pPr>
      <w:r>
        <w:rPr>
          <w:rFonts w:ascii="Arial" w:hAnsi="Arial" w:cs="Arial"/>
          <w:sz w:val="22"/>
          <w:szCs w:val="22"/>
        </w:rPr>
        <w:t>Containers and equipment used for storage and processing of corrosive</w:t>
      </w:r>
      <w:r>
        <w:rPr>
          <w:rFonts w:ascii="Arial" w:hAnsi="Arial" w:cs="Arial"/>
          <w:sz w:val="22"/>
          <w:szCs w:val="22"/>
        </w:rPr>
        <w:fldChar w:fldCharType="begin"/>
      </w:r>
      <w:r>
        <w:instrText>xe "</w:instrText>
      </w:r>
      <w:r>
        <w:rPr>
          <w:rFonts w:ascii="Arial" w:hAnsi="Arial" w:cs="Arial"/>
          <w:sz w:val="22"/>
          <w:szCs w:val="22"/>
        </w:rPr>
        <w:instrText>corrosive</w:instrText>
      </w:r>
      <w:r>
        <w:instrText>"</w:instrText>
      </w:r>
      <w:r>
        <w:rPr>
          <w:rFonts w:ascii="Arial" w:hAnsi="Arial" w:cs="Arial"/>
          <w:sz w:val="22"/>
          <w:szCs w:val="22"/>
        </w:rPr>
        <w:fldChar w:fldCharType="end"/>
      </w:r>
      <w:r>
        <w:rPr>
          <w:rFonts w:ascii="Arial" w:hAnsi="Arial" w:cs="Arial"/>
          <w:sz w:val="22"/>
          <w:szCs w:val="22"/>
        </w:rPr>
        <w:t xml:space="preserve"> materials should be corrosion re</w:t>
      </w:r>
      <w:r>
        <w:rPr>
          <w:rFonts w:ascii="Arial" w:hAnsi="Arial" w:cs="Arial"/>
          <w:sz w:val="22"/>
          <w:szCs w:val="22"/>
        </w:rPr>
        <w:softHyphen/>
        <w:t>sistant.</w:t>
      </w:r>
    </w:p>
    <w:p w:rsidR="00E13A5C" w:rsidRDefault="00E13A5C" w:rsidP="00F719EA">
      <w:pPr>
        <w:numPr>
          <w:ilvl w:val="0"/>
          <w:numId w:val="43"/>
        </w:numPr>
        <w:tabs>
          <w:tab w:val="left" w:pos="576"/>
          <w:tab w:val="left" w:pos="864"/>
        </w:tabs>
        <w:rPr>
          <w:rFonts w:ascii="Arial" w:hAnsi="Arial" w:cs="Arial"/>
          <w:sz w:val="22"/>
          <w:szCs w:val="22"/>
        </w:rPr>
      </w:pPr>
      <w:r>
        <w:rPr>
          <w:rFonts w:ascii="Arial" w:hAnsi="Arial" w:cs="Arial"/>
          <w:sz w:val="22"/>
          <w:szCs w:val="22"/>
        </w:rPr>
        <w:t>Eye protection and rubber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xml:space="preserve"> should always be used when handling corrosive</w:t>
      </w:r>
      <w:r>
        <w:rPr>
          <w:rFonts w:ascii="Arial" w:hAnsi="Arial" w:cs="Arial"/>
          <w:sz w:val="22"/>
          <w:szCs w:val="22"/>
        </w:rPr>
        <w:fldChar w:fldCharType="begin"/>
      </w:r>
      <w:r>
        <w:instrText>xe "</w:instrText>
      </w:r>
      <w:r>
        <w:rPr>
          <w:rFonts w:ascii="Arial" w:hAnsi="Arial" w:cs="Arial"/>
          <w:sz w:val="22"/>
          <w:szCs w:val="22"/>
        </w:rPr>
        <w:instrText>corrosive</w:instrText>
      </w:r>
      <w:r>
        <w:instrText>"</w:instrText>
      </w:r>
      <w:r>
        <w:rPr>
          <w:rFonts w:ascii="Arial" w:hAnsi="Arial" w:cs="Arial"/>
          <w:sz w:val="22"/>
          <w:szCs w:val="22"/>
        </w:rPr>
        <w:fldChar w:fldCharType="end"/>
      </w:r>
      <w:r>
        <w:rPr>
          <w:rFonts w:ascii="Arial" w:hAnsi="Arial" w:cs="Arial"/>
          <w:sz w:val="22"/>
          <w:szCs w:val="22"/>
        </w:rPr>
        <w:t xml:space="preserve"> materials.  A face shield, rubber apron, and rubber boots may also be appropriate, depending on the work performed.</w:t>
      </w:r>
    </w:p>
    <w:p w:rsidR="00E13A5C" w:rsidRDefault="00E13A5C" w:rsidP="00F719EA">
      <w:pPr>
        <w:numPr>
          <w:ilvl w:val="0"/>
          <w:numId w:val="43"/>
        </w:numPr>
        <w:tabs>
          <w:tab w:val="left" w:pos="576"/>
          <w:tab w:val="left" w:pos="864"/>
        </w:tabs>
        <w:ind w:left="432" w:hanging="432"/>
        <w:rPr>
          <w:rFonts w:ascii="Arial" w:hAnsi="Arial" w:cs="Arial"/>
          <w:sz w:val="22"/>
          <w:szCs w:val="22"/>
        </w:rPr>
      </w:pPr>
      <w:r>
        <w:rPr>
          <w:rFonts w:ascii="Arial" w:hAnsi="Arial" w:cs="Arial"/>
          <w:sz w:val="22"/>
          <w:szCs w:val="22"/>
        </w:rPr>
        <w:t>When mixing concentrated acids (caustics) with water, add the acid (caustic) slowly</w:t>
      </w:r>
      <w:r>
        <w:rPr>
          <w:rFonts w:ascii="Arial" w:hAnsi="Arial" w:cs="Arial"/>
          <w:i/>
          <w:iCs/>
          <w:sz w:val="22"/>
          <w:szCs w:val="22"/>
        </w:rPr>
        <w:t xml:space="preserve"> </w:t>
      </w:r>
      <w:r>
        <w:rPr>
          <w:rFonts w:ascii="Arial" w:hAnsi="Arial" w:cs="Arial"/>
          <w:sz w:val="22"/>
          <w:szCs w:val="22"/>
        </w:rPr>
        <w:t xml:space="preserve">to water.  </w:t>
      </w:r>
      <w:r>
        <w:rPr>
          <w:rFonts w:ascii="Arial" w:hAnsi="Arial" w:cs="Arial"/>
          <w:b/>
          <w:bCs/>
          <w:sz w:val="22"/>
          <w:szCs w:val="22"/>
        </w:rPr>
        <w:t>Never add water to acid (caustic)</w:t>
      </w:r>
      <w:r>
        <w:rPr>
          <w:rFonts w:ascii="Arial" w:hAnsi="Arial" w:cs="Arial"/>
          <w:sz w:val="22"/>
          <w:szCs w:val="22"/>
        </w:rPr>
        <w:t>.</w:t>
      </w:r>
    </w:p>
    <w:p w:rsidR="00E13A5C" w:rsidRDefault="00E13A5C" w:rsidP="00F719EA">
      <w:pPr>
        <w:numPr>
          <w:ilvl w:val="0"/>
          <w:numId w:val="43"/>
        </w:numPr>
        <w:tabs>
          <w:tab w:val="left" w:pos="576"/>
          <w:tab w:val="left" w:pos="864"/>
        </w:tabs>
        <w:ind w:left="432" w:hanging="432"/>
        <w:rPr>
          <w:rFonts w:ascii="Arial" w:hAnsi="Arial" w:cs="Arial"/>
          <w:sz w:val="22"/>
          <w:szCs w:val="22"/>
        </w:rPr>
      </w:pPr>
      <w:r>
        <w:rPr>
          <w:rFonts w:ascii="Arial" w:hAnsi="Arial" w:cs="Arial"/>
          <w:sz w:val="22"/>
          <w:szCs w:val="22"/>
        </w:rPr>
        <w:t>Acids and bases should be stored separately from each other.  Organic acids should be stored with flammable materials, separate from oxidizers and oxidizing acids.</w:t>
      </w:r>
    </w:p>
    <w:p w:rsidR="00E13A5C" w:rsidRDefault="00E13A5C">
      <w:pPr>
        <w:pStyle w:val="Heading4"/>
        <w:keepNext w:val="0"/>
        <w:spacing w:before="120" w:line="240" w:lineRule="exact"/>
        <w:jc w:val="left"/>
        <w:rPr>
          <w:i/>
          <w:iCs/>
        </w:rPr>
      </w:pPr>
      <w:bookmarkStart w:id="109" w:name="_Toc465827541"/>
      <w:bookmarkStart w:id="110" w:name="_Toc468598029"/>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Oxidizers</w:t>
      </w:r>
      <w:r>
        <w:rPr>
          <w:b/>
          <w:bCs/>
        </w:rPr>
        <w:fldChar w:fldCharType="begin"/>
      </w:r>
      <w:r>
        <w:instrText>xe "Oxidizers"</w:instrText>
      </w:r>
      <w:r>
        <w:rPr>
          <w:b/>
          <w:bCs/>
        </w:rPr>
        <w:fldChar w:fldCharType="end"/>
      </w:r>
      <w:r>
        <w:rPr>
          <w:b/>
          <w:bCs/>
        </w:rPr>
        <w:t xml:space="preserve">:  </w:t>
      </w:r>
      <w:r>
        <w:t xml:space="preserve">Oxidizers are materials which readily yield oxygen or another oxidizing gas, or that readily react to promote or initiate combustion of flammable/combustible materials.  </w:t>
      </w:r>
      <w:r>
        <w:rPr>
          <w:b/>
          <w:bCs/>
        </w:rPr>
        <w:t>Oxidation reactions are a frequent cause of chemical accidents.</w:t>
      </w:r>
      <w:r>
        <w:t xml:space="preserve">  Observe these precautions to reduce risk when storing or handling oxidizers.</w:t>
      </w:r>
      <w:bookmarkEnd w:id="109"/>
      <w:bookmarkEnd w:id="110"/>
    </w:p>
    <w:p w:rsidR="00E13A5C" w:rsidRDefault="00E13A5C" w:rsidP="00F719EA">
      <w:pPr>
        <w:numPr>
          <w:ilvl w:val="0"/>
          <w:numId w:val="44"/>
        </w:numPr>
        <w:tabs>
          <w:tab w:val="left" w:pos="864"/>
        </w:tabs>
        <w:spacing w:before="120"/>
        <w:ind w:left="432" w:hanging="432"/>
        <w:rPr>
          <w:rFonts w:ascii="Arial" w:hAnsi="Arial" w:cs="Arial"/>
          <w:sz w:val="22"/>
          <w:szCs w:val="22"/>
        </w:rPr>
      </w:pPr>
      <w:r>
        <w:rPr>
          <w:rFonts w:ascii="Arial" w:hAnsi="Arial" w:cs="Arial"/>
          <w:sz w:val="22"/>
          <w:szCs w:val="22"/>
        </w:rPr>
        <w:t>Know the reactivity of the materials involved in experiment or process.  Make sure that there are no extraneous materials in the area which could become involved in a reaction.</w:t>
      </w:r>
    </w:p>
    <w:p w:rsidR="00E13A5C" w:rsidRDefault="00E13A5C" w:rsidP="00F719EA">
      <w:pPr>
        <w:numPr>
          <w:ilvl w:val="0"/>
          <w:numId w:val="44"/>
        </w:numPr>
        <w:tabs>
          <w:tab w:val="left" w:pos="864"/>
        </w:tabs>
        <w:ind w:left="432" w:hanging="432"/>
        <w:rPr>
          <w:rFonts w:ascii="Arial" w:hAnsi="Arial" w:cs="Arial"/>
          <w:sz w:val="22"/>
          <w:szCs w:val="22"/>
        </w:rPr>
      </w:pPr>
      <w:r>
        <w:rPr>
          <w:rFonts w:ascii="Arial" w:hAnsi="Arial" w:cs="Arial"/>
          <w:sz w:val="22"/>
          <w:szCs w:val="22"/>
        </w:rPr>
        <w:t>If the reaction can be violent or explosive, use shields or other methods for isolating the materials or the process.</w:t>
      </w:r>
    </w:p>
    <w:p w:rsidR="00E13A5C" w:rsidRDefault="00E13A5C" w:rsidP="00F719EA">
      <w:pPr>
        <w:numPr>
          <w:ilvl w:val="0"/>
          <w:numId w:val="44"/>
        </w:numPr>
        <w:tabs>
          <w:tab w:val="left" w:pos="864"/>
        </w:tabs>
        <w:rPr>
          <w:rFonts w:ascii="Arial" w:hAnsi="Arial" w:cs="Arial"/>
          <w:sz w:val="22"/>
          <w:szCs w:val="22"/>
        </w:rPr>
      </w:pPr>
      <w:r>
        <w:rPr>
          <w:rFonts w:ascii="Arial" w:hAnsi="Arial" w:cs="Arial"/>
          <w:sz w:val="22"/>
          <w:szCs w:val="22"/>
        </w:rPr>
        <w:t>Use the minimum amounts necessary for the procedure.  Do not keep excessive amounts of the material in the vicinity of the process.</w:t>
      </w:r>
    </w:p>
    <w:p w:rsidR="00E13A5C" w:rsidRDefault="00E13A5C" w:rsidP="00F719EA">
      <w:pPr>
        <w:numPr>
          <w:ilvl w:val="0"/>
          <w:numId w:val="44"/>
        </w:numPr>
        <w:tabs>
          <w:tab w:val="left" w:pos="864"/>
        </w:tabs>
        <w:rPr>
          <w:rFonts w:ascii="Arial" w:hAnsi="Arial" w:cs="Arial"/>
          <w:sz w:val="22"/>
          <w:szCs w:val="22"/>
        </w:rPr>
      </w:pPr>
      <w:r>
        <w:rPr>
          <w:rFonts w:ascii="Arial" w:hAnsi="Arial" w:cs="Arial"/>
          <w:sz w:val="22"/>
          <w:szCs w:val="22"/>
        </w:rPr>
        <w:t>Store properly, away from organic materials, flammable materials and other reducing agents.</w:t>
      </w:r>
    </w:p>
    <w:p w:rsidR="00E13A5C" w:rsidRDefault="00E13A5C" w:rsidP="00F719EA">
      <w:pPr>
        <w:numPr>
          <w:ilvl w:val="0"/>
          <w:numId w:val="44"/>
        </w:numPr>
        <w:tabs>
          <w:tab w:val="left" w:pos="864"/>
        </w:tabs>
        <w:ind w:left="432" w:hanging="432"/>
        <w:rPr>
          <w:rFonts w:ascii="Arial" w:hAnsi="Arial" w:cs="Arial"/>
          <w:sz w:val="22"/>
          <w:szCs w:val="22"/>
        </w:rPr>
      </w:pPr>
      <w:r>
        <w:rPr>
          <w:rFonts w:ascii="Arial" w:hAnsi="Arial" w:cs="Arial"/>
          <w:sz w:val="22"/>
          <w:szCs w:val="22"/>
        </w:rPr>
        <w:t>Perchloric acid</w:t>
      </w:r>
      <w:r>
        <w:rPr>
          <w:rFonts w:ascii="Arial" w:hAnsi="Arial" w:cs="Arial"/>
          <w:sz w:val="22"/>
          <w:szCs w:val="22"/>
        </w:rPr>
        <w:fldChar w:fldCharType="begin"/>
      </w:r>
      <w:r>
        <w:instrText>xe "</w:instrText>
      </w:r>
      <w:r>
        <w:rPr>
          <w:rFonts w:ascii="Arial" w:hAnsi="Arial" w:cs="Arial"/>
          <w:sz w:val="22"/>
          <w:szCs w:val="22"/>
        </w:rPr>
        <w:instrText>Perchloric acid</w:instrText>
      </w:r>
      <w:r>
        <w:instrText>"</w:instrText>
      </w:r>
      <w:r>
        <w:rPr>
          <w:rFonts w:ascii="Arial" w:hAnsi="Arial" w:cs="Arial"/>
          <w:sz w:val="22"/>
          <w:szCs w:val="22"/>
        </w:rPr>
        <w:fldChar w:fldCharType="end"/>
      </w:r>
      <w:r>
        <w:rPr>
          <w:rFonts w:ascii="Arial" w:hAnsi="Arial" w:cs="Arial"/>
          <w:sz w:val="22"/>
          <w:szCs w:val="22"/>
        </w:rPr>
        <w:t xml:space="preserve"> should be used only in specially-designed perchloric acid fume hoods equipped with wash-down systems to prevent deposition of shock-sensitive</w:t>
      </w:r>
      <w:r>
        <w:rPr>
          <w:rFonts w:ascii="Arial" w:hAnsi="Arial" w:cs="Arial"/>
          <w:sz w:val="22"/>
          <w:szCs w:val="22"/>
        </w:rPr>
        <w:fldChar w:fldCharType="begin"/>
      </w:r>
      <w:r>
        <w:instrText>xe "</w:instrText>
      </w:r>
      <w:r>
        <w:rPr>
          <w:rFonts w:ascii="Arial" w:hAnsi="Arial" w:cs="Arial"/>
        </w:rPr>
        <w:instrText>shock-sensitive</w:instrText>
      </w:r>
      <w:r>
        <w:instrText>"</w:instrText>
      </w:r>
      <w:r>
        <w:rPr>
          <w:rFonts w:ascii="Arial" w:hAnsi="Arial" w:cs="Arial"/>
          <w:sz w:val="22"/>
          <w:szCs w:val="22"/>
        </w:rPr>
        <w:fldChar w:fldCharType="end"/>
      </w:r>
      <w:r>
        <w:rPr>
          <w:rFonts w:ascii="Arial" w:hAnsi="Arial" w:cs="Arial"/>
          <w:sz w:val="22"/>
          <w:szCs w:val="22"/>
        </w:rPr>
        <w:t xml:space="preserve"> perchlorates in the ductwork and machinery. Before purchasing perchloric acid, the laboratory supervisor should arrange for use of an approved perchloric acid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w:t>
      </w:r>
    </w:p>
    <w:p w:rsidR="00E13A5C" w:rsidRDefault="00E13A5C">
      <w:pPr>
        <w:pStyle w:val="Heading4"/>
        <w:keepNext w:val="0"/>
        <w:spacing w:before="120" w:line="240" w:lineRule="exact"/>
        <w:jc w:val="left"/>
        <w:rPr>
          <w:i/>
          <w:iCs/>
        </w:rPr>
      </w:pPr>
      <w:bookmarkStart w:id="111" w:name="_Toc465827542"/>
      <w:bookmarkStart w:id="112" w:name="_Toc468598030"/>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w:t>
      </w:r>
      <w:r>
        <w:fldChar w:fldCharType="begin"/>
      </w:r>
      <w:r>
        <w:instrText>xe "safe handling"</w:instrText>
      </w:r>
      <w:r>
        <w:fldChar w:fldCharType="end"/>
      </w:r>
      <w:r>
        <w:t xml:space="preserve"> of water-reactive materials will depend on the specific material, and the conditions of use and storage.  Contact REM for information on the safe use of a specific material</w:t>
      </w:r>
      <w:r>
        <w:rPr>
          <w:b/>
          <w:bCs/>
        </w:rPr>
        <w:t xml:space="preserve">.  </w:t>
      </w:r>
      <w:r>
        <w:t xml:space="preserve">Examples of water-reactives include alkali and alkaline earth metals (e.g. Li, Na, K, Ca, </w:t>
      </w:r>
      <w:proofErr w:type="gramStart"/>
      <w:r>
        <w:t>Mg</w:t>
      </w:r>
      <w:proofErr w:type="gramEnd"/>
      <w:r>
        <w:t>),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1"/>
      <w:bookmarkEnd w:id="112"/>
    </w:p>
    <w:p w:rsidR="00E13A5C" w:rsidRDefault="00E13A5C">
      <w:pPr>
        <w:pStyle w:val="Heading4"/>
        <w:keepNext w:val="0"/>
        <w:spacing w:before="120" w:line="240" w:lineRule="exact"/>
        <w:jc w:val="left"/>
        <w:rPr>
          <w:i/>
          <w:iCs/>
        </w:rPr>
      </w:pPr>
      <w:bookmarkStart w:id="113" w:name="_Toc465827543"/>
      <w:bookmarkStart w:id="114" w:name="_Toc468598031"/>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rsidP="00A52D1D">
      <w:pPr>
        <w:pStyle w:val="Heading4"/>
        <w:spacing w:before="120"/>
        <w:jc w:val="left"/>
      </w:pPr>
      <w:bookmarkStart w:id="115" w:name="_Toc465827544"/>
      <w:bookmarkStart w:id="116" w:name="_Toc468598032"/>
      <w:bookmarkEnd w:id="113"/>
      <w:bookmarkEnd w:id="114"/>
      <w:r>
        <w:rPr>
          <w:b/>
          <w:bCs/>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p>
    <w:p w:rsidR="00E13A5C" w:rsidRDefault="00E13A5C" w:rsidP="00A52D1D"/>
    <w:p w:rsidR="00E13A5C" w:rsidRPr="00EA4050" w:rsidRDefault="00E13A5C" w:rsidP="00A52D1D">
      <w:r w:rsidRPr="00EA4050">
        <w:rPr>
          <w:highlight w:val="yellow"/>
        </w:rPr>
        <w:t>Read all available information about work with pyrophorics including but not limited to Aldrich technical bulletins AL-134 (air-sensitive solvents and reagents) and AL-164 (pyrophorics)</w:t>
      </w:r>
      <w:r w:rsidRPr="00C61549">
        <w:rPr>
          <w:highlight w:val="yellow"/>
        </w:rPr>
        <w:t>.  These will be used as the minimum SOP requirements and additions to operating protocols will be added as found necessary.  Additions will be added here to this section and noted in Appendix K.</w:t>
      </w:r>
    </w:p>
    <w:p w:rsidR="00E13A5C" w:rsidRDefault="00E13A5C">
      <w:pPr>
        <w:pStyle w:val="Heading4"/>
        <w:spacing w:before="120"/>
        <w:jc w:val="left"/>
        <w:rPr>
          <w:i/>
          <w:iCs/>
        </w:rPr>
      </w:pPr>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Peroxidizables</w:t>
      </w:r>
      <w:r>
        <w:rPr>
          <w:b/>
          <w:bCs/>
        </w:rPr>
        <w:fldChar w:fldCharType="begin"/>
      </w:r>
      <w:r>
        <w:instrText>xe "Peroxidizables"</w:instrText>
      </w:r>
      <w:r>
        <w:rPr>
          <w:b/>
          <w:bCs/>
        </w:rPr>
        <w:fldChar w:fldCharType="end"/>
      </w:r>
      <w:r>
        <w:rPr>
          <w:b/>
          <w:bCs/>
        </w:rPr>
        <w:t xml:space="preserve">:  </w:t>
      </w:r>
      <w:r>
        <w:t>Peroxidizables are substances or mixtures which react with oxygen to form peroxides</w:t>
      </w:r>
      <w:r>
        <w:fldChar w:fldCharType="begin"/>
      </w:r>
      <w:r>
        <w:instrText>xe "peroxides"</w:instrText>
      </w:r>
      <w:r>
        <w:fldChar w:fldCharType="end"/>
      </w:r>
      <w:r>
        <w:t>.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materials which may form peroxides.  Precautions are given below.</w:t>
      </w:r>
      <w:bookmarkEnd w:id="115"/>
      <w:bookmarkEnd w:id="116"/>
    </w:p>
    <w:p w:rsidR="00E13A5C" w:rsidRDefault="00E13A5C" w:rsidP="00F719EA">
      <w:pPr>
        <w:numPr>
          <w:ilvl w:val="0"/>
          <w:numId w:val="45"/>
        </w:numPr>
        <w:tabs>
          <w:tab w:val="left" w:pos="864"/>
        </w:tabs>
        <w:spacing w:before="120"/>
        <w:rPr>
          <w:rFonts w:ascii="Arial" w:hAnsi="Arial" w:cs="Arial"/>
          <w:sz w:val="22"/>
          <w:szCs w:val="22"/>
        </w:rPr>
      </w:pPr>
      <w:r>
        <w:rPr>
          <w:rFonts w:ascii="Arial" w:hAnsi="Arial" w:cs="Arial"/>
          <w:sz w:val="22"/>
          <w:szCs w:val="22"/>
        </w:rPr>
        <w:t>Date all peroxidizables upon receipt and upon opening.  Unless an inhibitor has been added by the manufacturer, materials should be properly disposed of after 18 months from date of receipt or 3 months from date of opening.</w:t>
      </w:r>
    </w:p>
    <w:p w:rsidR="00E13A5C" w:rsidRDefault="00E13A5C" w:rsidP="00F719EA">
      <w:pPr>
        <w:numPr>
          <w:ilvl w:val="0"/>
          <w:numId w:val="45"/>
        </w:numPr>
        <w:tabs>
          <w:tab w:val="left" w:pos="864"/>
        </w:tabs>
        <w:ind w:left="432" w:hanging="432"/>
        <w:rPr>
          <w:rFonts w:ascii="Arial" w:hAnsi="Arial" w:cs="Arial"/>
          <w:sz w:val="22"/>
          <w:szCs w:val="22"/>
        </w:rPr>
      </w:pPr>
      <w:r>
        <w:rPr>
          <w:rFonts w:ascii="Arial" w:hAnsi="Arial" w:cs="Arial"/>
          <w:sz w:val="22"/>
          <w:szCs w:val="22"/>
        </w:rPr>
        <w:t>Do not open any container having obvious crystal formation around the lid.</w:t>
      </w:r>
    </w:p>
    <w:p w:rsidR="00E13A5C" w:rsidRDefault="00E13A5C" w:rsidP="00F719EA">
      <w:pPr>
        <w:numPr>
          <w:ilvl w:val="0"/>
          <w:numId w:val="45"/>
        </w:numPr>
        <w:tabs>
          <w:tab w:val="left" w:pos="864"/>
        </w:tabs>
        <w:ind w:left="432" w:hanging="432"/>
        <w:rPr>
          <w:rFonts w:ascii="Arial" w:hAnsi="Arial" w:cs="Arial"/>
          <w:sz w:val="22"/>
          <w:szCs w:val="22"/>
        </w:rPr>
      </w:pPr>
      <w:r>
        <w:rPr>
          <w:rFonts w:ascii="Arial" w:hAnsi="Arial" w:cs="Arial"/>
          <w:sz w:val="22"/>
          <w:szCs w:val="22"/>
        </w:rPr>
        <w:t>Other special precautions are similar to those used for flammables.</w:t>
      </w:r>
    </w:p>
    <w:p w:rsidR="00E13A5C" w:rsidRDefault="00E13A5C">
      <w:pPr>
        <w:pStyle w:val="Heading4"/>
        <w:keepNext w:val="0"/>
        <w:spacing w:before="120" w:line="240" w:lineRule="exact"/>
        <w:jc w:val="left"/>
        <w:rPr>
          <w:i/>
          <w:iCs/>
        </w:rPr>
      </w:pPr>
      <w:bookmarkStart w:id="117" w:name="_Toc465827545"/>
      <w:bookmarkStart w:id="118" w:name="_Toc468598033"/>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Light-Sensitive</w:t>
      </w:r>
      <w:r>
        <w:rPr>
          <w:b/>
          <w:bCs/>
        </w:rPr>
        <w:fldChar w:fldCharType="begin"/>
      </w:r>
      <w:r>
        <w:instrText>xe "</w:instrText>
      </w:r>
      <w:r>
        <w:rPr>
          <w:b/>
          <w:bCs/>
        </w:rPr>
        <w:instrText>Light-Sensitive</w:instrText>
      </w:r>
      <w:r>
        <w:instrText>"</w:instrText>
      </w:r>
      <w:r>
        <w:rPr>
          <w:b/>
          <w:bCs/>
        </w:rPr>
        <w:fldChar w:fldCharType="end"/>
      </w:r>
      <w:r>
        <w:rPr>
          <w:b/>
          <w:bCs/>
        </w:rPr>
        <w:t xml:space="preser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7"/>
      <w:bookmarkEnd w:id="118"/>
    </w:p>
    <w:p w:rsidR="00E13A5C" w:rsidRDefault="00E13A5C" w:rsidP="00F719EA">
      <w:pPr>
        <w:numPr>
          <w:ilvl w:val="0"/>
          <w:numId w:val="46"/>
        </w:numPr>
        <w:tabs>
          <w:tab w:val="left" w:pos="864"/>
        </w:tabs>
        <w:spacing w:before="120"/>
        <w:ind w:left="432" w:hanging="432"/>
        <w:rPr>
          <w:rFonts w:ascii="Arial" w:hAnsi="Arial" w:cs="Arial"/>
          <w:sz w:val="22"/>
          <w:szCs w:val="22"/>
        </w:rPr>
      </w:pPr>
      <w:r>
        <w:rPr>
          <w:rFonts w:ascii="Arial" w:hAnsi="Arial" w:cs="Arial"/>
          <w:sz w:val="22"/>
          <w:szCs w:val="22"/>
        </w:rPr>
        <w:t>Store light-sensitive materials in a cool, dark place in amber colored bottles or other containers which reduce or eliminate penetration of light.</w:t>
      </w:r>
    </w:p>
    <w:p w:rsidR="00E13A5C" w:rsidRDefault="00E13A5C" w:rsidP="00F719EA">
      <w:pPr>
        <w:numPr>
          <w:ilvl w:val="0"/>
          <w:numId w:val="46"/>
        </w:numPr>
        <w:tabs>
          <w:tab w:val="left" w:pos="864"/>
        </w:tabs>
        <w:ind w:left="432" w:hanging="432"/>
        <w:rPr>
          <w:rFonts w:ascii="Arial" w:hAnsi="Arial" w:cs="Arial"/>
          <w:sz w:val="22"/>
          <w:szCs w:val="22"/>
        </w:rPr>
      </w:pPr>
      <w:r>
        <w:rPr>
          <w:rFonts w:ascii="Arial" w:hAnsi="Arial" w:cs="Arial"/>
          <w:sz w:val="22"/>
          <w:szCs w:val="22"/>
        </w:rPr>
        <w:t>Date containers on receipt and upon opening, and dispose of surplus material after one year if unopened or 6 months if opened.</w:t>
      </w:r>
    </w:p>
    <w:p w:rsidR="00E13A5C" w:rsidRDefault="00E13A5C">
      <w:pPr>
        <w:pStyle w:val="Heading4"/>
        <w:keepNext w:val="0"/>
        <w:spacing w:before="120" w:line="240" w:lineRule="exact"/>
        <w:jc w:val="left"/>
        <w:rPr>
          <w:i/>
          <w:iCs/>
        </w:rPr>
      </w:pPr>
      <w:bookmarkStart w:id="119" w:name="_Toc465827546"/>
      <w:bookmarkStart w:id="120" w:name="_Toc468598034"/>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 xml:space="preserve">Special Precautions for Working with Shock-Sensitive or Explosive Materials:  </w:t>
      </w:r>
      <w:r>
        <w:t>Shock-sensitive/explosive materials are substances or mixtures which can spontaneously release large amounts of energy under normal conditions, or when struck, vibrated, or otherwise agitated.  Some materials become increasingly shock-sensitive</w:t>
      </w:r>
      <w:r>
        <w:fldChar w:fldCharType="begin"/>
      </w:r>
      <w:r>
        <w:instrText>xe "shock-sensitive"</w:instrText>
      </w:r>
      <w:r>
        <w:fldChar w:fldCharType="end"/>
      </w:r>
      <w:r>
        <w:t xml:space="preserve"> with age and/or loss of moisture.  The inadvertent formation of shock-sensitive/explosive materials such as peroxides</w:t>
      </w:r>
      <w:r>
        <w:fldChar w:fldCharType="begin"/>
      </w:r>
      <w:r>
        <w:instrText>xe "peroxides"</w:instrText>
      </w:r>
      <w:r>
        <w:fldChar w:fldCharType="end"/>
      </w:r>
      <w:r>
        <w:t>, perchlorates, picrates</w:t>
      </w:r>
      <w:r>
        <w:fldChar w:fldCharType="begin"/>
      </w:r>
      <w:r>
        <w:instrText>xe "picrates"</w:instrText>
      </w:r>
      <w:r>
        <w:fldChar w:fldCharType="end"/>
      </w:r>
      <w:r>
        <w:t xml:space="preserve"> </w:t>
      </w:r>
      <w:r>
        <w:rPr>
          <w:vanish/>
        </w:rPr>
        <w:t xml:space="preserve"> </w:t>
      </w:r>
      <w:r>
        <w:t>and azides</w:t>
      </w:r>
      <w:r>
        <w:fldChar w:fldCharType="begin"/>
      </w:r>
      <w:r>
        <w:instrText>xe "azides"</w:instrText>
      </w:r>
      <w:r>
        <w:fldChar w:fldCharType="end"/>
      </w:r>
      <w:r>
        <w:t xml:space="preserve"> is of great concern in the laboratory.  A list of some shock-sensitive materials appears in Appendix D.</w:t>
      </w:r>
      <w:bookmarkEnd w:id="119"/>
      <w:bookmarkEnd w:id="120"/>
    </w:p>
    <w:p w:rsidR="00E13A5C" w:rsidRDefault="00E13A5C">
      <w:pPr>
        <w:pStyle w:val="BodyTextIndent"/>
        <w:rPr>
          <w:rFonts w:ascii="Arial" w:hAnsi="Arial" w:cs="Arial"/>
        </w:rPr>
      </w:pPr>
      <w:r>
        <w:rPr>
          <w:rFonts w:ascii="Arial" w:hAnsi="Arial" w:cs="Arial"/>
        </w:rPr>
        <w:t>1.</w:t>
      </w:r>
      <w:r>
        <w:rPr>
          <w:rFonts w:ascii="Arial" w:hAnsi="Arial" w:cs="Arial"/>
        </w:rPr>
        <w:tab/>
        <w:t>Contact REM at 49-46371 when work with shock-sensitive</w:t>
      </w:r>
      <w:r>
        <w:rPr>
          <w:rFonts w:ascii="Arial" w:hAnsi="Arial" w:cs="Arial"/>
        </w:rPr>
        <w:fldChar w:fldCharType="begin"/>
      </w:r>
      <w:r>
        <w:instrText>xe "</w:instrText>
      </w:r>
      <w:r>
        <w:rPr>
          <w:rFonts w:ascii="Arial" w:hAnsi="Arial" w:cs="Arial"/>
        </w:rPr>
        <w:instrText>shock-sensitive</w:instrText>
      </w:r>
      <w:r>
        <w:instrText>"</w:instrText>
      </w:r>
      <w:r>
        <w:rPr>
          <w:rFonts w:ascii="Arial" w:hAnsi="Arial" w:cs="Arial"/>
        </w:rPr>
        <w:fldChar w:fldCharType="end"/>
      </w:r>
      <w:r>
        <w:rPr>
          <w:rFonts w:ascii="Arial" w:hAnsi="Arial" w:cs="Arial"/>
        </w:rPr>
        <w:t xml:space="preserve"> or explosive materials is planned or when it is suspected that the inadvertent formation of shock-sensitive materials in ductwork, piping, or chemicals being stored has occurred.</w:t>
      </w:r>
    </w:p>
    <w:p w:rsidR="00E13A5C" w:rsidRDefault="00E13A5C">
      <w:pPr>
        <w:tabs>
          <w:tab w:val="left" w:pos="432"/>
          <w:tab w:val="left" w:pos="864"/>
        </w:tabs>
        <w:ind w:left="432" w:hanging="432"/>
        <w:rPr>
          <w:rFonts w:ascii="Arial" w:hAnsi="Arial" w:cs="Arial"/>
          <w:sz w:val="22"/>
          <w:szCs w:val="22"/>
        </w:rPr>
      </w:pPr>
      <w:r>
        <w:rPr>
          <w:rFonts w:ascii="Arial" w:hAnsi="Arial" w:cs="Arial"/>
          <w:sz w:val="22"/>
          <w:szCs w:val="22"/>
        </w:rPr>
        <w:t>2.</w:t>
      </w:r>
      <w:r>
        <w:rPr>
          <w:rFonts w:ascii="Arial" w:hAnsi="Arial" w:cs="Arial"/>
          <w:sz w:val="22"/>
          <w:szCs w:val="22"/>
        </w:rPr>
        <w:tab/>
        <w:t>Date all containers of explosive or shock-sensitive</w:t>
      </w:r>
      <w:r>
        <w:rPr>
          <w:rFonts w:ascii="Arial" w:hAnsi="Arial" w:cs="Arial"/>
          <w:sz w:val="22"/>
          <w:szCs w:val="22"/>
        </w:rPr>
        <w:fldChar w:fldCharType="begin"/>
      </w:r>
      <w:r>
        <w:instrText>xe "</w:instrText>
      </w:r>
      <w:r>
        <w:rPr>
          <w:rFonts w:ascii="Arial" w:hAnsi="Arial" w:cs="Arial"/>
        </w:rPr>
        <w:instrText>shock-sensitive</w:instrText>
      </w:r>
      <w:r>
        <w:instrText>"</w:instrText>
      </w:r>
      <w:r>
        <w:rPr>
          <w:rFonts w:ascii="Arial" w:hAnsi="Arial" w:cs="Arial"/>
          <w:sz w:val="22"/>
          <w:szCs w:val="22"/>
        </w:rPr>
        <w:fldChar w:fldCharType="end"/>
      </w:r>
      <w:r>
        <w:rPr>
          <w:rFonts w:ascii="Arial" w:hAnsi="Arial" w:cs="Arial"/>
          <w:sz w:val="22"/>
          <w:szCs w:val="22"/>
        </w:rPr>
        <w:t xml:space="preser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E13A5C" w:rsidRDefault="00E13A5C" w:rsidP="00F719EA">
      <w:pPr>
        <w:numPr>
          <w:ilvl w:val="0"/>
          <w:numId w:val="46"/>
        </w:numPr>
        <w:tabs>
          <w:tab w:val="left" w:pos="864"/>
        </w:tabs>
        <w:rPr>
          <w:rFonts w:ascii="Arial" w:hAnsi="Arial" w:cs="Arial"/>
          <w:sz w:val="22"/>
          <w:szCs w:val="22"/>
        </w:rPr>
      </w:pPr>
      <w:r>
        <w:rPr>
          <w:rFonts w:ascii="Arial" w:hAnsi="Arial" w:cs="Arial"/>
          <w:sz w:val="22"/>
          <w:szCs w:val="22"/>
        </w:rPr>
        <w:t>Use the minimum amount of materials necessary for a procedure.  Keep a minimum amount of material on hand.</w:t>
      </w:r>
    </w:p>
    <w:p w:rsidR="00E13A5C" w:rsidRDefault="00E13A5C" w:rsidP="00F719EA">
      <w:pPr>
        <w:numPr>
          <w:ilvl w:val="0"/>
          <w:numId w:val="46"/>
        </w:numPr>
        <w:tabs>
          <w:tab w:val="left" w:pos="864"/>
        </w:tabs>
        <w:rPr>
          <w:rFonts w:ascii="Arial" w:hAnsi="Arial" w:cs="Arial"/>
          <w:sz w:val="22"/>
          <w:szCs w:val="22"/>
        </w:rPr>
      </w:pPr>
      <w:r>
        <w:rPr>
          <w:rFonts w:ascii="Arial" w:hAnsi="Arial" w:cs="Arial"/>
          <w:sz w:val="22"/>
          <w:szCs w:val="22"/>
        </w:rPr>
        <w:t>If there is a chance of explosion, use barriers or other methods for isolating the materials or the process.</w:t>
      </w:r>
    </w:p>
    <w:p w:rsidR="00E13A5C" w:rsidRDefault="00E13A5C">
      <w:pPr>
        <w:pStyle w:val="Heading4"/>
        <w:keepNext w:val="0"/>
        <w:spacing w:before="120" w:line="240" w:lineRule="exact"/>
        <w:jc w:val="left"/>
        <w:rPr>
          <w:i/>
          <w:iCs/>
        </w:rPr>
      </w:pPr>
      <w:bookmarkStart w:id="121" w:name="_Toc465827547"/>
      <w:bookmarkStart w:id="122" w:name="_Toc468598035"/>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Compressed Gases</w:t>
      </w:r>
      <w:r>
        <w:rPr>
          <w:b/>
          <w:bCs/>
        </w:rPr>
        <w:fldChar w:fldCharType="begin"/>
      </w:r>
      <w:r>
        <w:instrText>xe "</w:instrText>
      </w:r>
      <w:r>
        <w:rPr>
          <w:b/>
          <w:bCs/>
        </w:rPr>
        <w:instrText>Compressed Gases</w:instrText>
      </w:r>
      <w:r>
        <w:instrText>"</w:instrText>
      </w:r>
      <w:r>
        <w:rPr>
          <w:b/>
          <w:bCs/>
        </w:rPr>
        <w:fldChar w:fldCharType="end"/>
      </w:r>
      <w:r>
        <w:rPr>
          <w:b/>
          <w:bCs/>
        </w:rPr>
        <w:t xml:space="preserve">:  </w:t>
      </w:r>
      <w:r>
        <w:t>Special systems are needed for handling materials under pressure.  Toxic and corrosive</w:t>
      </w:r>
      <w:r>
        <w:fldChar w:fldCharType="begin"/>
      </w:r>
      <w:r>
        <w:instrText>xe "corrosive"</w:instrText>
      </w:r>
      <w:r>
        <w:fldChar w:fldCharType="end"/>
      </w:r>
      <w:r>
        <w:t xml:space="preserve"> gases present special problems in designing engineering controls.  The physical and health hazards of any material are typically compounded by the pressure hazard.  Carefully observe special precautions.</w:t>
      </w:r>
      <w:bookmarkEnd w:id="121"/>
      <w:bookmarkEnd w:id="122"/>
    </w:p>
    <w:p w:rsidR="00E13A5C" w:rsidRDefault="00E13A5C" w:rsidP="00F719EA">
      <w:pPr>
        <w:numPr>
          <w:ilvl w:val="0"/>
          <w:numId w:val="41"/>
        </w:numPr>
        <w:tabs>
          <w:tab w:val="left" w:pos="864"/>
        </w:tabs>
        <w:spacing w:before="120"/>
        <w:ind w:left="432" w:hanging="432"/>
        <w:rPr>
          <w:rFonts w:ascii="Arial" w:hAnsi="Arial" w:cs="Arial"/>
          <w:sz w:val="22"/>
          <w:szCs w:val="22"/>
        </w:rPr>
      </w:pPr>
      <w:r>
        <w:rPr>
          <w:rFonts w:ascii="Arial" w:hAnsi="Arial" w:cs="Arial"/>
          <w:sz w:val="22"/>
          <w:szCs w:val="22"/>
        </w:rPr>
        <w:t>Always use the smallest size cylinder required to perform the work.</w:t>
      </w:r>
    </w:p>
    <w:p w:rsidR="00E13A5C" w:rsidRDefault="00E13A5C" w:rsidP="00F719EA">
      <w:pPr>
        <w:numPr>
          <w:ilvl w:val="0"/>
          <w:numId w:val="41"/>
        </w:numPr>
        <w:tabs>
          <w:tab w:val="left" w:pos="864"/>
        </w:tabs>
        <w:ind w:left="432" w:hanging="432"/>
        <w:rPr>
          <w:rFonts w:ascii="Arial" w:hAnsi="Arial" w:cs="Arial"/>
          <w:sz w:val="22"/>
          <w:szCs w:val="22"/>
        </w:rPr>
      </w:pPr>
      <w:r>
        <w:rPr>
          <w:rFonts w:ascii="Arial" w:hAnsi="Arial" w:cs="Arial"/>
          <w:sz w:val="22"/>
          <w:szCs w:val="22"/>
        </w:rPr>
        <w:t>Cylinders of compressed gases must be handled as high energy sources.</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Cylinders on wheeled carts must be capped and secured by an approved cylinder support strap or chain.  The cart must be an approved cylinder cart.  Do not attempt to take a loaded cylinder cart up or down a stairway.</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All uncapped cylinders must be secured independently (not ganged behind a single chain) to a solid element of the lab structure.  Carts are not acceptable for supporting uncapped or in-use cylinders.</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Never bleed a cylinder completely empty.  Leave a slight pressure to keep contaminants out.</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Oil or grease on the high pressure side of an oxygen cylinder can cause an explosion.  Do not lubricate an oxygen regulator or use a fuel gas regulator on an oxygen cylinder.</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Always wear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xml:space="preserve"> or safety glasses with side shields when handling compressed gases.</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Always use appropriate gauges, fittings, and materials compatible with the particular gas being handled.  Regulators must be compatible with gas cylinders (do not use adapters).</w:t>
      </w:r>
    </w:p>
    <w:p w:rsidR="00E13A5C" w:rsidRDefault="00E13A5C" w:rsidP="00F719EA">
      <w:pPr>
        <w:numPr>
          <w:ilvl w:val="0"/>
          <w:numId w:val="47"/>
        </w:numPr>
        <w:tabs>
          <w:tab w:val="left" w:pos="864"/>
        </w:tabs>
        <w:rPr>
          <w:rFonts w:ascii="Arial" w:hAnsi="Arial" w:cs="Arial"/>
          <w:sz w:val="22"/>
          <w:szCs w:val="22"/>
        </w:rPr>
      </w:pPr>
      <w:r>
        <w:rPr>
          <w:rFonts w:ascii="Arial" w:hAnsi="Arial" w:cs="Arial"/>
          <w:sz w:val="22"/>
          <w:szCs w:val="22"/>
        </w:rPr>
        <w:t>When work with toxic, corrosive</w:t>
      </w:r>
      <w:r>
        <w:rPr>
          <w:rFonts w:ascii="Arial" w:hAnsi="Arial" w:cs="Arial"/>
          <w:sz w:val="22"/>
          <w:szCs w:val="22"/>
        </w:rPr>
        <w:fldChar w:fldCharType="begin"/>
      </w:r>
      <w:r>
        <w:instrText>xe "</w:instrText>
      </w:r>
      <w:r>
        <w:rPr>
          <w:rFonts w:ascii="Arial" w:hAnsi="Arial" w:cs="Arial"/>
          <w:sz w:val="22"/>
          <w:szCs w:val="22"/>
        </w:rPr>
        <w:instrText>corrosive</w:instrText>
      </w:r>
      <w:r>
        <w:instrText>"</w:instrText>
      </w:r>
      <w:r>
        <w:rPr>
          <w:rFonts w:ascii="Arial" w:hAnsi="Arial" w:cs="Arial"/>
          <w:sz w:val="22"/>
          <w:szCs w:val="22"/>
        </w:rPr>
        <w:fldChar w:fldCharType="end"/>
      </w:r>
      <w:r>
        <w:rPr>
          <w:rFonts w:ascii="Arial" w:hAnsi="Arial" w:cs="Arial"/>
          <w:sz w:val="22"/>
          <w:szCs w:val="22"/>
        </w:rPr>
        <w:t>, or reactive gases is planned, REM should be contacted for information concerning specific handling requirements for the gas involved.  Generally, these gases will need to be used and stored with local exhaust ventilation such as a lab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xml:space="preserve"> or a gas cabinet designed for that purpose.</w:t>
      </w:r>
    </w:p>
    <w:p w:rsidR="00E13A5C" w:rsidRDefault="00E13A5C">
      <w:pPr>
        <w:pStyle w:val="Heading4"/>
        <w:keepNext w:val="0"/>
        <w:spacing w:before="120" w:line="240" w:lineRule="exact"/>
        <w:jc w:val="left"/>
        <w:rPr>
          <w:i/>
          <w:iCs/>
        </w:rPr>
      </w:pPr>
      <w:bookmarkStart w:id="123" w:name="_Toc465827548"/>
      <w:bookmarkStart w:id="124" w:name="_Toc468598036"/>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Cryogens</w:t>
      </w:r>
      <w:r>
        <w:rPr>
          <w:b/>
          <w:bCs/>
        </w:rPr>
        <w:fldChar w:fldCharType="begin"/>
      </w:r>
      <w:r>
        <w:instrText>xe "</w:instrText>
      </w:r>
      <w:r>
        <w:rPr>
          <w:b/>
          <w:bCs/>
        </w:rPr>
        <w:instrText>Cryogens</w:instrText>
      </w:r>
      <w:r>
        <w:instrText>"</w:instrText>
      </w:r>
      <w:r>
        <w:rPr>
          <w:b/>
          <w:bCs/>
        </w:rPr>
        <w:fldChar w:fldCharType="end"/>
      </w:r>
      <w:r>
        <w:rPr>
          <w:b/>
          <w:bCs/>
        </w:rPr>
        <w:t xml:space="preserve">: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3"/>
      <w:bookmarkEnd w:id="124"/>
    </w:p>
    <w:p w:rsidR="00E13A5C" w:rsidRDefault="00E13A5C" w:rsidP="00F719EA">
      <w:pPr>
        <w:numPr>
          <w:ilvl w:val="0"/>
          <w:numId w:val="48"/>
        </w:numPr>
        <w:tabs>
          <w:tab w:val="left" w:pos="864"/>
        </w:tabs>
        <w:spacing w:before="120"/>
        <w:ind w:left="432" w:hanging="432"/>
        <w:rPr>
          <w:rFonts w:ascii="Arial" w:hAnsi="Arial" w:cs="Arial"/>
          <w:sz w:val="22"/>
          <w:szCs w:val="22"/>
        </w:rPr>
      </w:pPr>
      <w:r>
        <w:rPr>
          <w:rFonts w:ascii="Arial" w:hAnsi="Arial" w:cs="Arial"/>
          <w:sz w:val="22"/>
          <w:szCs w:val="22"/>
        </w:rPr>
        <w:t>Equipment should be kept clean, especially when working with liquid or gaseous oxygen.</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Mixtures of gases or fluids should be strictly controlled to prevent formation of flammable or explosive mixtures.</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For flammable cryogens the precautions provided in the "Flammable/Combustible Materials" section of this booklet should be used.</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Always wear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xml:space="preserve">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xml:space="preserve"> or pot holders should also be used.  Respirators may be required if the cryogen is toxic and sufficient local exhaust ventilation is not available.  Contact REM for exposure monitoring.</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Containers and systems containing cryogens should have pressure relief mechanisms.</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Containers and systems should be capable of withstanding extreme cold without becoming brittle.  Glass containers should be taped solidly around the outside or encased in plastic mesh.</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Funnels should not be used for pouring liquid nitrogen or any other cryogen.</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Large mobile Dewars or LN2 refrigerators (or the trolleys carrying these) used for transporting cryogens within a building or between buildings should be equipped with a braking mechanism.</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Large mobile Dewars at risk for tipping should be transported on appropriate carts.  Wheeled trolleys may not be used if the vessel must pass over elevator thresholds or other slots/crevasses wider than 25% of the wheel width.</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Dispensing stations designed to allow research staff to fill smaller vessels from a larger self-pressurizing Dewar must be located in non-public areas, and should be posted with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w:t>
      </w:r>
    </w:p>
    <w:p w:rsidR="00E13A5C" w:rsidRDefault="00E13A5C" w:rsidP="00F719EA">
      <w:pPr>
        <w:numPr>
          <w:ilvl w:val="0"/>
          <w:numId w:val="48"/>
        </w:numPr>
        <w:tabs>
          <w:tab w:val="left" w:pos="864"/>
        </w:tabs>
        <w:ind w:left="432" w:hanging="432"/>
        <w:rPr>
          <w:rFonts w:ascii="Arial" w:hAnsi="Arial" w:cs="Arial"/>
          <w:sz w:val="22"/>
          <w:szCs w:val="22"/>
        </w:rPr>
      </w:pPr>
      <w:r>
        <w:rPr>
          <w:rFonts w:ascii="Arial" w:hAnsi="Arial" w:cs="Arial"/>
          <w:sz w:val="22"/>
          <w:szCs w:val="22"/>
        </w:rPr>
        <w:t>Smaller vessels of liquid nitrogen or other cryogens transported by hand within or between buildings must have a handle or bail, and must be covered.</w:t>
      </w:r>
    </w:p>
    <w:p w:rsidR="00E13A5C" w:rsidRDefault="00E13A5C">
      <w:pPr>
        <w:tabs>
          <w:tab w:val="left" w:pos="288"/>
          <w:tab w:val="left" w:pos="1008"/>
        </w:tabs>
        <w:rPr>
          <w:rFonts w:ascii="Arial" w:hAnsi="Arial" w:cs="Arial"/>
          <w:sz w:val="22"/>
          <w:szCs w:val="22"/>
        </w:rPr>
      </w:pPr>
    </w:p>
    <w:p w:rsidR="00E13A5C" w:rsidRDefault="00E13A5C">
      <w:pPr>
        <w:pStyle w:val="Heading3"/>
      </w:pPr>
      <w:bookmarkStart w:id="125" w:name="_Toc465827549"/>
      <w:bookmarkStart w:id="126" w:name="_Toc468598037"/>
      <w:r>
        <w:br w:type="page"/>
      </w:r>
      <w:r>
        <w:lastRenderedPageBreak/>
        <w:t>HEALTH HAZARDS</w:t>
      </w:r>
      <w:bookmarkEnd w:id="125"/>
      <w:bookmarkEnd w:id="126"/>
    </w:p>
    <w:p w:rsidR="00E13A5C" w:rsidRDefault="00E13A5C">
      <w:pPr>
        <w:spacing w:before="120"/>
        <w:rPr>
          <w:rFonts w:ascii="Arial" w:hAnsi="Arial" w:cs="Arial"/>
          <w:sz w:val="22"/>
          <w:szCs w:val="22"/>
        </w:rPr>
      </w:pPr>
      <w:r>
        <w:rPr>
          <w:rFonts w:ascii="Arial" w:hAnsi="Arial" w:cs="Arial"/>
          <w:sz w:val="22"/>
          <w:szCs w:val="22"/>
        </w:rPr>
        <w:t>"Health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toxic or highly toxic agent</w:t>
      </w:r>
      <w:r>
        <w:rPr>
          <w:rFonts w:ascii="Arial" w:hAnsi="Arial" w:cs="Arial"/>
          <w:sz w:val="22"/>
          <w:szCs w:val="22"/>
        </w:rPr>
        <w:fldChar w:fldCharType="begin"/>
      </w:r>
      <w:r>
        <w:instrText>xe "</w:instrText>
      </w:r>
      <w:r>
        <w:rPr>
          <w:rFonts w:ascii="Arial" w:hAnsi="Arial" w:cs="Arial"/>
          <w:sz w:val="22"/>
          <w:szCs w:val="22"/>
        </w:rPr>
        <w:instrText>toxic agent</w:instrText>
      </w:r>
      <w:r>
        <w:instrText>"</w:instrText>
      </w:r>
      <w:r>
        <w:rPr>
          <w:rFonts w:ascii="Arial" w:hAnsi="Arial" w:cs="Arial"/>
          <w:sz w:val="22"/>
          <w:szCs w:val="22"/>
        </w:rPr>
        <w:fldChar w:fldCharType="end"/>
      </w:r>
      <w:r>
        <w:rPr>
          <w:rFonts w:ascii="Arial" w:hAnsi="Arial" w:cs="Arial"/>
          <w:sz w:val="22"/>
          <w:szCs w:val="22"/>
        </w:rPr>
        <w:t>s, reproductive</w:t>
      </w:r>
      <w:r>
        <w:rPr>
          <w:rFonts w:ascii="Arial" w:hAnsi="Arial" w:cs="Arial"/>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sz w:val="22"/>
          <w:szCs w:val="22"/>
        </w:rPr>
        <w:fldChar w:fldCharType="end"/>
      </w:r>
      <w:r>
        <w:rPr>
          <w:rFonts w:ascii="Arial" w:hAnsi="Arial" w:cs="Arial"/>
          <w:sz w:val="22"/>
          <w:szCs w:val="22"/>
        </w:rPr>
        <w:t xml:space="preserve"> toxins, irritants, corrosives, sensitizers, hepatotoxins, nephrotoxins, neurotoxins, agents which act on the hematopoietic </w:t>
      </w:r>
      <w:proofErr w:type="gramStart"/>
      <w:r>
        <w:rPr>
          <w:rFonts w:ascii="Arial" w:hAnsi="Arial" w:cs="Arial"/>
          <w:sz w:val="22"/>
          <w:szCs w:val="22"/>
        </w:rPr>
        <w:t>system,</w:t>
      </w:r>
      <w:proofErr w:type="gramEnd"/>
      <w:r>
        <w:rPr>
          <w:rFonts w:ascii="Arial" w:hAnsi="Arial" w:cs="Arial"/>
          <w:sz w:val="22"/>
          <w:szCs w:val="22"/>
        </w:rPr>
        <w:t xml:space="preserve"> and agents which damage the lungs, skin, eyes, or mucous membranes.  For a detailed discussion of industrial toxicology and information on health hazards associated with specific chemicals, refer to Appendix E.</w:t>
      </w:r>
    </w:p>
    <w:p w:rsidR="00E13A5C" w:rsidRDefault="00E13A5C">
      <w:pPr>
        <w:spacing w:before="120"/>
        <w:rPr>
          <w:rFonts w:ascii="Arial" w:hAnsi="Arial" w:cs="Arial"/>
          <w:sz w:val="22"/>
          <w:szCs w:val="22"/>
        </w:rPr>
      </w:pPr>
      <w:r>
        <w:rPr>
          <w:rFonts w:ascii="Arial" w:hAnsi="Arial" w:cs="Arial"/>
          <w:sz w:val="22"/>
          <w:szCs w:val="22"/>
        </w:rPr>
        <w:t>For many toxic materials, hygienic standards have been established and action must be taken to prevent personnel from receiving exposures in excess of these standards.  These standards may be referred to as threshold limit values (TLVs) or permissible exposure limit</w:t>
      </w:r>
      <w:r>
        <w:rPr>
          <w:rFonts w:ascii="Arial" w:hAnsi="Arial" w:cs="Arial"/>
          <w:sz w:val="22"/>
          <w:szCs w:val="22"/>
        </w:rPr>
        <w:fldChar w:fldCharType="begin"/>
      </w:r>
      <w:r>
        <w:instrText>xe "</w:instrText>
      </w:r>
      <w:r>
        <w:rPr>
          <w:rFonts w:ascii="Arial" w:hAnsi="Arial" w:cs="Arial"/>
          <w:sz w:val="22"/>
          <w:szCs w:val="22"/>
        </w:rPr>
        <w:instrText>exposure limit</w:instrText>
      </w:r>
      <w:r>
        <w:instrText>"</w:instrText>
      </w:r>
      <w:r>
        <w:rPr>
          <w:rFonts w:ascii="Arial" w:hAnsi="Arial" w:cs="Arial"/>
          <w:sz w:val="22"/>
          <w:szCs w:val="22"/>
        </w:rPr>
        <w:fldChar w:fldCharType="end"/>
      </w:r>
      <w:r>
        <w:rPr>
          <w:rFonts w:ascii="Arial" w:hAnsi="Arial" w:cs="Arial"/>
          <w:sz w:val="22"/>
          <w:szCs w:val="22"/>
        </w:rPr>
        <w:t>s (PEL</w:t>
      </w:r>
      <w:r>
        <w:rPr>
          <w:rFonts w:ascii="Arial" w:hAnsi="Arial" w:cs="Arial"/>
          <w:sz w:val="22"/>
          <w:szCs w:val="22"/>
        </w:rPr>
        <w:fldChar w:fldCharType="begin"/>
      </w:r>
      <w:r>
        <w:instrText>xe "</w:instrText>
      </w:r>
      <w:r>
        <w:rPr>
          <w:rFonts w:ascii="Arial" w:hAnsi="Arial" w:cs="Arial"/>
          <w:sz w:val="22"/>
          <w:szCs w:val="22"/>
        </w:rPr>
        <w:instrText>PELs</w:instrText>
      </w:r>
      <w:r>
        <w:instrText>"</w:instrText>
      </w:r>
      <w:r>
        <w:rPr>
          <w:rFonts w:ascii="Arial" w:hAnsi="Arial" w:cs="Arial"/>
          <w:sz w:val="22"/>
          <w:szCs w:val="22"/>
        </w:rPr>
        <w:fldChar w:fldCharType="end"/>
      </w:r>
      <w:r>
        <w:rPr>
          <w:rFonts w:ascii="Arial" w:hAnsi="Arial" w:cs="Arial"/>
          <w:sz w:val="22"/>
          <w:szCs w:val="22"/>
        </w:rPr>
        <w:t>s).  For specific information on the terms TLV</w:t>
      </w:r>
      <w:r>
        <w:rPr>
          <w:rFonts w:ascii="Arial" w:hAnsi="Arial" w:cs="Arial"/>
          <w:sz w:val="22"/>
          <w:szCs w:val="22"/>
        </w:rPr>
        <w:fldChar w:fldCharType="begin"/>
      </w:r>
      <w:r>
        <w:instrText>xe "</w:instrText>
      </w:r>
      <w:r>
        <w:rPr>
          <w:rFonts w:ascii="Arial" w:hAnsi="Arial" w:cs="Arial"/>
          <w:b/>
          <w:bCs/>
        </w:rPr>
        <w:instrText>TLV</w:instrText>
      </w:r>
      <w:r>
        <w:instrText>"</w:instrText>
      </w:r>
      <w:r>
        <w:rPr>
          <w:rFonts w:ascii="Arial" w:hAnsi="Arial" w:cs="Arial"/>
          <w:sz w:val="22"/>
          <w:szCs w:val="22"/>
        </w:rPr>
        <w:fldChar w:fldCharType="end"/>
      </w:r>
      <w:r>
        <w:rPr>
          <w:rFonts w:ascii="Arial" w:hAnsi="Arial" w:cs="Arial"/>
          <w:sz w:val="22"/>
          <w:szCs w:val="22"/>
        </w:rPr>
        <w:t xml:space="preserve"> or PEL</w:t>
      </w:r>
      <w:r>
        <w:rPr>
          <w:rFonts w:ascii="Arial" w:hAnsi="Arial" w:cs="Arial"/>
          <w:sz w:val="22"/>
          <w:szCs w:val="22"/>
        </w:rPr>
        <w:fldChar w:fldCharType="begin"/>
      </w:r>
      <w:r>
        <w:instrText>xe "</w:instrText>
      </w:r>
      <w:r>
        <w:rPr>
          <w:rFonts w:ascii="Arial" w:hAnsi="Arial" w:cs="Arial"/>
          <w:sz w:val="22"/>
          <w:szCs w:val="22"/>
        </w:rPr>
        <w:instrText>PEL</w:instrText>
      </w:r>
      <w:r>
        <w:instrText>"</w:instrText>
      </w:r>
      <w:r>
        <w:rPr>
          <w:rFonts w:ascii="Arial" w:hAnsi="Arial" w:cs="Arial"/>
          <w:sz w:val="22"/>
          <w:szCs w:val="22"/>
        </w:rPr>
        <w:fldChar w:fldCharType="end"/>
      </w:r>
      <w:r>
        <w:rPr>
          <w:rFonts w:ascii="Arial" w:hAnsi="Arial" w:cs="Arial"/>
          <w:sz w:val="22"/>
          <w:szCs w:val="22"/>
        </w:rPr>
        <w:t>, refer to the glossary in Appendix I.</w:t>
      </w:r>
    </w:p>
    <w:p w:rsidR="00E13A5C" w:rsidRDefault="00E13A5C">
      <w:pPr>
        <w:spacing w:before="120"/>
        <w:rPr>
          <w:rFonts w:ascii="Arial" w:hAnsi="Arial" w:cs="Arial"/>
          <w:sz w:val="22"/>
          <w:szCs w:val="22"/>
        </w:rPr>
      </w:pPr>
      <w:r>
        <w:rPr>
          <w:rFonts w:ascii="Arial" w:hAnsi="Arial" w:cs="Arial"/>
          <w:sz w:val="22"/>
          <w:szCs w:val="22"/>
        </w:rPr>
        <w:t>The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xml:space="preserve">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E13A5C" w:rsidRDefault="00E13A5C">
      <w:pPr>
        <w:spacing w:before="120"/>
        <w:rPr>
          <w:rFonts w:ascii="Arial" w:hAnsi="Arial" w:cs="Arial"/>
          <w:sz w:val="22"/>
          <w:szCs w:val="22"/>
        </w:rPr>
      </w:pPr>
      <w:r>
        <w:rPr>
          <w:rFonts w:ascii="Arial" w:hAnsi="Arial" w:cs="Arial"/>
          <w:sz w:val="22"/>
          <w:szCs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E13A5C" w:rsidRDefault="00E13A5C">
      <w:pPr>
        <w:pStyle w:val="Heading4"/>
        <w:keepNext w:val="0"/>
        <w:spacing w:before="120" w:line="240" w:lineRule="exact"/>
        <w:jc w:val="left"/>
        <w:rPr>
          <w:i/>
          <w:iCs/>
        </w:rPr>
      </w:pPr>
      <w:bookmarkStart w:id="127" w:name="_Toc465827550"/>
      <w:bookmarkStart w:id="128" w:name="_Toc468598038"/>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Allergens</w:t>
      </w:r>
      <w:r>
        <w:t>:  The term</w:t>
      </w:r>
      <w:r>
        <w:rPr>
          <w:b/>
          <w:bCs/>
        </w:rPr>
        <w:t xml:space="preserve"> </w:t>
      </w:r>
      <w:proofErr w:type="gramStart"/>
      <w:r>
        <w:t>allergens describes</w:t>
      </w:r>
      <w:proofErr w:type="gramEnd"/>
      <w:r>
        <w:t xml:space="preserve"> a wide variety of substances that can produce skin and lung hypersensitivity.  Examples include diazomethane, chromium, nickel bichromates, formaldehyde, isocyanates, and certain phenols.  Wear suitable gloves</w:t>
      </w:r>
      <w:r>
        <w:fldChar w:fldCharType="begin"/>
      </w:r>
      <w:r>
        <w:instrText>xe "gloves"</w:instrText>
      </w:r>
      <w:r>
        <w:fldChar w:fldCharType="end"/>
      </w:r>
      <w:r>
        <w:t xml:space="preserve"> to prevent hand contact with allergens or substances of unknown allergenic activity.  Conduct aerosol producing procedures in a fume hood</w:t>
      </w:r>
      <w:r>
        <w:fldChar w:fldCharType="begin"/>
      </w:r>
      <w:r>
        <w:instrText>xe "fume hood"</w:instrText>
      </w:r>
      <w:r>
        <w:fldChar w:fldCharType="end"/>
      </w:r>
      <w:r>
        <w:t>.</w:t>
      </w:r>
      <w:bookmarkEnd w:id="127"/>
      <w:bookmarkEnd w:id="128"/>
    </w:p>
    <w:p w:rsidR="00E13A5C" w:rsidRDefault="00E13A5C">
      <w:pPr>
        <w:pStyle w:val="Heading4"/>
        <w:spacing w:before="120"/>
        <w:jc w:val="left"/>
        <w:rPr>
          <w:i/>
          <w:iCs/>
        </w:rPr>
      </w:pPr>
      <w:bookmarkStart w:id="129" w:name="_Toc468598039"/>
      <w:bookmarkStart w:id="130" w:name="_Toc465827551"/>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jc w:val="left"/>
      </w:pPr>
      <w:r>
        <w:rPr>
          <w:b/>
          <w:bCs/>
        </w:rPr>
        <w:t>Special Precautions for Working with Embryotoxin</w:t>
      </w:r>
      <w:r>
        <w:rPr>
          <w:b/>
          <w:bCs/>
        </w:rPr>
        <w:fldChar w:fldCharType="begin"/>
      </w:r>
      <w:r>
        <w:instrText>xe "</w:instrText>
      </w:r>
      <w:r>
        <w:rPr>
          <w:b/>
          <w:bCs/>
        </w:rPr>
        <w:instrText>Embryotoxin</w:instrText>
      </w:r>
      <w:r>
        <w:instrText>"</w:instrText>
      </w:r>
      <w:r>
        <w:rPr>
          <w:b/>
          <w:bCs/>
        </w:rPr>
        <w:fldChar w:fldCharType="end"/>
      </w:r>
      <w:r>
        <w:rPr>
          <w:b/>
          <w:bCs/>
        </w:rPr>
        <w:t>s</w:t>
      </w:r>
      <w:r>
        <w:t xml:space="preserve"> </w:t>
      </w:r>
      <w:r>
        <w:rPr>
          <w:b/>
          <w:bCs/>
        </w:rPr>
        <w:t>and Reproductive Toxins</w:t>
      </w:r>
      <w:r>
        <w:t>:  Substances that act during pregnancy to cause</w:t>
      </w:r>
      <w:bookmarkEnd w:id="129"/>
      <w:r>
        <w:t xml:space="preserve"> </w:t>
      </w:r>
      <w:bookmarkStart w:id="131" w:name="_Toc468533551"/>
      <w:bookmarkStart w:id="132"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w:t>
      </w:r>
      <w:r>
        <w:fldChar w:fldCharType="begin"/>
      </w:r>
      <w:r>
        <w:instrText>xe "reproductive"</w:instrText>
      </w:r>
      <w:r>
        <w:fldChar w:fldCharType="end"/>
      </w:r>
      <w:r>
        <w:t xml:space="preser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0"/>
      <w:bookmarkEnd w:id="131"/>
      <w:bookmarkEnd w:id="132"/>
      <w:r>
        <w:t xml:space="preserve"> </w:t>
      </w:r>
    </w:p>
    <w:p w:rsidR="00E13A5C" w:rsidRDefault="00E13A5C" w:rsidP="00F719EA">
      <w:pPr>
        <w:numPr>
          <w:ilvl w:val="0"/>
          <w:numId w:val="49"/>
        </w:numPr>
        <w:tabs>
          <w:tab w:val="left" w:pos="864"/>
        </w:tabs>
        <w:spacing w:before="120"/>
        <w:rPr>
          <w:rFonts w:ascii="Arial" w:hAnsi="Arial" w:cs="Arial"/>
          <w:sz w:val="22"/>
          <w:szCs w:val="22"/>
        </w:rPr>
      </w:pPr>
      <w:r>
        <w:rPr>
          <w:rFonts w:ascii="Arial" w:hAnsi="Arial" w:cs="Arial"/>
          <w:sz w:val="22"/>
          <w:szCs w:val="22"/>
        </w:rPr>
        <w:t>Review each use of embryotoxin</w:t>
      </w:r>
      <w:r>
        <w:rPr>
          <w:rFonts w:ascii="Arial" w:hAnsi="Arial" w:cs="Arial"/>
          <w:sz w:val="22"/>
          <w:szCs w:val="22"/>
        </w:rPr>
        <w:fldChar w:fldCharType="begin"/>
      </w:r>
      <w:r>
        <w:instrText>xe "</w:instrText>
      </w:r>
      <w:r>
        <w:rPr>
          <w:rFonts w:ascii="Arial" w:hAnsi="Arial" w:cs="Arial"/>
          <w:sz w:val="22"/>
          <w:szCs w:val="22"/>
        </w:rPr>
        <w:instrText>embryotoxin</w:instrText>
      </w:r>
      <w:r>
        <w:instrText>"</w:instrText>
      </w:r>
      <w:r>
        <w:rPr>
          <w:rFonts w:ascii="Arial" w:hAnsi="Arial" w:cs="Arial"/>
          <w:sz w:val="22"/>
          <w:szCs w:val="22"/>
        </w:rPr>
        <w:fldChar w:fldCharType="end"/>
      </w:r>
      <w:r>
        <w:rPr>
          <w:rFonts w:ascii="Arial" w:hAnsi="Arial" w:cs="Arial"/>
          <w:sz w:val="22"/>
          <w:szCs w:val="22"/>
        </w:rPr>
        <w:t>s with the research supervisor and REM.  Review continuing uses annually or whenever a procedural change is made.</w:t>
      </w:r>
    </w:p>
    <w:p w:rsidR="00E13A5C" w:rsidRDefault="00E13A5C" w:rsidP="00F719EA">
      <w:pPr>
        <w:numPr>
          <w:ilvl w:val="0"/>
          <w:numId w:val="49"/>
        </w:numPr>
        <w:tabs>
          <w:tab w:val="left" w:pos="864"/>
        </w:tabs>
        <w:ind w:left="432" w:hanging="432"/>
        <w:rPr>
          <w:rFonts w:ascii="Arial" w:hAnsi="Arial" w:cs="Arial"/>
          <w:sz w:val="22"/>
          <w:szCs w:val="22"/>
        </w:rPr>
      </w:pPr>
      <w:r>
        <w:rPr>
          <w:rFonts w:ascii="Arial" w:hAnsi="Arial" w:cs="Arial"/>
          <w:sz w:val="22"/>
          <w:szCs w:val="22"/>
        </w:rPr>
        <w:t>Label embryotoxins as follows: EMBRYOTOXIN: READ SPECIFIC PROCEDURES FOR USE.</w:t>
      </w:r>
    </w:p>
    <w:p w:rsidR="00E13A5C" w:rsidRDefault="00E13A5C" w:rsidP="00F719EA">
      <w:pPr>
        <w:numPr>
          <w:ilvl w:val="0"/>
          <w:numId w:val="49"/>
        </w:numPr>
        <w:tabs>
          <w:tab w:val="left" w:pos="864"/>
        </w:tabs>
        <w:ind w:left="432" w:hanging="432"/>
        <w:rPr>
          <w:rFonts w:ascii="Arial" w:hAnsi="Arial" w:cs="Arial"/>
          <w:sz w:val="22"/>
          <w:szCs w:val="22"/>
        </w:rPr>
      </w:pPr>
      <w:r>
        <w:rPr>
          <w:rFonts w:ascii="Arial" w:hAnsi="Arial" w:cs="Arial"/>
          <w:sz w:val="22"/>
          <w:szCs w:val="22"/>
        </w:rPr>
        <w:t>Store embryotoxins and reproductive</w:t>
      </w:r>
      <w:r>
        <w:rPr>
          <w:rFonts w:ascii="Arial" w:hAnsi="Arial" w:cs="Arial"/>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sz w:val="22"/>
          <w:szCs w:val="22"/>
        </w:rPr>
        <w:fldChar w:fldCharType="end"/>
      </w:r>
      <w:r>
        <w:rPr>
          <w:rFonts w:ascii="Arial" w:hAnsi="Arial" w:cs="Arial"/>
          <w:sz w:val="22"/>
          <w:szCs w:val="22"/>
        </w:rPr>
        <w:t xml:space="preserve"> toxins in unbreakable containers or unbreakable secondary containers in a well ventilated area.</w:t>
      </w:r>
    </w:p>
    <w:p w:rsidR="00E13A5C" w:rsidRDefault="00E13A5C" w:rsidP="00F719EA">
      <w:pPr>
        <w:numPr>
          <w:ilvl w:val="0"/>
          <w:numId w:val="49"/>
        </w:numPr>
        <w:tabs>
          <w:tab w:val="left" w:pos="864"/>
        </w:tabs>
        <w:ind w:left="432" w:hanging="432"/>
        <w:rPr>
          <w:rFonts w:ascii="Arial" w:hAnsi="Arial" w:cs="Arial"/>
          <w:sz w:val="22"/>
          <w:szCs w:val="22"/>
        </w:rPr>
      </w:pPr>
      <w:r>
        <w:rPr>
          <w:rFonts w:ascii="Arial" w:hAnsi="Arial" w:cs="Arial"/>
          <w:sz w:val="22"/>
          <w:szCs w:val="22"/>
        </w:rPr>
        <w:t>Guard against spills and splashes.  Appropriate safety apparel, especially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should be worn.  All hoods, glove boxes, or other essential engineering controls should be known to be operating properly before work is started.</w:t>
      </w:r>
    </w:p>
    <w:p w:rsidR="00E13A5C" w:rsidRDefault="00E13A5C" w:rsidP="00F719EA">
      <w:pPr>
        <w:numPr>
          <w:ilvl w:val="0"/>
          <w:numId w:val="49"/>
        </w:numPr>
        <w:tabs>
          <w:tab w:val="left" w:pos="864"/>
        </w:tabs>
        <w:ind w:left="432" w:hanging="432"/>
        <w:rPr>
          <w:rFonts w:ascii="Arial" w:hAnsi="Arial" w:cs="Arial"/>
          <w:sz w:val="22"/>
          <w:szCs w:val="22"/>
        </w:rPr>
      </w:pPr>
      <w:r>
        <w:rPr>
          <w:rFonts w:ascii="Arial" w:hAnsi="Arial" w:cs="Arial"/>
          <w:sz w:val="22"/>
          <w:szCs w:val="22"/>
        </w:rPr>
        <w:t>Notify your supervisor and REM of all incidents of exposure or spills.  REM will arrange for a medical consultation</w:t>
      </w:r>
      <w:r>
        <w:rPr>
          <w:rFonts w:ascii="Arial" w:hAnsi="Arial" w:cs="Arial"/>
          <w:sz w:val="22"/>
          <w:szCs w:val="22"/>
        </w:rPr>
        <w:fldChar w:fldCharType="begin"/>
      </w:r>
      <w:r>
        <w:instrText>xe "</w:instrText>
      </w:r>
      <w:r>
        <w:rPr>
          <w:rFonts w:ascii="Arial" w:hAnsi="Arial" w:cs="Arial"/>
          <w:sz w:val="22"/>
          <w:szCs w:val="22"/>
        </w:rPr>
        <w:instrText>medical consultation</w:instrText>
      </w:r>
      <w:r>
        <w:instrText>"</w:instrText>
      </w:r>
      <w:r>
        <w:rPr>
          <w:rFonts w:ascii="Arial" w:hAnsi="Arial" w:cs="Arial"/>
          <w:sz w:val="22"/>
          <w:szCs w:val="22"/>
        </w:rPr>
        <w:fldChar w:fldCharType="end"/>
      </w:r>
      <w:r>
        <w:rPr>
          <w:rFonts w:ascii="Arial" w:hAnsi="Arial" w:cs="Arial"/>
          <w:sz w:val="22"/>
          <w:szCs w:val="22"/>
        </w:rPr>
        <w:t xml:space="preserve">. </w:t>
      </w:r>
    </w:p>
    <w:p w:rsidR="00E13A5C" w:rsidRDefault="00E13A5C">
      <w:pPr>
        <w:pStyle w:val="Heading4"/>
        <w:keepNext w:val="0"/>
        <w:spacing w:before="120" w:line="240" w:lineRule="exact"/>
        <w:jc w:val="left"/>
        <w:rPr>
          <w:i/>
          <w:iCs/>
        </w:rPr>
      </w:pPr>
      <w:bookmarkStart w:id="133" w:name="_Toc465827552"/>
      <w:bookmarkStart w:id="134" w:name="_Toc468598041"/>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rPr>
          <w:b/>
          <w:bCs/>
        </w:rPr>
      </w:pPr>
    </w:p>
    <w:p w:rsidR="00E13A5C" w:rsidRDefault="00E13A5C" w:rsidP="005A23FC">
      <w:pPr>
        <w:pStyle w:val="Heading4"/>
        <w:spacing w:before="120"/>
      </w:pPr>
      <w:bookmarkStart w:id="135" w:name="_Toc468598042"/>
      <w:bookmarkStart w:id="136" w:name="_Toc465827553"/>
      <w:bookmarkEnd w:id="133"/>
      <w:bookmarkEnd w:id="134"/>
      <w:r>
        <w:rPr>
          <w:b/>
          <w:bCs/>
        </w:rPr>
        <w:t>Special Precautions for Working with Chemicals of Moderate Chronic or High Acute Toxicity</w:t>
      </w:r>
      <w:r>
        <w:rPr>
          <w:b/>
          <w:bCs/>
        </w:rPr>
        <w:fldChar w:fldCharType="begin"/>
      </w:r>
      <w:r>
        <w:instrText>xe "Toxicity"</w:instrText>
      </w:r>
      <w:r>
        <w:rPr>
          <w:b/>
          <w:bCs/>
        </w:rPr>
        <w:fldChar w:fldCharType="end"/>
      </w:r>
      <w:r>
        <w:rPr>
          <w:b/>
          <w:bCs/>
        </w:rPr>
        <w:t xml:space="preserve">:  </w:t>
      </w:r>
      <w:r>
        <w:t>See Appendix E of this manual for definition and discussion of the meanings of chronic and acute toxicity</w:t>
      </w:r>
      <w:r>
        <w:fldChar w:fldCharType="begin"/>
      </w:r>
      <w:r>
        <w:instrText>xe "acute toxicity"</w:instrText>
      </w:r>
      <w:r>
        <w:fldChar w:fldCharType="end"/>
      </w:r>
      <w:r>
        <w:t>.  Examples of chemicals of moderate chronic toxicity</w:t>
      </w:r>
      <w:r>
        <w:fldChar w:fldCharType="begin"/>
      </w:r>
      <w:r>
        <w:instrText>xe "chronic toxicity"</w:instrText>
      </w:r>
      <w:r>
        <w:fldChar w:fldCharType="end"/>
      </w:r>
      <w:r>
        <w:t xml:space="preserve"> or high acute </w:t>
      </w:r>
      <w:r w:rsidRPr="00E75C7C">
        <w:t xml:space="preserve">toxicity include diisopropylfluorophosphate, hydrofluoric acid, and hydrogen cyanide, and </w:t>
      </w:r>
      <w:r w:rsidRPr="00E75C7C">
        <w:rPr>
          <w:highlight w:val="yellow"/>
        </w:rPr>
        <w:t>carbon monoxide</w:t>
      </w:r>
      <w:r w:rsidRPr="00E75C7C">
        <w:t>.</w:t>
      </w:r>
    </w:p>
    <w:p w:rsidR="00E13A5C" w:rsidRDefault="00E13A5C" w:rsidP="00F719EA">
      <w:pPr>
        <w:numPr>
          <w:ilvl w:val="0"/>
          <w:numId w:val="50"/>
        </w:numPr>
        <w:spacing w:before="120"/>
        <w:rPr>
          <w:rFonts w:ascii="Arial" w:hAnsi="Arial" w:cs="Arial"/>
          <w:sz w:val="22"/>
          <w:szCs w:val="22"/>
        </w:rPr>
      </w:pPr>
      <w:r>
        <w:rPr>
          <w:rFonts w:ascii="Arial" w:hAnsi="Arial" w:cs="Arial"/>
          <w:sz w:val="22"/>
          <w:szCs w:val="22"/>
        </w:rPr>
        <w:t>Consult one of the standard compilations that list toxic properties of known substances and learn what is known about the substance that will be used.  Follow the specific precautions and procedures for the chemical.</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Use and store these substances only in designated (restricted access) areas placarded with appropriate warning signs.</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Use a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xml:space="preserve"> or other containment device for procedures which may result in the generation of aerosols or vapors; trap released vapors to prevent their discharge with fume hood</w:t>
      </w:r>
      <w:r>
        <w:rPr>
          <w:rFonts w:ascii="Arial" w:hAnsi="Arial" w:cs="Arial"/>
          <w:sz w:val="22"/>
          <w:szCs w:val="22"/>
        </w:rPr>
        <w:fldChar w:fldCharType="begin"/>
      </w:r>
      <w:r>
        <w:instrText>xe "</w:instrText>
      </w:r>
      <w:r>
        <w:rPr>
          <w:rFonts w:ascii="Arial" w:hAnsi="Arial" w:cs="Arial"/>
          <w:sz w:val="22"/>
          <w:szCs w:val="22"/>
        </w:rPr>
        <w:instrText>fume hood</w:instrText>
      </w:r>
      <w:r>
        <w:instrText>"</w:instrText>
      </w:r>
      <w:r>
        <w:rPr>
          <w:rFonts w:ascii="Arial" w:hAnsi="Arial" w:cs="Arial"/>
          <w:sz w:val="22"/>
          <w:szCs w:val="22"/>
        </w:rPr>
        <w:fldChar w:fldCharType="end"/>
      </w:r>
      <w:r>
        <w:rPr>
          <w:rFonts w:ascii="Arial" w:hAnsi="Arial" w:cs="Arial"/>
          <w:sz w:val="22"/>
          <w:szCs w:val="22"/>
        </w:rPr>
        <w:t xml:space="preserve"> exhaust.</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Avoid skin contact by use of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xml:space="preserve"> and long sleeves and other protective apparel as appropriate.</w:t>
      </w:r>
    </w:p>
    <w:p w:rsidR="00E13A5C" w:rsidRPr="0048332D" w:rsidRDefault="00E13A5C" w:rsidP="00F719EA">
      <w:pPr>
        <w:numPr>
          <w:ilvl w:val="0"/>
          <w:numId w:val="50"/>
        </w:numPr>
        <w:ind w:left="432" w:hanging="432"/>
        <w:rPr>
          <w:rFonts w:ascii="Arial" w:hAnsi="Arial" w:cs="Arial"/>
          <w:sz w:val="22"/>
          <w:szCs w:val="22"/>
          <w:highlight w:val="yellow"/>
        </w:rPr>
      </w:pPr>
      <w:r w:rsidRPr="0048332D">
        <w:rPr>
          <w:rFonts w:ascii="Arial" w:hAnsi="Arial" w:cs="Arial"/>
          <w:sz w:val="22"/>
          <w:szCs w:val="22"/>
          <w:highlight w:val="yellow"/>
        </w:rPr>
        <w:t>Maintain records of the amounts of materials on hand, amounts used, and th</w:t>
      </w:r>
      <w:r>
        <w:rPr>
          <w:rFonts w:ascii="Arial" w:hAnsi="Arial" w:cs="Arial"/>
          <w:sz w:val="22"/>
          <w:szCs w:val="22"/>
          <w:highlight w:val="yellow"/>
        </w:rPr>
        <w:t>e names of the workers involved.</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 xml:space="preserve">Be prepared for accidents and spills.  At least two people should be present at all times if compounds in use are highly toxic or of unknown toxicity.  </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Store breakable containers in chemically resistant trays; also work and mount apparatus above such trays or cover work and storage surfaces with removable, absorbent, plastic backed paper.</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If a major spill occurs outside the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evacuate the area and call for assistance (See cover page).</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Thoroughly decontaminate or dispose of contaminated clothing</w:t>
      </w:r>
      <w:r>
        <w:rPr>
          <w:rFonts w:ascii="Arial" w:hAnsi="Arial" w:cs="Arial"/>
          <w:sz w:val="22"/>
          <w:szCs w:val="22"/>
        </w:rPr>
        <w:fldChar w:fldCharType="begin"/>
      </w:r>
      <w:r>
        <w:instrText>xe "</w:instrText>
      </w:r>
      <w:r>
        <w:rPr>
          <w:rFonts w:ascii="Arial" w:hAnsi="Arial" w:cs="Arial"/>
          <w:sz w:val="20"/>
          <w:szCs w:val="20"/>
        </w:rPr>
        <w:instrText>contaminated clothing</w:instrText>
      </w:r>
      <w:r>
        <w:instrText>"</w:instrText>
      </w:r>
      <w:r>
        <w:rPr>
          <w:rFonts w:ascii="Arial" w:hAnsi="Arial" w:cs="Arial"/>
          <w:sz w:val="22"/>
          <w:szCs w:val="22"/>
        </w:rPr>
        <w:fldChar w:fldCharType="end"/>
      </w:r>
      <w:r>
        <w:rPr>
          <w:rFonts w:ascii="Arial" w:hAnsi="Arial" w:cs="Arial"/>
          <w:sz w:val="22"/>
          <w:szCs w:val="22"/>
        </w:rPr>
        <w:t xml:space="preserve"> or shoes.  If possible, chemically decontaminate by chemical conversion to a less toxic product.</w:t>
      </w:r>
    </w:p>
    <w:p w:rsidR="00E13A5C" w:rsidRDefault="00E13A5C" w:rsidP="00F719EA">
      <w:pPr>
        <w:numPr>
          <w:ilvl w:val="0"/>
          <w:numId w:val="50"/>
        </w:numPr>
        <w:ind w:left="432" w:hanging="432"/>
        <w:rPr>
          <w:rFonts w:ascii="Arial" w:hAnsi="Arial" w:cs="Arial"/>
          <w:sz w:val="22"/>
          <w:szCs w:val="22"/>
        </w:rPr>
      </w:pPr>
      <w:r>
        <w:rPr>
          <w:rFonts w:ascii="Arial" w:hAnsi="Arial" w:cs="Arial"/>
          <w:sz w:val="22"/>
          <w:szCs w:val="22"/>
        </w:rPr>
        <w:t>Store contaminated waste in closed, suitably labeled, impervious containers.</w:t>
      </w:r>
    </w:p>
    <w:p w:rsidR="00E13A5C" w:rsidRDefault="00E13A5C">
      <w:pPr>
        <w:pStyle w:val="Heading4"/>
        <w:keepNext w:val="0"/>
        <w:spacing w:before="120" w:line="240" w:lineRule="exact"/>
        <w:jc w:val="left"/>
        <w:rPr>
          <w:i/>
          <w:iCs/>
        </w:rPr>
      </w:pPr>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rPr>
          <w:b/>
          <w:bCs/>
        </w:rPr>
      </w:pPr>
    </w:p>
    <w:p w:rsidR="00E13A5C" w:rsidRDefault="00E13A5C">
      <w:pPr>
        <w:pStyle w:val="Heading4"/>
        <w:spacing w:before="120"/>
      </w:pPr>
      <w:r>
        <w:rPr>
          <w:b/>
          <w:bCs/>
        </w:rPr>
        <w:t>Special Precautions for Working with Chemicals of High Chronic Toxicity</w:t>
      </w:r>
      <w:r>
        <w:rPr>
          <w:b/>
          <w:bCs/>
        </w:rPr>
        <w:fldChar w:fldCharType="begin"/>
      </w:r>
      <w:r>
        <w:instrText>xe "Toxicity"</w:instrText>
      </w:r>
      <w:r>
        <w:rPr>
          <w:b/>
          <w:bCs/>
        </w:rPr>
        <w:fldChar w:fldCharType="end"/>
      </w:r>
      <w:r>
        <w:t>:  See Appendix E of this manual for definition and discussion of the meanings of chronic and acute toxicity</w:t>
      </w:r>
      <w:r>
        <w:fldChar w:fldCharType="begin"/>
      </w:r>
      <w:r>
        <w:instrText>xe "acute toxicity"</w:instrText>
      </w:r>
      <w:r>
        <w:fldChar w:fldCharType="end"/>
      </w:r>
      <w:r>
        <w:t>.  Examples of chemicals exhibiting high chronic toxicity</w:t>
      </w:r>
      <w:r>
        <w:fldChar w:fldCharType="begin"/>
      </w:r>
      <w:r>
        <w:instrText>xe "chronic toxicity"</w:instrText>
      </w:r>
      <w:r>
        <w:fldChar w:fldCharType="end"/>
      </w:r>
      <w:r>
        <w:t xml:space="preserve"> include dimethylmercury, nickel carbonyl, benzo-a-pyrene, N-</w:t>
      </w:r>
      <w:bookmarkStart w:id="137" w:name="_Toc468598043"/>
      <w:bookmarkEnd w:id="135"/>
      <w:r>
        <w:t>nitrosodiethylamine, and other human carcinogens</w:t>
      </w:r>
      <w:r>
        <w:fldChar w:fldCharType="begin"/>
      </w:r>
      <w:r>
        <w:instrText>xe "carcinogens"</w:instrText>
      </w:r>
      <w:r>
        <w:fldChar w:fldCharType="end"/>
      </w:r>
      <w:r>
        <w:t xml:space="preserve"> or substances with high carcinogenic potency in animals.</w:t>
      </w:r>
      <w:bookmarkEnd w:id="136"/>
      <w:bookmarkEnd w:id="137"/>
    </w:p>
    <w:p w:rsidR="00E13A5C" w:rsidRDefault="00E13A5C" w:rsidP="00F719EA">
      <w:pPr>
        <w:numPr>
          <w:ilvl w:val="0"/>
          <w:numId w:val="51"/>
        </w:numPr>
        <w:spacing w:before="120"/>
        <w:rPr>
          <w:rFonts w:ascii="Arial" w:hAnsi="Arial" w:cs="Arial"/>
          <w:sz w:val="22"/>
          <w:szCs w:val="22"/>
        </w:rPr>
      </w:pPr>
      <w:r>
        <w:rPr>
          <w:rFonts w:ascii="Arial" w:hAnsi="Arial" w:cs="Arial"/>
          <w:sz w:val="22"/>
          <w:szCs w:val="22"/>
        </w:rPr>
        <w:t>Conduct all transfers and work in designated (restricted access) areas: a restricted access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 glove box, or portion of a lab, designated for use of highly toxic substances, for which all persons with access are aware of the substances being used and necessary precautions.</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Protect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pumps against contamination with scrubbers or HEPA filters and vent effluent into the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proofErr w:type="gramStart"/>
      <w:r>
        <w:rPr>
          <w:rFonts w:ascii="Arial" w:hAnsi="Arial" w:cs="Arial"/>
          <w:sz w:val="22"/>
          <w:szCs w:val="22"/>
        </w:rPr>
        <w:t>..</w:t>
      </w:r>
      <w:proofErr w:type="gramEnd"/>
      <w:r>
        <w:rPr>
          <w:rFonts w:ascii="Arial" w:hAnsi="Arial" w:cs="Arial"/>
          <w:sz w:val="22"/>
          <w:szCs w:val="22"/>
        </w:rPr>
        <w:t xml:space="preserve">  </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Decontaminate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pumps or other contaminated equipment, including glassware, before removing them from the designated area</w:t>
      </w:r>
      <w:r>
        <w:rPr>
          <w:rFonts w:ascii="Arial" w:hAnsi="Arial" w:cs="Arial"/>
          <w:sz w:val="22"/>
          <w:szCs w:val="22"/>
        </w:rPr>
        <w:fldChar w:fldCharType="begin"/>
      </w:r>
      <w:r>
        <w:instrText>xe "</w:instrText>
      </w:r>
      <w:r>
        <w:rPr>
          <w:rFonts w:ascii="Arial" w:hAnsi="Arial" w:cs="Arial"/>
          <w:sz w:val="22"/>
          <w:szCs w:val="22"/>
        </w:rPr>
        <w:instrText>designated area</w:instrText>
      </w:r>
      <w:r>
        <w:instrText>"</w:instrText>
      </w:r>
      <w:r>
        <w:rPr>
          <w:rFonts w:ascii="Arial" w:hAnsi="Arial" w:cs="Arial"/>
          <w:sz w:val="22"/>
          <w:szCs w:val="22"/>
        </w:rPr>
        <w:fldChar w:fldCharType="end"/>
      </w:r>
      <w:r>
        <w:rPr>
          <w:rFonts w:ascii="Arial" w:hAnsi="Arial" w:cs="Arial"/>
          <w:sz w:val="22"/>
          <w:szCs w:val="22"/>
        </w:rPr>
        <w:t>.  Decontaminate the designated area before normal work is resumed there.</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On leaving the area, remove protective apparel (placing it in an appropriate, labeled container) and thoroughly wash hands, forearms, face, and neck.</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Use a wet mop or a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cleaner equipped with a HEPA filter to decontaminate surfaces.  </w:t>
      </w:r>
      <w:proofErr w:type="gramStart"/>
      <w:r>
        <w:rPr>
          <w:rFonts w:ascii="Arial" w:hAnsi="Arial" w:cs="Arial"/>
          <w:sz w:val="22"/>
          <w:szCs w:val="22"/>
        </w:rPr>
        <w:t>DO</w:t>
      </w:r>
      <w:proofErr w:type="gramEnd"/>
      <w:r>
        <w:rPr>
          <w:rFonts w:ascii="Arial" w:hAnsi="Arial" w:cs="Arial"/>
          <w:sz w:val="22"/>
          <w:szCs w:val="22"/>
        </w:rPr>
        <w:t xml:space="preserve"> NOT DRY SWEEP SPILLED POWDERS.</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If using toxicologically significant quantities of a substance on a regular basis (in quantities above a few milligrams to a few grams, depending on the substance, 3 or more times per week), contact REM.  REM will arrange for a medical consultation</w:t>
      </w:r>
      <w:r>
        <w:rPr>
          <w:rFonts w:ascii="Arial" w:hAnsi="Arial" w:cs="Arial"/>
          <w:sz w:val="22"/>
          <w:szCs w:val="22"/>
        </w:rPr>
        <w:fldChar w:fldCharType="begin"/>
      </w:r>
      <w:r>
        <w:instrText>xe "</w:instrText>
      </w:r>
      <w:r>
        <w:rPr>
          <w:rFonts w:ascii="Arial" w:hAnsi="Arial" w:cs="Arial"/>
          <w:sz w:val="22"/>
          <w:szCs w:val="22"/>
        </w:rPr>
        <w:instrText>medical consultation</w:instrText>
      </w:r>
      <w:r>
        <w:instrText>"</w:instrText>
      </w:r>
      <w:r>
        <w:rPr>
          <w:rFonts w:ascii="Arial" w:hAnsi="Arial" w:cs="Arial"/>
          <w:sz w:val="22"/>
          <w:szCs w:val="22"/>
        </w:rPr>
        <w:fldChar w:fldCharType="end"/>
      </w:r>
      <w:r>
        <w:rPr>
          <w:rFonts w:ascii="Arial" w:hAnsi="Arial" w:cs="Arial"/>
          <w:sz w:val="22"/>
          <w:szCs w:val="22"/>
        </w:rPr>
        <w:t>, if appropriate.</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Keep accurate records of the amounts of these substances stored and used, the dates of use, and names of users.</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The designated area</w:t>
      </w:r>
      <w:r>
        <w:rPr>
          <w:rFonts w:ascii="Arial" w:hAnsi="Arial" w:cs="Arial"/>
          <w:sz w:val="22"/>
          <w:szCs w:val="22"/>
        </w:rPr>
        <w:fldChar w:fldCharType="begin"/>
      </w:r>
      <w:r>
        <w:instrText>xe "</w:instrText>
      </w:r>
      <w:r>
        <w:rPr>
          <w:rFonts w:ascii="Arial" w:hAnsi="Arial" w:cs="Arial"/>
          <w:sz w:val="22"/>
          <w:szCs w:val="22"/>
        </w:rPr>
        <w:instrText>designated area</w:instrText>
      </w:r>
      <w:r>
        <w:instrText>"</w:instrText>
      </w:r>
      <w:r>
        <w:rPr>
          <w:rFonts w:ascii="Arial" w:hAnsi="Arial" w:cs="Arial"/>
          <w:sz w:val="22"/>
          <w:szCs w:val="22"/>
        </w:rPr>
        <w:fldChar w:fldCharType="end"/>
      </w:r>
      <w:r>
        <w:rPr>
          <w:rFonts w:ascii="Arial" w:hAnsi="Arial" w:cs="Arial"/>
          <w:sz w:val="22"/>
          <w:szCs w:val="22"/>
        </w:rPr>
        <w:t xml:space="preserve"> must be conspicuously marked with warning and restricted access signs and all containers should be appropriately labeled with identity and warning labels (e.g., CANCER-SUSPECT AGENT).</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Ensure that contingency plans, equipment, and materials to minimize exposures of people and property in case of accident are available.</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r>
        <w:rPr>
          <w:rFonts w:ascii="Arial" w:hAnsi="Arial" w:cs="Arial"/>
          <w:sz w:val="22"/>
          <w:szCs w:val="22"/>
        </w:rPr>
        <w:fldChar w:fldCharType="begin"/>
      </w:r>
      <w:r>
        <w:instrText>xe "</w:instrText>
      </w:r>
      <w:r>
        <w:rPr>
          <w:rFonts w:ascii="Arial" w:hAnsi="Arial" w:cs="Arial"/>
          <w:sz w:val="22"/>
          <w:szCs w:val="22"/>
        </w:rPr>
        <w:instrText>fume hood</w:instrText>
      </w:r>
      <w:r>
        <w:instrText>"</w:instrText>
      </w:r>
      <w:r>
        <w:rPr>
          <w:rFonts w:ascii="Arial" w:hAnsi="Arial" w:cs="Arial"/>
          <w:sz w:val="22"/>
          <w:szCs w:val="22"/>
        </w:rPr>
        <w:fldChar w:fldCharType="end"/>
      </w:r>
      <w:r>
        <w:rPr>
          <w:rFonts w:ascii="Arial" w:hAnsi="Arial" w:cs="Arial"/>
          <w:sz w:val="22"/>
          <w:szCs w:val="22"/>
        </w:rPr>
        <w:t>.</w:t>
      </w:r>
    </w:p>
    <w:p w:rsidR="00E13A5C" w:rsidRDefault="00E13A5C" w:rsidP="00F719EA">
      <w:pPr>
        <w:numPr>
          <w:ilvl w:val="0"/>
          <w:numId w:val="51"/>
        </w:numPr>
        <w:ind w:left="432" w:hanging="432"/>
        <w:rPr>
          <w:rFonts w:ascii="Arial" w:hAnsi="Arial" w:cs="Arial"/>
          <w:sz w:val="22"/>
          <w:szCs w:val="22"/>
        </w:rPr>
      </w:pPr>
      <w:r>
        <w:rPr>
          <w:rFonts w:ascii="Arial" w:hAnsi="Arial" w:cs="Arial"/>
          <w:sz w:val="22"/>
          <w:szCs w:val="22"/>
        </w:rPr>
        <w:t>Use chemical decontamination whenever possible; ensure that containers of contaminated wasted are transferred from the designated area</w:t>
      </w:r>
      <w:r>
        <w:rPr>
          <w:rFonts w:ascii="Arial" w:hAnsi="Arial" w:cs="Arial"/>
          <w:sz w:val="22"/>
          <w:szCs w:val="22"/>
        </w:rPr>
        <w:fldChar w:fldCharType="begin"/>
      </w:r>
      <w:r>
        <w:instrText>xe "</w:instrText>
      </w:r>
      <w:r>
        <w:rPr>
          <w:rFonts w:ascii="Arial" w:hAnsi="Arial" w:cs="Arial"/>
          <w:sz w:val="22"/>
          <w:szCs w:val="22"/>
        </w:rPr>
        <w:instrText>designated area</w:instrText>
      </w:r>
      <w:r>
        <w:instrText>"</w:instrText>
      </w:r>
      <w:r>
        <w:rPr>
          <w:rFonts w:ascii="Arial" w:hAnsi="Arial" w:cs="Arial"/>
          <w:sz w:val="22"/>
          <w:szCs w:val="22"/>
        </w:rPr>
        <w:fldChar w:fldCharType="end"/>
      </w:r>
      <w:r>
        <w:rPr>
          <w:rFonts w:ascii="Arial" w:hAnsi="Arial" w:cs="Arial"/>
          <w:sz w:val="22"/>
          <w:szCs w:val="22"/>
        </w:rPr>
        <w:t xml:space="preserve"> under the supervision of authorized personnel.</w:t>
      </w:r>
    </w:p>
    <w:p w:rsidR="00E13A5C" w:rsidRDefault="00E13A5C">
      <w:pPr>
        <w:pStyle w:val="Heading4"/>
        <w:keepNext w:val="0"/>
        <w:spacing w:before="120" w:line="240" w:lineRule="exact"/>
        <w:jc w:val="left"/>
        <w:rPr>
          <w:i/>
          <w:iCs/>
        </w:rPr>
      </w:pPr>
      <w:bookmarkStart w:id="138" w:name="_Toc465827554"/>
      <w:bookmarkStart w:id="139" w:name="_Toc468598044"/>
      <w:r>
        <w:rPr>
          <w:b/>
          <w:bCs/>
        </w:rPr>
        <w:br w:type="page"/>
      </w:r>
      <w:r>
        <w:rPr>
          <w:i/>
          <w:iCs/>
        </w:rPr>
        <w:lastRenderedPageBreak/>
        <w:t>MODEL WRITTEN SOP -- The OSHA Laboratory Standard</w:t>
      </w:r>
      <w:r>
        <w:rPr>
          <w:i/>
          <w:iCs/>
        </w:rPr>
        <w:fldChar w:fldCharType="begin"/>
      </w:r>
      <w:r>
        <w:instrText>xe "</w:instrText>
      </w:r>
      <w:r>
        <w:rPr>
          <w:rFonts w:ascii="Arial Narrow" w:hAnsi="Arial Narrow" w:cs="Arial Narrow"/>
        </w:rPr>
        <w:instrText>Laboratory Standard</w:instrText>
      </w:r>
      <w:r>
        <w:instrText>"</w:instrText>
      </w:r>
      <w:r>
        <w:rPr>
          <w:i/>
          <w:iCs/>
        </w:rPr>
        <w:fldChar w:fldCharType="end"/>
      </w:r>
      <w:r>
        <w:rPr>
          <w:i/>
          <w:iCs/>
        </w:rPr>
        <w:t xml:space="preserve"> explicitly requires "standard operating procedures</w:t>
      </w:r>
      <w:r>
        <w:rPr>
          <w:i/>
          <w:iCs/>
        </w:rPr>
        <w:fldChar w:fldCharType="begin"/>
      </w:r>
      <w:r>
        <w:instrText>xe "</w:instrText>
      </w:r>
      <w:r>
        <w:rPr>
          <w:i/>
          <w:iCs/>
        </w:rPr>
        <w:instrText>standard operating procedures</w:instrText>
      </w:r>
      <w:r>
        <w:instrText>"</w:instrText>
      </w:r>
      <w:r>
        <w:rPr>
          <w:i/>
          <w:iCs/>
        </w:rPr>
        <w:fldChar w:fldCharType="end"/>
      </w:r>
      <w:r>
        <w:rPr>
          <w:i/>
          <w:iCs/>
        </w:rPr>
        <w:t xml:space="preserve"> relevant to safety and health considerations to be followed when laboratory work involves the use of hazardous chemicals."  If the model SOPs</w:t>
      </w:r>
      <w:r>
        <w:rPr>
          <w:i/>
          <w:iCs/>
        </w:rPr>
        <w:fldChar w:fldCharType="begin"/>
      </w:r>
      <w:r>
        <w:instrText>xe "</w:instrText>
      </w:r>
      <w:r>
        <w:rPr>
          <w:i/>
          <w:iCs/>
        </w:rPr>
        <w:instrText>SOPs</w:instrText>
      </w:r>
      <w:r>
        <w:instrText>"</w:instrText>
      </w:r>
      <w:r>
        <w:rPr>
          <w:i/>
          <w:iCs/>
        </w:rPr>
        <w:fldChar w:fldCharType="end"/>
      </w:r>
      <w:r>
        <w:rPr>
          <w:i/>
          <w:iCs/>
        </w:rPr>
        <w:t xml:space="preserve"> in this "Special Precautions" section do not fulfill this requirement, you must amend and append in some manner so as to comply.</w:t>
      </w:r>
    </w:p>
    <w:p w:rsidR="00E13A5C" w:rsidRDefault="00E13A5C">
      <w:pPr>
        <w:pStyle w:val="Heading4"/>
        <w:spacing w:before="120"/>
        <w:jc w:val="left"/>
        <w:rPr>
          <w:b/>
          <w:bCs/>
        </w:rPr>
      </w:pPr>
    </w:p>
    <w:p w:rsidR="00E13A5C" w:rsidRDefault="00E13A5C">
      <w:pPr>
        <w:pStyle w:val="Heading4"/>
        <w:spacing w:before="120"/>
      </w:pPr>
      <w:r>
        <w:rPr>
          <w:b/>
          <w:bCs/>
        </w:rPr>
        <w:t>Special Precautions for Animal Work with Chemicals of High Chronic Toxicity</w:t>
      </w:r>
      <w:r>
        <w:rPr>
          <w:b/>
          <w:bCs/>
        </w:rPr>
        <w:fldChar w:fldCharType="begin"/>
      </w:r>
      <w:r>
        <w:instrText>xe "Toxicity"</w:instrText>
      </w:r>
      <w:r>
        <w:rPr>
          <w:b/>
          <w:bCs/>
        </w:rPr>
        <w:fldChar w:fldCharType="end"/>
      </w:r>
      <w:r>
        <w:t>:  See Appendix E of this manual for definition and discussion of the meanings of chronic and acute toxicity</w:t>
      </w:r>
      <w:r>
        <w:fldChar w:fldCharType="begin"/>
      </w:r>
      <w:r>
        <w:instrText>xe "acute toxicity"</w:instrText>
      </w:r>
      <w:r>
        <w:fldChar w:fldCharType="end"/>
      </w:r>
      <w:r>
        <w:t>.</w:t>
      </w:r>
      <w:bookmarkEnd w:id="138"/>
      <w:bookmarkEnd w:id="139"/>
    </w:p>
    <w:p w:rsidR="00E13A5C" w:rsidRDefault="00E13A5C" w:rsidP="00F719EA">
      <w:pPr>
        <w:numPr>
          <w:ilvl w:val="0"/>
          <w:numId w:val="52"/>
        </w:numPr>
        <w:spacing w:before="120"/>
        <w:rPr>
          <w:rFonts w:ascii="Arial" w:hAnsi="Arial" w:cs="Arial"/>
          <w:sz w:val="22"/>
          <w:szCs w:val="22"/>
        </w:rPr>
      </w:pPr>
      <w:r>
        <w:rPr>
          <w:rFonts w:ascii="Arial" w:hAnsi="Arial" w:cs="Arial"/>
          <w:sz w:val="22"/>
          <w:szCs w:val="22"/>
        </w:rPr>
        <w:t>For large scale studies, special facilities with restricted access are preferable.</w:t>
      </w:r>
    </w:p>
    <w:p w:rsidR="00E13A5C" w:rsidRDefault="00E13A5C" w:rsidP="00F719EA">
      <w:pPr>
        <w:numPr>
          <w:ilvl w:val="0"/>
          <w:numId w:val="52"/>
        </w:numPr>
        <w:ind w:left="432" w:hanging="432"/>
        <w:rPr>
          <w:rFonts w:ascii="Arial" w:hAnsi="Arial" w:cs="Arial"/>
          <w:sz w:val="22"/>
          <w:szCs w:val="22"/>
        </w:rPr>
      </w:pPr>
      <w:r>
        <w:rPr>
          <w:rFonts w:ascii="Arial" w:hAnsi="Arial" w:cs="Arial"/>
          <w:sz w:val="22"/>
          <w:szCs w:val="22"/>
        </w:rPr>
        <w:t>When possible, administer the substance by injection or lavage instead of in diet.  If administration is in the diet, use a caging system under negative pressure or under laminar air flow directed through HEPA filters prior to discharge.</w:t>
      </w:r>
    </w:p>
    <w:p w:rsidR="00E13A5C" w:rsidRDefault="00E13A5C" w:rsidP="00F719EA">
      <w:pPr>
        <w:numPr>
          <w:ilvl w:val="0"/>
          <w:numId w:val="52"/>
        </w:numPr>
        <w:ind w:left="432" w:hanging="432"/>
        <w:rPr>
          <w:rFonts w:ascii="Arial" w:hAnsi="Arial" w:cs="Arial"/>
          <w:sz w:val="22"/>
          <w:szCs w:val="22"/>
        </w:rPr>
      </w:pPr>
      <w:r>
        <w:rPr>
          <w:rFonts w:ascii="Arial" w:hAnsi="Arial" w:cs="Arial"/>
          <w:sz w:val="22"/>
          <w:szCs w:val="22"/>
        </w:rPr>
        <w:t>Devise procedures which minimize formation and dispersal of contaminated aerosols, including those from food, urine, and feces (e.g., use HEPA filtered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equipment for cleaning; moisten contaminated bedding before removal from the cage; mix diets in closed containers in a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r>
        <w:rPr>
          <w:rFonts w:ascii="Arial" w:hAnsi="Arial" w:cs="Arial"/>
          <w:sz w:val="22"/>
          <w:szCs w:val="22"/>
        </w:rPr>
        <w:t>).</w:t>
      </w:r>
    </w:p>
    <w:p w:rsidR="00E13A5C" w:rsidRDefault="00E13A5C" w:rsidP="00F719EA">
      <w:pPr>
        <w:numPr>
          <w:ilvl w:val="0"/>
          <w:numId w:val="52"/>
        </w:numPr>
        <w:ind w:left="432" w:hanging="432"/>
        <w:rPr>
          <w:rFonts w:ascii="Arial" w:hAnsi="Arial" w:cs="Arial"/>
          <w:sz w:val="22"/>
          <w:szCs w:val="22"/>
        </w:rPr>
      </w:pPr>
      <w:r>
        <w:rPr>
          <w:rFonts w:ascii="Arial" w:hAnsi="Arial" w:cs="Arial"/>
          <w:sz w:val="22"/>
          <w:szCs w:val="22"/>
        </w:rPr>
        <w:t>When working in the animal room, wear plastic or rubber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fully buttoned laboratory coat or jumpsuit and, if needed because of incomplete suppression of aerosols, other apparel and equipment (shoe and head coverings,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w:t>
      </w:r>
    </w:p>
    <w:p w:rsidR="00E13A5C" w:rsidRDefault="00E13A5C" w:rsidP="00F719EA">
      <w:pPr>
        <w:numPr>
          <w:ilvl w:val="0"/>
          <w:numId w:val="52"/>
        </w:numPr>
        <w:ind w:left="432" w:hanging="432"/>
        <w:rPr>
          <w:rFonts w:ascii="Arial" w:hAnsi="Arial" w:cs="Arial"/>
          <w:sz w:val="22"/>
          <w:szCs w:val="22"/>
        </w:rPr>
      </w:pPr>
      <w:r>
        <w:rPr>
          <w:rFonts w:ascii="Arial" w:hAnsi="Arial" w:cs="Arial"/>
          <w:sz w:val="22"/>
          <w:szCs w:val="22"/>
        </w:rPr>
        <w:t>Dispose of contaminated animal tissues and excreta using approved methods.</w:t>
      </w:r>
    </w:p>
    <w:p w:rsidR="00E13A5C" w:rsidRDefault="00E13A5C">
      <w:pPr>
        <w:tabs>
          <w:tab w:val="left" w:pos="432"/>
        </w:tabs>
        <w:ind w:left="432" w:hanging="432"/>
        <w:rPr>
          <w:rFonts w:ascii="Arial" w:hAnsi="Arial" w:cs="Arial"/>
          <w:sz w:val="22"/>
          <w:szCs w:val="22"/>
        </w:rPr>
      </w:pPr>
    </w:p>
    <w:p w:rsidR="00E13A5C" w:rsidRDefault="00E13A5C">
      <w:pPr>
        <w:tabs>
          <w:tab w:val="left" w:pos="432"/>
        </w:tabs>
        <w:ind w:left="432" w:hanging="432"/>
        <w:rPr>
          <w:rFonts w:ascii="Arial" w:hAnsi="Arial" w:cs="Arial"/>
          <w:sz w:val="22"/>
          <w:szCs w:val="22"/>
        </w:rPr>
      </w:pPr>
    </w:p>
    <w:p w:rsidR="00E13A5C" w:rsidRDefault="00E13A5C">
      <w:pPr>
        <w:pStyle w:val="Heading2"/>
      </w:pPr>
      <w:bookmarkStart w:id="140" w:name="_Toc465827555"/>
      <w:bookmarkStart w:id="141" w:name="_Toc468598045"/>
      <w:r>
        <w:br w:type="page"/>
      </w:r>
      <w:r>
        <w:lastRenderedPageBreak/>
        <w:t>BIOLOGICAL HAZARDS</w:t>
      </w:r>
      <w:bookmarkEnd w:id="140"/>
      <w:bookmarkEnd w:id="141"/>
    </w:p>
    <w:p w:rsidR="00E13A5C" w:rsidRDefault="00E13A5C">
      <w:pPr>
        <w:pStyle w:val="BodyText"/>
        <w:tabs>
          <w:tab w:val="left" w:pos="288"/>
          <w:tab w:val="left" w:pos="1008"/>
        </w:tabs>
        <w:jc w:val="left"/>
        <w:rPr>
          <w:rFonts w:ascii="Arial" w:hAnsi="Arial" w:cs="Arial"/>
        </w:rPr>
      </w:pPr>
      <w:r>
        <w:rPr>
          <w:rFonts w:ascii="Arial" w:hAnsi="Arial" w:cs="Arial"/>
        </w:rPr>
        <w:t>Policies and procedures pertaining to biological safety are contained in the "Purdue University Biological Safety Manual."  Contact the REM Environmental Health Section for a copy of this manual.</w:t>
      </w:r>
    </w:p>
    <w:p w:rsidR="00E13A5C" w:rsidRDefault="00E13A5C">
      <w:pPr>
        <w:tabs>
          <w:tab w:val="left" w:pos="288"/>
          <w:tab w:val="left" w:pos="1008"/>
        </w:tabs>
        <w:rPr>
          <w:rFonts w:ascii="Arial" w:hAnsi="Arial" w:cs="Arial"/>
          <w:sz w:val="22"/>
          <w:szCs w:val="22"/>
        </w:rPr>
      </w:pPr>
    </w:p>
    <w:p w:rsidR="00E13A5C" w:rsidRDefault="00E13A5C">
      <w:pPr>
        <w:tabs>
          <w:tab w:val="left" w:pos="288"/>
          <w:tab w:val="left" w:pos="1008"/>
        </w:tabs>
        <w:rPr>
          <w:rFonts w:ascii="Arial" w:hAnsi="Arial" w:cs="Arial"/>
          <w:sz w:val="22"/>
          <w:szCs w:val="22"/>
        </w:rPr>
      </w:pPr>
    </w:p>
    <w:p w:rsidR="00E13A5C" w:rsidRDefault="00E13A5C">
      <w:pPr>
        <w:pStyle w:val="Heading2"/>
      </w:pPr>
      <w:bookmarkStart w:id="142" w:name="_Toc465827556"/>
      <w:bookmarkStart w:id="143" w:name="_Toc468598046"/>
      <w:r>
        <w:t>RADIOACTIVE</w:t>
      </w:r>
      <w:r>
        <w:fldChar w:fldCharType="begin"/>
      </w:r>
      <w:r>
        <w:instrText>xe "RADIOACTIVE"</w:instrText>
      </w:r>
      <w:r>
        <w:fldChar w:fldCharType="end"/>
      </w:r>
      <w:r>
        <w:t xml:space="preserve"> MATERIAL HAZARDS</w:t>
      </w:r>
      <w:bookmarkEnd w:id="142"/>
      <w:bookmarkEnd w:id="143"/>
    </w:p>
    <w:p w:rsidR="00E13A5C" w:rsidRDefault="00E13A5C">
      <w:pPr>
        <w:tabs>
          <w:tab w:val="left" w:pos="288"/>
          <w:tab w:val="left" w:pos="1008"/>
        </w:tabs>
        <w:spacing w:before="120"/>
        <w:rPr>
          <w:rFonts w:ascii="Arial" w:hAnsi="Arial" w:cs="Arial"/>
          <w:sz w:val="22"/>
          <w:szCs w:val="22"/>
        </w:rPr>
      </w:pPr>
      <w:r>
        <w:rPr>
          <w:rFonts w:ascii="Arial" w:hAnsi="Arial" w:cs="Arial"/>
          <w:sz w:val="22"/>
          <w:szCs w:val="22"/>
        </w:rPr>
        <w:t>Use of radioactive materials at Purdue University is strictly controlled.  The policies and procedures for handling radioactive materials are contained in the "Purdue University Radiation Safety Manual."  Contact the REM Radiation Safety Section if you are planning on using radioactive materials.</w:t>
      </w:r>
    </w:p>
    <w:p w:rsidR="00E13A5C" w:rsidRDefault="00E13A5C">
      <w:pPr>
        <w:tabs>
          <w:tab w:val="left" w:pos="288"/>
          <w:tab w:val="left" w:pos="1008"/>
        </w:tabs>
        <w:rPr>
          <w:rFonts w:ascii="Arial" w:hAnsi="Arial" w:cs="Arial"/>
          <w:sz w:val="22"/>
          <w:szCs w:val="22"/>
        </w:rPr>
      </w:pPr>
    </w:p>
    <w:p w:rsidR="00E13A5C" w:rsidRDefault="00E13A5C">
      <w:pPr>
        <w:tabs>
          <w:tab w:val="left" w:pos="288"/>
          <w:tab w:val="left" w:pos="1008"/>
        </w:tabs>
        <w:rPr>
          <w:rFonts w:ascii="Arial" w:hAnsi="Arial" w:cs="Arial"/>
          <w:sz w:val="22"/>
          <w:szCs w:val="22"/>
        </w:rPr>
      </w:pPr>
    </w:p>
    <w:p w:rsidR="00E13A5C" w:rsidRDefault="00E13A5C">
      <w:pPr>
        <w:pStyle w:val="Heading2"/>
      </w:pPr>
      <w:bookmarkStart w:id="144" w:name="_Toc465827557"/>
      <w:bookmarkStart w:id="145" w:name="_Toc468598047"/>
      <w:r>
        <w:t>IONIZING AND NON-IONIZING RADIATION HAZARDS</w:t>
      </w:r>
      <w:bookmarkEnd w:id="144"/>
      <w:bookmarkEnd w:id="145"/>
    </w:p>
    <w:p w:rsidR="00E13A5C" w:rsidRDefault="00E13A5C">
      <w:pPr>
        <w:pStyle w:val="BodyText"/>
        <w:tabs>
          <w:tab w:val="left" w:pos="288"/>
          <w:tab w:val="left" w:pos="1008"/>
        </w:tabs>
        <w:jc w:val="left"/>
        <w:rPr>
          <w:rFonts w:ascii="Arial" w:hAnsi="Arial" w:cs="Arial"/>
        </w:rPr>
      </w:pPr>
      <w:r>
        <w:rPr>
          <w:rFonts w:ascii="Arial" w:hAnsi="Arial" w:cs="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E13A5C" w:rsidRDefault="00E13A5C">
      <w:pPr>
        <w:tabs>
          <w:tab w:val="left" w:pos="288"/>
          <w:tab w:val="left" w:pos="1008"/>
        </w:tabs>
        <w:rPr>
          <w:rFonts w:ascii="Arial" w:hAnsi="Arial" w:cs="Arial"/>
          <w:sz w:val="22"/>
          <w:szCs w:val="22"/>
        </w:rPr>
      </w:pPr>
    </w:p>
    <w:p w:rsidR="00E13A5C" w:rsidRDefault="00E13A5C">
      <w:pPr>
        <w:rPr>
          <w:rFonts w:ascii="Arial" w:hAnsi="Arial" w:cs="Arial"/>
          <w:b/>
          <w:bCs/>
          <w:sz w:val="22"/>
          <w:szCs w:val="22"/>
        </w:rPr>
      </w:pPr>
    </w:p>
    <w:p w:rsidR="00E13A5C" w:rsidRDefault="00E13A5C">
      <w:pPr>
        <w:pStyle w:val="Heading2"/>
      </w:pPr>
      <w:bookmarkStart w:id="146" w:name="_Toc465827558"/>
      <w:bookmarkStart w:id="147" w:name="_Toc468598048"/>
      <w:r>
        <w:t>TRANSPORTATION</w:t>
      </w:r>
      <w:r>
        <w:fldChar w:fldCharType="begin"/>
      </w:r>
      <w:r>
        <w:instrText>xe "TRANSPORTATION"</w:instrText>
      </w:r>
      <w:r>
        <w:fldChar w:fldCharType="end"/>
      </w:r>
      <w:r>
        <w:t xml:space="preserve"> OF HAZARDOUS MATERIALS</w:t>
      </w:r>
      <w:bookmarkEnd w:id="146"/>
      <w:bookmarkEnd w:id="147"/>
    </w:p>
    <w:p w:rsidR="00E13A5C" w:rsidRDefault="00E13A5C">
      <w:pPr>
        <w:rPr>
          <w:rFonts w:ascii="Arial" w:hAnsi="Arial" w:cs="Arial"/>
          <w:b/>
          <w:bCs/>
        </w:rPr>
      </w:pPr>
    </w:p>
    <w:p w:rsidR="00E13A5C" w:rsidRDefault="00E13A5C">
      <w:pPr>
        <w:pStyle w:val="Heading3"/>
      </w:pPr>
      <w:bookmarkStart w:id="148" w:name="_Toc465827559"/>
      <w:bookmarkStart w:id="149" w:name="_Toc468598049"/>
      <w:r>
        <w:t>TRANSPORTATION</w:t>
      </w:r>
      <w:r>
        <w:fldChar w:fldCharType="begin"/>
      </w:r>
      <w:r>
        <w:instrText>xe "TRANSPORTATION"</w:instrText>
      </w:r>
      <w:r>
        <w:fldChar w:fldCharType="end"/>
      </w:r>
      <w:r>
        <w:t xml:space="preserve"> OVER THE ROAD</w:t>
      </w:r>
      <w:bookmarkEnd w:id="148"/>
      <w:bookmarkEnd w:id="149"/>
    </w:p>
    <w:p w:rsidR="00E13A5C" w:rsidRDefault="00E13A5C">
      <w:pPr>
        <w:spacing w:before="120"/>
        <w:rPr>
          <w:rFonts w:ascii="Arial" w:hAnsi="Arial" w:cs="Arial"/>
          <w:sz w:val="22"/>
          <w:szCs w:val="22"/>
        </w:rPr>
      </w:pPr>
      <w:r>
        <w:rPr>
          <w:rFonts w:ascii="Arial" w:hAnsi="Arial" w:cs="Arial"/>
          <w:sz w:val="22"/>
          <w:szCs w:val="22"/>
        </w:rPr>
        <w:t>Any container of hazardous material transported on a road accessible to or used by the public is subject to the regulation by the U.S. Department of Transportation (DOT).  DOT regulations</w:t>
      </w:r>
      <w:r>
        <w:rPr>
          <w:rFonts w:ascii="Arial" w:hAnsi="Arial" w:cs="Arial"/>
          <w:sz w:val="22"/>
          <w:szCs w:val="22"/>
        </w:rPr>
        <w:fldChar w:fldCharType="begin"/>
      </w:r>
      <w:r>
        <w:instrText>xe "</w:instrText>
      </w:r>
      <w:r>
        <w:rPr>
          <w:rFonts w:ascii="Arial" w:hAnsi="Arial" w:cs="Arial"/>
          <w:sz w:val="22"/>
          <w:szCs w:val="22"/>
        </w:rPr>
        <w:instrText>DOT regulations</w:instrText>
      </w:r>
      <w:r>
        <w:instrText>"</w:instrText>
      </w:r>
      <w:r>
        <w:rPr>
          <w:rFonts w:ascii="Arial" w:hAnsi="Arial" w:cs="Arial"/>
          <w:sz w:val="22"/>
          <w:szCs w:val="22"/>
        </w:rPr>
        <w:fldChar w:fldCharType="end"/>
      </w:r>
      <w:r>
        <w:rPr>
          <w:rFonts w:ascii="Arial" w:hAnsi="Arial" w:cs="Arial"/>
          <w:sz w:val="22"/>
          <w:szCs w:val="22"/>
        </w:rPr>
        <w:t xml:space="preserve">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E13A5C" w:rsidRDefault="00E13A5C" w:rsidP="00F719EA">
      <w:pPr>
        <w:numPr>
          <w:ilvl w:val="0"/>
          <w:numId w:val="53"/>
        </w:numPr>
        <w:tabs>
          <w:tab w:val="clear" w:pos="570"/>
          <w:tab w:val="num" w:pos="360"/>
        </w:tabs>
        <w:spacing w:before="120"/>
        <w:ind w:left="360" w:hanging="360"/>
        <w:rPr>
          <w:rFonts w:ascii="Arial" w:hAnsi="Arial" w:cs="Arial"/>
          <w:sz w:val="22"/>
          <w:szCs w:val="22"/>
        </w:rPr>
      </w:pPr>
      <w:r>
        <w:rPr>
          <w:rFonts w:ascii="Arial" w:hAnsi="Arial" w:cs="Arial"/>
          <w:sz w:val="22"/>
          <w:szCs w:val="22"/>
        </w:rPr>
        <w:t>Load, unloads, or handles hazardous materials in transportation;</w:t>
      </w:r>
    </w:p>
    <w:p w:rsidR="00E13A5C" w:rsidRDefault="00E13A5C" w:rsidP="00F719EA">
      <w:pPr>
        <w:numPr>
          <w:ilvl w:val="0"/>
          <w:numId w:val="53"/>
        </w:numPr>
        <w:tabs>
          <w:tab w:val="clear" w:pos="570"/>
          <w:tab w:val="num" w:pos="360"/>
        </w:tabs>
        <w:ind w:left="360" w:hanging="360"/>
        <w:rPr>
          <w:rFonts w:ascii="Arial" w:hAnsi="Arial" w:cs="Arial"/>
          <w:sz w:val="22"/>
          <w:szCs w:val="22"/>
        </w:rPr>
      </w:pPr>
      <w:r>
        <w:rPr>
          <w:rFonts w:ascii="Arial" w:hAnsi="Arial" w:cs="Arial"/>
          <w:sz w:val="22"/>
          <w:szCs w:val="22"/>
        </w:rPr>
        <w:t>Reconditions or tests containers, drums, or packages represented for use in the transportation of hazardous materials;</w:t>
      </w:r>
    </w:p>
    <w:p w:rsidR="00E13A5C" w:rsidRDefault="00E13A5C" w:rsidP="00F719EA">
      <w:pPr>
        <w:numPr>
          <w:ilvl w:val="0"/>
          <w:numId w:val="53"/>
        </w:numPr>
        <w:tabs>
          <w:tab w:val="clear" w:pos="570"/>
          <w:tab w:val="num" w:pos="360"/>
        </w:tabs>
        <w:ind w:left="360" w:hanging="360"/>
        <w:rPr>
          <w:rFonts w:ascii="Arial" w:hAnsi="Arial" w:cs="Arial"/>
          <w:sz w:val="22"/>
          <w:szCs w:val="22"/>
        </w:rPr>
      </w:pPr>
      <w:r>
        <w:rPr>
          <w:rFonts w:ascii="Arial" w:hAnsi="Arial" w:cs="Arial"/>
          <w:sz w:val="22"/>
          <w:szCs w:val="22"/>
        </w:rPr>
        <w:t>Prepares hazardous materials for transportation;</w:t>
      </w:r>
    </w:p>
    <w:p w:rsidR="00E13A5C" w:rsidRDefault="00E13A5C" w:rsidP="00F719EA">
      <w:pPr>
        <w:numPr>
          <w:ilvl w:val="0"/>
          <w:numId w:val="53"/>
        </w:numPr>
        <w:tabs>
          <w:tab w:val="clear" w:pos="570"/>
          <w:tab w:val="num" w:pos="360"/>
        </w:tabs>
        <w:ind w:left="360" w:hanging="360"/>
        <w:rPr>
          <w:rFonts w:ascii="Arial" w:hAnsi="Arial" w:cs="Arial"/>
          <w:sz w:val="22"/>
          <w:szCs w:val="22"/>
        </w:rPr>
      </w:pPr>
      <w:r>
        <w:rPr>
          <w:rFonts w:ascii="Arial" w:hAnsi="Arial" w:cs="Arial"/>
          <w:sz w:val="22"/>
          <w:szCs w:val="22"/>
        </w:rPr>
        <w:t>Is responsible for safety of transported hazardous materials; or</w:t>
      </w:r>
    </w:p>
    <w:p w:rsidR="00E13A5C" w:rsidRDefault="00E13A5C" w:rsidP="00F719EA">
      <w:pPr>
        <w:numPr>
          <w:ilvl w:val="0"/>
          <w:numId w:val="53"/>
        </w:numPr>
        <w:tabs>
          <w:tab w:val="clear" w:pos="570"/>
          <w:tab w:val="num" w:pos="360"/>
        </w:tabs>
        <w:ind w:left="360" w:hanging="360"/>
        <w:rPr>
          <w:rFonts w:ascii="Arial" w:hAnsi="Arial" w:cs="Arial"/>
          <w:sz w:val="22"/>
          <w:szCs w:val="22"/>
        </w:rPr>
      </w:pPr>
      <w:r>
        <w:rPr>
          <w:rFonts w:ascii="Arial" w:hAnsi="Arial" w:cs="Arial"/>
          <w:sz w:val="22"/>
          <w:szCs w:val="22"/>
        </w:rPr>
        <w:t>Operates a vehicle (including personal vehicle) used to transport hazardous materials.</w:t>
      </w:r>
    </w:p>
    <w:p w:rsidR="00E13A5C" w:rsidRDefault="00E13A5C">
      <w:pPr>
        <w:spacing w:before="120"/>
        <w:rPr>
          <w:rFonts w:ascii="Arial" w:hAnsi="Arial" w:cs="Arial"/>
          <w:sz w:val="22"/>
          <w:szCs w:val="22"/>
        </w:rPr>
      </w:pPr>
      <w:r>
        <w:rPr>
          <w:rFonts w:ascii="Arial" w:hAnsi="Arial" w:cs="Arial"/>
          <w:sz w:val="22"/>
          <w:szCs w:val="22"/>
        </w:rPr>
        <w:t>Prior to shipping or transporting a hazardous material, contact the Materials Management Shipping Office (ext. 47103) or REM.  Refer to glossary for a complete definition of hazardous materials (see Hazardous Material DOT).</w:t>
      </w:r>
    </w:p>
    <w:p w:rsidR="00E13A5C" w:rsidRDefault="00E13A5C">
      <w:pPr>
        <w:rPr>
          <w:rFonts w:ascii="Arial" w:hAnsi="Arial" w:cs="Arial"/>
          <w:sz w:val="22"/>
          <w:szCs w:val="22"/>
        </w:rPr>
      </w:pPr>
    </w:p>
    <w:p w:rsidR="00E13A5C" w:rsidRDefault="00E13A5C">
      <w:pPr>
        <w:pStyle w:val="Heading3"/>
      </w:pPr>
      <w:bookmarkStart w:id="150" w:name="_Toc465827560"/>
      <w:bookmarkStart w:id="151" w:name="_Toc468598050"/>
      <w:r>
        <w:lastRenderedPageBreak/>
        <w:t>TRANSPORTATION</w:t>
      </w:r>
      <w:r>
        <w:fldChar w:fldCharType="begin"/>
      </w:r>
      <w:r>
        <w:instrText>xe "TRANSPORTATION"</w:instrText>
      </w:r>
      <w:r>
        <w:fldChar w:fldCharType="end"/>
      </w:r>
      <w:r>
        <w:t xml:space="preserve"> INSIDE BUILDINGS AND BY FOOT</w:t>
      </w:r>
      <w:bookmarkEnd w:id="150"/>
      <w:bookmarkEnd w:id="151"/>
    </w:p>
    <w:p w:rsidR="00E13A5C" w:rsidRDefault="00E13A5C">
      <w:pPr>
        <w:spacing w:before="120"/>
        <w:rPr>
          <w:rFonts w:ascii="Arial" w:hAnsi="Arial" w:cs="Arial"/>
          <w:sz w:val="22"/>
          <w:szCs w:val="22"/>
        </w:rPr>
      </w:pPr>
      <w:r>
        <w:rPr>
          <w:rFonts w:ascii="Arial" w:hAnsi="Arial" w:cs="Arial"/>
          <w:sz w:val="22"/>
          <w:szCs w:val="22"/>
        </w:rPr>
        <w:t>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has adopted the following policy</w:t>
      </w:r>
      <w:r>
        <w:rPr>
          <w:rFonts w:ascii="Arial" w:hAnsi="Arial" w:cs="Arial"/>
          <w:sz w:val="22"/>
          <w:szCs w:val="22"/>
        </w:rPr>
        <w:fldChar w:fldCharType="begin"/>
      </w:r>
      <w:r>
        <w:instrText>xe "</w:instrText>
      </w:r>
      <w:r>
        <w:rPr>
          <w:rFonts w:ascii="Arial" w:hAnsi="Arial" w:cs="Arial"/>
          <w:sz w:val="22"/>
          <w:szCs w:val="22"/>
        </w:rPr>
        <w:instrText>policy</w:instrText>
      </w:r>
      <w:r>
        <w:instrText>"</w:instrText>
      </w:r>
      <w:r>
        <w:rPr>
          <w:rFonts w:ascii="Arial" w:hAnsi="Arial" w:cs="Arial"/>
          <w:sz w:val="22"/>
          <w:szCs w:val="22"/>
        </w:rPr>
        <w:fldChar w:fldCharType="end"/>
      </w:r>
      <w:r>
        <w:rPr>
          <w:rFonts w:ascii="Arial" w:hAnsi="Arial" w:cs="Arial"/>
          <w:sz w:val="22"/>
          <w:szCs w:val="22"/>
        </w:rPr>
        <w:t xml:space="preserve"> for the transportation of hazardous materials inside of buildings or while on foot:</w:t>
      </w:r>
    </w:p>
    <w:p w:rsidR="00E13A5C" w:rsidRDefault="00E13A5C" w:rsidP="00F719EA">
      <w:pPr>
        <w:numPr>
          <w:ilvl w:val="0"/>
          <w:numId w:val="54"/>
        </w:numPr>
        <w:tabs>
          <w:tab w:val="clear" w:pos="570"/>
          <w:tab w:val="right" w:pos="360"/>
        </w:tabs>
        <w:spacing w:before="120"/>
        <w:ind w:left="360" w:hanging="360"/>
        <w:rPr>
          <w:rFonts w:ascii="Arial" w:hAnsi="Arial" w:cs="Arial"/>
          <w:sz w:val="22"/>
          <w:szCs w:val="22"/>
        </w:rPr>
      </w:pPr>
      <w:r>
        <w:rPr>
          <w:rFonts w:ascii="Arial" w:hAnsi="Arial" w:cs="Arial"/>
          <w:sz w:val="22"/>
          <w:szCs w:val="22"/>
          <w:u w:val="single"/>
        </w:rPr>
        <w:t>Stock Room</w:t>
      </w:r>
      <w:r>
        <w:rPr>
          <w:rFonts w:ascii="Arial" w:hAnsi="Arial" w:cs="Arial"/>
          <w:sz w:val="22"/>
          <w:szCs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E13A5C" w:rsidRDefault="00E13A5C" w:rsidP="00F719EA">
      <w:pPr>
        <w:numPr>
          <w:ilvl w:val="0"/>
          <w:numId w:val="54"/>
        </w:numPr>
        <w:tabs>
          <w:tab w:val="clear" w:pos="570"/>
          <w:tab w:val="right" w:pos="360"/>
        </w:tabs>
        <w:ind w:left="360" w:hanging="360"/>
        <w:rPr>
          <w:rFonts w:ascii="Arial" w:hAnsi="Arial" w:cs="Arial"/>
          <w:sz w:val="22"/>
          <w:szCs w:val="22"/>
        </w:rPr>
      </w:pPr>
      <w:r>
        <w:rPr>
          <w:rFonts w:ascii="Arial" w:hAnsi="Arial" w:cs="Arial"/>
          <w:sz w:val="22"/>
          <w:szCs w:val="22"/>
          <w:u w:val="single"/>
        </w:rPr>
        <w:t>Approved Transport Container</w:t>
      </w:r>
      <w:r>
        <w:rPr>
          <w:rFonts w:ascii="Arial" w:hAnsi="Arial" w:cs="Arial"/>
          <w:sz w:val="22"/>
          <w:szCs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E13A5C" w:rsidRDefault="00E13A5C" w:rsidP="00F719EA">
      <w:pPr>
        <w:numPr>
          <w:ilvl w:val="0"/>
          <w:numId w:val="54"/>
        </w:numPr>
        <w:tabs>
          <w:tab w:val="clear" w:pos="570"/>
          <w:tab w:val="right" w:pos="360"/>
        </w:tabs>
        <w:ind w:left="360" w:hanging="360"/>
        <w:rPr>
          <w:rFonts w:ascii="Arial" w:hAnsi="Arial" w:cs="Arial"/>
          <w:sz w:val="22"/>
          <w:szCs w:val="22"/>
        </w:rPr>
      </w:pPr>
      <w:r>
        <w:rPr>
          <w:rFonts w:ascii="Arial" w:hAnsi="Arial" w:cs="Arial"/>
          <w:sz w:val="22"/>
          <w:szCs w:val="22"/>
          <w:u w:val="single"/>
        </w:rPr>
        <w:t>Laboratory Carts</w:t>
      </w:r>
      <w:r>
        <w:rPr>
          <w:rFonts w:ascii="Arial" w:hAnsi="Arial" w:cs="Arial"/>
          <w:sz w:val="22"/>
          <w:szCs w:val="22"/>
        </w:rPr>
        <w:t xml:space="preserve"> used to transport chemicals from one area to another shall be stable an in good condition.  Transport only a quantity which can be handled easily.  Plan the route ahead of time so as to avoid all steps or stairs.</w:t>
      </w:r>
    </w:p>
    <w:p w:rsidR="00E13A5C" w:rsidRDefault="00E13A5C" w:rsidP="00F719EA">
      <w:pPr>
        <w:numPr>
          <w:ilvl w:val="0"/>
          <w:numId w:val="54"/>
        </w:numPr>
        <w:tabs>
          <w:tab w:val="clear" w:pos="570"/>
          <w:tab w:val="right" w:pos="360"/>
        </w:tabs>
        <w:ind w:left="360" w:hanging="360"/>
        <w:rPr>
          <w:rFonts w:ascii="Arial" w:hAnsi="Arial" w:cs="Arial"/>
          <w:sz w:val="22"/>
          <w:szCs w:val="22"/>
        </w:rPr>
      </w:pPr>
      <w:r>
        <w:rPr>
          <w:rFonts w:ascii="Arial" w:hAnsi="Arial" w:cs="Arial"/>
          <w:sz w:val="22"/>
          <w:szCs w:val="22"/>
          <w:u w:val="single"/>
        </w:rPr>
        <w:t>Freight Elevators, Not Passenger Elevators</w:t>
      </w:r>
      <w:r>
        <w:rPr>
          <w:rFonts w:ascii="Arial" w:hAnsi="Arial" w:cs="Arial"/>
          <w:sz w:val="22"/>
          <w:szCs w:val="22"/>
        </w:rPr>
        <w:t>, should be used to transport hazardous chemicals whenever possible.  The individual transporting the hazardous chemicals should operate the elevator alone if possible.  Avoid getting on an elevator when a person is transporting hazardous chemicals.</w:t>
      </w:r>
    </w:p>
    <w:p w:rsidR="00E13A5C" w:rsidRDefault="00E13A5C">
      <w:pPr>
        <w:jc w:val="center"/>
        <w:rPr>
          <w:rFonts w:ascii="Arial" w:hAnsi="Arial" w:cs="Arial"/>
          <w:b/>
          <w:bCs/>
          <w:sz w:val="22"/>
          <w:szCs w:val="22"/>
        </w:rPr>
      </w:pPr>
    </w:p>
    <w:p w:rsidR="00E13A5C" w:rsidRDefault="00E13A5C">
      <w:pPr>
        <w:jc w:val="center"/>
        <w:rPr>
          <w:rFonts w:ascii="Arial" w:hAnsi="Arial" w:cs="Arial"/>
          <w:b/>
          <w:bCs/>
          <w:sz w:val="22"/>
          <w:szCs w:val="22"/>
        </w:rPr>
      </w:pPr>
    </w:p>
    <w:p w:rsidR="00E13A5C" w:rsidRDefault="00E13A5C">
      <w:pPr>
        <w:pStyle w:val="Heading2"/>
      </w:pPr>
      <w:bookmarkStart w:id="152" w:name="_Toc465827561"/>
      <w:bookmarkStart w:id="153" w:name="_Toc468598051"/>
      <w:r>
        <w:t>WASTE DISPOSAL</w:t>
      </w:r>
      <w:bookmarkEnd w:id="152"/>
      <w:bookmarkEnd w:id="153"/>
      <w:r>
        <w:fldChar w:fldCharType="begin"/>
      </w:r>
      <w:r>
        <w:instrText>xe "WASTE DISPOSAL"</w:instrText>
      </w:r>
      <w:r>
        <w:fldChar w:fldCharType="end"/>
      </w:r>
    </w:p>
    <w:p w:rsidR="00E13A5C" w:rsidRDefault="00E13A5C">
      <w:pPr>
        <w:spacing w:before="120"/>
        <w:rPr>
          <w:rFonts w:ascii="Arial" w:hAnsi="Arial" w:cs="Arial"/>
          <w:sz w:val="22"/>
          <w:szCs w:val="22"/>
        </w:rPr>
      </w:pPr>
      <w:r>
        <w:rPr>
          <w:rFonts w:ascii="Arial" w:hAnsi="Arial" w:cs="Arial"/>
          <w:sz w:val="22"/>
          <w:szCs w:val="22"/>
        </w:rPr>
        <w:t>Hazardous chemical disposal must be conducted in accordance with procedures established by REM.  Contact REM Hazardous Materials Management (40121) for specific information on disposal procedures.</w:t>
      </w:r>
    </w:p>
    <w:p w:rsidR="00E13A5C" w:rsidRDefault="00E13A5C">
      <w:pPr>
        <w:spacing w:before="120"/>
        <w:rPr>
          <w:rFonts w:ascii="Arial" w:hAnsi="Arial" w:cs="Arial"/>
          <w:sz w:val="22"/>
          <w:szCs w:val="22"/>
        </w:rPr>
      </w:pPr>
      <w:r>
        <w:rPr>
          <w:rFonts w:ascii="Arial" w:hAnsi="Arial" w:cs="Arial"/>
          <w:sz w:val="22"/>
          <w:szCs w:val="22"/>
        </w:rPr>
        <w:t>Unless approved by REM, disposal of chemicals via the sanitary sewer system is not permitted.</w:t>
      </w:r>
    </w:p>
    <w:p w:rsidR="00E13A5C" w:rsidRDefault="00E13A5C">
      <w:pPr>
        <w:spacing w:before="120"/>
        <w:rPr>
          <w:rFonts w:ascii="Arial" w:hAnsi="Arial" w:cs="Arial"/>
          <w:sz w:val="22"/>
          <w:szCs w:val="22"/>
        </w:rPr>
      </w:pPr>
      <w:r>
        <w:rPr>
          <w:rFonts w:ascii="Arial" w:hAnsi="Arial" w:cs="Arial"/>
          <w:sz w:val="22"/>
          <w:szCs w:val="22"/>
        </w:rPr>
        <w:t>Disposal of radioactive material and infectious waste requires special procedures.  Contact REM before proceeding.</w:t>
      </w:r>
    </w:p>
    <w:p w:rsidR="00E13A5C" w:rsidRDefault="00E13A5C">
      <w:pPr>
        <w:pStyle w:val="Heading2"/>
        <w:rPr>
          <w:caps/>
        </w:rPr>
      </w:pPr>
      <w:r>
        <w:br w:type="page"/>
      </w:r>
      <w:bookmarkStart w:id="154" w:name="_Toc465827562"/>
      <w:bookmarkStart w:id="155" w:name="_Toc468598052"/>
      <w:r>
        <w:lastRenderedPageBreak/>
        <w:t>EMERGENCY RESPONSE</w:t>
      </w:r>
      <w:bookmarkEnd w:id="154"/>
      <w:bookmarkEnd w:id="155"/>
    </w:p>
    <w:p w:rsidR="00E13A5C" w:rsidRDefault="00E13A5C">
      <w:pPr>
        <w:spacing w:before="120"/>
        <w:rPr>
          <w:rFonts w:ascii="Arial" w:hAnsi="Arial" w:cs="Arial"/>
          <w:sz w:val="22"/>
          <w:szCs w:val="22"/>
        </w:rPr>
      </w:pPr>
      <w:proofErr w:type="gramStart"/>
      <w:r>
        <w:rPr>
          <w:rFonts w:ascii="Arial" w:hAnsi="Arial" w:cs="Arial"/>
          <w:sz w:val="22"/>
          <w:szCs w:val="22"/>
        </w:rPr>
        <w:t>Plan in advance for an emergency.</w:t>
      </w:r>
      <w:proofErr w:type="gramEnd"/>
      <w:r>
        <w:rPr>
          <w:rFonts w:ascii="Arial" w:hAnsi="Arial" w:cs="Arial"/>
          <w:sz w:val="22"/>
          <w:szCs w:val="22"/>
        </w:rPr>
        <w:t xml:space="preserve">  What are the possible emergencies which could occur during your work, e.g., fire, </w:t>
      </w:r>
      <w:proofErr w:type="gramStart"/>
      <w:r>
        <w:rPr>
          <w:rFonts w:ascii="Arial" w:hAnsi="Arial" w:cs="Arial"/>
          <w:sz w:val="22"/>
          <w:szCs w:val="22"/>
        </w:rPr>
        <w:t>spill</w:t>
      </w:r>
      <w:proofErr w:type="gramEnd"/>
      <w:r>
        <w:rPr>
          <w:rFonts w:ascii="Arial" w:hAnsi="Arial" w:cs="Arial"/>
          <w:sz w:val="22"/>
          <w:szCs w:val="22"/>
        </w:rPr>
        <w:t>, high level chemical exposure? Are systems available to alert you to an emergency situation, e.g., chemical exposure monitoring systems?   What supplies and equipment should you maintain in your area to assist you or emergency response personnel in the event of an emergency, e.g., eyewash</w:t>
      </w:r>
      <w:r>
        <w:rPr>
          <w:rFonts w:ascii="Arial" w:hAnsi="Arial" w:cs="Arial"/>
          <w:sz w:val="22"/>
          <w:szCs w:val="22"/>
        </w:rPr>
        <w:fldChar w:fldCharType="begin"/>
      </w:r>
      <w:r>
        <w:instrText>xe "</w:instrText>
      </w:r>
      <w:r>
        <w:rPr>
          <w:rFonts w:ascii="Arial" w:hAnsi="Arial" w:cs="Arial"/>
          <w:sz w:val="20"/>
          <w:szCs w:val="20"/>
        </w:rPr>
        <w:instrText>eyewash</w:instrText>
      </w:r>
      <w:r>
        <w:instrText>"</w:instrText>
      </w:r>
      <w:r>
        <w:rPr>
          <w:rFonts w:ascii="Arial" w:hAnsi="Arial" w:cs="Arial"/>
          <w:sz w:val="22"/>
          <w:szCs w:val="22"/>
        </w:rPr>
        <w:fldChar w:fldCharType="end"/>
      </w:r>
      <w:r>
        <w:rPr>
          <w:rFonts w:ascii="Arial" w:hAnsi="Arial" w:cs="Arial"/>
          <w:sz w:val="22"/>
          <w:szCs w:val="22"/>
        </w:rPr>
        <w:t xml:space="preserve"> and safety shower</w:t>
      </w:r>
      <w:r>
        <w:rPr>
          <w:rFonts w:ascii="Arial" w:hAnsi="Arial" w:cs="Arial"/>
          <w:sz w:val="22"/>
          <w:szCs w:val="22"/>
        </w:rPr>
        <w:fldChar w:fldCharType="begin"/>
      </w:r>
      <w:r>
        <w:instrText>xe "</w:instrText>
      </w:r>
      <w:r>
        <w:rPr>
          <w:rFonts w:ascii="Arial" w:hAnsi="Arial" w:cs="Arial"/>
          <w:sz w:val="22"/>
          <w:szCs w:val="22"/>
        </w:rPr>
        <w:instrText>shower</w:instrText>
      </w:r>
      <w:r>
        <w:instrText>"</w:instrText>
      </w:r>
      <w:r>
        <w:rPr>
          <w:rFonts w:ascii="Arial" w:hAnsi="Arial" w:cs="Arial"/>
          <w:sz w:val="22"/>
          <w:szCs w:val="22"/>
        </w:rPr>
        <w:fldChar w:fldCharType="end"/>
      </w:r>
      <w:r>
        <w:rPr>
          <w:rFonts w:ascii="Arial" w:hAnsi="Arial" w:cs="Arial"/>
          <w:sz w:val="22"/>
          <w:szCs w:val="22"/>
        </w:rPr>
        <w:t>, spill control materials, personal protective clothing?  What training do you need to handle an emergency in your area, e.g., emergency first aid or respirator</w:t>
      </w:r>
      <w:r>
        <w:rPr>
          <w:rFonts w:ascii="Arial" w:hAnsi="Arial" w:cs="Arial"/>
          <w:sz w:val="22"/>
          <w:szCs w:val="22"/>
        </w:rPr>
        <w:fldChar w:fldCharType="begin"/>
      </w:r>
      <w:r>
        <w:instrText>xe "</w:instrText>
      </w:r>
      <w:r>
        <w:rPr>
          <w:rFonts w:ascii="Arial" w:hAnsi="Arial" w:cs="Arial"/>
        </w:rPr>
        <w:instrText>respirator</w:instrText>
      </w:r>
      <w:r>
        <w:instrText>"</w:instrText>
      </w:r>
      <w:r>
        <w:rPr>
          <w:rFonts w:ascii="Arial" w:hAnsi="Arial" w:cs="Arial"/>
          <w:sz w:val="22"/>
          <w:szCs w:val="22"/>
        </w:rPr>
        <w:fldChar w:fldCharType="end"/>
      </w:r>
      <w:r>
        <w:rPr>
          <w:rFonts w:ascii="Arial" w:hAnsi="Arial" w:cs="Arial"/>
          <w:sz w:val="22"/>
          <w:szCs w:val="22"/>
        </w:rPr>
        <w:t xml:space="preserve"> use training?  Is it safe for you to work alone?</w:t>
      </w:r>
    </w:p>
    <w:p w:rsidR="00E13A5C" w:rsidRDefault="00E13A5C">
      <w:pPr>
        <w:tabs>
          <w:tab w:val="left" w:pos="288"/>
          <w:tab w:val="left" w:pos="576"/>
          <w:tab w:val="left" w:pos="864"/>
          <w:tab w:val="left" w:pos="1152"/>
          <w:tab w:val="left" w:pos="1440"/>
        </w:tabs>
        <w:rPr>
          <w:rFonts w:ascii="Arial" w:hAnsi="Arial" w:cs="Arial"/>
          <w:b/>
          <w:bCs/>
          <w:caps/>
          <w:sz w:val="22"/>
          <w:szCs w:val="22"/>
        </w:rPr>
      </w:pPr>
    </w:p>
    <w:p w:rsidR="00E13A5C" w:rsidRDefault="00E13A5C">
      <w:pPr>
        <w:pStyle w:val="Heading3"/>
      </w:pPr>
      <w:bookmarkStart w:id="156" w:name="_Toc465827563"/>
      <w:bookmarkStart w:id="157" w:name="_Toc468598053"/>
      <w:r>
        <w:t>BASIC STEPS FOR EMERGENCY RESPONSE</w:t>
      </w:r>
      <w:bookmarkEnd w:id="156"/>
      <w:bookmarkEnd w:id="157"/>
    </w:p>
    <w:p w:rsidR="00E13A5C" w:rsidRDefault="00E13A5C">
      <w:pPr>
        <w:tabs>
          <w:tab w:val="left" w:pos="288"/>
          <w:tab w:val="left" w:pos="576"/>
          <w:tab w:val="left" w:pos="864"/>
          <w:tab w:val="left" w:pos="1152"/>
          <w:tab w:val="left" w:pos="1440"/>
        </w:tabs>
        <w:rPr>
          <w:rFonts w:ascii="Arial" w:hAnsi="Arial" w:cs="Arial"/>
          <w:b/>
          <w:bCs/>
          <w:sz w:val="22"/>
          <w:szCs w:val="22"/>
        </w:rPr>
      </w:pPr>
      <w:r>
        <w:rPr>
          <w:rFonts w:ascii="Arial" w:hAnsi="Arial" w:cs="Arial"/>
          <w:b/>
          <w:bCs/>
          <w:sz w:val="22"/>
          <w:szCs w:val="22"/>
        </w:rPr>
        <w:t>Determine the nature of the emergency.</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b/>
          <w:bCs/>
          <w:sz w:val="22"/>
          <w:szCs w:val="22"/>
        </w:rPr>
        <w:t>High hazard emergency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emergency is immediately dangerous to life and health, involves a large area, major injury to personnel, is a threat to personnel and the public, involves radioactive material, involves an infectious agent, or involves a highly toxic, corrosive</w:t>
      </w:r>
      <w:r>
        <w:rPr>
          <w:rFonts w:ascii="Arial" w:hAnsi="Arial" w:cs="Arial"/>
          <w:sz w:val="22"/>
          <w:szCs w:val="22"/>
        </w:rPr>
        <w:fldChar w:fldCharType="begin"/>
      </w:r>
      <w:r>
        <w:instrText>xe "</w:instrText>
      </w:r>
      <w:r>
        <w:rPr>
          <w:rFonts w:ascii="Arial" w:hAnsi="Arial" w:cs="Arial"/>
          <w:sz w:val="22"/>
          <w:szCs w:val="22"/>
        </w:rPr>
        <w:instrText>corrosive</w:instrText>
      </w:r>
      <w:r>
        <w:instrText>"</w:instrText>
      </w:r>
      <w:r>
        <w:rPr>
          <w:rFonts w:ascii="Arial" w:hAnsi="Arial" w:cs="Arial"/>
          <w:sz w:val="22"/>
          <w:szCs w:val="22"/>
        </w:rPr>
        <w:fldChar w:fldCharType="end"/>
      </w:r>
      <w:r>
        <w:rPr>
          <w:rFonts w:ascii="Arial" w:hAnsi="Arial" w:cs="Arial"/>
          <w:sz w:val="22"/>
          <w:szCs w:val="22"/>
        </w:rPr>
        <w:t xml:space="preserve">, or reactive hazardous material, then proceed with </w:t>
      </w:r>
      <w:r>
        <w:rPr>
          <w:rFonts w:ascii="Arial" w:hAnsi="Arial" w:cs="Arial"/>
          <w:b/>
          <w:bCs/>
          <w:sz w:val="22"/>
          <w:szCs w:val="22"/>
        </w:rPr>
        <w:t>Plan A</w:t>
      </w:r>
      <w:r>
        <w:rPr>
          <w:rFonts w:ascii="Arial" w:hAnsi="Arial" w:cs="Arial"/>
          <w:sz w:val="22"/>
          <w:szCs w:val="22"/>
        </w:rPr>
        <w:t xml:space="preserve"> below.</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b/>
          <w:bCs/>
          <w:sz w:val="22"/>
          <w:szCs w:val="22"/>
        </w:rPr>
        <w:t>Low hazard emergency</w:t>
      </w:r>
      <w:r>
        <w:rPr>
          <w:rFonts w:ascii="Arial" w:hAnsi="Arial" w:cs="Arial"/>
          <w:sz w:val="22"/>
          <w:szCs w:val="22"/>
        </w:rPr>
        <w:t xml:space="preserve">.  If the emergency is small, there is no fire hazard, involves low to moderately toxic materials in small amounts, or involves a readily treatable injury, </w:t>
      </w:r>
      <w:proofErr w:type="gramStart"/>
      <w:r>
        <w:rPr>
          <w:rFonts w:ascii="Arial" w:hAnsi="Arial" w:cs="Arial"/>
          <w:sz w:val="22"/>
          <w:szCs w:val="22"/>
        </w:rPr>
        <w:t>proceed</w:t>
      </w:r>
      <w:proofErr w:type="gramEnd"/>
      <w:r>
        <w:rPr>
          <w:rFonts w:ascii="Arial" w:hAnsi="Arial" w:cs="Arial"/>
          <w:sz w:val="22"/>
          <w:szCs w:val="22"/>
        </w:rPr>
        <w:t xml:space="preserve"> with </w:t>
      </w:r>
      <w:r>
        <w:rPr>
          <w:rFonts w:ascii="Arial" w:hAnsi="Arial" w:cs="Arial"/>
          <w:b/>
          <w:bCs/>
          <w:sz w:val="22"/>
          <w:szCs w:val="22"/>
        </w:rPr>
        <w:t>Plan B</w:t>
      </w:r>
      <w:r>
        <w:rPr>
          <w:rFonts w:ascii="Arial" w:hAnsi="Arial" w:cs="Arial"/>
          <w:sz w:val="22"/>
          <w:szCs w:val="22"/>
        </w:rPr>
        <w:t xml:space="preserve"> below.</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b/>
          <w:bCs/>
          <w:sz w:val="22"/>
          <w:szCs w:val="22"/>
        </w:rPr>
        <w:t>Fire and fire-related emergencies</w:t>
      </w:r>
      <w:r>
        <w:rPr>
          <w:rFonts w:ascii="Arial" w:hAnsi="Arial" w:cs="Arial"/>
          <w:b/>
          <w:bCs/>
          <w:sz w:val="22"/>
          <w:szCs w:val="22"/>
        </w:rPr>
        <w:fldChar w:fldCharType="begin"/>
      </w:r>
      <w:r>
        <w:instrText>xe "</w:instrText>
      </w:r>
      <w:r>
        <w:rPr>
          <w:rFonts w:ascii="Arial" w:hAnsi="Arial" w:cs="Arial"/>
          <w:b/>
          <w:bCs/>
          <w:sz w:val="22"/>
          <w:szCs w:val="22"/>
        </w:rPr>
        <w:instrText>fire-related emergencies</w:instrText>
      </w:r>
      <w:r>
        <w:instrText>"</w:instrText>
      </w:r>
      <w:r>
        <w:rPr>
          <w:rFonts w:ascii="Arial" w:hAnsi="Arial" w:cs="Arial"/>
          <w:b/>
          <w:bCs/>
          <w:sz w:val="22"/>
          <w:szCs w:val="22"/>
        </w:rPr>
        <w:fldChar w:fldCharType="end"/>
      </w:r>
      <w:r>
        <w:rPr>
          <w:rFonts w:ascii="Arial" w:hAnsi="Arial" w:cs="Arial"/>
          <w:b/>
          <w:bCs/>
          <w:sz w:val="22"/>
          <w:szCs w:val="22"/>
        </w:rPr>
        <w:t xml:space="preserve">.  </w:t>
      </w:r>
      <w:r>
        <w:rPr>
          <w:rFonts w:ascii="Arial" w:hAnsi="Arial" w:cs="Arial"/>
          <w:sz w:val="22"/>
          <w:szCs w:val="22"/>
        </w:rPr>
        <w:t xml:space="preserve">If the emergency involves a fire or fire-related situation such as abnormal heating of material, hazardous gas leaks, flammable liquid spill, smoke, or odor of burning, proceed with steps in the </w:t>
      </w:r>
      <w:r>
        <w:rPr>
          <w:rFonts w:ascii="Arial" w:hAnsi="Arial" w:cs="Arial"/>
          <w:b/>
          <w:bCs/>
          <w:sz w:val="22"/>
          <w:szCs w:val="22"/>
        </w:rPr>
        <w:t>"FIRE AND FIRE-RELATED EMERGENCIES"</w:t>
      </w:r>
      <w:r>
        <w:rPr>
          <w:rFonts w:ascii="Arial" w:hAnsi="Arial" w:cs="Arial"/>
          <w:sz w:val="22"/>
          <w:szCs w:val="22"/>
        </w:rPr>
        <w:t xml:space="preserve"> section below.</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sz w:val="22"/>
          <w:szCs w:val="22"/>
        </w:rPr>
        <w:t>If the emergency involves a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xml:space="preserve"> spill, see section headed</w:t>
      </w:r>
      <w:r>
        <w:rPr>
          <w:rFonts w:ascii="Arial" w:hAnsi="Arial" w:cs="Arial"/>
          <w:b/>
          <w:bCs/>
          <w:sz w:val="22"/>
          <w:szCs w:val="22"/>
        </w:rPr>
        <w:t xml:space="preserve"> "MERCURY SPILLS</w:t>
      </w:r>
      <w:r>
        <w:rPr>
          <w:rFonts w:ascii="Arial" w:hAnsi="Arial" w:cs="Arial"/>
          <w:b/>
          <w:bCs/>
          <w:sz w:val="22"/>
          <w:szCs w:val="22"/>
        </w:rPr>
        <w:fldChar w:fldCharType="begin"/>
      </w:r>
      <w:r>
        <w:instrText>xe "</w:instrText>
      </w:r>
      <w:r>
        <w:rPr>
          <w:rFonts w:ascii="Arial" w:hAnsi="Arial" w:cs="Arial"/>
          <w:b/>
          <w:bCs/>
          <w:sz w:val="22"/>
          <w:szCs w:val="22"/>
        </w:rPr>
        <w:instrText>MERCURY SPILLS</w:instrText>
      </w:r>
      <w:r>
        <w:instrText>"</w:instrText>
      </w:r>
      <w:r>
        <w:rPr>
          <w:rFonts w:ascii="Arial" w:hAnsi="Arial" w:cs="Arial"/>
          <w:b/>
          <w:bCs/>
          <w:sz w:val="22"/>
          <w:szCs w:val="22"/>
        </w:rPr>
        <w:fldChar w:fldCharType="end"/>
      </w:r>
      <w:r>
        <w:rPr>
          <w:rFonts w:ascii="Arial" w:hAnsi="Arial" w:cs="Arial"/>
          <w:b/>
          <w:bCs/>
          <w:sz w:val="22"/>
          <w:szCs w:val="22"/>
        </w:rPr>
        <w:t>.”</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b/>
          <w:bCs/>
          <w:sz w:val="22"/>
          <w:szCs w:val="22"/>
        </w:rPr>
        <w:t xml:space="preserve">Unknown.  </w:t>
      </w:r>
      <w:r>
        <w:rPr>
          <w:rFonts w:ascii="Arial" w:hAnsi="Arial" w:cs="Arial"/>
          <w:sz w:val="22"/>
          <w:szCs w:val="22"/>
        </w:rPr>
        <w:t>If you do not know the nature of the emergency or are in any way uncertain as to how to handle the emergency, proceed with</w:t>
      </w:r>
      <w:r>
        <w:rPr>
          <w:rFonts w:ascii="Arial" w:hAnsi="Arial" w:cs="Arial"/>
          <w:b/>
          <w:bCs/>
          <w:sz w:val="22"/>
          <w:szCs w:val="22"/>
        </w:rPr>
        <w:t xml:space="preserve"> Plan A </w:t>
      </w:r>
      <w:r>
        <w:rPr>
          <w:rFonts w:ascii="Arial" w:hAnsi="Arial" w:cs="Arial"/>
          <w:sz w:val="22"/>
          <w:szCs w:val="22"/>
        </w:rPr>
        <w:t>below.</w:t>
      </w:r>
    </w:p>
    <w:p w:rsidR="00E13A5C" w:rsidRDefault="00E13A5C">
      <w:pPr>
        <w:tabs>
          <w:tab w:val="left" w:pos="288"/>
          <w:tab w:val="left" w:pos="576"/>
          <w:tab w:val="left" w:pos="864"/>
          <w:tab w:val="left" w:pos="1152"/>
          <w:tab w:val="left" w:pos="1440"/>
        </w:tabs>
        <w:ind w:left="864" w:hanging="864"/>
        <w:rPr>
          <w:rFonts w:ascii="Arial" w:hAnsi="Arial" w:cs="Arial"/>
          <w:sz w:val="22"/>
          <w:szCs w:val="22"/>
        </w:rPr>
      </w:pPr>
    </w:p>
    <w:p w:rsidR="00E13A5C" w:rsidRDefault="00E13A5C">
      <w:pPr>
        <w:pStyle w:val="Heading3"/>
      </w:pPr>
      <w:bookmarkStart w:id="158" w:name="_Toc465827564"/>
      <w:bookmarkStart w:id="159" w:name="_Toc468598054"/>
      <w:r>
        <w:t>PLAN A, HIGH HAZARD EMERGENCIES</w:t>
      </w:r>
      <w:bookmarkEnd w:id="158"/>
      <w:bookmarkEnd w:id="159"/>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b/>
          <w:bCs/>
          <w:sz w:val="22"/>
          <w:szCs w:val="22"/>
        </w:rPr>
        <w:t xml:space="preserve">Isolate </w:t>
      </w:r>
      <w:r>
        <w:rPr>
          <w:rFonts w:ascii="Arial" w:hAnsi="Arial" w:cs="Arial"/>
          <w:sz w:val="22"/>
          <w:szCs w:val="22"/>
        </w:rPr>
        <w:t>the area, if possible, and evacuate.</w:t>
      </w:r>
    </w:p>
    <w:p w:rsidR="00E13A5C" w:rsidRDefault="00E13A5C" w:rsidP="00F719EA">
      <w:pPr>
        <w:numPr>
          <w:ilvl w:val="0"/>
          <w:numId w:val="14"/>
        </w:numPr>
        <w:tabs>
          <w:tab w:val="clear" w:pos="504"/>
        </w:tabs>
        <w:spacing w:before="60"/>
        <w:rPr>
          <w:rFonts w:ascii="Arial" w:hAnsi="Arial" w:cs="Arial"/>
          <w:b/>
          <w:bCs/>
          <w:sz w:val="22"/>
          <w:szCs w:val="22"/>
        </w:rPr>
      </w:pPr>
      <w:r>
        <w:rPr>
          <w:rFonts w:ascii="Arial" w:hAnsi="Arial" w:cs="Arial"/>
          <w:sz w:val="22"/>
          <w:szCs w:val="22"/>
        </w:rPr>
        <w:t>Keep others out of the area and take action to protect life and limb.</w:t>
      </w:r>
      <w:r>
        <w:rPr>
          <w:rFonts w:ascii="Arial" w:hAnsi="Arial" w:cs="Arial"/>
          <w:b/>
          <w:bCs/>
          <w:sz w:val="22"/>
          <w:szCs w:val="22"/>
        </w:rPr>
        <w:t xml:space="preserve"> </w:t>
      </w:r>
    </w:p>
    <w:p w:rsidR="00E13A5C" w:rsidRDefault="00E13A5C" w:rsidP="00F719EA">
      <w:pPr>
        <w:numPr>
          <w:ilvl w:val="0"/>
          <w:numId w:val="14"/>
        </w:numPr>
        <w:tabs>
          <w:tab w:val="clear" w:pos="504"/>
        </w:tabs>
        <w:spacing w:before="60" w:after="120"/>
        <w:rPr>
          <w:rFonts w:ascii="Arial" w:hAnsi="Arial" w:cs="Arial"/>
          <w:b/>
          <w:bCs/>
          <w:sz w:val="22"/>
          <w:szCs w:val="22"/>
        </w:rPr>
      </w:pPr>
      <w:r>
        <w:rPr>
          <w:rFonts w:ascii="Arial" w:hAnsi="Arial" w:cs="Arial"/>
          <w:sz w:val="22"/>
          <w:szCs w:val="22"/>
        </w:rPr>
        <w:t xml:space="preserve">Call </w:t>
      </w:r>
      <w:r>
        <w:rPr>
          <w:rFonts w:ascii="Arial" w:hAnsi="Arial" w:cs="Arial"/>
          <w:b/>
          <w:bCs/>
          <w:sz w:val="22"/>
          <w:szCs w:val="22"/>
        </w:rPr>
        <w:t>emergency response</w:t>
      </w:r>
      <w:r>
        <w:rPr>
          <w:rFonts w:ascii="Arial" w:hAnsi="Arial" w:cs="Arial"/>
          <w:sz w:val="22"/>
          <w:szCs w:val="22"/>
        </w:rPr>
        <w:t xml:space="preserve"> numbers (see cover page) and activate the building fire system.</w:t>
      </w:r>
      <w:r>
        <w:rPr>
          <w:rFonts w:ascii="Arial" w:hAnsi="Arial" w:cs="Arial"/>
          <w:b/>
          <w:bCs/>
          <w:sz w:val="22"/>
          <w:szCs w:val="22"/>
        </w:rPr>
        <w:t xml:space="preserve">  When you call: </w:t>
      </w:r>
    </w:p>
    <w:p w:rsidR="00E13A5C" w:rsidRDefault="00E13A5C" w:rsidP="00F719EA">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cs="Arial"/>
          <w:sz w:val="22"/>
          <w:szCs w:val="22"/>
        </w:rPr>
      </w:pPr>
      <w:r>
        <w:rPr>
          <w:rFonts w:ascii="Arial" w:hAnsi="Arial" w:cs="Arial"/>
          <w:sz w:val="22"/>
          <w:szCs w:val="22"/>
        </w:rPr>
        <w:t xml:space="preserve">Identify yourself and the reason you are calling. </w:t>
      </w:r>
    </w:p>
    <w:p w:rsidR="00E13A5C" w:rsidRDefault="00E13A5C" w:rsidP="00F719EA">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cs="Arial"/>
          <w:sz w:val="22"/>
          <w:szCs w:val="22"/>
        </w:rPr>
      </w:pPr>
      <w:r>
        <w:rPr>
          <w:rFonts w:ascii="Arial" w:hAnsi="Arial" w:cs="Arial"/>
          <w:sz w:val="22"/>
          <w:szCs w:val="22"/>
        </w:rPr>
        <w:t xml:space="preserve">Identify the exact location of the emergency. </w:t>
      </w:r>
    </w:p>
    <w:p w:rsidR="00E13A5C" w:rsidRDefault="00E13A5C" w:rsidP="00F719EA">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cs="Arial"/>
          <w:sz w:val="22"/>
          <w:szCs w:val="22"/>
        </w:rPr>
      </w:pPr>
      <w:r>
        <w:rPr>
          <w:rFonts w:ascii="Arial" w:hAnsi="Arial" w:cs="Arial"/>
          <w:sz w:val="22"/>
          <w:szCs w:val="22"/>
        </w:rPr>
        <w:t xml:space="preserve">Identify the nature of the emergency, any injuries or symptoms involved, and any hazardous materials involved if you know them. </w:t>
      </w:r>
    </w:p>
    <w:p w:rsidR="00E13A5C" w:rsidRDefault="00E13A5C" w:rsidP="00F719EA">
      <w:pPr>
        <w:numPr>
          <w:ilvl w:val="0"/>
          <w:numId w:val="14"/>
        </w:numPr>
        <w:tabs>
          <w:tab w:val="clear" w:pos="504"/>
        </w:tabs>
        <w:spacing w:before="120" w:after="120"/>
        <w:rPr>
          <w:rFonts w:ascii="Arial" w:hAnsi="Arial" w:cs="Arial"/>
          <w:b/>
          <w:bCs/>
          <w:sz w:val="22"/>
          <w:szCs w:val="22"/>
        </w:rPr>
      </w:pPr>
      <w:r>
        <w:rPr>
          <w:rFonts w:ascii="Arial" w:hAnsi="Arial" w:cs="Arial"/>
          <w:sz w:val="22"/>
          <w:szCs w:val="22"/>
        </w:rPr>
        <w:t xml:space="preserve">Provide rescue </w:t>
      </w:r>
      <w:r>
        <w:rPr>
          <w:rFonts w:ascii="Arial" w:hAnsi="Arial" w:cs="Arial"/>
          <w:b/>
          <w:bCs/>
          <w:sz w:val="22"/>
          <w:szCs w:val="22"/>
        </w:rPr>
        <w:t>only</w:t>
      </w:r>
      <w:r>
        <w:rPr>
          <w:rFonts w:ascii="Arial" w:hAnsi="Arial" w:cs="Arial"/>
          <w:sz w:val="22"/>
          <w:szCs w:val="22"/>
        </w:rPr>
        <w:t xml:space="preserve"> if you are properly protected from the hazard.  </w:t>
      </w:r>
      <w:r>
        <w:rPr>
          <w:rFonts w:ascii="Arial" w:hAnsi="Arial" w:cs="Arial"/>
          <w:b/>
          <w:bCs/>
          <w:sz w:val="22"/>
          <w:szCs w:val="22"/>
        </w:rPr>
        <w:t xml:space="preserve">Never attempt to rescue someone who is unconscious unless you know what the problem is and you know you are properly protected from the hazard. </w:t>
      </w:r>
    </w:p>
    <w:p w:rsidR="00E13A5C" w:rsidRDefault="00E13A5C" w:rsidP="00F719EA">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cs="Arial"/>
          <w:sz w:val="22"/>
          <w:szCs w:val="22"/>
        </w:rPr>
      </w:pPr>
      <w:r>
        <w:rPr>
          <w:rFonts w:ascii="Arial" w:hAnsi="Arial" w:cs="Arial"/>
          <w:sz w:val="22"/>
          <w:szCs w:val="22"/>
        </w:rPr>
        <w:t xml:space="preserve">Do not move a seriously injured person unless he/she is in further danger. </w:t>
      </w:r>
    </w:p>
    <w:p w:rsidR="00E13A5C" w:rsidRDefault="00E13A5C" w:rsidP="00F719EA">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cs="Arial"/>
          <w:sz w:val="22"/>
          <w:szCs w:val="22"/>
        </w:rPr>
      </w:pPr>
      <w:r>
        <w:rPr>
          <w:rFonts w:ascii="Arial" w:hAnsi="Arial" w:cs="Arial"/>
          <w:sz w:val="22"/>
          <w:szCs w:val="22"/>
        </w:rPr>
        <w:t xml:space="preserve">Anyone overcome with smoke or chemical gases or vapors should be removed to uncontaminated air and treated for shock. </w:t>
      </w:r>
    </w:p>
    <w:p w:rsidR="00E13A5C" w:rsidRDefault="00E13A5C" w:rsidP="00F719EA">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cs="Arial"/>
          <w:sz w:val="22"/>
          <w:szCs w:val="22"/>
        </w:rPr>
      </w:pPr>
      <w:r>
        <w:rPr>
          <w:rFonts w:ascii="Arial" w:hAnsi="Arial" w:cs="Arial"/>
          <w:sz w:val="22"/>
          <w:szCs w:val="22"/>
        </w:rPr>
        <w:t xml:space="preserve">Provide first aid if you have the capability. </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b/>
          <w:bCs/>
          <w:sz w:val="22"/>
          <w:szCs w:val="22"/>
        </w:rPr>
        <w:lastRenderedPageBreak/>
        <w:t>For chemical splash in the eyes or on the skin</w:t>
      </w:r>
      <w:r>
        <w:rPr>
          <w:rFonts w:ascii="Arial" w:hAnsi="Arial" w:cs="Arial"/>
          <w:sz w:val="22"/>
          <w:szCs w:val="22"/>
        </w:rPr>
        <w:t>, remove contact lenses and rinse affected area for at least 15 minutes in emergency eyewash</w:t>
      </w:r>
      <w:r>
        <w:rPr>
          <w:rFonts w:ascii="Arial" w:hAnsi="Arial" w:cs="Arial"/>
          <w:sz w:val="22"/>
          <w:szCs w:val="22"/>
        </w:rPr>
        <w:fldChar w:fldCharType="begin"/>
      </w:r>
      <w:r>
        <w:instrText>xe "</w:instrText>
      </w:r>
      <w:r>
        <w:rPr>
          <w:rFonts w:ascii="Arial" w:hAnsi="Arial" w:cs="Arial"/>
          <w:sz w:val="20"/>
          <w:szCs w:val="20"/>
        </w:rPr>
        <w:instrText>eyewash</w:instrText>
      </w:r>
      <w:r>
        <w:instrText>"</w:instrText>
      </w:r>
      <w:r>
        <w:rPr>
          <w:rFonts w:ascii="Arial" w:hAnsi="Arial" w:cs="Arial"/>
          <w:sz w:val="22"/>
          <w:szCs w:val="22"/>
        </w:rPr>
        <w:fldChar w:fldCharType="end"/>
      </w:r>
      <w:r>
        <w:rPr>
          <w:rFonts w:ascii="Arial" w:hAnsi="Arial" w:cs="Arial"/>
          <w:sz w:val="22"/>
          <w:szCs w:val="22"/>
        </w:rPr>
        <w:t xml:space="preserve"> or shower</w:t>
      </w:r>
      <w:r>
        <w:rPr>
          <w:rFonts w:ascii="Arial" w:hAnsi="Arial" w:cs="Arial"/>
          <w:sz w:val="22"/>
          <w:szCs w:val="22"/>
        </w:rPr>
        <w:fldChar w:fldCharType="begin"/>
      </w:r>
      <w:r>
        <w:instrText>xe "</w:instrText>
      </w:r>
      <w:r>
        <w:rPr>
          <w:rFonts w:ascii="Arial" w:hAnsi="Arial" w:cs="Arial"/>
          <w:sz w:val="22"/>
          <w:szCs w:val="22"/>
        </w:rPr>
        <w:instrText>shower</w:instrText>
      </w:r>
      <w:r>
        <w:instrText>"</w:instrText>
      </w:r>
      <w:r>
        <w:rPr>
          <w:rFonts w:ascii="Arial" w:hAnsi="Arial" w:cs="Arial"/>
          <w:sz w:val="22"/>
          <w:szCs w:val="22"/>
        </w:rPr>
        <w:fldChar w:fldCharType="end"/>
      </w:r>
      <w:r>
        <w:rPr>
          <w:rFonts w:ascii="Arial" w:hAnsi="Arial" w:cs="Arial"/>
          <w:sz w:val="22"/>
          <w:szCs w:val="22"/>
        </w:rPr>
        <w:t>, or use other water source.  Remove any contaminated clothing</w:t>
      </w:r>
      <w:r>
        <w:rPr>
          <w:rFonts w:ascii="Arial" w:hAnsi="Arial" w:cs="Arial"/>
          <w:sz w:val="22"/>
          <w:szCs w:val="22"/>
        </w:rPr>
        <w:fldChar w:fldCharType="begin"/>
      </w:r>
      <w:r>
        <w:instrText>xe "</w:instrText>
      </w:r>
      <w:r>
        <w:rPr>
          <w:rFonts w:ascii="Arial" w:hAnsi="Arial" w:cs="Arial"/>
          <w:sz w:val="20"/>
          <w:szCs w:val="20"/>
        </w:rPr>
        <w:instrText>contaminated clothing</w:instrText>
      </w:r>
      <w:r>
        <w:instrText>"</w:instrText>
      </w:r>
      <w:r>
        <w:rPr>
          <w:rFonts w:ascii="Arial" w:hAnsi="Arial" w:cs="Arial"/>
          <w:sz w:val="22"/>
          <w:szCs w:val="22"/>
        </w:rPr>
        <w:fldChar w:fldCharType="end"/>
      </w:r>
      <w:r>
        <w:rPr>
          <w:rFonts w:ascii="Arial" w:hAnsi="Arial" w:cs="Arial"/>
          <w:sz w:val="22"/>
          <w:szCs w:val="22"/>
        </w:rPr>
        <w:t>, including undergarments and jewelry.  Call an ambulance (see cover page).</w:t>
      </w:r>
      <w:r>
        <w:rPr>
          <w:rFonts w:ascii="Arial" w:hAnsi="Arial" w:cs="Arial"/>
          <w:b/>
          <w:bCs/>
          <w:sz w:val="22"/>
          <w:szCs w:val="22"/>
        </w:rPr>
        <w:t xml:space="preserve"> </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sz w:val="22"/>
          <w:szCs w:val="22"/>
        </w:rPr>
        <w:t>Identify yourself and be available to provide emergency response personnel information when they arrive.  If possible, collect Material Safety Data Sheets</w:t>
      </w:r>
      <w:r>
        <w:rPr>
          <w:rFonts w:ascii="Arial" w:hAnsi="Arial" w:cs="Arial"/>
          <w:sz w:val="22"/>
          <w:szCs w:val="22"/>
        </w:rPr>
        <w:fldChar w:fldCharType="begin"/>
      </w:r>
      <w:r>
        <w:instrText>xe "</w:instrText>
      </w:r>
      <w:r>
        <w:rPr>
          <w:rFonts w:ascii="Arial" w:hAnsi="Arial" w:cs="Arial"/>
          <w:sz w:val="22"/>
          <w:szCs w:val="22"/>
        </w:rPr>
        <w:instrText>Material Safety Data Sheets</w:instrText>
      </w:r>
      <w:r>
        <w:instrText>"</w:instrText>
      </w:r>
      <w:r>
        <w:rPr>
          <w:rFonts w:ascii="Arial" w:hAnsi="Arial" w:cs="Arial"/>
          <w:sz w:val="22"/>
          <w:szCs w:val="22"/>
        </w:rPr>
        <w:fldChar w:fldCharType="end"/>
      </w:r>
      <w:r>
        <w:rPr>
          <w:rFonts w:ascii="Arial" w:hAnsi="Arial" w:cs="Arial"/>
          <w:sz w:val="22"/>
          <w:szCs w:val="22"/>
        </w:rPr>
        <w:t xml:space="preserve"> for chemicals involved and provide these to the emergency response personnel.</w:t>
      </w:r>
      <w:r>
        <w:rPr>
          <w:rFonts w:ascii="Arial" w:hAnsi="Arial" w:cs="Arial"/>
          <w:b/>
          <w:bCs/>
          <w:sz w:val="22"/>
          <w:szCs w:val="22"/>
        </w:rPr>
        <w:t xml:space="preserve"> </w:t>
      </w:r>
    </w:p>
    <w:p w:rsidR="00E13A5C" w:rsidRDefault="00E13A5C">
      <w:pPr>
        <w:tabs>
          <w:tab w:val="left" w:pos="288"/>
          <w:tab w:val="left" w:pos="576"/>
        </w:tabs>
        <w:rPr>
          <w:rFonts w:ascii="Arial" w:hAnsi="Arial" w:cs="Arial"/>
          <w:b/>
          <w:bCs/>
          <w:sz w:val="22"/>
          <w:szCs w:val="22"/>
        </w:rPr>
      </w:pPr>
    </w:p>
    <w:p w:rsidR="00E13A5C" w:rsidRDefault="00E13A5C">
      <w:pPr>
        <w:pStyle w:val="Heading3"/>
      </w:pPr>
      <w:bookmarkStart w:id="160" w:name="_Toc465827565"/>
      <w:bookmarkStart w:id="161" w:name="_Toc468598055"/>
      <w:r>
        <w:t>PLAN B, LOW HAZARD EMERGENCIES</w:t>
      </w:r>
      <w:bookmarkEnd w:id="160"/>
      <w:bookmarkEnd w:id="161"/>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sz w:val="22"/>
          <w:szCs w:val="22"/>
        </w:rPr>
        <w:t xml:space="preserve">For a </w:t>
      </w:r>
      <w:r>
        <w:rPr>
          <w:rFonts w:ascii="Arial" w:hAnsi="Arial" w:cs="Arial"/>
          <w:b/>
          <w:bCs/>
          <w:sz w:val="22"/>
          <w:szCs w:val="22"/>
        </w:rPr>
        <w:t>minor injury</w:t>
      </w:r>
      <w:r>
        <w:rPr>
          <w:rFonts w:ascii="Arial" w:hAnsi="Arial" w:cs="Arial"/>
          <w:sz w:val="22"/>
          <w:szCs w:val="22"/>
        </w:rPr>
        <w:t>, report to the Purdue University Student Health Center or local emergency room for treatment.  All in</w:t>
      </w:r>
      <w:r>
        <w:rPr>
          <w:rFonts w:ascii="Arial" w:hAnsi="Arial" w:cs="Arial"/>
          <w:sz w:val="22"/>
          <w:szCs w:val="22"/>
        </w:rPr>
        <w:softHyphen/>
        <w:t>juries which occur on the job should be treated at the Health Center or hospital.</w:t>
      </w:r>
      <w:r>
        <w:rPr>
          <w:rFonts w:ascii="Arial" w:hAnsi="Arial" w:cs="Arial"/>
          <w:b/>
          <w:bCs/>
          <w:sz w:val="22"/>
          <w:szCs w:val="22"/>
        </w:rPr>
        <w:t xml:space="preserve"> </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sz w:val="22"/>
          <w:szCs w:val="22"/>
        </w:rPr>
        <w:t xml:space="preserve">For a </w:t>
      </w:r>
      <w:r>
        <w:rPr>
          <w:rFonts w:ascii="Arial" w:hAnsi="Arial" w:cs="Arial"/>
          <w:b/>
          <w:bCs/>
          <w:sz w:val="22"/>
          <w:szCs w:val="22"/>
        </w:rPr>
        <w:t>small spill</w:t>
      </w:r>
      <w:r>
        <w:rPr>
          <w:rFonts w:ascii="Arial" w:hAnsi="Arial" w:cs="Arial"/>
          <w:sz w:val="22"/>
          <w:szCs w:val="22"/>
        </w:rPr>
        <w:t>, use an absorbent material that will neutralize the spill, if available.  Spill kits are available from safety equipment supply companies (see Appendix F), or the following materials can be maintained:</w:t>
      </w:r>
      <w:r>
        <w:rPr>
          <w:rFonts w:ascii="Arial" w:hAnsi="Arial" w:cs="Arial"/>
          <w:b/>
          <w:bCs/>
          <w:sz w:val="22"/>
          <w:szCs w:val="22"/>
        </w:rPr>
        <w:t xml:space="preserve"> </w:t>
      </w:r>
    </w:p>
    <w:p w:rsidR="00E13A5C" w:rsidRDefault="00E13A5C">
      <w:pPr>
        <w:tabs>
          <w:tab w:val="left" w:pos="288"/>
          <w:tab w:val="left" w:pos="576"/>
          <w:tab w:val="left" w:pos="864"/>
          <w:tab w:val="left" w:pos="1152"/>
          <w:tab w:val="left" w:pos="1440"/>
        </w:tabs>
        <w:ind w:left="576" w:hanging="576"/>
        <w:rPr>
          <w:rFonts w:ascii="Arial" w:hAnsi="Arial" w:cs="Arial"/>
          <w:sz w:val="22"/>
          <w:szCs w:val="22"/>
        </w:rPr>
      </w:pPr>
    </w:p>
    <w:tbl>
      <w:tblPr>
        <w:tblW w:w="9360" w:type="dxa"/>
        <w:tblInd w:w="2" w:type="dxa"/>
        <w:tblLayout w:type="fixed"/>
        <w:tblLook w:val="0000" w:firstRow="0" w:lastRow="0" w:firstColumn="0" w:lastColumn="0" w:noHBand="0" w:noVBand="0"/>
      </w:tblPr>
      <w:tblGrid>
        <w:gridCol w:w="616"/>
        <w:gridCol w:w="3279"/>
        <w:gridCol w:w="397"/>
        <w:gridCol w:w="5068"/>
      </w:tblGrid>
      <w:tr w:rsidR="00E13A5C">
        <w:tc>
          <w:tcPr>
            <w:tcW w:w="558" w:type="dxa"/>
          </w:tcPr>
          <w:p w:rsidR="00E13A5C" w:rsidRDefault="00E13A5C">
            <w:pPr>
              <w:tabs>
                <w:tab w:val="left" w:pos="288"/>
                <w:tab w:val="left" w:pos="576"/>
                <w:tab w:val="left" w:pos="864"/>
                <w:tab w:val="left" w:pos="1152"/>
                <w:tab w:val="left" w:pos="1440"/>
              </w:tabs>
              <w:rPr>
                <w:rFonts w:ascii="Arial" w:hAnsi="Arial" w:cs="Arial"/>
              </w:rPr>
            </w:pPr>
          </w:p>
        </w:tc>
        <w:tc>
          <w:tcPr>
            <w:tcW w:w="2970" w:type="dxa"/>
          </w:tcPr>
          <w:p w:rsidR="00E13A5C" w:rsidRDefault="00E13A5C" w:rsidP="00F719EA">
            <w:pPr>
              <w:numPr>
                <w:ilvl w:val="0"/>
                <w:numId w:val="16"/>
              </w:numPr>
              <w:tabs>
                <w:tab w:val="clear" w:pos="360"/>
              </w:tabs>
              <w:ind w:left="252" w:hanging="252"/>
              <w:rPr>
                <w:rFonts w:ascii="Arial" w:hAnsi="Arial" w:cs="Arial"/>
              </w:rPr>
            </w:pPr>
            <w:r>
              <w:rPr>
                <w:rFonts w:ascii="Arial" w:hAnsi="Arial" w:cs="Arial"/>
                <w:sz w:val="22"/>
                <w:szCs w:val="22"/>
              </w:rPr>
              <w:t>trisodium phosphate</w:t>
            </w:r>
          </w:p>
        </w:tc>
        <w:tc>
          <w:tcPr>
            <w:tcW w:w="360" w:type="dxa"/>
          </w:tcPr>
          <w:p w:rsidR="00E13A5C" w:rsidRDefault="00E13A5C">
            <w:pPr>
              <w:tabs>
                <w:tab w:val="left" w:pos="288"/>
                <w:tab w:val="left" w:pos="576"/>
                <w:tab w:val="left" w:pos="864"/>
                <w:tab w:val="left" w:pos="1152"/>
                <w:tab w:val="left" w:pos="1440"/>
              </w:tabs>
              <w:rPr>
                <w:rFonts w:ascii="Arial" w:hAnsi="Arial" w:cs="Arial"/>
              </w:rPr>
            </w:pPr>
          </w:p>
        </w:tc>
        <w:tc>
          <w:tcPr>
            <w:tcW w:w="4590" w:type="dxa"/>
          </w:tcPr>
          <w:p w:rsidR="00E13A5C" w:rsidRDefault="00E13A5C" w:rsidP="00F719EA">
            <w:pPr>
              <w:numPr>
                <w:ilvl w:val="0"/>
                <w:numId w:val="17"/>
              </w:numPr>
              <w:tabs>
                <w:tab w:val="clear" w:pos="360"/>
              </w:tabs>
              <w:ind w:left="252" w:hanging="252"/>
              <w:rPr>
                <w:rFonts w:ascii="Arial" w:hAnsi="Arial" w:cs="Arial"/>
              </w:rPr>
            </w:pPr>
            <w:r>
              <w:rPr>
                <w:rFonts w:ascii="Arial" w:hAnsi="Arial" w:cs="Arial"/>
                <w:sz w:val="22"/>
                <w:szCs w:val="22"/>
              </w:rPr>
              <w:t>"Oil-Dri," "Zorb-All," "Speedi-Dri," etc.</w:t>
            </w:r>
          </w:p>
        </w:tc>
      </w:tr>
      <w:tr w:rsidR="00E13A5C">
        <w:tc>
          <w:tcPr>
            <w:tcW w:w="558" w:type="dxa"/>
          </w:tcPr>
          <w:p w:rsidR="00E13A5C" w:rsidRDefault="00E13A5C">
            <w:pPr>
              <w:tabs>
                <w:tab w:val="left" w:pos="288"/>
                <w:tab w:val="left" w:pos="576"/>
                <w:tab w:val="left" w:pos="864"/>
                <w:tab w:val="left" w:pos="1152"/>
                <w:tab w:val="left" w:pos="1440"/>
              </w:tabs>
              <w:rPr>
                <w:rFonts w:ascii="Arial" w:hAnsi="Arial" w:cs="Arial"/>
              </w:rPr>
            </w:pPr>
          </w:p>
        </w:tc>
        <w:tc>
          <w:tcPr>
            <w:tcW w:w="2970" w:type="dxa"/>
          </w:tcPr>
          <w:p w:rsidR="00E13A5C" w:rsidRDefault="00E13A5C" w:rsidP="00F719EA">
            <w:pPr>
              <w:numPr>
                <w:ilvl w:val="0"/>
                <w:numId w:val="16"/>
              </w:numPr>
              <w:tabs>
                <w:tab w:val="clear" w:pos="360"/>
              </w:tabs>
              <w:ind w:left="252" w:hanging="252"/>
              <w:rPr>
                <w:rFonts w:ascii="Arial" w:hAnsi="Arial" w:cs="Arial"/>
              </w:rPr>
            </w:pPr>
            <w:r>
              <w:rPr>
                <w:rFonts w:ascii="Arial" w:hAnsi="Arial" w:cs="Arial"/>
                <w:sz w:val="22"/>
                <w:szCs w:val="22"/>
              </w:rPr>
              <w:t>sand (not for use with HF)</w:t>
            </w:r>
          </w:p>
        </w:tc>
        <w:tc>
          <w:tcPr>
            <w:tcW w:w="360" w:type="dxa"/>
          </w:tcPr>
          <w:p w:rsidR="00E13A5C" w:rsidRDefault="00E13A5C">
            <w:pPr>
              <w:tabs>
                <w:tab w:val="left" w:pos="288"/>
                <w:tab w:val="left" w:pos="576"/>
                <w:tab w:val="left" w:pos="864"/>
                <w:tab w:val="left" w:pos="1152"/>
                <w:tab w:val="left" w:pos="1440"/>
              </w:tabs>
              <w:rPr>
                <w:rFonts w:ascii="Arial" w:hAnsi="Arial" w:cs="Arial"/>
              </w:rPr>
            </w:pPr>
          </w:p>
        </w:tc>
        <w:tc>
          <w:tcPr>
            <w:tcW w:w="4590" w:type="dxa"/>
          </w:tcPr>
          <w:p w:rsidR="00E13A5C" w:rsidRDefault="00E13A5C" w:rsidP="00F719EA">
            <w:pPr>
              <w:numPr>
                <w:ilvl w:val="0"/>
                <w:numId w:val="17"/>
              </w:numPr>
              <w:tabs>
                <w:tab w:val="clear" w:pos="360"/>
              </w:tabs>
              <w:ind w:left="252" w:hanging="252"/>
              <w:rPr>
                <w:rFonts w:ascii="Arial" w:hAnsi="Arial" w:cs="Arial"/>
              </w:rPr>
            </w:pPr>
            <w:r>
              <w:rPr>
                <w:rFonts w:ascii="Arial" w:hAnsi="Arial" w:cs="Arial"/>
                <w:sz w:val="22"/>
                <w:szCs w:val="22"/>
              </w:rPr>
              <w:t>absorbent paper towels</w:t>
            </w:r>
          </w:p>
        </w:tc>
      </w:tr>
      <w:tr w:rsidR="00E13A5C">
        <w:tc>
          <w:tcPr>
            <w:tcW w:w="558" w:type="dxa"/>
          </w:tcPr>
          <w:p w:rsidR="00E13A5C" w:rsidRDefault="00E13A5C">
            <w:pPr>
              <w:tabs>
                <w:tab w:val="left" w:pos="288"/>
                <w:tab w:val="left" w:pos="576"/>
                <w:tab w:val="left" w:pos="864"/>
                <w:tab w:val="left" w:pos="1152"/>
                <w:tab w:val="left" w:pos="1440"/>
              </w:tabs>
              <w:rPr>
                <w:rFonts w:ascii="Arial" w:hAnsi="Arial" w:cs="Arial"/>
              </w:rPr>
            </w:pPr>
          </w:p>
        </w:tc>
        <w:tc>
          <w:tcPr>
            <w:tcW w:w="2970" w:type="dxa"/>
          </w:tcPr>
          <w:p w:rsidR="00E13A5C" w:rsidRDefault="00E13A5C" w:rsidP="00F719EA">
            <w:pPr>
              <w:numPr>
                <w:ilvl w:val="0"/>
                <w:numId w:val="16"/>
              </w:numPr>
              <w:tabs>
                <w:tab w:val="clear" w:pos="360"/>
              </w:tabs>
              <w:ind w:left="252" w:hanging="252"/>
              <w:rPr>
                <w:rFonts w:ascii="Arial" w:hAnsi="Arial" w:cs="Arial"/>
              </w:rPr>
            </w:pPr>
            <w:r>
              <w:rPr>
                <w:rFonts w:ascii="Arial" w:hAnsi="Arial" w:cs="Arial"/>
                <w:sz w:val="22"/>
                <w:szCs w:val="22"/>
              </w:rPr>
              <w:t>sodium bicarbonate</w:t>
            </w:r>
          </w:p>
        </w:tc>
        <w:tc>
          <w:tcPr>
            <w:tcW w:w="360" w:type="dxa"/>
          </w:tcPr>
          <w:p w:rsidR="00E13A5C" w:rsidRDefault="00E13A5C">
            <w:pPr>
              <w:tabs>
                <w:tab w:val="left" w:pos="288"/>
                <w:tab w:val="left" w:pos="576"/>
                <w:tab w:val="left" w:pos="864"/>
                <w:tab w:val="left" w:pos="1152"/>
                <w:tab w:val="left" w:pos="1440"/>
              </w:tabs>
              <w:rPr>
                <w:rFonts w:ascii="Arial" w:hAnsi="Arial" w:cs="Arial"/>
              </w:rPr>
            </w:pPr>
          </w:p>
        </w:tc>
        <w:tc>
          <w:tcPr>
            <w:tcW w:w="4590" w:type="dxa"/>
            <w:vMerge w:val="restart"/>
          </w:tcPr>
          <w:p w:rsidR="00E13A5C" w:rsidRDefault="00E13A5C" w:rsidP="00F719EA">
            <w:pPr>
              <w:numPr>
                <w:ilvl w:val="0"/>
                <w:numId w:val="17"/>
              </w:numPr>
              <w:tabs>
                <w:tab w:val="clear" w:pos="360"/>
              </w:tabs>
              <w:ind w:left="252" w:hanging="252"/>
              <w:rPr>
                <w:rFonts w:ascii="Arial" w:hAnsi="Arial" w:cs="Arial"/>
              </w:rPr>
            </w:pPr>
            <w:r>
              <w:rPr>
                <w:rFonts w:ascii="Arial" w:hAnsi="Arial" w:cs="Arial"/>
                <w:sz w:val="22"/>
                <w:szCs w:val="22"/>
              </w:rPr>
              <w:t>bentonite, kitty litter, sand and soda ash mixture</w:t>
            </w:r>
          </w:p>
        </w:tc>
      </w:tr>
      <w:tr w:rsidR="00E13A5C">
        <w:tc>
          <w:tcPr>
            <w:tcW w:w="558" w:type="dxa"/>
          </w:tcPr>
          <w:p w:rsidR="00E13A5C" w:rsidRDefault="00E13A5C">
            <w:pPr>
              <w:tabs>
                <w:tab w:val="left" w:pos="288"/>
                <w:tab w:val="left" w:pos="576"/>
                <w:tab w:val="left" w:pos="864"/>
                <w:tab w:val="left" w:pos="1152"/>
                <w:tab w:val="left" w:pos="1440"/>
              </w:tabs>
              <w:rPr>
                <w:rFonts w:ascii="Arial" w:hAnsi="Arial" w:cs="Arial"/>
              </w:rPr>
            </w:pPr>
          </w:p>
        </w:tc>
        <w:tc>
          <w:tcPr>
            <w:tcW w:w="2970" w:type="dxa"/>
          </w:tcPr>
          <w:p w:rsidR="00E13A5C" w:rsidRDefault="00E13A5C" w:rsidP="00F719EA">
            <w:pPr>
              <w:numPr>
                <w:ilvl w:val="0"/>
                <w:numId w:val="16"/>
              </w:numPr>
              <w:tabs>
                <w:tab w:val="clear" w:pos="360"/>
              </w:tabs>
              <w:ind w:left="252" w:hanging="252"/>
              <w:rPr>
                <w:rFonts w:ascii="Arial" w:hAnsi="Arial" w:cs="Arial"/>
              </w:rPr>
            </w:pPr>
            <w:r>
              <w:rPr>
                <w:rFonts w:ascii="Arial" w:hAnsi="Arial" w:cs="Arial"/>
                <w:sz w:val="22"/>
                <w:szCs w:val="22"/>
              </w:rPr>
              <w:t>powdered citric acid</w:t>
            </w:r>
          </w:p>
        </w:tc>
        <w:tc>
          <w:tcPr>
            <w:tcW w:w="360" w:type="dxa"/>
          </w:tcPr>
          <w:p w:rsidR="00E13A5C" w:rsidRDefault="00E13A5C">
            <w:pPr>
              <w:tabs>
                <w:tab w:val="left" w:pos="288"/>
                <w:tab w:val="left" w:pos="576"/>
                <w:tab w:val="left" w:pos="864"/>
                <w:tab w:val="left" w:pos="1152"/>
                <w:tab w:val="left" w:pos="1440"/>
              </w:tabs>
              <w:rPr>
                <w:rFonts w:ascii="Arial" w:hAnsi="Arial" w:cs="Arial"/>
              </w:rPr>
            </w:pPr>
          </w:p>
        </w:tc>
        <w:tc>
          <w:tcPr>
            <w:tcW w:w="4590" w:type="dxa"/>
            <w:vMerge/>
          </w:tcPr>
          <w:p w:rsidR="00E13A5C" w:rsidRDefault="00E13A5C" w:rsidP="00F719EA">
            <w:pPr>
              <w:numPr>
                <w:ilvl w:val="0"/>
                <w:numId w:val="17"/>
              </w:numPr>
              <w:tabs>
                <w:tab w:val="clear" w:pos="360"/>
              </w:tabs>
              <w:ind w:left="252" w:hanging="252"/>
              <w:rPr>
                <w:rFonts w:ascii="Arial" w:hAnsi="Arial" w:cs="Arial"/>
              </w:rPr>
            </w:pPr>
          </w:p>
        </w:tc>
      </w:tr>
    </w:tbl>
    <w:p w:rsidR="00E13A5C" w:rsidRDefault="00E13A5C">
      <w:pPr>
        <w:tabs>
          <w:tab w:val="left" w:pos="288"/>
          <w:tab w:val="left" w:pos="576"/>
          <w:tab w:val="left" w:pos="864"/>
          <w:tab w:val="left" w:pos="1152"/>
          <w:tab w:val="left" w:pos="1440"/>
        </w:tabs>
        <w:ind w:left="576" w:hanging="576"/>
        <w:rPr>
          <w:rFonts w:ascii="Arial" w:hAnsi="Arial" w:cs="Arial"/>
          <w:sz w:val="22"/>
          <w:szCs w:val="22"/>
        </w:rPr>
      </w:pPr>
    </w:p>
    <w:p w:rsidR="00E13A5C" w:rsidRDefault="00E13A5C">
      <w:pPr>
        <w:spacing w:before="120"/>
        <w:rPr>
          <w:rFonts w:ascii="Arial" w:hAnsi="Arial" w:cs="Arial"/>
          <w:sz w:val="22"/>
          <w:szCs w:val="22"/>
        </w:rPr>
      </w:pPr>
      <w:r>
        <w:rPr>
          <w:rFonts w:ascii="Arial" w:hAnsi="Arial" w:cs="Arial"/>
          <w:sz w:val="22"/>
          <w:szCs w:val="22"/>
        </w:rPr>
        <w:t>A dustpan and brush should be used, and protective clothing (e.g., rubber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xml:space="preserve"> and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should be worn.  The area should be decontaminated with soap and water after clean-up.  Residue should be placed in an appropriate container for waste collection.  Contact the REM Hazardous Materials Management section (40121) for disposal information.</w:t>
      </w:r>
    </w:p>
    <w:p w:rsidR="00E13A5C" w:rsidRDefault="00E13A5C">
      <w:pPr>
        <w:ind w:left="576" w:hanging="576"/>
        <w:rPr>
          <w:rFonts w:ascii="Arial" w:hAnsi="Arial" w:cs="Arial"/>
          <w:b/>
          <w:bCs/>
          <w:sz w:val="22"/>
          <w:szCs w:val="22"/>
        </w:rPr>
      </w:pPr>
    </w:p>
    <w:p w:rsidR="00E13A5C" w:rsidRDefault="00E13A5C">
      <w:pPr>
        <w:pStyle w:val="Heading3"/>
      </w:pPr>
      <w:bookmarkStart w:id="162" w:name="_Toc465827566"/>
      <w:bookmarkStart w:id="163" w:name="_Toc468598056"/>
      <w:r>
        <w:t>FIRE AND FIRE-RELATED EMERGENCIES</w:t>
      </w:r>
      <w:bookmarkEnd w:id="162"/>
      <w:bookmarkEnd w:id="163"/>
    </w:p>
    <w:p w:rsidR="00E13A5C" w:rsidRDefault="00E13A5C">
      <w:pPr>
        <w:tabs>
          <w:tab w:val="left" w:pos="288"/>
          <w:tab w:val="left" w:pos="576"/>
          <w:tab w:val="left" w:pos="864"/>
        </w:tabs>
        <w:spacing w:before="120"/>
        <w:rPr>
          <w:rFonts w:ascii="Arial" w:hAnsi="Arial" w:cs="Arial"/>
          <w:sz w:val="22"/>
          <w:szCs w:val="22"/>
        </w:rPr>
      </w:pPr>
      <w:r>
        <w:rPr>
          <w:rFonts w:ascii="Arial" w:hAnsi="Arial" w:cs="Arial"/>
          <w:sz w:val="22"/>
          <w:szCs w:val="22"/>
        </w:rPr>
        <w:t>If you discover a fire or fire-related emergency such as abnormal heating of material, hazardous gas leaks, hazardous material or flammable liquid spill, smoke, or odor of burning, immediately follow these procedures:</w:t>
      </w:r>
    </w:p>
    <w:p w:rsidR="00E13A5C" w:rsidRDefault="00E13A5C" w:rsidP="00F719EA">
      <w:pPr>
        <w:numPr>
          <w:ilvl w:val="0"/>
          <w:numId w:val="14"/>
        </w:numPr>
        <w:tabs>
          <w:tab w:val="clear" w:pos="504"/>
        </w:tabs>
        <w:spacing w:before="120"/>
        <w:rPr>
          <w:rFonts w:ascii="Arial" w:hAnsi="Arial" w:cs="Arial"/>
          <w:sz w:val="22"/>
          <w:szCs w:val="22"/>
        </w:rPr>
      </w:pPr>
      <w:r>
        <w:rPr>
          <w:rFonts w:ascii="Arial" w:hAnsi="Arial" w:cs="Arial"/>
          <w:sz w:val="22"/>
          <w:szCs w:val="22"/>
        </w:rPr>
        <w:t>Activate the building fire alarm system (fire pull station).  If not available or operational, verbally notify persons in the building.</w:t>
      </w:r>
      <w:r>
        <w:rPr>
          <w:rFonts w:ascii="Arial" w:hAnsi="Arial" w:cs="Arial"/>
          <w:b/>
          <w:bCs/>
          <w:sz w:val="22"/>
          <w:szCs w:val="22"/>
        </w:rPr>
        <w:t xml:space="preserve"> </w:t>
      </w:r>
    </w:p>
    <w:p w:rsidR="00E13A5C" w:rsidRDefault="00E13A5C" w:rsidP="00F719EA">
      <w:pPr>
        <w:numPr>
          <w:ilvl w:val="0"/>
          <w:numId w:val="14"/>
        </w:numPr>
        <w:tabs>
          <w:tab w:val="clear" w:pos="504"/>
        </w:tabs>
        <w:rPr>
          <w:rFonts w:ascii="Arial" w:hAnsi="Arial" w:cs="Arial"/>
          <w:sz w:val="22"/>
          <w:szCs w:val="22"/>
        </w:rPr>
      </w:pPr>
      <w:r>
        <w:rPr>
          <w:rFonts w:ascii="Arial" w:hAnsi="Arial" w:cs="Arial"/>
          <w:sz w:val="22"/>
          <w:szCs w:val="22"/>
        </w:rPr>
        <w:t>Notify the Fire Department (see cover page).</w:t>
      </w:r>
      <w:r>
        <w:rPr>
          <w:rFonts w:ascii="Arial" w:hAnsi="Arial" w:cs="Arial"/>
          <w:b/>
          <w:bCs/>
          <w:sz w:val="22"/>
          <w:szCs w:val="22"/>
        </w:rPr>
        <w:t xml:space="preserve"> </w:t>
      </w:r>
    </w:p>
    <w:p w:rsidR="00E13A5C" w:rsidRDefault="00E13A5C" w:rsidP="00F719EA">
      <w:pPr>
        <w:numPr>
          <w:ilvl w:val="0"/>
          <w:numId w:val="14"/>
        </w:numPr>
        <w:tabs>
          <w:tab w:val="clear" w:pos="504"/>
        </w:tabs>
        <w:rPr>
          <w:rFonts w:ascii="Arial" w:hAnsi="Arial" w:cs="Arial"/>
          <w:b/>
          <w:bCs/>
          <w:sz w:val="22"/>
          <w:szCs w:val="22"/>
        </w:rPr>
      </w:pPr>
      <w:r>
        <w:rPr>
          <w:rFonts w:ascii="Arial" w:hAnsi="Arial" w:cs="Arial"/>
          <w:sz w:val="22"/>
          <w:szCs w:val="22"/>
        </w:rPr>
        <w:t>Isolate the area and evacuate the building:</w:t>
      </w:r>
      <w:r>
        <w:rPr>
          <w:rFonts w:ascii="Arial" w:hAnsi="Arial" w:cs="Arial"/>
          <w:b/>
          <w:bCs/>
          <w:sz w:val="22"/>
          <w:szCs w:val="22"/>
        </w:rPr>
        <w:t xml:space="preserve"> </w:t>
      </w:r>
    </w:p>
    <w:p w:rsidR="00E13A5C" w:rsidRDefault="00E13A5C" w:rsidP="00F719EA">
      <w:pPr>
        <w:numPr>
          <w:ilvl w:val="0"/>
          <w:numId w:val="19"/>
        </w:numPr>
        <w:tabs>
          <w:tab w:val="clear" w:pos="360"/>
        </w:tabs>
        <w:ind w:left="720" w:right="288" w:hanging="180"/>
        <w:rPr>
          <w:rFonts w:ascii="Arial" w:hAnsi="Arial" w:cs="Arial"/>
          <w:sz w:val="22"/>
          <w:szCs w:val="22"/>
        </w:rPr>
      </w:pPr>
      <w:r>
        <w:rPr>
          <w:rFonts w:ascii="Arial" w:hAnsi="Arial" w:cs="Arial"/>
          <w:sz w:val="22"/>
          <w:szCs w:val="22"/>
        </w:rPr>
        <w:t>Shut down equipment in the immediate area, if possible</w:t>
      </w:r>
    </w:p>
    <w:p w:rsidR="00E13A5C" w:rsidRDefault="00E13A5C" w:rsidP="00F719EA">
      <w:pPr>
        <w:numPr>
          <w:ilvl w:val="0"/>
          <w:numId w:val="19"/>
        </w:numPr>
        <w:tabs>
          <w:tab w:val="clear" w:pos="360"/>
        </w:tabs>
        <w:ind w:left="720" w:right="576" w:hanging="180"/>
        <w:rPr>
          <w:rFonts w:ascii="Arial" w:hAnsi="Arial" w:cs="Arial"/>
          <w:sz w:val="22"/>
          <w:szCs w:val="22"/>
        </w:rPr>
      </w:pPr>
      <w:r>
        <w:rPr>
          <w:rFonts w:ascii="Arial" w:hAnsi="Arial" w:cs="Arial"/>
          <w:sz w:val="22"/>
          <w:szCs w:val="22"/>
        </w:rPr>
        <w:t>Close doors to isolate the area</w:t>
      </w:r>
    </w:p>
    <w:p w:rsidR="00E13A5C" w:rsidRDefault="00E13A5C" w:rsidP="00F719EA">
      <w:pPr>
        <w:numPr>
          <w:ilvl w:val="0"/>
          <w:numId w:val="19"/>
        </w:numPr>
        <w:tabs>
          <w:tab w:val="clear" w:pos="360"/>
        </w:tabs>
        <w:ind w:left="720" w:right="576" w:hanging="180"/>
        <w:rPr>
          <w:rFonts w:ascii="Arial" w:hAnsi="Arial" w:cs="Arial"/>
          <w:sz w:val="22"/>
          <w:szCs w:val="22"/>
        </w:rPr>
      </w:pPr>
      <w:r>
        <w:rPr>
          <w:rFonts w:ascii="Arial" w:hAnsi="Arial" w:cs="Arial"/>
          <w:sz w:val="22"/>
          <w:szCs w:val="22"/>
        </w:rPr>
        <w:t>Use a portable fire extinguisher</w:t>
      </w:r>
      <w:r>
        <w:rPr>
          <w:rFonts w:ascii="Arial" w:hAnsi="Arial" w:cs="Arial"/>
          <w:sz w:val="22"/>
          <w:szCs w:val="22"/>
        </w:rPr>
        <w:fldChar w:fldCharType="begin"/>
      </w:r>
      <w:r>
        <w:instrText>xe "</w:instrText>
      </w:r>
      <w:r>
        <w:rPr>
          <w:rFonts w:ascii="Arial" w:hAnsi="Arial" w:cs="Arial"/>
          <w:sz w:val="22"/>
          <w:szCs w:val="22"/>
        </w:rPr>
        <w:instrText>fire extinguisher</w:instrText>
      </w:r>
      <w:r>
        <w:instrText>"</w:instrText>
      </w:r>
      <w:r>
        <w:rPr>
          <w:rFonts w:ascii="Arial" w:hAnsi="Arial" w:cs="Arial"/>
          <w:sz w:val="22"/>
          <w:szCs w:val="22"/>
        </w:rPr>
        <w:fldChar w:fldCharType="end"/>
      </w:r>
      <w:r>
        <w:rPr>
          <w:rFonts w:ascii="Arial" w:hAnsi="Arial" w:cs="Arial"/>
          <w:sz w:val="22"/>
          <w:szCs w:val="22"/>
        </w:rPr>
        <w:t>* to:</w:t>
      </w:r>
    </w:p>
    <w:p w:rsidR="00E13A5C" w:rsidRDefault="00E13A5C" w:rsidP="00F719EA">
      <w:pPr>
        <w:numPr>
          <w:ilvl w:val="0"/>
          <w:numId w:val="18"/>
        </w:numPr>
        <w:tabs>
          <w:tab w:val="clear" w:pos="360"/>
        </w:tabs>
        <w:ind w:left="1152"/>
        <w:rPr>
          <w:rFonts w:ascii="Arial" w:hAnsi="Arial" w:cs="Arial"/>
          <w:sz w:val="22"/>
          <w:szCs w:val="22"/>
        </w:rPr>
      </w:pPr>
      <w:r>
        <w:rPr>
          <w:rFonts w:ascii="Arial" w:hAnsi="Arial" w:cs="Arial"/>
          <w:sz w:val="22"/>
          <w:szCs w:val="22"/>
        </w:rPr>
        <w:t>Assist oneself to evacuate</w:t>
      </w:r>
    </w:p>
    <w:p w:rsidR="00E13A5C" w:rsidRDefault="00E13A5C" w:rsidP="00F719EA">
      <w:pPr>
        <w:numPr>
          <w:ilvl w:val="0"/>
          <w:numId w:val="18"/>
        </w:numPr>
        <w:tabs>
          <w:tab w:val="clear" w:pos="360"/>
        </w:tabs>
        <w:ind w:left="1152"/>
        <w:rPr>
          <w:rFonts w:ascii="Arial" w:hAnsi="Arial" w:cs="Arial"/>
          <w:sz w:val="22"/>
          <w:szCs w:val="22"/>
        </w:rPr>
      </w:pPr>
      <w:r>
        <w:rPr>
          <w:rFonts w:ascii="Arial" w:hAnsi="Arial" w:cs="Arial"/>
          <w:sz w:val="22"/>
          <w:szCs w:val="22"/>
        </w:rPr>
        <w:t>Assist another to evacuate</w:t>
      </w:r>
    </w:p>
    <w:p w:rsidR="00E13A5C" w:rsidRDefault="00E13A5C" w:rsidP="00F719EA">
      <w:pPr>
        <w:numPr>
          <w:ilvl w:val="0"/>
          <w:numId w:val="18"/>
        </w:numPr>
        <w:tabs>
          <w:tab w:val="clear" w:pos="360"/>
        </w:tabs>
        <w:ind w:left="1152"/>
        <w:rPr>
          <w:rFonts w:ascii="Arial" w:hAnsi="Arial" w:cs="Arial"/>
          <w:sz w:val="22"/>
          <w:szCs w:val="22"/>
        </w:rPr>
      </w:pPr>
      <w:r>
        <w:rPr>
          <w:rFonts w:ascii="Arial" w:hAnsi="Arial" w:cs="Arial"/>
          <w:sz w:val="22"/>
          <w:szCs w:val="22"/>
        </w:rPr>
        <w:t>Control a small fire, if possible</w:t>
      </w:r>
    </w:p>
    <w:p w:rsidR="00E13A5C" w:rsidRDefault="00E13A5C">
      <w:pPr>
        <w:ind w:firstLine="1440"/>
        <w:rPr>
          <w:rFonts w:ascii="Arial" w:hAnsi="Arial" w:cs="Arial"/>
          <w:sz w:val="22"/>
          <w:szCs w:val="22"/>
        </w:rPr>
      </w:pPr>
    </w:p>
    <w:p w:rsidR="00E13A5C" w:rsidRDefault="00E13A5C">
      <w:pPr>
        <w:ind w:left="720" w:right="288"/>
        <w:rPr>
          <w:rFonts w:ascii="Arial" w:hAnsi="Arial" w:cs="Arial"/>
          <w:sz w:val="22"/>
          <w:szCs w:val="22"/>
        </w:rPr>
      </w:pPr>
      <w:r>
        <w:rPr>
          <w:rFonts w:ascii="Arial" w:hAnsi="Arial" w:cs="Arial"/>
          <w:sz w:val="22"/>
          <w:szCs w:val="22"/>
        </w:rPr>
        <w:t>*Fire extinguisher</w:t>
      </w:r>
      <w:r>
        <w:rPr>
          <w:rFonts w:ascii="Arial" w:hAnsi="Arial" w:cs="Arial"/>
          <w:sz w:val="22"/>
          <w:szCs w:val="22"/>
        </w:rPr>
        <w:fldChar w:fldCharType="begin"/>
      </w:r>
      <w:r>
        <w:instrText>xe "</w:instrText>
      </w:r>
      <w:r>
        <w:rPr>
          <w:rFonts w:ascii="Arial" w:hAnsi="Arial" w:cs="Arial"/>
          <w:sz w:val="22"/>
          <w:szCs w:val="22"/>
        </w:rPr>
        <w:instrText>extinguisher</w:instrText>
      </w:r>
      <w:r>
        <w:instrText>"</w:instrText>
      </w:r>
      <w:r>
        <w:rPr>
          <w:rFonts w:ascii="Arial" w:hAnsi="Arial" w:cs="Arial"/>
          <w:sz w:val="22"/>
          <w:szCs w:val="22"/>
        </w:rPr>
        <w:fldChar w:fldCharType="end"/>
      </w:r>
      <w:r>
        <w:rPr>
          <w:rFonts w:ascii="Arial" w:hAnsi="Arial" w:cs="Arial"/>
          <w:sz w:val="22"/>
          <w:szCs w:val="22"/>
        </w:rPr>
        <w:t xml:space="preserve"> training is required in some departments, and is available from Safety and Security.  </w:t>
      </w:r>
      <w:proofErr w:type="gramStart"/>
      <w:r>
        <w:rPr>
          <w:rFonts w:ascii="Arial" w:hAnsi="Arial" w:cs="Arial"/>
          <w:sz w:val="22"/>
          <w:szCs w:val="22"/>
        </w:rPr>
        <w:t>Staff</w:t>
      </w:r>
      <w:proofErr w:type="gramEnd"/>
      <w:r>
        <w:rPr>
          <w:rFonts w:ascii="Arial" w:hAnsi="Arial" w:cs="Arial"/>
          <w:sz w:val="22"/>
          <w:szCs w:val="22"/>
        </w:rPr>
        <w:t xml:space="preserve"> who have not been trained to use extinguishers are not be required to do so.</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sz w:val="22"/>
          <w:szCs w:val="22"/>
        </w:rPr>
        <w:t>Provide the fire/police teams with the details of the problem upon their arrival.  Special hazard information you may know is essential.</w:t>
      </w:r>
    </w:p>
    <w:p w:rsidR="00E13A5C" w:rsidRDefault="00E13A5C">
      <w:pPr>
        <w:tabs>
          <w:tab w:val="left" w:pos="288"/>
          <w:tab w:val="left" w:pos="576"/>
          <w:tab w:val="left" w:pos="864"/>
        </w:tabs>
        <w:spacing w:before="120"/>
        <w:rPr>
          <w:rFonts w:ascii="Arial" w:hAnsi="Arial" w:cs="Arial"/>
          <w:b/>
          <w:bCs/>
          <w:sz w:val="22"/>
          <w:szCs w:val="22"/>
        </w:rPr>
      </w:pPr>
      <w:r>
        <w:rPr>
          <w:rFonts w:ascii="Arial" w:hAnsi="Arial" w:cs="Arial"/>
          <w:b/>
          <w:bCs/>
          <w:sz w:val="22"/>
          <w:szCs w:val="22"/>
        </w:rPr>
        <w:lastRenderedPageBreak/>
        <w:t>If fire alarms are ringing in your building:</w:t>
      </w:r>
    </w:p>
    <w:p w:rsidR="00E13A5C" w:rsidRDefault="00E13A5C" w:rsidP="00F719EA">
      <w:pPr>
        <w:numPr>
          <w:ilvl w:val="0"/>
          <w:numId w:val="14"/>
        </w:numPr>
        <w:tabs>
          <w:tab w:val="clear" w:pos="504"/>
        </w:tabs>
        <w:spacing w:before="60"/>
        <w:rPr>
          <w:rFonts w:ascii="Arial" w:hAnsi="Arial" w:cs="Arial"/>
          <w:b/>
          <w:bCs/>
          <w:sz w:val="22"/>
          <w:szCs w:val="22"/>
        </w:rPr>
      </w:pPr>
      <w:r>
        <w:rPr>
          <w:rFonts w:ascii="Arial" w:hAnsi="Arial" w:cs="Arial"/>
          <w:sz w:val="22"/>
          <w:szCs w:val="22"/>
        </w:rPr>
        <w:t>evacuate the building</w:t>
      </w:r>
    </w:p>
    <w:p w:rsidR="00E13A5C" w:rsidRDefault="00E13A5C" w:rsidP="00F719EA">
      <w:pPr>
        <w:numPr>
          <w:ilvl w:val="0"/>
          <w:numId w:val="14"/>
        </w:numPr>
        <w:tabs>
          <w:tab w:val="clear" w:pos="504"/>
        </w:tabs>
        <w:rPr>
          <w:rFonts w:ascii="Arial" w:hAnsi="Arial" w:cs="Arial"/>
          <w:b/>
          <w:bCs/>
          <w:sz w:val="22"/>
          <w:szCs w:val="22"/>
        </w:rPr>
      </w:pPr>
      <w:r>
        <w:rPr>
          <w:rFonts w:ascii="Arial" w:hAnsi="Arial" w:cs="Arial"/>
          <w:sz w:val="22"/>
          <w:szCs w:val="22"/>
        </w:rPr>
        <w:t>move at least 200 feet away from the building</w:t>
      </w:r>
    </w:p>
    <w:p w:rsidR="00E13A5C" w:rsidRDefault="00E13A5C" w:rsidP="00F719EA">
      <w:pPr>
        <w:numPr>
          <w:ilvl w:val="0"/>
          <w:numId w:val="14"/>
        </w:numPr>
        <w:tabs>
          <w:tab w:val="clear" w:pos="504"/>
        </w:tabs>
        <w:rPr>
          <w:rFonts w:ascii="Arial" w:hAnsi="Arial" w:cs="Arial"/>
          <w:b/>
          <w:bCs/>
          <w:sz w:val="22"/>
          <w:szCs w:val="22"/>
        </w:rPr>
      </w:pPr>
      <w:r>
        <w:rPr>
          <w:rFonts w:ascii="Arial" w:hAnsi="Arial" w:cs="Arial"/>
          <w:sz w:val="22"/>
          <w:szCs w:val="22"/>
        </w:rPr>
        <w:t>stay clear of driveways, sidewalks and other access ways to the building</w:t>
      </w:r>
    </w:p>
    <w:p w:rsidR="00E13A5C" w:rsidRDefault="00E13A5C" w:rsidP="00F719EA">
      <w:pPr>
        <w:numPr>
          <w:ilvl w:val="0"/>
          <w:numId w:val="14"/>
        </w:numPr>
        <w:tabs>
          <w:tab w:val="clear" w:pos="504"/>
        </w:tabs>
        <w:rPr>
          <w:rFonts w:ascii="Arial" w:hAnsi="Arial" w:cs="Arial"/>
          <w:b/>
          <w:bCs/>
          <w:sz w:val="22"/>
          <w:szCs w:val="22"/>
        </w:rPr>
      </w:pPr>
      <w:proofErr w:type="gramStart"/>
      <w:r>
        <w:rPr>
          <w:rFonts w:ascii="Arial" w:hAnsi="Arial" w:cs="Arial"/>
          <w:sz w:val="22"/>
          <w:szCs w:val="22"/>
        </w:rPr>
        <w:t>if</w:t>
      </w:r>
      <w:proofErr w:type="gramEnd"/>
      <w:r>
        <w:rPr>
          <w:rFonts w:ascii="Arial" w:hAnsi="Arial" w:cs="Arial"/>
          <w:sz w:val="22"/>
          <w:szCs w:val="22"/>
        </w:rPr>
        <w:t xml:space="preserve"> you are a supervisor, try to account for your employees and report any missing persons to the emergency personnel at the scene.</w:t>
      </w:r>
      <w:r>
        <w:rPr>
          <w:rFonts w:ascii="Arial" w:hAnsi="Arial" w:cs="Arial"/>
          <w:b/>
          <w:bCs/>
          <w:sz w:val="22"/>
          <w:szCs w:val="22"/>
        </w:rPr>
        <w:t xml:space="preserve"> </w:t>
      </w:r>
    </w:p>
    <w:p w:rsidR="00E13A5C" w:rsidRDefault="00E13A5C" w:rsidP="00F719EA">
      <w:pPr>
        <w:numPr>
          <w:ilvl w:val="0"/>
          <w:numId w:val="14"/>
        </w:numPr>
        <w:tabs>
          <w:tab w:val="clear" w:pos="504"/>
        </w:tabs>
        <w:rPr>
          <w:rFonts w:ascii="Arial" w:hAnsi="Arial" w:cs="Arial"/>
          <w:b/>
          <w:bCs/>
          <w:sz w:val="22"/>
          <w:szCs w:val="22"/>
        </w:rPr>
      </w:pPr>
      <w:r>
        <w:rPr>
          <w:rFonts w:ascii="Arial" w:hAnsi="Arial" w:cs="Arial"/>
          <w:sz w:val="22"/>
          <w:szCs w:val="22"/>
        </w:rPr>
        <w:t>Assist emergency personnel, as requested.</w:t>
      </w:r>
      <w:r>
        <w:rPr>
          <w:rFonts w:ascii="Arial" w:hAnsi="Arial" w:cs="Arial"/>
          <w:b/>
          <w:bCs/>
          <w:sz w:val="22"/>
          <w:szCs w:val="22"/>
        </w:rPr>
        <w:t xml:space="preserve"> </w:t>
      </w:r>
    </w:p>
    <w:p w:rsidR="00E13A5C" w:rsidRDefault="00E13A5C" w:rsidP="00F719EA">
      <w:pPr>
        <w:numPr>
          <w:ilvl w:val="0"/>
          <w:numId w:val="14"/>
        </w:numPr>
        <w:tabs>
          <w:tab w:val="clear" w:pos="504"/>
        </w:tabs>
        <w:rPr>
          <w:rFonts w:ascii="Arial" w:hAnsi="Arial" w:cs="Arial"/>
          <w:b/>
          <w:bCs/>
          <w:sz w:val="22"/>
          <w:szCs w:val="22"/>
        </w:rPr>
      </w:pPr>
      <w:r>
        <w:rPr>
          <w:rFonts w:ascii="Arial" w:hAnsi="Arial" w:cs="Arial"/>
          <w:sz w:val="22"/>
          <w:szCs w:val="22"/>
        </w:rPr>
        <w:t>Do not reenter the building until directed to do so.</w:t>
      </w:r>
      <w:r>
        <w:rPr>
          <w:rFonts w:ascii="Arial" w:hAnsi="Arial" w:cs="Arial"/>
          <w:b/>
          <w:bCs/>
          <w:sz w:val="22"/>
          <w:szCs w:val="22"/>
        </w:rPr>
        <w:t xml:space="preserve"> </w:t>
      </w:r>
    </w:p>
    <w:p w:rsidR="00E13A5C" w:rsidRDefault="00E13A5C">
      <w:pPr>
        <w:tabs>
          <w:tab w:val="left" w:pos="288"/>
          <w:tab w:val="left" w:pos="576"/>
          <w:tab w:val="left" w:pos="864"/>
        </w:tabs>
        <w:spacing w:before="120"/>
        <w:rPr>
          <w:rFonts w:ascii="Arial" w:hAnsi="Arial" w:cs="Arial"/>
          <w:sz w:val="22"/>
          <w:szCs w:val="22"/>
        </w:rPr>
      </w:pPr>
      <w:r>
        <w:rPr>
          <w:rFonts w:ascii="Arial" w:hAnsi="Arial" w:cs="Arial"/>
          <w:sz w:val="22"/>
          <w:szCs w:val="22"/>
        </w:rPr>
        <w:t>Follow any special procedures established for your unit.</w:t>
      </w:r>
    </w:p>
    <w:p w:rsidR="00E13A5C" w:rsidRDefault="00E13A5C">
      <w:pPr>
        <w:pStyle w:val="Heading3"/>
      </w:pPr>
      <w:bookmarkStart w:id="164" w:name="_Toc465827567"/>
      <w:bookmarkStart w:id="165" w:name="_Toc468598057"/>
      <w:r>
        <w:t>MERCURY SPILLS</w:t>
      </w:r>
      <w:bookmarkEnd w:id="164"/>
      <w:bookmarkEnd w:id="165"/>
      <w:r>
        <w:fldChar w:fldCharType="begin"/>
      </w:r>
      <w:r>
        <w:instrText>xe "</w:instrText>
      </w:r>
      <w:r>
        <w:rPr>
          <w:b w:val="0"/>
          <w:bCs w:val="0"/>
          <w:sz w:val="22"/>
          <w:szCs w:val="22"/>
        </w:rPr>
        <w:instrText>MERCURY SPILLS</w:instrText>
      </w:r>
      <w:r>
        <w:instrText>"</w:instrText>
      </w:r>
      <w:r>
        <w:fldChar w:fldCharType="end"/>
      </w:r>
    </w:p>
    <w:p w:rsidR="00E13A5C" w:rsidRDefault="00E13A5C">
      <w:pPr>
        <w:tabs>
          <w:tab w:val="left" w:pos="288"/>
          <w:tab w:val="left" w:pos="864"/>
          <w:tab w:val="left" w:pos="1152"/>
          <w:tab w:val="left" w:pos="1440"/>
        </w:tabs>
        <w:spacing w:before="120"/>
        <w:rPr>
          <w:rFonts w:ascii="Arial" w:hAnsi="Arial" w:cs="Arial"/>
          <w:sz w:val="22"/>
          <w:szCs w:val="22"/>
        </w:rPr>
      </w:pPr>
      <w:r>
        <w:rPr>
          <w:rFonts w:ascii="Arial" w:hAnsi="Arial" w:cs="Arial"/>
          <w:sz w:val="22"/>
          <w:szCs w:val="22"/>
        </w:rPr>
        <w:t xml:space="preserve">For </w:t>
      </w:r>
      <w:r>
        <w:rPr>
          <w:rFonts w:ascii="Arial" w:hAnsi="Arial" w:cs="Arial"/>
          <w:b/>
          <w:bCs/>
          <w:sz w:val="22"/>
          <w:szCs w:val="22"/>
        </w:rPr>
        <w:t>small spills</w:t>
      </w:r>
      <w:r>
        <w:rPr>
          <w:rFonts w:ascii="Arial" w:hAnsi="Arial" w:cs="Arial"/>
          <w:sz w:val="22"/>
          <w:szCs w:val="22"/>
        </w:rPr>
        <w:t>, such as a thermometer break, use a trapped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line</w:t>
      </w:r>
      <w:r>
        <w:rPr>
          <w:rFonts w:ascii="Arial" w:hAnsi="Arial" w:cs="Arial"/>
          <w:sz w:val="22"/>
          <w:szCs w:val="22"/>
        </w:rPr>
        <w:fldChar w:fldCharType="begin"/>
      </w:r>
      <w:r>
        <w:instrText>xe "</w:instrText>
      </w:r>
      <w:r>
        <w:rPr>
          <w:rFonts w:ascii="Arial" w:hAnsi="Arial" w:cs="Arial"/>
          <w:sz w:val="22"/>
          <w:szCs w:val="22"/>
        </w:rPr>
        <w:instrText>vacuum line</w:instrText>
      </w:r>
      <w:r>
        <w:instrText>"</w:instrText>
      </w:r>
      <w:r>
        <w:rPr>
          <w:rFonts w:ascii="Arial" w:hAnsi="Arial" w:cs="Arial"/>
          <w:sz w:val="22"/>
          <w:szCs w:val="22"/>
        </w:rPr>
        <w:fldChar w:fldCharType="end"/>
      </w:r>
      <w:r>
        <w:rPr>
          <w:rFonts w:ascii="Arial" w:hAnsi="Arial" w:cs="Arial"/>
          <w:sz w:val="22"/>
          <w:szCs w:val="22"/>
        </w:rPr>
        <w:t xml:space="preserve"> attached to a tapered glass tube, similar to a medicine dropper, to pick up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xml:space="preserve"> droplets.</w:t>
      </w:r>
    </w:p>
    <w:p w:rsidR="00E13A5C" w:rsidRDefault="00E13A5C" w:rsidP="00F719EA">
      <w:pPr>
        <w:numPr>
          <w:ilvl w:val="0"/>
          <w:numId w:val="14"/>
        </w:numPr>
        <w:tabs>
          <w:tab w:val="clear" w:pos="504"/>
        </w:tabs>
        <w:spacing w:before="60"/>
        <w:rPr>
          <w:rFonts w:ascii="Arial" w:hAnsi="Arial" w:cs="Arial"/>
          <w:b/>
          <w:bCs/>
          <w:sz w:val="22"/>
          <w:szCs w:val="22"/>
        </w:rPr>
      </w:pPr>
      <w:r>
        <w:rPr>
          <w:rFonts w:ascii="Arial" w:hAnsi="Arial" w:cs="Arial"/>
          <w:sz w:val="22"/>
          <w:szCs w:val="22"/>
        </w:rPr>
        <w:t>Do not use a domestic or commercial vacuum</w:t>
      </w:r>
      <w:r>
        <w:rPr>
          <w:rFonts w:ascii="Arial" w:hAnsi="Arial" w:cs="Arial"/>
          <w:sz w:val="22"/>
          <w:szCs w:val="22"/>
        </w:rPr>
        <w:fldChar w:fldCharType="begin"/>
      </w:r>
      <w:r>
        <w:instrText>xe "</w:instrText>
      </w:r>
      <w:r>
        <w:rPr>
          <w:rFonts w:ascii="Arial" w:hAnsi="Arial" w:cs="Arial"/>
          <w:sz w:val="22"/>
          <w:szCs w:val="22"/>
        </w:rPr>
        <w:instrText>vacuum</w:instrText>
      </w:r>
      <w:r>
        <w:instrText>"</w:instrText>
      </w:r>
      <w:r>
        <w:rPr>
          <w:rFonts w:ascii="Arial" w:hAnsi="Arial" w:cs="Arial"/>
          <w:sz w:val="22"/>
          <w:szCs w:val="22"/>
        </w:rPr>
        <w:fldChar w:fldCharType="end"/>
      </w:r>
      <w:r>
        <w:rPr>
          <w:rFonts w:ascii="Arial" w:hAnsi="Arial" w:cs="Arial"/>
          <w:sz w:val="22"/>
          <w:szCs w:val="22"/>
        </w:rPr>
        <w:t xml:space="preserve"> cleaner.</w:t>
      </w:r>
      <w:r>
        <w:rPr>
          <w:rFonts w:ascii="Arial" w:hAnsi="Arial" w:cs="Arial"/>
          <w:b/>
          <w:bCs/>
          <w:sz w:val="22"/>
          <w:szCs w:val="22"/>
        </w:rPr>
        <w:t xml:space="preserve"> </w:t>
      </w:r>
    </w:p>
    <w:p w:rsidR="00E13A5C" w:rsidRDefault="00E13A5C" w:rsidP="00F719EA">
      <w:pPr>
        <w:numPr>
          <w:ilvl w:val="0"/>
          <w:numId w:val="14"/>
        </w:numPr>
        <w:tabs>
          <w:tab w:val="clear" w:pos="504"/>
        </w:tabs>
        <w:rPr>
          <w:rFonts w:ascii="Arial" w:hAnsi="Arial" w:cs="Arial"/>
          <w:b/>
          <w:bCs/>
          <w:sz w:val="22"/>
          <w:szCs w:val="22"/>
        </w:rPr>
      </w:pPr>
      <w:r>
        <w:rPr>
          <w:rFonts w:ascii="Arial" w:hAnsi="Arial" w:cs="Arial"/>
          <w:sz w:val="22"/>
          <w:szCs w:val="22"/>
        </w:rPr>
        <w:t>Cover small droplets in accessible areas with one of the following:</w:t>
      </w:r>
      <w:r>
        <w:rPr>
          <w:rFonts w:ascii="Arial" w:hAnsi="Arial" w:cs="Arial"/>
          <w:b/>
          <w:bCs/>
          <w:sz w:val="22"/>
          <w:szCs w:val="22"/>
        </w:rPr>
        <w:t xml:space="preserve"> </w:t>
      </w:r>
    </w:p>
    <w:p w:rsidR="00E13A5C" w:rsidRDefault="00E13A5C" w:rsidP="00F719EA">
      <w:pPr>
        <w:numPr>
          <w:ilvl w:val="0"/>
          <w:numId w:val="20"/>
        </w:numPr>
        <w:tabs>
          <w:tab w:val="clear" w:pos="360"/>
        </w:tabs>
        <w:ind w:left="720" w:right="576" w:hanging="180"/>
        <w:rPr>
          <w:rFonts w:ascii="Arial" w:hAnsi="Arial" w:cs="Arial"/>
          <w:sz w:val="22"/>
          <w:szCs w:val="22"/>
        </w:rPr>
      </w:pPr>
      <w:r>
        <w:rPr>
          <w:rFonts w:ascii="Arial" w:hAnsi="Arial" w:cs="Arial"/>
          <w:sz w:val="22"/>
          <w:szCs w:val="22"/>
        </w:rPr>
        <w:t>sodium polysulfide solution</w:t>
      </w:r>
    </w:p>
    <w:p w:rsidR="00E13A5C" w:rsidRDefault="00E13A5C" w:rsidP="00F719EA">
      <w:pPr>
        <w:numPr>
          <w:ilvl w:val="0"/>
          <w:numId w:val="20"/>
        </w:numPr>
        <w:tabs>
          <w:tab w:val="clear" w:pos="360"/>
        </w:tabs>
        <w:ind w:left="720" w:right="576" w:hanging="180"/>
        <w:rPr>
          <w:rFonts w:ascii="Arial" w:hAnsi="Arial" w:cs="Arial"/>
          <w:sz w:val="22"/>
          <w:szCs w:val="22"/>
        </w:rPr>
      </w:pPr>
      <w:r>
        <w:rPr>
          <w:rFonts w:ascii="Arial" w:hAnsi="Arial" w:cs="Arial"/>
          <w:sz w:val="22"/>
          <w:szCs w:val="22"/>
        </w:rPr>
        <w:t>powdered sulfur</w:t>
      </w:r>
    </w:p>
    <w:p w:rsidR="00E13A5C" w:rsidRDefault="00E13A5C" w:rsidP="00F719EA">
      <w:pPr>
        <w:numPr>
          <w:ilvl w:val="0"/>
          <w:numId w:val="20"/>
        </w:numPr>
        <w:tabs>
          <w:tab w:val="clear" w:pos="360"/>
        </w:tabs>
        <w:ind w:left="720" w:right="576" w:hanging="180"/>
        <w:rPr>
          <w:rFonts w:ascii="Arial" w:hAnsi="Arial" w:cs="Arial"/>
          <w:sz w:val="22"/>
          <w:szCs w:val="22"/>
        </w:rPr>
      </w:pPr>
      <w:r>
        <w:rPr>
          <w:rFonts w:ascii="Arial" w:hAnsi="Arial" w:cs="Arial"/>
          <w:sz w:val="22"/>
          <w:szCs w:val="22"/>
        </w:rPr>
        <w:t>silver metal compounds</w:t>
      </w:r>
    </w:p>
    <w:p w:rsidR="00E13A5C" w:rsidRDefault="00E13A5C" w:rsidP="00F719EA">
      <w:pPr>
        <w:numPr>
          <w:ilvl w:val="0"/>
          <w:numId w:val="20"/>
        </w:numPr>
        <w:tabs>
          <w:tab w:val="clear" w:pos="360"/>
        </w:tabs>
        <w:ind w:left="720" w:right="576" w:hanging="180"/>
        <w:rPr>
          <w:rFonts w:ascii="Arial" w:hAnsi="Arial" w:cs="Arial"/>
          <w:sz w:val="22"/>
          <w:szCs w:val="22"/>
        </w:rPr>
      </w:pPr>
      <w:r>
        <w:rPr>
          <w:rFonts w:ascii="Arial" w:hAnsi="Arial" w:cs="Arial"/>
          <w:sz w:val="22"/>
          <w:szCs w:val="22"/>
        </w:rPr>
        <w:t>dry ice to freeze the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xml:space="preserve"> droplets</w:t>
      </w:r>
    </w:p>
    <w:p w:rsidR="00E13A5C" w:rsidRDefault="00E13A5C" w:rsidP="00F719EA">
      <w:pPr>
        <w:numPr>
          <w:ilvl w:val="0"/>
          <w:numId w:val="14"/>
        </w:numPr>
        <w:tabs>
          <w:tab w:val="clear" w:pos="504"/>
        </w:tabs>
        <w:spacing w:before="120"/>
        <w:rPr>
          <w:rFonts w:ascii="Arial" w:hAnsi="Arial" w:cs="Arial"/>
          <w:b/>
          <w:bCs/>
          <w:sz w:val="22"/>
          <w:szCs w:val="22"/>
        </w:rPr>
      </w:pPr>
      <w:r>
        <w:rPr>
          <w:rFonts w:ascii="Arial" w:hAnsi="Arial" w:cs="Arial"/>
          <w:sz w:val="22"/>
          <w:szCs w:val="22"/>
        </w:rPr>
        <w:t>Place residue in container for hazardous waste collection.</w:t>
      </w:r>
      <w:r>
        <w:rPr>
          <w:rFonts w:ascii="Arial" w:hAnsi="Arial" w:cs="Arial"/>
          <w:b/>
          <w:bCs/>
          <w:sz w:val="22"/>
          <w:szCs w:val="22"/>
        </w:rPr>
        <w:t xml:space="preserve"> </w:t>
      </w:r>
    </w:p>
    <w:p w:rsidR="00E13A5C" w:rsidRDefault="00E13A5C">
      <w:pPr>
        <w:tabs>
          <w:tab w:val="left" w:pos="288"/>
          <w:tab w:val="left" w:pos="864"/>
          <w:tab w:val="left" w:pos="1152"/>
          <w:tab w:val="left" w:pos="1440"/>
        </w:tabs>
        <w:spacing w:before="120"/>
        <w:rPr>
          <w:rFonts w:ascii="Arial" w:hAnsi="Arial" w:cs="Arial"/>
          <w:sz w:val="22"/>
          <w:szCs w:val="22"/>
        </w:rPr>
      </w:pPr>
      <w:r>
        <w:rPr>
          <w:rFonts w:ascii="Arial" w:hAnsi="Arial" w:cs="Arial"/>
          <w:sz w:val="22"/>
          <w:szCs w:val="22"/>
        </w:rPr>
        <w:t xml:space="preserve">For </w:t>
      </w:r>
      <w:r>
        <w:rPr>
          <w:rFonts w:ascii="Arial" w:hAnsi="Arial" w:cs="Arial"/>
          <w:b/>
          <w:bCs/>
          <w:sz w:val="22"/>
          <w:szCs w:val="22"/>
        </w:rPr>
        <w:t>larger spills</w:t>
      </w:r>
      <w:r>
        <w:rPr>
          <w:rFonts w:ascii="Arial" w:hAnsi="Arial" w:cs="Arial"/>
          <w:sz w:val="22"/>
          <w:szCs w:val="22"/>
        </w:rPr>
        <w:t>, or any spill for which you believe unrecovered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xml:space="preserve"> might remain, contact the REM Hazardous Materials Management section for spill clean-up, instructions, or assistance (40121).</w:t>
      </w:r>
    </w:p>
    <w:p w:rsidR="00E13A5C" w:rsidRDefault="00E13A5C">
      <w:pPr>
        <w:jc w:val="center"/>
        <w:rPr>
          <w:rFonts w:ascii="Arial" w:hAnsi="Arial" w:cs="Arial"/>
          <w:b/>
          <w:bCs/>
          <w:sz w:val="22"/>
          <w:szCs w:val="22"/>
          <w:u w:val="single"/>
        </w:rPr>
      </w:pPr>
    </w:p>
    <w:p w:rsidR="00E13A5C" w:rsidRDefault="00E13A5C">
      <w:pPr>
        <w:pStyle w:val="Heading2"/>
      </w:pPr>
      <w:bookmarkStart w:id="166" w:name="_Toc465827568"/>
      <w:bookmarkStart w:id="167" w:name="_Toc468598058"/>
      <w:r>
        <w:br w:type="page"/>
      </w:r>
      <w:r>
        <w:lastRenderedPageBreak/>
        <w:t>INJURY AND ILLNESS</w:t>
      </w:r>
      <w:bookmarkEnd w:id="166"/>
      <w:bookmarkEnd w:id="167"/>
      <w:r>
        <w:fldChar w:fldCharType="begin"/>
      </w:r>
      <w:r>
        <w:instrText>xe "INJURY AND ILLNESS"</w:instrText>
      </w:r>
      <w:r>
        <w:fldChar w:fldCharType="end"/>
      </w:r>
    </w:p>
    <w:p w:rsidR="00E13A5C" w:rsidRDefault="00E13A5C">
      <w:pPr>
        <w:jc w:val="center"/>
        <w:rPr>
          <w:rFonts w:ascii="Arial" w:hAnsi="Arial" w:cs="Arial"/>
          <w:b/>
          <w:bCs/>
          <w:sz w:val="22"/>
          <w:szCs w:val="22"/>
          <w:u w:val="single"/>
        </w:rPr>
      </w:pPr>
    </w:p>
    <w:p w:rsidR="00E13A5C" w:rsidRDefault="00E13A5C">
      <w:pPr>
        <w:pStyle w:val="Heading3"/>
      </w:pPr>
      <w:bookmarkStart w:id="168" w:name="_Toc465827569"/>
      <w:bookmarkStart w:id="169" w:name="_Toc468598059"/>
      <w:r>
        <w:t>GENERAL</w:t>
      </w:r>
      <w:bookmarkEnd w:id="168"/>
      <w:bookmarkEnd w:id="169"/>
    </w:p>
    <w:p w:rsidR="00E13A5C" w:rsidRDefault="00E13A5C">
      <w:pPr>
        <w:spacing w:before="120"/>
        <w:rPr>
          <w:rFonts w:ascii="Arial" w:hAnsi="Arial" w:cs="Arial"/>
          <w:sz w:val="22"/>
          <w:szCs w:val="22"/>
        </w:rPr>
      </w:pPr>
      <w:r>
        <w:rPr>
          <w:rFonts w:ascii="Arial" w:hAnsi="Arial" w:cs="Arial"/>
          <w:sz w:val="22"/>
          <w:szCs w:val="22"/>
        </w:rPr>
        <w:t>Employees and students</w:t>
      </w:r>
      <w:r>
        <w:rPr>
          <w:rFonts w:ascii="Arial" w:hAnsi="Arial" w:cs="Arial"/>
          <w:sz w:val="22"/>
          <w:szCs w:val="22"/>
        </w:rPr>
        <w:fldChar w:fldCharType="begin"/>
      </w:r>
      <w:r>
        <w:instrText>xe "</w:instrText>
      </w:r>
      <w:r>
        <w:rPr>
          <w:rFonts w:ascii="Arial" w:hAnsi="Arial" w:cs="Arial"/>
          <w:sz w:val="22"/>
          <w:szCs w:val="22"/>
        </w:rPr>
        <w:instrText>students</w:instrText>
      </w:r>
      <w:r>
        <w:instrText>"</w:instrText>
      </w:r>
      <w:r>
        <w:rPr>
          <w:rFonts w:ascii="Arial" w:hAnsi="Arial" w:cs="Arial"/>
          <w:sz w:val="22"/>
          <w:szCs w:val="22"/>
        </w:rPr>
        <w:fldChar w:fldCharType="end"/>
      </w:r>
      <w:r>
        <w:rPr>
          <w:rFonts w:ascii="Arial" w:hAnsi="Arial" w:cs="Arial"/>
          <w:sz w:val="22"/>
          <w:szCs w:val="22"/>
        </w:rPr>
        <w:t xml:space="preserve"> must notify their immediate supervisor or instructor of all illnesses and injuries related to exposure to hazardous chemicals.  Employees and students should report to the Purdue University Student Health Center if medical attention is required.  Students should be accompanied by a friend, teaching assistant or instructor.</w:t>
      </w:r>
    </w:p>
    <w:p w:rsidR="00E13A5C" w:rsidRDefault="00E13A5C">
      <w:pPr>
        <w:spacing w:before="120"/>
        <w:rPr>
          <w:rFonts w:ascii="Arial" w:hAnsi="Arial" w:cs="Arial"/>
          <w:sz w:val="22"/>
          <w:szCs w:val="22"/>
        </w:rPr>
      </w:pPr>
      <w:r>
        <w:rPr>
          <w:rFonts w:ascii="Arial" w:hAnsi="Arial" w:cs="Arial"/>
          <w:sz w:val="22"/>
          <w:szCs w:val="22"/>
        </w:rPr>
        <w:t>If transportation is necessary, the University Police (see cover page) should be called to get transportation for the victim.</w:t>
      </w:r>
    </w:p>
    <w:p w:rsidR="00E13A5C" w:rsidRDefault="00E13A5C">
      <w:pPr>
        <w:spacing w:before="120"/>
        <w:rPr>
          <w:rFonts w:ascii="Arial" w:hAnsi="Arial" w:cs="Arial"/>
          <w:sz w:val="22"/>
          <w:szCs w:val="22"/>
        </w:rPr>
      </w:pPr>
      <w:r>
        <w:rPr>
          <w:rFonts w:ascii="Arial" w:hAnsi="Arial" w:cs="Arial"/>
          <w:sz w:val="22"/>
          <w:szCs w:val="22"/>
        </w:rPr>
        <w:t>Do not move a seriously injured person unless he/she is in further danger.</w:t>
      </w:r>
    </w:p>
    <w:p w:rsidR="00E13A5C" w:rsidRDefault="00E13A5C">
      <w:pPr>
        <w:spacing w:before="120"/>
        <w:rPr>
          <w:rFonts w:ascii="Arial" w:hAnsi="Arial" w:cs="Arial"/>
          <w:sz w:val="22"/>
          <w:szCs w:val="22"/>
        </w:rPr>
      </w:pPr>
      <w:r>
        <w:rPr>
          <w:rFonts w:ascii="Arial" w:hAnsi="Arial" w:cs="Arial"/>
          <w:sz w:val="22"/>
          <w:szCs w:val="22"/>
        </w:rPr>
        <w:t>Do not transport injured person(s) in personal or department vehicles.  Call 911 for ambulance transportation.</w:t>
      </w:r>
    </w:p>
    <w:p w:rsidR="00E13A5C" w:rsidRDefault="00E13A5C">
      <w:pPr>
        <w:spacing w:before="120"/>
        <w:rPr>
          <w:rFonts w:ascii="Arial" w:hAnsi="Arial" w:cs="Arial"/>
          <w:sz w:val="22"/>
          <w:szCs w:val="22"/>
        </w:rPr>
      </w:pPr>
      <w:r>
        <w:rPr>
          <w:rFonts w:ascii="Arial" w:hAnsi="Arial" w:cs="Arial"/>
          <w:sz w:val="22"/>
          <w:szCs w:val="22"/>
        </w:rPr>
        <w:t>In cases of serious injury or illness, it is imperative that appropriate actions be followed immediately.  When in doubt as to what should be done, telephone the University Police at (see cover page) for assistance.</w:t>
      </w:r>
    </w:p>
    <w:p w:rsidR="00E13A5C" w:rsidRDefault="00E13A5C">
      <w:pPr>
        <w:spacing w:before="120"/>
        <w:rPr>
          <w:rFonts w:ascii="Arial" w:hAnsi="Arial" w:cs="Arial"/>
          <w:sz w:val="22"/>
          <w:szCs w:val="22"/>
        </w:rPr>
      </w:pPr>
      <w:r>
        <w:rPr>
          <w:rFonts w:ascii="Arial" w:hAnsi="Arial" w:cs="Arial"/>
          <w:sz w:val="22"/>
          <w:szCs w:val="22"/>
        </w:rPr>
        <w:t>Give emergency and medical personnel the following information:</w:t>
      </w:r>
    </w:p>
    <w:p w:rsidR="00E13A5C" w:rsidRDefault="00E13A5C" w:rsidP="00F719EA">
      <w:pPr>
        <w:numPr>
          <w:ilvl w:val="0"/>
          <w:numId w:val="14"/>
        </w:numPr>
        <w:tabs>
          <w:tab w:val="clear" w:pos="504"/>
        </w:tabs>
        <w:spacing w:before="60"/>
        <w:ind w:left="374" w:hanging="187"/>
        <w:rPr>
          <w:rFonts w:ascii="Arial" w:hAnsi="Arial" w:cs="Arial"/>
          <w:sz w:val="22"/>
          <w:szCs w:val="22"/>
        </w:rPr>
      </w:pPr>
      <w:r>
        <w:rPr>
          <w:rFonts w:ascii="Arial" w:hAnsi="Arial" w:cs="Arial"/>
          <w:sz w:val="22"/>
          <w:szCs w:val="22"/>
        </w:rPr>
        <w:t>your name, location and nature of the emergency</w:t>
      </w:r>
    </w:p>
    <w:p w:rsidR="00E13A5C" w:rsidRDefault="00E13A5C" w:rsidP="00F719EA">
      <w:pPr>
        <w:numPr>
          <w:ilvl w:val="0"/>
          <w:numId w:val="14"/>
        </w:numPr>
        <w:tabs>
          <w:tab w:val="clear" w:pos="504"/>
        </w:tabs>
        <w:ind w:hanging="180"/>
        <w:rPr>
          <w:rFonts w:ascii="Arial" w:hAnsi="Arial" w:cs="Arial"/>
          <w:sz w:val="22"/>
          <w:szCs w:val="22"/>
        </w:rPr>
      </w:pPr>
      <w:r>
        <w:rPr>
          <w:rFonts w:ascii="Arial" w:hAnsi="Arial" w:cs="Arial"/>
          <w:sz w:val="22"/>
          <w:szCs w:val="22"/>
        </w:rPr>
        <w:t>the name of the chemical involved</w:t>
      </w:r>
    </w:p>
    <w:p w:rsidR="00E13A5C" w:rsidRDefault="00E13A5C" w:rsidP="00F719EA">
      <w:pPr>
        <w:numPr>
          <w:ilvl w:val="0"/>
          <w:numId w:val="14"/>
        </w:numPr>
        <w:tabs>
          <w:tab w:val="clear" w:pos="504"/>
        </w:tabs>
        <w:ind w:hanging="180"/>
        <w:rPr>
          <w:rFonts w:ascii="Arial" w:hAnsi="Arial" w:cs="Arial"/>
          <w:sz w:val="22"/>
          <w:szCs w:val="22"/>
        </w:rPr>
      </w:pPr>
      <w:r>
        <w:rPr>
          <w:rFonts w:ascii="Arial" w:hAnsi="Arial" w:cs="Arial"/>
          <w:sz w:val="22"/>
          <w:szCs w:val="22"/>
        </w:rPr>
        <w:t>the amount involved</w:t>
      </w:r>
    </w:p>
    <w:p w:rsidR="00E13A5C" w:rsidRDefault="00E13A5C" w:rsidP="00F719EA">
      <w:pPr>
        <w:numPr>
          <w:ilvl w:val="0"/>
          <w:numId w:val="14"/>
        </w:numPr>
        <w:tabs>
          <w:tab w:val="clear" w:pos="504"/>
        </w:tabs>
        <w:ind w:hanging="180"/>
        <w:rPr>
          <w:rFonts w:ascii="Arial" w:hAnsi="Arial" w:cs="Arial"/>
          <w:sz w:val="22"/>
          <w:szCs w:val="22"/>
        </w:rPr>
      </w:pPr>
      <w:r>
        <w:rPr>
          <w:rFonts w:ascii="Arial" w:hAnsi="Arial" w:cs="Arial"/>
          <w:sz w:val="22"/>
          <w:szCs w:val="22"/>
        </w:rPr>
        <w:t>area of the body affected</w:t>
      </w:r>
    </w:p>
    <w:p w:rsidR="00E13A5C" w:rsidRDefault="00E13A5C" w:rsidP="00F719EA">
      <w:pPr>
        <w:numPr>
          <w:ilvl w:val="0"/>
          <w:numId w:val="14"/>
        </w:numPr>
        <w:tabs>
          <w:tab w:val="clear" w:pos="504"/>
        </w:tabs>
        <w:ind w:hanging="180"/>
        <w:rPr>
          <w:rFonts w:ascii="Arial" w:hAnsi="Arial" w:cs="Arial"/>
          <w:sz w:val="22"/>
          <w:szCs w:val="22"/>
        </w:rPr>
      </w:pPr>
      <w:r>
        <w:rPr>
          <w:rFonts w:ascii="Arial" w:hAnsi="Arial" w:cs="Arial"/>
          <w:sz w:val="22"/>
          <w:szCs w:val="22"/>
        </w:rPr>
        <w:t>symptoms</w:t>
      </w:r>
    </w:p>
    <w:p w:rsidR="00E13A5C" w:rsidRDefault="00E13A5C">
      <w:pPr>
        <w:spacing w:before="120"/>
        <w:rPr>
          <w:rFonts w:ascii="Arial" w:hAnsi="Arial" w:cs="Arial"/>
          <w:sz w:val="22"/>
          <w:szCs w:val="22"/>
        </w:rPr>
      </w:pPr>
      <w:r>
        <w:rPr>
          <w:rFonts w:ascii="Arial" w:hAnsi="Arial" w:cs="Arial"/>
          <w:sz w:val="22"/>
          <w:szCs w:val="22"/>
        </w:rPr>
        <w:t>The supervisor or instructor must ensure the appropriate injury report forms are completed.  Contact your Business Office for additional information.</w:t>
      </w:r>
    </w:p>
    <w:p w:rsidR="00E13A5C" w:rsidRDefault="00E13A5C">
      <w:pPr>
        <w:spacing w:before="120"/>
        <w:rPr>
          <w:rFonts w:ascii="Arial" w:hAnsi="Arial" w:cs="Arial"/>
          <w:sz w:val="22"/>
          <w:szCs w:val="22"/>
        </w:rPr>
      </w:pPr>
      <w:r>
        <w:rPr>
          <w:rFonts w:ascii="Arial" w:hAnsi="Arial" w:cs="Arial"/>
          <w:sz w:val="22"/>
          <w:szCs w:val="22"/>
        </w:rPr>
        <w:t>If you have any questions regarding injury and illness procedures, contact your supervisor, instructor, or the University Police.</w:t>
      </w:r>
    </w:p>
    <w:p w:rsidR="00E13A5C" w:rsidRDefault="00E13A5C">
      <w:pPr>
        <w:rPr>
          <w:rFonts w:ascii="Arial" w:hAnsi="Arial" w:cs="Arial"/>
          <w:sz w:val="22"/>
          <w:szCs w:val="22"/>
        </w:rPr>
      </w:pPr>
    </w:p>
    <w:p w:rsidR="00E13A5C" w:rsidRDefault="00E13A5C">
      <w:pPr>
        <w:pStyle w:val="Heading3"/>
      </w:pPr>
      <w:bookmarkStart w:id="170" w:name="_Toc465827570"/>
      <w:bookmarkStart w:id="171" w:name="_Toc468598060"/>
      <w:r>
        <w:t>MINOR FIRST-AID</w:t>
      </w:r>
      <w:bookmarkEnd w:id="170"/>
      <w:bookmarkEnd w:id="171"/>
    </w:p>
    <w:p w:rsidR="00E13A5C" w:rsidRDefault="00E13A5C">
      <w:pPr>
        <w:spacing w:before="120"/>
        <w:rPr>
          <w:rFonts w:ascii="Arial" w:hAnsi="Arial" w:cs="Arial"/>
          <w:sz w:val="22"/>
          <w:szCs w:val="22"/>
        </w:rPr>
      </w:pPr>
      <w:proofErr w:type="gramStart"/>
      <w:r>
        <w:rPr>
          <w:rFonts w:ascii="Arial" w:hAnsi="Arial" w:cs="Arial"/>
          <w:b/>
          <w:bCs/>
          <w:sz w:val="22"/>
          <w:szCs w:val="22"/>
        </w:rPr>
        <w:t>First Aid Kits</w:t>
      </w:r>
      <w:r>
        <w:rPr>
          <w:rFonts w:ascii="Arial" w:hAnsi="Arial" w:cs="Arial"/>
          <w:sz w:val="22"/>
          <w:szCs w:val="22"/>
        </w:rPr>
        <w:t>.</w:t>
      </w:r>
      <w:proofErr w:type="gramEnd"/>
      <w:r>
        <w:rPr>
          <w:rFonts w:ascii="Arial" w:hAnsi="Arial" w:cs="Arial"/>
          <w:sz w:val="22"/>
          <w:szCs w:val="22"/>
        </w:rPr>
        <w:t xml:space="preserve">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rsidR="00E13A5C" w:rsidRDefault="00E13A5C" w:rsidP="00F719EA">
      <w:pPr>
        <w:numPr>
          <w:ilvl w:val="0"/>
          <w:numId w:val="79"/>
        </w:numPr>
        <w:spacing w:before="60"/>
        <w:rPr>
          <w:rFonts w:ascii="Arial" w:hAnsi="Arial" w:cs="Arial"/>
          <w:sz w:val="22"/>
          <w:szCs w:val="22"/>
        </w:rPr>
      </w:pPr>
      <w:r>
        <w:rPr>
          <w:rFonts w:ascii="Arial" w:hAnsi="Arial" w:cs="Arial"/>
          <w:sz w:val="22"/>
          <w:szCs w:val="22"/>
        </w:rPr>
        <w:t>First aid kits must be readily accessible.  If the kit is not visible, the area where it is stored must be clearly marked.</w:t>
      </w:r>
    </w:p>
    <w:p w:rsidR="00E13A5C" w:rsidRDefault="00E13A5C" w:rsidP="00F719EA">
      <w:pPr>
        <w:numPr>
          <w:ilvl w:val="0"/>
          <w:numId w:val="79"/>
        </w:numPr>
        <w:spacing w:before="60"/>
        <w:rPr>
          <w:rFonts w:ascii="Arial" w:hAnsi="Arial" w:cs="Arial"/>
          <w:sz w:val="22"/>
          <w:szCs w:val="22"/>
        </w:rPr>
      </w:pPr>
      <w:r>
        <w:rPr>
          <w:rFonts w:ascii="Arial" w:hAnsi="Arial" w:cs="Arial"/>
          <w:sz w:val="22"/>
          <w:szCs w:val="22"/>
        </w:rPr>
        <w:t>Do not dispense or administer any medications, including aspirin.</w:t>
      </w:r>
    </w:p>
    <w:p w:rsidR="00E13A5C" w:rsidRDefault="00E13A5C" w:rsidP="00F719EA">
      <w:pPr>
        <w:numPr>
          <w:ilvl w:val="0"/>
          <w:numId w:val="79"/>
        </w:numPr>
        <w:spacing w:before="60"/>
        <w:rPr>
          <w:rFonts w:ascii="Arial" w:hAnsi="Arial" w:cs="Arial"/>
          <w:sz w:val="22"/>
          <w:szCs w:val="22"/>
        </w:rPr>
      </w:pPr>
      <w:r>
        <w:rPr>
          <w:rFonts w:ascii="Arial" w:hAnsi="Arial" w:cs="Arial"/>
          <w:sz w:val="22"/>
          <w:szCs w:val="22"/>
        </w:rPr>
        <w:t>Do not put any ointments or creams on wounds or burns.  Use cool water.</w:t>
      </w:r>
    </w:p>
    <w:p w:rsidR="00E13A5C" w:rsidRDefault="00E13A5C" w:rsidP="00F719EA">
      <w:pPr>
        <w:numPr>
          <w:ilvl w:val="0"/>
          <w:numId w:val="79"/>
        </w:numPr>
        <w:spacing w:before="60"/>
        <w:rPr>
          <w:rFonts w:ascii="Arial" w:hAnsi="Arial" w:cs="Arial"/>
          <w:sz w:val="22"/>
          <w:szCs w:val="22"/>
        </w:rPr>
      </w:pPr>
      <w:r>
        <w:rPr>
          <w:rFonts w:ascii="Arial" w:hAnsi="Arial" w:cs="Arial"/>
          <w:sz w:val="22"/>
          <w:szCs w:val="22"/>
        </w:rPr>
        <w:t>The MSDS</w:t>
      </w:r>
      <w:r>
        <w:rPr>
          <w:rFonts w:ascii="Arial" w:hAnsi="Arial" w:cs="Arial"/>
          <w:sz w:val="22"/>
          <w:szCs w:val="22"/>
        </w:rPr>
        <w:fldChar w:fldCharType="begin"/>
      </w:r>
      <w:r>
        <w:instrText>xe "</w:instrText>
      </w:r>
      <w:r>
        <w:rPr>
          <w:rFonts w:ascii="Arial" w:hAnsi="Arial" w:cs="Arial"/>
          <w:b/>
          <w:bCs/>
          <w:sz w:val="22"/>
          <w:szCs w:val="22"/>
        </w:rPr>
        <w:instrText>MSDS</w:instrText>
      </w:r>
      <w:r>
        <w:instrText>"</w:instrText>
      </w:r>
      <w:r>
        <w:rPr>
          <w:rFonts w:ascii="Arial" w:hAnsi="Arial" w:cs="Arial"/>
          <w:sz w:val="22"/>
          <w:szCs w:val="22"/>
        </w:rPr>
        <w:fldChar w:fldCharType="end"/>
      </w:r>
      <w:r>
        <w:rPr>
          <w:rFonts w:ascii="Arial" w:hAnsi="Arial" w:cs="Arial"/>
          <w:sz w:val="22"/>
          <w:szCs w:val="22"/>
        </w:rPr>
        <w:t xml:space="preserve"> contains special first aid information.</w:t>
      </w:r>
    </w:p>
    <w:p w:rsidR="00E13A5C" w:rsidRDefault="00E13A5C" w:rsidP="00F719EA">
      <w:pPr>
        <w:numPr>
          <w:ilvl w:val="0"/>
          <w:numId w:val="79"/>
        </w:numPr>
        <w:spacing w:before="60"/>
        <w:rPr>
          <w:rFonts w:ascii="Arial" w:hAnsi="Arial" w:cs="Arial"/>
          <w:i/>
          <w:iCs/>
          <w:sz w:val="22"/>
          <w:szCs w:val="22"/>
        </w:rPr>
      </w:pPr>
      <w:r>
        <w:rPr>
          <w:rFonts w:ascii="Arial" w:hAnsi="Arial" w:cs="Arial"/>
          <w:sz w:val="22"/>
          <w:szCs w:val="22"/>
        </w:rPr>
        <w:t>After giving first aid, call the ambulance (see cover page) to transport the victim to a medical facility for evaluation.</w:t>
      </w:r>
    </w:p>
    <w:p w:rsidR="00E13A5C" w:rsidRDefault="00E13A5C" w:rsidP="00F719EA">
      <w:pPr>
        <w:numPr>
          <w:ilvl w:val="0"/>
          <w:numId w:val="79"/>
        </w:numPr>
        <w:spacing w:before="60"/>
        <w:rPr>
          <w:rFonts w:ascii="Arial" w:hAnsi="Arial" w:cs="Arial"/>
          <w:i/>
          <w:iCs/>
          <w:sz w:val="22"/>
          <w:szCs w:val="22"/>
        </w:rPr>
      </w:pPr>
      <w:r>
        <w:rPr>
          <w:rFonts w:ascii="Arial" w:hAnsi="Arial" w:cs="Arial"/>
          <w:sz w:val="22"/>
          <w:szCs w:val="22"/>
        </w:rPr>
        <w:t>Student and employee first aid cases are treated at the Purdue University Student Health Center (West Lafayette campus).  Visitor first aid cases are treated at the nearest off-campus hospital.</w:t>
      </w:r>
    </w:p>
    <w:p w:rsidR="00E13A5C" w:rsidRDefault="00E13A5C" w:rsidP="00F719EA">
      <w:pPr>
        <w:numPr>
          <w:ilvl w:val="0"/>
          <w:numId w:val="79"/>
        </w:numPr>
        <w:spacing w:before="60"/>
        <w:rPr>
          <w:rFonts w:ascii="Arial" w:hAnsi="Arial" w:cs="Arial"/>
          <w:sz w:val="22"/>
          <w:szCs w:val="22"/>
        </w:rPr>
        <w:sectPr w:rsidR="00E13A5C" w:rsidSect="00EF2B47">
          <w:headerReference w:type="default" r:id="rId26"/>
          <w:footerReference w:type="default" r:id="rId27"/>
          <w:type w:val="nextColumn"/>
          <w:pgSz w:w="12240" w:h="15840" w:code="1"/>
          <w:pgMar w:top="1080" w:right="1584" w:bottom="1080" w:left="1728" w:header="720" w:footer="432" w:gutter="0"/>
          <w:cols w:space="720"/>
          <w:rtlGutter/>
        </w:sectPr>
      </w:pPr>
      <w:r>
        <w:rPr>
          <w:rFonts w:ascii="Arial" w:hAnsi="Arial" w:cs="Arial"/>
          <w:sz w:val="22"/>
          <w:szCs w:val="22"/>
        </w:rPr>
        <w:t>For specific first aid information, contact your supervisor, instructor, or the University Police.</w:t>
      </w: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p>
    <w:p w:rsidR="00E13A5C" w:rsidRDefault="00E13A5C">
      <w:pPr>
        <w:pStyle w:val="Heading5"/>
        <w:rPr>
          <w:rFonts w:ascii="Arial" w:hAnsi="Arial" w:cs="Arial"/>
        </w:rPr>
      </w:pPr>
      <w:bookmarkStart w:id="172" w:name="_Toc465827571"/>
      <w:bookmarkStart w:id="173" w:name="_Toc465829109"/>
      <w:bookmarkStart w:id="174" w:name="_Toc468598061"/>
      <w:r>
        <w:rPr>
          <w:rFonts w:ascii="Arial" w:hAnsi="Arial" w:cs="Arial"/>
        </w:rPr>
        <w:t>APPENDICES</w:t>
      </w:r>
      <w:bookmarkEnd w:id="172"/>
      <w:bookmarkEnd w:id="173"/>
      <w:bookmarkEnd w:id="174"/>
    </w:p>
    <w:p w:rsidR="00E13A5C" w:rsidRDefault="00E13A5C">
      <w:pPr>
        <w:pStyle w:val="Heading5"/>
        <w:rPr>
          <w:rFonts w:ascii="Arial" w:hAnsi="Arial" w:cs="Arial"/>
        </w:rPr>
        <w:sectPr w:rsidR="00E13A5C" w:rsidSect="009E3F86">
          <w:footerReference w:type="default" r:id="rId28"/>
          <w:pgSz w:w="12240" w:h="15840" w:code="1"/>
          <w:pgMar w:top="1080" w:right="1584" w:bottom="1080" w:left="1728" w:header="720" w:footer="432" w:gutter="0"/>
          <w:cols w:space="720"/>
        </w:sectPr>
      </w:pPr>
      <w:bookmarkStart w:id="175" w:name="_Toc465827572"/>
      <w:bookmarkStart w:id="176" w:name="_Toc465829110"/>
    </w:p>
    <w:p w:rsidR="00E13A5C" w:rsidRDefault="00E13A5C">
      <w:pPr>
        <w:pStyle w:val="Heading5"/>
        <w:rPr>
          <w:rFonts w:ascii="Arial" w:hAnsi="Arial" w:cs="Arial"/>
          <w:caps/>
          <w:u w:val="single"/>
        </w:rPr>
      </w:pPr>
      <w:bookmarkStart w:id="177" w:name="_Toc468598062"/>
      <w:r>
        <w:rPr>
          <w:rFonts w:ascii="Arial" w:hAnsi="Arial" w:cs="Arial"/>
        </w:rPr>
        <w:lastRenderedPageBreak/>
        <w:t>APPENDIX A</w:t>
      </w:r>
      <w:bookmarkEnd w:id="175"/>
      <w:bookmarkEnd w:id="176"/>
      <w:r>
        <w:rPr>
          <w:rFonts w:ascii="Arial" w:hAnsi="Arial" w:cs="Arial"/>
        </w:rPr>
        <w:br/>
      </w:r>
      <w:bookmarkStart w:id="178" w:name="_Toc465827574"/>
      <w:r>
        <w:rPr>
          <w:rFonts w:ascii="Arial" w:hAnsi="Arial" w:cs="Arial"/>
        </w:rPr>
        <w:t>University Chemical Management Committee</w:t>
      </w:r>
      <w:bookmarkStart w:id="179" w:name="_Toc465827573"/>
      <w:bookmarkStart w:id="180" w:name="_Toc465829111"/>
      <w:bookmarkEnd w:id="177"/>
      <w:bookmarkEnd w:id="178"/>
      <w:r>
        <w:rPr>
          <w:rFonts w:ascii="Arial" w:hAnsi="Arial" w:cs="Arial"/>
        </w:rPr>
        <w:fldChar w:fldCharType="begin"/>
      </w:r>
      <w:r>
        <w:instrText>xe "</w:instrText>
      </w:r>
      <w:r>
        <w:rPr>
          <w:rFonts w:ascii="Arial" w:hAnsi="Arial" w:cs="Arial"/>
          <w:b w:val="0"/>
          <w:bCs w:val="0"/>
          <w:sz w:val="22"/>
          <w:szCs w:val="22"/>
        </w:rPr>
        <w:instrText>Chemical Management Committee</w:instrText>
      </w:r>
      <w:r>
        <w:instrText>"</w:instrText>
      </w:r>
      <w:r>
        <w:rPr>
          <w:rFonts w:ascii="Arial" w:hAnsi="Arial" w:cs="Arial"/>
        </w:rPr>
        <w:fldChar w:fldCharType="end"/>
      </w:r>
      <w:r>
        <w:rPr>
          <w:rFonts w:ascii="Arial" w:hAnsi="Arial" w:cs="Arial"/>
        </w:rPr>
        <w:t xml:space="preserve"> Charter</w:t>
      </w:r>
      <w:bookmarkEnd w:id="179"/>
      <w:bookmarkEnd w:id="180"/>
      <w:r>
        <w:rPr>
          <w:rFonts w:ascii="Arial" w:hAnsi="Arial" w:cs="Arial"/>
        </w:rPr>
        <w:fldChar w:fldCharType="begin"/>
      </w:r>
      <w:r>
        <w:instrText>xe "</w:instrText>
      </w:r>
      <w:r>
        <w:rPr>
          <w:rFonts w:ascii="Arial" w:hAnsi="Arial" w:cs="Arial"/>
        </w:rPr>
        <w:instrText>Charter</w:instrText>
      </w:r>
      <w:r>
        <w:instrText>"</w:instrText>
      </w:r>
      <w:r>
        <w:rPr>
          <w:rFonts w:ascii="Arial" w:hAnsi="Arial" w:cs="Arial"/>
        </w:rPr>
        <w:fldChar w:fldCharType="end"/>
      </w:r>
      <w:r>
        <w:rPr>
          <w:rFonts w:ascii="Arial" w:hAnsi="Arial" w:cs="Arial"/>
        </w:rPr>
        <w:t xml:space="preserve"> </w:t>
      </w:r>
    </w:p>
    <w:p w:rsidR="00E13A5C" w:rsidRDefault="00E13A5C">
      <w:pPr>
        <w:jc w:val="center"/>
        <w:rPr>
          <w:rFonts w:ascii="Arial" w:hAnsi="Arial" w:cs="Arial"/>
          <w:b/>
          <w:bCs/>
          <w:caps/>
        </w:rPr>
      </w:pPr>
    </w:p>
    <w:p w:rsidR="00E13A5C" w:rsidRDefault="00E13A5C">
      <w:pPr>
        <w:rPr>
          <w:rFonts w:ascii="Arial" w:hAnsi="Arial" w:cs="Arial"/>
          <w:sz w:val="22"/>
          <w:szCs w:val="22"/>
        </w:rPr>
      </w:pPr>
      <w:r>
        <w:rPr>
          <w:rFonts w:ascii="Arial" w:hAnsi="Arial" w:cs="Arial"/>
          <w:sz w:val="22"/>
          <w:szCs w:val="22"/>
        </w:rPr>
        <w:t>The primary responsibility of the University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is to promote safe and proper chemical management at the West Lafayette Campus, Regional Campuses, University Research Farms and Agricultural Centers, and related facilities and operations.  Chemical management includes, but is not limited to, the procurement and the safe handling</w:t>
      </w:r>
      <w:r>
        <w:rPr>
          <w:rFonts w:ascii="Arial" w:hAnsi="Arial" w:cs="Arial"/>
          <w:sz w:val="22"/>
          <w:szCs w:val="22"/>
        </w:rPr>
        <w:fldChar w:fldCharType="begin"/>
      </w:r>
      <w:r>
        <w:instrText>xe "</w:instrText>
      </w:r>
      <w:r>
        <w:rPr>
          <w:rFonts w:ascii="Arial" w:hAnsi="Arial" w:cs="Arial"/>
          <w:sz w:val="22"/>
          <w:szCs w:val="22"/>
        </w:rPr>
        <w:instrText>safe handling</w:instrText>
      </w:r>
      <w:r>
        <w:instrText>"</w:instrText>
      </w:r>
      <w:r>
        <w:rPr>
          <w:rFonts w:ascii="Arial" w:hAnsi="Arial" w:cs="Arial"/>
          <w:sz w:val="22"/>
          <w:szCs w:val="22"/>
        </w:rPr>
        <w:fldChar w:fldCharType="end"/>
      </w:r>
      <w:r>
        <w:rPr>
          <w:rFonts w:ascii="Arial" w:hAnsi="Arial" w:cs="Arial"/>
          <w:sz w:val="22"/>
          <w:szCs w:val="22"/>
        </w:rPr>
        <w:t>, use, storage, and disposal of chemicals.</w:t>
      </w:r>
    </w:p>
    <w:p w:rsidR="00E13A5C" w:rsidRDefault="00E13A5C">
      <w:pPr>
        <w:tabs>
          <w:tab w:val="left" w:pos="720"/>
        </w:tabs>
        <w:spacing w:before="120"/>
        <w:rPr>
          <w:rFonts w:ascii="Arial" w:hAnsi="Arial" w:cs="Arial"/>
          <w:sz w:val="22"/>
          <w:szCs w:val="22"/>
        </w:rPr>
      </w:pPr>
      <w:r>
        <w:rPr>
          <w:rFonts w:ascii="Arial" w:hAnsi="Arial" w:cs="Arial"/>
          <w:sz w:val="22"/>
          <w:szCs w:val="22"/>
        </w:rPr>
        <w:t>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E13A5C" w:rsidRDefault="00E13A5C">
      <w:pPr>
        <w:tabs>
          <w:tab w:val="left" w:pos="720"/>
        </w:tabs>
        <w:spacing w:before="120"/>
        <w:rPr>
          <w:rFonts w:ascii="Arial" w:hAnsi="Arial" w:cs="Arial"/>
          <w:sz w:val="22"/>
          <w:szCs w:val="22"/>
        </w:rPr>
      </w:pPr>
      <w:r>
        <w:rPr>
          <w:rFonts w:ascii="Arial" w:hAnsi="Arial" w:cs="Arial"/>
          <w:sz w:val="22"/>
          <w:szCs w:val="22"/>
        </w:rPr>
        <w:t>The specific duties and responsibilities</w:t>
      </w:r>
      <w:r>
        <w:rPr>
          <w:rFonts w:ascii="Arial" w:hAnsi="Arial" w:cs="Arial"/>
          <w:sz w:val="22"/>
          <w:szCs w:val="22"/>
        </w:rPr>
        <w:fldChar w:fldCharType="begin"/>
      </w:r>
      <w:r>
        <w:instrText>xe "</w:instrText>
      </w:r>
      <w:r>
        <w:rPr>
          <w:rFonts w:ascii="Arial" w:hAnsi="Arial" w:cs="Arial"/>
        </w:rPr>
        <w:instrText>responsibilities</w:instrText>
      </w:r>
      <w:r>
        <w:instrText>"</w:instrText>
      </w:r>
      <w:r>
        <w:rPr>
          <w:rFonts w:ascii="Arial" w:hAnsi="Arial" w:cs="Arial"/>
          <w:sz w:val="22"/>
          <w:szCs w:val="22"/>
        </w:rPr>
        <w:fldChar w:fldCharType="end"/>
      </w:r>
      <w:r>
        <w:rPr>
          <w:rFonts w:ascii="Arial" w:hAnsi="Arial" w:cs="Arial"/>
          <w:sz w:val="22"/>
          <w:szCs w:val="22"/>
        </w:rPr>
        <w:t xml:space="preserve"> of the Chemical Management Committee</w:t>
      </w:r>
      <w:r>
        <w:rPr>
          <w:rFonts w:ascii="Arial" w:hAnsi="Arial" w:cs="Arial"/>
          <w:sz w:val="22"/>
          <w:szCs w:val="22"/>
        </w:rPr>
        <w:fldChar w:fldCharType="begin"/>
      </w:r>
      <w:r>
        <w:instrText>xe "</w:instrText>
      </w:r>
      <w:r>
        <w:rPr>
          <w:rFonts w:ascii="Arial" w:hAnsi="Arial" w:cs="Arial"/>
          <w:b/>
          <w:bCs/>
          <w:sz w:val="22"/>
          <w:szCs w:val="22"/>
        </w:rPr>
        <w:instrText>Chemical Management Committee</w:instrText>
      </w:r>
      <w:r>
        <w:instrText>"</w:instrText>
      </w:r>
      <w:r>
        <w:rPr>
          <w:rFonts w:ascii="Arial" w:hAnsi="Arial" w:cs="Arial"/>
          <w:sz w:val="22"/>
          <w:szCs w:val="22"/>
        </w:rPr>
        <w:fldChar w:fldCharType="end"/>
      </w:r>
      <w:r>
        <w:rPr>
          <w:rFonts w:ascii="Arial" w:hAnsi="Arial" w:cs="Arial"/>
          <w:sz w:val="22"/>
          <w:szCs w:val="22"/>
        </w:rPr>
        <w:t xml:space="preserve"> shall include, but are not limited to, the following:</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Serve as advisor to the University Community on matters related to chemical management.</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Be cognizant of all applicable government and University policies, procedures, guidelines, laws and regulations related to chemical management and transmit this information in appropriate form to the University Community.</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Develop, review, and/or approve procedures and guidelines, and prescribe special conditions, requirements, and/or restrictions related to chemical management.</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Recommend to the Vice President for Research and the Vice President for Physical Facilities policies related to chemical management.</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Develop, review, approve, and recommend programs of training in chemical management for the University Community.</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Review conditions not in compliance with government and/or University policies, procedures, guidelines and regulations, and recommend appropriate corrective actions.  In extreme circumstances, this may include suspension of the activity in question.</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Keep a written record of activities, actions, decisions and recommendations of the Committee.</w:t>
      </w:r>
    </w:p>
    <w:p w:rsidR="00E13A5C" w:rsidRDefault="00E13A5C" w:rsidP="00F719EA">
      <w:pPr>
        <w:numPr>
          <w:ilvl w:val="0"/>
          <w:numId w:val="39"/>
        </w:numPr>
        <w:tabs>
          <w:tab w:val="clear" w:pos="1290"/>
          <w:tab w:val="left" w:pos="360"/>
        </w:tabs>
        <w:ind w:left="360" w:hanging="360"/>
        <w:rPr>
          <w:rFonts w:ascii="Arial" w:hAnsi="Arial" w:cs="Arial"/>
          <w:sz w:val="22"/>
          <w:szCs w:val="22"/>
        </w:rPr>
      </w:pPr>
      <w:r>
        <w:rPr>
          <w:rFonts w:ascii="Arial" w:hAnsi="Arial" w:cs="Arial"/>
          <w:sz w:val="22"/>
          <w:szCs w:val="22"/>
        </w:rPr>
        <w:t>Submit to the Vice President for Research and the Vice President for Physical Facilities, and, through appropriate channels, the Faculty an annual report detailing the activities of the Committee.</w:t>
      </w:r>
    </w:p>
    <w:p w:rsidR="00E13A5C" w:rsidRDefault="00E13A5C">
      <w:pPr>
        <w:tabs>
          <w:tab w:val="left" w:pos="720"/>
        </w:tabs>
        <w:spacing w:before="120"/>
        <w:rPr>
          <w:rFonts w:ascii="Arial" w:hAnsi="Arial" w:cs="Arial"/>
          <w:sz w:val="22"/>
          <w:szCs w:val="22"/>
        </w:rPr>
      </w:pPr>
      <w:r>
        <w:rPr>
          <w:rFonts w:ascii="Arial" w:hAnsi="Arial" w:cs="Arial"/>
          <w:sz w:val="22"/>
          <w:szCs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E13A5C" w:rsidRDefault="00E13A5C">
      <w:pPr>
        <w:spacing w:before="120"/>
        <w:rPr>
          <w:rFonts w:ascii="Arial" w:hAnsi="Arial" w:cs="Arial"/>
          <w:sz w:val="22"/>
          <w:szCs w:val="22"/>
        </w:rPr>
      </w:pPr>
      <w:r>
        <w:rPr>
          <w:rFonts w:ascii="Arial" w:hAnsi="Arial" w:cs="Arial"/>
          <w:sz w:val="22"/>
          <w:szCs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w:t>
      </w:r>
      <w:r>
        <w:rPr>
          <w:rFonts w:ascii="Arial" w:hAnsi="Arial" w:cs="Arial"/>
          <w:sz w:val="22"/>
          <w:szCs w:val="22"/>
        </w:rPr>
        <w:fldChar w:fldCharType="begin"/>
      </w:r>
      <w:r>
        <w:instrText>xe "</w:instrText>
      </w:r>
      <w:r>
        <w:rPr>
          <w:rFonts w:ascii="Arial" w:hAnsi="Arial" w:cs="Arial"/>
          <w:sz w:val="22"/>
          <w:szCs w:val="22"/>
        </w:rPr>
        <w:instrText>students</w:instrText>
      </w:r>
      <w:r>
        <w:instrText>"</w:instrText>
      </w:r>
      <w:r>
        <w:rPr>
          <w:rFonts w:ascii="Arial" w:hAnsi="Arial" w:cs="Arial"/>
          <w:sz w:val="22"/>
          <w:szCs w:val="22"/>
        </w:rPr>
        <w:fldChar w:fldCharType="end"/>
      </w:r>
      <w:r>
        <w:rPr>
          <w:rFonts w:ascii="Arial" w:hAnsi="Arial" w:cs="Arial"/>
          <w:sz w:val="22"/>
          <w:szCs w:val="22"/>
        </w:rPr>
        <w:t>, and post doctorates fellows.</w:t>
      </w:r>
    </w:p>
    <w:p w:rsidR="00E13A5C" w:rsidRDefault="00E13A5C">
      <w:pPr>
        <w:spacing w:before="120"/>
        <w:rPr>
          <w:rFonts w:ascii="Arial" w:hAnsi="Arial" w:cs="Arial"/>
          <w:b/>
          <w:bCs/>
          <w:caps/>
          <w:sz w:val="22"/>
          <w:szCs w:val="22"/>
        </w:rPr>
        <w:sectPr w:rsidR="00E13A5C" w:rsidSect="00EF2B47">
          <w:headerReference w:type="default" r:id="rId29"/>
          <w:footerReference w:type="default" r:id="rId30"/>
          <w:type w:val="nextColumn"/>
          <w:pgSz w:w="12240" w:h="15840" w:code="1"/>
          <w:pgMar w:top="1080" w:right="1296" w:bottom="1080" w:left="1440" w:header="720" w:footer="432" w:gutter="0"/>
          <w:cols w:space="720"/>
        </w:sectPr>
      </w:pPr>
    </w:p>
    <w:p w:rsidR="00E13A5C" w:rsidRDefault="00E13A5C">
      <w:pPr>
        <w:pStyle w:val="Heading5"/>
        <w:rPr>
          <w:rFonts w:ascii="Arial" w:hAnsi="Arial" w:cs="Arial"/>
          <w:caps/>
        </w:rPr>
      </w:pPr>
      <w:bookmarkStart w:id="181" w:name="_Toc465827575"/>
      <w:bookmarkStart w:id="182" w:name="_Toc465829113"/>
      <w:bookmarkStart w:id="183" w:name="_Toc468598063"/>
      <w:r>
        <w:rPr>
          <w:rFonts w:ascii="Arial" w:hAnsi="Arial" w:cs="Arial"/>
        </w:rPr>
        <w:lastRenderedPageBreak/>
        <w:t>APPENDIX B</w:t>
      </w:r>
      <w:bookmarkEnd w:id="181"/>
      <w:bookmarkEnd w:id="182"/>
      <w:r>
        <w:rPr>
          <w:rFonts w:ascii="Arial" w:hAnsi="Arial" w:cs="Arial"/>
        </w:rPr>
        <w:br/>
      </w:r>
      <w:bookmarkStart w:id="184" w:name="_Toc465827576"/>
      <w:r>
        <w:rPr>
          <w:rFonts w:ascii="Arial" w:hAnsi="Arial" w:cs="Arial"/>
        </w:rPr>
        <w:t>Incompatible Chemicals</w:t>
      </w:r>
      <w:bookmarkEnd w:id="183"/>
      <w:bookmarkEnd w:id="184"/>
    </w:p>
    <w:p w:rsidR="00E13A5C" w:rsidRDefault="00E13A5C">
      <w:pPr>
        <w:spacing w:before="120"/>
        <w:rPr>
          <w:rFonts w:ascii="Arial" w:hAnsi="Arial" w:cs="Arial"/>
          <w:sz w:val="22"/>
          <w:szCs w:val="22"/>
        </w:rPr>
      </w:pPr>
      <w:r>
        <w:rPr>
          <w:rFonts w:ascii="Arial" w:hAnsi="Arial" w:cs="Arial"/>
          <w:sz w:val="22"/>
          <w:szCs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cs="Arial"/>
          <w:b/>
          <w:bCs/>
          <w:sz w:val="22"/>
          <w:szCs w:val="22"/>
        </w:rPr>
        <w:t>The list should not be considered complete</w:t>
      </w:r>
      <w:r>
        <w:rPr>
          <w:rFonts w:ascii="Arial" w:hAnsi="Arial" w:cs="Arial"/>
          <w:sz w:val="22"/>
          <w:szCs w:val="22"/>
        </w:rPr>
        <w:t xml:space="preserve">.  For complete information about a specific chemical, always consult at least one current Material Safety Data Sheet. </w:t>
      </w:r>
    </w:p>
    <w:p w:rsidR="00E13A5C" w:rsidRDefault="00E13A5C">
      <w:pPr>
        <w:spacing w:before="120"/>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E13A5C">
        <w:tc>
          <w:tcPr>
            <w:tcW w:w="2178" w:type="dxa"/>
          </w:tcPr>
          <w:p w:rsidR="00E13A5C" w:rsidRDefault="00E13A5C">
            <w:pPr>
              <w:rPr>
                <w:rFonts w:ascii="Arial" w:hAnsi="Arial" w:cs="Arial"/>
              </w:rPr>
            </w:pPr>
            <w:r>
              <w:rPr>
                <w:rFonts w:ascii="Arial" w:hAnsi="Arial" w:cs="Arial"/>
                <w:sz w:val="22"/>
                <w:szCs w:val="22"/>
              </w:rPr>
              <w:t>Acetic acid</w:t>
            </w:r>
          </w:p>
        </w:tc>
        <w:tc>
          <w:tcPr>
            <w:tcW w:w="7542" w:type="dxa"/>
          </w:tcPr>
          <w:p w:rsidR="00E13A5C" w:rsidRDefault="00E13A5C">
            <w:pPr>
              <w:rPr>
                <w:rFonts w:ascii="Arial" w:hAnsi="Arial" w:cs="Arial"/>
              </w:rPr>
            </w:pPr>
            <w:r>
              <w:rPr>
                <w:rFonts w:ascii="Arial" w:hAnsi="Arial" w:cs="Arial"/>
                <w:sz w:val="22"/>
                <w:szCs w:val="22"/>
              </w:rPr>
              <w:t>aldehyde, bases, carbonates, hydroxides, metals, oxidizers, peroxides</w:t>
            </w:r>
            <w:r>
              <w:rPr>
                <w:rFonts w:ascii="Arial" w:hAnsi="Arial" w:cs="Arial"/>
                <w:sz w:val="22"/>
                <w:szCs w:val="22"/>
              </w:rPr>
              <w:fldChar w:fldCharType="begin"/>
            </w:r>
            <w:r>
              <w:rPr>
                <w:sz w:val="22"/>
                <w:szCs w:val="22"/>
              </w:rPr>
              <w:instrText>xe "</w:instrText>
            </w:r>
            <w:r>
              <w:rPr>
                <w:rFonts w:ascii="Arial" w:hAnsi="Arial" w:cs="Arial"/>
                <w:sz w:val="22"/>
                <w:szCs w:val="22"/>
              </w:rPr>
              <w:instrText>peroxides</w:instrText>
            </w:r>
            <w:r>
              <w:rPr>
                <w:sz w:val="22"/>
                <w:szCs w:val="22"/>
              </w:rPr>
              <w:instrText>"</w:instrText>
            </w:r>
            <w:r>
              <w:rPr>
                <w:rFonts w:ascii="Arial" w:hAnsi="Arial" w:cs="Arial"/>
                <w:sz w:val="22"/>
                <w:szCs w:val="22"/>
              </w:rPr>
              <w:fldChar w:fldCharType="end"/>
            </w:r>
            <w:r>
              <w:rPr>
                <w:rFonts w:ascii="Arial" w:hAnsi="Arial" w:cs="Arial"/>
                <w:sz w:val="22"/>
                <w:szCs w:val="22"/>
              </w:rPr>
              <w:t>, phosphates, xylene, chromic acid, nitric acid, hydroxyl compounds, ethylene glycol, perchloric acid, peroxides, permanganates</w:t>
            </w:r>
          </w:p>
        </w:tc>
      </w:tr>
      <w:tr w:rsidR="00E13A5C">
        <w:tc>
          <w:tcPr>
            <w:tcW w:w="2178" w:type="dxa"/>
          </w:tcPr>
          <w:p w:rsidR="00E13A5C" w:rsidRDefault="00E13A5C">
            <w:pPr>
              <w:rPr>
                <w:rFonts w:ascii="Arial" w:hAnsi="Arial" w:cs="Arial"/>
              </w:rPr>
            </w:pPr>
            <w:r>
              <w:rPr>
                <w:rFonts w:ascii="Arial" w:hAnsi="Arial" w:cs="Arial"/>
                <w:sz w:val="22"/>
                <w:szCs w:val="22"/>
              </w:rPr>
              <w:t>Acetone</w:t>
            </w:r>
          </w:p>
        </w:tc>
        <w:tc>
          <w:tcPr>
            <w:tcW w:w="7542" w:type="dxa"/>
          </w:tcPr>
          <w:p w:rsidR="00E13A5C" w:rsidRDefault="00E13A5C">
            <w:pPr>
              <w:rPr>
                <w:rFonts w:ascii="Arial" w:hAnsi="Arial" w:cs="Arial"/>
              </w:rPr>
            </w:pPr>
            <w:r>
              <w:rPr>
                <w:rFonts w:ascii="Arial" w:hAnsi="Arial" w:cs="Arial"/>
                <w:sz w:val="22"/>
                <w:szCs w:val="22"/>
              </w:rPr>
              <w:t>Concentrated nitric and sulfuric acid mixtures, acids, amines, oxidizers, plastics</w:t>
            </w:r>
          </w:p>
        </w:tc>
      </w:tr>
      <w:tr w:rsidR="00E13A5C">
        <w:tc>
          <w:tcPr>
            <w:tcW w:w="2178" w:type="dxa"/>
          </w:tcPr>
          <w:p w:rsidR="00E13A5C" w:rsidRDefault="00E13A5C">
            <w:pPr>
              <w:rPr>
                <w:rFonts w:ascii="Arial" w:hAnsi="Arial" w:cs="Arial"/>
              </w:rPr>
            </w:pPr>
            <w:r>
              <w:rPr>
                <w:rFonts w:ascii="Arial" w:hAnsi="Arial" w:cs="Arial"/>
                <w:sz w:val="22"/>
                <w:szCs w:val="22"/>
              </w:rPr>
              <w:t>Acetylene</w:t>
            </w:r>
          </w:p>
        </w:tc>
        <w:tc>
          <w:tcPr>
            <w:tcW w:w="7542" w:type="dxa"/>
          </w:tcPr>
          <w:p w:rsidR="00E13A5C" w:rsidRDefault="00E13A5C">
            <w:pPr>
              <w:rPr>
                <w:rFonts w:ascii="Arial" w:hAnsi="Arial" w:cs="Arial"/>
              </w:rPr>
            </w:pPr>
            <w:r>
              <w:rPr>
                <w:rFonts w:ascii="Arial" w:hAnsi="Arial" w:cs="Arial"/>
                <w:sz w:val="22"/>
                <w:szCs w:val="22"/>
              </w:rPr>
              <w:t>halogens, mercury</w:t>
            </w:r>
            <w:r>
              <w:rPr>
                <w:rFonts w:ascii="Arial" w:hAnsi="Arial" w:cs="Arial"/>
                <w:sz w:val="22"/>
                <w:szCs w:val="22"/>
              </w:rPr>
              <w:fldChar w:fldCharType="begin"/>
            </w:r>
            <w:r>
              <w:rPr>
                <w:sz w:val="22"/>
                <w:szCs w:val="22"/>
              </w:rPr>
              <w:instrText>xe "mercury"</w:instrText>
            </w:r>
            <w:r>
              <w:rPr>
                <w:rFonts w:ascii="Arial" w:hAnsi="Arial" w:cs="Arial"/>
                <w:sz w:val="22"/>
                <w:szCs w:val="22"/>
              </w:rPr>
              <w:fldChar w:fldCharType="end"/>
            </w:r>
            <w:r>
              <w:rPr>
                <w:rFonts w:ascii="Arial" w:hAnsi="Arial" w:cs="Arial"/>
                <w:sz w:val="22"/>
                <w:szCs w:val="22"/>
              </w:rPr>
              <w:t>, potassium, oxidizers, silver, copper</w:t>
            </w:r>
          </w:p>
        </w:tc>
      </w:tr>
      <w:tr w:rsidR="00E13A5C">
        <w:tc>
          <w:tcPr>
            <w:tcW w:w="2178" w:type="dxa"/>
          </w:tcPr>
          <w:p w:rsidR="00E13A5C" w:rsidRDefault="00E13A5C">
            <w:pPr>
              <w:rPr>
                <w:rFonts w:ascii="Arial" w:hAnsi="Arial" w:cs="Arial"/>
              </w:rPr>
            </w:pPr>
            <w:r>
              <w:rPr>
                <w:rFonts w:ascii="Arial" w:hAnsi="Arial" w:cs="Arial"/>
                <w:sz w:val="22"/>
                <w:szCs w:val="22"/>
              </w:rPr>
              <w:t>Alkali/alkaline earth metals</w:t>
            </w:r>
          </w:p>
        </w:tc>
        <w:tc>
          <w:tcPr>
            <w:tcW w:w="7542" w:type="dxa"/>
          </w:tcPr>
          <w:p w:rsidR="00E13A5C" w:rsidRDefault="00E13A5C">
            <w:pPr>
              <w:rPr>
                <w:rFonts w:ascii="Arial" w:hAnsi="Arial" w:cs="Arial"/>
              </w:rPr>
            </w:pPr>
            <w:r>
              <w:rPr>
                <w:rFonts w:ascii="Arial" w:hAnsi="Arial" w:cs="Arial"/>
                <w:sz w:val="22"/>
                <w:szCs w:val="22"/>
              </w:rPr>
              <w:t>Water, carbon tetrachloride or other chlorinated hydrocarbons, carbon dioxide, halogens, aldehydes, ketones, sulfur, plastics, acids</w:t>
            </w:r>
          </w:p>
        </w:tc>
      </w:tr>
      <w:tr w:rsidR="00E13A5C">
        <w:tc>
          <w:tcPr>
            <w:tcW w:w="2178" w:type="dxa"/>
          </w:tcPr>
          <w:p w:rsidR="00E13A5C" w:rsidRDefault="00E13A5C">
            <w:pPr>
              <w:rPr>
                <w:rFonts w:ascii="Arial" w:hAnsi="Arial" w:cs="Arial"/>
              </w:rPr>
            </w:pPr>
            <w:r>
              <w:rPr>
                <w:rFonts w:ascii="Arial" w:hAnsi="Arial" w:cs="Arial"/>
                <w:sz w:val="22"/>
                <w:szCs w:val="22"/>
              </w:rPr>
              <w:t>Ammonia (anhydrous)</w:t>
            </w:r>
          </w:p>
        </w:tc>
        <w:tc>
          <w:tcPr>
            <w:tcW w:w="7542" w:type="dxa"/>
          </w:tcPr>
          <w:p w:rsidR="00E13A5C" w:rsidRDefault="00E13A5C">
            <w:pPr>
              <w:rPr>
                <w:rFonts w:ascii="Arial" w:hAnsi="Arial" w:cs="Arial"/>
              </w:rPr>
            </w:pPr>
            <w:r>
              <w:rPr>
                <w:rFonts w:ascii="Arial" w:hAnsi="Arial" w:cs="Arial"/>
                <w:sz w:val="22"/>
                <w:szCs w:val="22"/>
              </w:rPr>
              <w:t>mercury</w:t>
            </w:r>
            <w:r>
              <w:rPr>
                <w:rFonts w:ascii="Arial" w:hAnsi="Arial" w:cs="Arial"/>
                <w:sz w:val="22"/>
                <w:szCs w:val="22"/>
              </w:rPr>
              <w:fldChar w:fldCharType="begin"/>
            </w:r>
            <w:r>
              <w:rPr>
                <w:sz w:val="22"/>
                <w:szCs w:val="22"/>
              </w:rPr>
              <w:instrText>xe "mercury"</w:instrText>
            </w:r>
            <w:r>
              <w:rPr>
                <w:rFonts w:ascii="Arial" w:hAnsi="Arial" w:cs="Arial"/>
                <w:sz w:val="22"/>
                <w:szCs w:val="22"/>
              </w:rPr>
              <w:fldChar w:fldCharType="end"/>
            </w:r>
            <w:r>
              <w:rPr>
                <w:rFonts w:ascii="Arial" w:hAnsi="Arial" w:cs="Arial"/>
                <w:sz w:val="22"/>
                <w:szCs w:val="22"/>
              </w:rPr>
              <w:t>, calcium hypochlorite, hydrofluoric acid, acids, aldehydes, amides, halogens, heavy metals, oxidizers, plastics, sulfur</w:t>
            </w:r>
          </w:p>
        </w:tc>
      </w:tr>
      <w:tr w:rsidR="00E13A5C">
        <w:tc>
          <w:tcPr>
            <w:tcW w:w="2178" w:type="dxa"/>
          </w:tcPr>
          <w:p w:rsidR="00E13A5C" w:rsidRDefault="00E13A5C">
            <w:pPr>
              <w:rPr>
                <w:rFonts w:ascii="Arial" w:hAnsi="Arial" w:cs="Arial"/>
              </w:rPr>
            </w:pPr>
            <w:r>
              <w:rPr>
                <w:rFonts w:ascii="Arial" w:hAnsi="Arial" w:cs="Arial"/>
                <w:sz w:val="22"/>
                <w:szCs w:val="22"/>
              </w:rPr>
              <w:t>Ammonium nitrate</w:t>
            </w:r>
          </w:p>
        </w:tc>
        <w:tc>
          <w:tcPr>
            <w:tcW w:w="7542" w:type="dxa"/>
          </w:tcPr>
          <w:p w:rsidR="00E13A5C" w:rsidRDefault="00E13A5C">
            <w:pPr>
              <w:rPr>
                <w:rFonts w:ascii="Arial" w:hAnsi="Arial" w:cs="Arial"/>
              </w:rPr>
            </w:pPr>
            <w:r>
              <w:rPr>
                <w:rFonts w:ascii="Arial" w:hAnsi="Arial" w:cs="Arial"/>
                <w:sz w:val="22"/>
                <w:szCs w:val="22"/>
              </w:rPr>
              <w:t>acids, alkalis, chloride salts, flammable &amp; combustible materials, metals, organic materials, phosphorous, reducing agents, urea, chlorates, sulfur</w:t>
            </w:r>
          </w:p>
        </w:tc>
      </w:tr>
      <w:tr w:rsidR="00E13A5C">
        <w:tc>
          <w:tcPr>
            <w:tcW w:w="2178" w:type="dxa"/>
          </w:tcPr>
          <w:p w:rsidR="00E13A5C" w:rsidRDefault="00E13A5C">
            <w:pPr>
              <w:rPr>
                <w:rFonts w:ascii="Arial" w:hAnsi="Arial" w:cs="Arial"/>
              </w:rPr>
            </w:pPr>
            <w:r>
              <w:rPr>
                <w:rFonts w:ascii="Arial" w:hAnsi="Arial" w:cs="Arial"/>
                <w:sz w:val="22"/>
                <w:szCs w:val="22"/>
              </w:rPr>
              <w:t>Aniline</w:t>
            </w:r>
          </w:p>
        </w:tc>
        <w:tc>
          <w:tcPr>
            <w:tcW w:w="7542" w:type="dxa"/>
          </w:tcPr>
          <w:p w:rsidR="00E13A5C" w:rsidRDefault="00E13A5C">
            <w:pPr>
              <w:rPr>
                <w:rFonts w:ascii="Arial" w:hAnsi="Arial" w:cs="Arial"/>
              </w:rPr>
            </w:pPr>
            <w:r>
              <w:rPr>
                <w:rFonts w:ascii="Arial" w:hAnsi="Arial" w:cs="Arial"/>
                <w:sz w:val="22"/>
                <w:szCs w:val="22"/>
              </w:rPr>
              <w:t xml:space="preserve">acids, aluminum, dibenzoyl peroxide, oxidizers, plastics, </w:t>
            </w:r>
          </w:p>
        </w:tc>
      </w:tr>
      <w:tr w:rsidR="00E13A5C">
        <w:tc>
          <w:tcPr>
            <w:tcW w:w="2178" w:type="dxa"/>
          </w:tcPr>
          <w:p w:rsidR="00E13A5C" w:rsidRDefault="00E13A5C">
            <w:pPr>
              <w:rPr>
                <w:rFonts w:ascii="Arial" w:hAnsi="Arial" w:cs="Arial"/>
              </w:rPr>
            </w:pPr>
            <w:r>
              <w:rPr>
                <w:rFonts w:ascii="Arial" w:hAnsi="Arial" w:cs="Arial"/>
                <w:sz w:val="22"/>
                <w:szCs w:val="22"/>
              </w:rPr>
              <w:t>Arsenical materials</w:t>
            </w:r>
          </w:p>
        </w:tc>
        <w:tc>
          <w:tcPr>
            <w:tcW w:w="7542" w:type="dxa"/>
          </w:tcPr>
          <w:p w:rsidR="00E13A5C" w:rsidRDefault="00E13A5C">
            <w:pPr>
              <w:rPr>
                <w:rFonts w:ascii="Arial" w:hAnsi="Arial" w:cs="Arial"/>
              </w:rPr>
            </w:pPr>
            <w:r>
              <w:rPr>
                <w:rFonts w:ascii="Arial" w:hAnsi="Arial" w:cs="Arial"/>
                <w:sz w:val="22"/>
                <w:szCs w:val="22"/>
              </w:rPr>
              <w:t>Any reducing agent</w:t>
            </w:r>
          </w:p>
        </w:tc>
      </w:tr>
      <w:tr w:rsidR="00E13A5C">
        <w:tc>
          <w:tcPr>
            <w:tcW w:w="2178" w:type="dxa"/>
          </w:tcPr>
          <w:p w:rsidR="00E13A5C" w:rsidRDefault="00E13A5C">
            <w:pPr>
              <w:rPr>
                <w:rFonts w:ascii="Arial" w:hAnsi="Arial" w:cs="Arial"/>
              </w:rPr>
            </w:pPr>
            <w:r>
              <w:rPr>
                <w:rFonts w:ascii="Arial" w:hAnsi="Arial" w:cs="Arial"/>
                <w:sz w:val="22"/>
                <w:szCs w:val="22"/>
              </w:rPr>
              <w:t>Azides</w:t>
            </w:r>
          </w:p>
        </w:tc>
        <w:tc>
          <w:tcPr>
            <w:tcW w:w="7542" w:type="dxa"/>
          </w:tcPr>
          <w:p w:rsidR="00E13A5C" w:rsidRDefault="00E13A5C">
            <w:pPr>
              <w:rPr>
                <w:rFonts w:ascii="Arial" w:hAnsi="Arial" w:cs="Arial"/>
              </w:rPr>
            </w:pPr>
            <w:r>
              <w:rPr>
                <w:rFonts w:ascii="Arial" w:hAnsi="Arial" w:cs="Arial"/>
                <w:sz w:val="22"/>
                <w:szCs w:val="22"/>
              </w:rPr>
              <w:t>acids, heavy metals, oxidizers</w:t>
            </w:r>
          </w:p>
        </w:tc>
      </w:tr>
      <w:tr w:rsidR="00E13A5C">
        <w:tc>
          <w:tcPr>
            <w:tcW w:w="2178" w:type="dxa"/>
          </w:tcPr>
          <w:p w:rsidR="00E13A5C" w:rsidRDefault="00E13A5C">
            <w:pPr>
              <w:rPr>
                <w:rFonts w:ascii="Arial" w:hAnsi="Arial" w:cs="Arial"/>
              </w:rPr>
            </w:pPr>
            <w:r>
              <w:rPr>
                <w:rFonts w:ascii="Arial" w:hAnsi="Arial" w:cs="Arial"/>
                <w:sz w:val="22"/>
                <w:szCs w:val="22"/>
              </w:rPr>
              <w:t xml:space="preserve">Bromine </w:t>
            </w:r>
          </w:p>
        </w:tc>
        <w:tc>
          <w:tcPr>
            <w:tcW w:w="7542" w:type="dxa"/>
          </w:tcPr>
          <w:p w:rsidR="00E13A5C" w:rsidRDefault="00E13A5C">
            <w:pPr>
              <w:rPr>
                <w:rFonts w:ascii="Arial" w:hAnsi="Arial" w:cs="Arial"/>
              </w:rPr>
            </w:pPr>
            <w:r>
              <w:rPr>
                <w:rFonts w:ascii="Arial" w:hAnsi="Arial" w:cs="Arial"/>
                <w:sz w:val="22"/>
                <w:szCs w:val="22"/>
              </w:rPr>
              <w:t>acetaldehyde, alcohols, alkalis, ammonia, amines, petroleum gases, combustible materials, ethylene, fluorine, hydrogen, ketones (acetone, carbonyls, etc.), metals, sodium carbide, sulfur</w:t>
            </w:r>
          </w:p>
        </w:tc>
      </w:tr>
      <w:tr w:rsidR="00E13A5C">
        <w:tc>
          <w:tcPr>
            <w:tcW w:w="2178" w:type="dxa"/>
          </w:tcPr>
          <w:p w:rsidR="00E13A5C" w:rsidRDefault="00E13A5C">
            <w:pPr>
              <w:rPr>
                <w:rFonts w:ascii="Arial" w:hAnsi="Arial" w:cs="Arial"/>
              </w:rPr>
            </w:pPr>
            <w:r>
              <w:rPr>
                <w:rFonts w:ascii="Arial" w:hAnsi="Arial" w:cs="Arial"/>
                <w:sz w:val="22"/>
                <w:szCs w:val="22"/>
              </w:rPr>
              <w:t xml:space="preserve">Calcium oxide </w:t>
            </w:r>
          </w:p>
        </w:tc>
        <w:tc>
          <w:tcPr>
            <w:tcW w:w="7542" w:type="dxa"/>
          </w:tcPr>
          <w:p w:rsidR="00E13A5C" w:rsidRDefault="00E13A5C">
            <w:pPr>
              <w:rPr>
                <w:rFonts w:ascii="Arial" w:hAnsi="Arial" w:cs="Arial"/>
              </w:rPr>
            </w:pPr>
            <w:r>
              <w:rPr>
                <w:rFonts w:ascii="Arial" w:hAnsi="Arial" w:cs="Arial"/>
                <w:sz w:val="22"/>
                <w:szCs w:val="22"/>
              </w:rPr>
              <w:t>water, acids, ethanol, fluorine, organic materials</w:t>
            </w:r>
          </w:p>
        </w:tc>
      </w:tr>
      <w:tr w:rsidR="00E13A5C" w:rsidRPr="0010671C">
        <w:tc>
          <w:tcPr>
            <w:tcW w:w="2178" w:type="dxa"/>
          </w:tcPr>
          <w:p w:rsidR="00E13A5C" w:rsidRDefault="00E13A5C">
            <w:pPr>
              <w:rPr>
                <w:rFonts w:ascii="Arial" w:hAnsi="Arial" w:cs="Arial"/>
              </w:rPr>
            </w:pPr>
            <w:r>
              <w:rPr>
                <w:rFonts w:ascii="Arial" w:hAnsi="Arial" w:cs="Arial"/>
                <w:sz w:val="22"/>
                <w:szCs w:val="22"/>
              </w:rPr>
              <w:t>Carbon (activated)</w:t>
            </w:r>
          </w:p>
        </w:tc>
        <w:tc>
          <w:tcPr>
            <w:tcW w:w="7542" w:type="dxa"/>
          </w:tcPr>
          <w:p w:rsidR="00E13A5C" w:rsidRPr="0010671C" w:rsidRDefault="00E13A5C">
            <w:pPr>
              <w:rPr>
                <w:rFonts w:ascii="Arial" w:hAnsi="Arial" w:cs="Arial"/>
                <w:lang w:val="de-DE"/>
              </w:rPr>
            </w:pPr>
            <w:r w:rsidRPr="0010671C">
              <w:rPr>
                <w:rFonts w:ascii="Arial" w:hAnsi="Arial" w:cs="Arial"/>
                <w:sz w:val="22"/>
                <w:szCs w:val="22"/>
                <w:lang w:val="de-DE"/>
              </w:rPr>
              <w:t>alkali metals, calcium hypochlorite, halogens, oxidizers</w:t>
            </w:r>
          </w:p>
        </w:tc>
      </w:tr>
      <w:tr w:rsidR="00E13A5C">
        <w:tc>
          <w:tcPr>
            <w:tcW w:w="2178" w:type="dxa"/>
          </w:tcPr>
          <w:p w:rsidR="00E13A5C" w:rsidRDefault="00E13A5C">
            <w:pPr>
              <w:rPr>
                <w:rFonts w:ascii="Arial" w:hAnsi="Arial" w:cs="Arial"/>
              </w:rPr>
            </w:pPr>
            <w:r>
              <w:rPr>
                <w:rFonts w:ascii="Arial" w:hAnsi="Arial" w:cs="Arial"/>
                <w:sz w:val="22"/>
                <w:szCs w:val="22"/>
              </w:rPr>
              <w:t>Carbon tetrachloride</w:t>
            </w:r>
          </w:p>
        </w:tc>
        <w:tc>
          <w:tcPr>
            <w:tcW w:w="7542" w:type="dxa"/>
          </w:tcPr>
          <w:p w:rsidR="00E13A5C" w:rsidRDefault="00E13A5C">
            <w:pPr>
              <w:rPr>
                <w:rFonts w:ascii="Arial" w:hAnsi="Arial" w:cs="Arial"/>
              </w:rPr>
            </w:pPr>
            <w:r>
              <w:rPr>
                <w:rFonts w:ascii="Arial" w:hAnsi="Arial" w:cs="Arial"/>
                <w:sz w:val="22"/>
                <w:szCs w:val="22"/>
              </w:rPr>
              <w:t>Sodium</w:t>
            </w:r>
          </w:p>
        </w:tc>
      </w:tr>
      <w:tr w:rsidR="00E13A5C">
        <w:trPr>
          <w:cantSplit/>
        </w:trPr>
        <w:tc>
          <w:tcPr>
            <w:tcW w:w="2178" w:type="dxa"/>
          </w:tcPr>
          <w:p w:rsidR="00E13A5C" w:rsidRDefault="00E13A5C">
            <w:pPr>
              <w:rPr>
                <w:rFonts w:ascii="Arial" w:hAnsi="Arial" w:cs="Arial"/>
              </w:rPr>
            </w:pPr>
            <w:r>
              <w:rPr>
                <w:rFonts w:ascii="Arial" w:hAnsi="Arial" w:cs="Arial"/>
                <w:sz w:val="22"/>
                <w:szCs w:val="22"/>
              </w:rPr>
              <w:t>Chlorates</w:t>
            </w:r>
          </w:p>
        </w:tc>
        <w:tc>
          <w:tcPr>
            <w:tcW w:w="7542" w:type="dxa"/>
          </w:tcPr>
          <w:p w:rsidR="00E13A5C" w:rsidRDefault="00E13A5C">
            <w:pPr>
              <w:rPr>
                <w:rFonts w:ascii="Arial" w:hAnsi="Arial" w:cs="Arial"/>
              </w:rPr>
            </w:pPr>
            <w:r>
              <w:rPr>
                <w:rFonts w:ascii="Arial" w:hAnsi="Arial" w:cs="Arial"/>
                <w:sz w:val="22"/>
                <w:szCs w:val="22"/>
              </w:rPr>
              <w:t>finely divided organic or combustible materials ammonium salts, acids, powdered metals, sulfur</w:t>
            </w:r>
          </w:p>
        </w:tc>
      </w:tr>
      <w:tr w:rsidR="00E13A5C">
        <w:trPr>
          <w:cantSplit/>
        </w:trPr>
        <w:tc>
          <w:tcPr>
            <w:tcW w:w="2178" w:type="dxa"/>
          </w:tcPr>
          <w:p w:rsidR="00E13A5C" w:rsidRDefault="00E13A5C">
            <w:pPr>
              <w:rPr>
                <w:rFonts w:ascii="Arial" w:hAnsi="Arial" w:cs="Arial"/>
              </w:rPr>
            </w:pPr>
            <w:r>
              <w:rPr>
                <w:rFonts w:ascii="Arial" w:hAnsi="Arial" w:cs="Arial"/>
                <w:sz w:val="22"/>
                <w:szCs w:val="22"/>
              </w:rPr>
              <w:t>Chlorine</w:t>
            </w:r>
          </w:p>
        </w:tc>
        <w:tc>
          <w:tcPr>
            <w:tcW w:w="7542" w:type="dxa"/>
          </w:tcPr>
          <w:p w:rsidR="00E13A5C" w:rsidRDefault="00E13A5C">
            <w:pPr>
              <w:rPr>
                <w:rFonts w:ascii="Arial" w:hAnsi="Arial" w:cs="Arial"/>
              </w:rPr>
            </w:pPr>
            <w:r>
              <w:rPr>
                <w:rFonts w:ascii="Arial" w:hAnsi="Arial" w:cs="Arial"/>
                <w:sz w:val="22"/>
                <w:szCs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E13A5C">
        <w:trPr>
          <w:cantSplit/>
        </w:trPr>
        <w:tc>
          <w:tcPr>
            <w:tcW w:w="2178" w:type="dxa"/>
          </w:tcPr>
          <w:p w:rsidR="00E13A5C" w:rsidRDefault="00E13A5C">
            <w:pPr>
              <w:rPr>
                <w:rFonts w:ascii="Arial" w:hAnsi="Arial" w:cs="Arial"/>
              </w:rPr>
            </w:pPr>
            <w:r>
              <w:rPr>
                <w:rFonts w:ascii="Arial" w:hAnsi="Arial" w:cs="Arial"/>
                <w:sz w:val="22"/>
                <w:szCs w:val="22"/>
              </w:rPr>
              <w:t>Chlorine dioxide</w:t>
            </w:r>
          </w:p>
        </w:tc>
        <w:tc>
          <w:tcPr>
            <w:tcW w:w="7542" w:type="dxa"/>
          </w:tcPr>
          <w:p w:rsidR="00E13A5C" w:rsidRDefault="00E13A5C">
            <w:pPr>
              <w:rPr>
                <w:rFonts w:ascii="Arial" w:hAnsi="Arial" w:cs="Arial"/>
              </w:rPr>
            </w:pPr>
            <w:r>
              <w:rPr>
                <w:rFonts w:ascii="Arial" w:hAnsi="Arial" w:cs="Arial"/>
                <w:sz w:val="22"/>
                <w:szCs w:val="22"/>
              </w:rPr>
              <w:t>hydrogen, mercury</w:t>
            </w:r>
            <w:r>
              <w:rPr>
                <w:rFonts w:ascii="Arial" w:hAnsi="Arial" w:cs="Arial"/>
                <w:sz w:val="22"/>
                <w:szCs w:val="22"/>
              </w:rPr>
              <w:fldChar w:fldCharType="begin"/>
            </w:r>
            <w:r>
              <w:rPr>
                <w:sz w:val="22"/>
                <w:szCs w:val="22"/>
              </w:rPr>
              <w:instrText>xe "mercury"</w:instrText>
            </w:r>
            <w:r>
              <w:rPr>
                <w:rFonts w:ascii="Arial" w:hAnsi="Arial" w:cs="Arial"/>
                <w:sz w:val="22"/>
                <w:szCs w:val="22"/>
              </w:rPr>
              <w:fldChar w:fldCharType="end"/>
            </w:r>
            <w:r>
              <w:rPr>
                <w:rFonts w:ascii="Arial" w:hAnsi="Arial" w:cs="Arial"/>
                <w:sz w:val="22"/>
                <w:szCs w:val="22"/>
              </w:rPr>
              <w:t>, organic materials, phosphorus, potassium hydroxide, sulfur, methane, phosphine, ammonia, methane, phosphine, hydrogen sulfide</w:t>
            </w:r>
          </w:p>
        </w:tc>
      </w:tr>
      <w:tr w:rsidR="00E13A5C">
        <w:trPr>
          <w:cantSplit/>
        </w:trPr>
        <w:tc>
          <w:tcPr>
            <w:tcW w:w="2178" w:type="dxa"/>
          </w:tcPr>
          <w:p w:rsidR="00E13A5C" w:rsidRDefault="00E13A5C">
            <w:pPr>
              <w:rPr>
                <w:rFonts w:ascii="Arial" w:hAnsi="Arial" w:cs="Arial"/>
              </w:rPr>
            </w:pPr>
            <w:r>
              <w:rPr>
                <w:rFonts w:ascii="Arial" w:hAnsi="Arial" w:cs="Arial"/>
                <w:sz w:val="22"/>
                <w:szCs w:val="22"/>
              </w:rPr>
              <w:t>Chromic acid, chromic oxide.</w:t>
            </w:r>
          </w:p>
        </w:tc>
        <w:tc>
          <w:tcPr>
            <w:tcW w:w="7542" w:type="dxa"/>
          </w:tcPr>
          <w:p w:rsidR="00E13A5C" w:rsidRDefault="00E13A5C">
            <w:pPr>
              <w:rPr>
                <w:rFonts w:ascii="Arial" w:hAnsi="Arial" w:cs="Arial"/>
              </w:rPr>
            </w:pPr>
            <w:r>
              <w:rPr>
                <w:rFonts w:ascii="Arial" w:hAnsi="Arial" w:cs="Arial"/>
                <w:sz w:val="22"/>
                <w:szCs w:val="22"/>
              </w:rPr>
              <w:t>acetone, alcohols, alkalis, ammonia, bases, acetic acid, naphthalene, camphor, glycerin, flammable liquids in general, naphthalene, camphor, glycerol, benzene, hydrocarbons, metals, organic materials, phosphorus, plastics</w:t>
            </w:r>
          </w:p>
        </w:tc>
      </w:tr>
      <w:tr w:rsidR="00E13A5C">
        <w:trPr>
          <w:cantSplit/>
        </w:trPr>
        <w:tc>
          <w:tcPr>
            <w:tcW w:w="2178" w:type="dxa"/>
          </w:tcPr>
          <w:p w:rsidR="00E13A5C" w:rsidRDefault="00E13A5C">
            <w:pPr>
              <w:rPr>
                <w:rFonts w:ascii="Arial" w:hAnsi="Arial" w:cs="Arial"/>
              </w:rPr>
            </w:pPr>
            <w:r>
              <w:rPr>
                <w:rFonts w:ascii="Arial" w:hAnsi="Arial" w:cs="Arial"/>
                <w:sz w:val="22"/>
                <w:szCs w:val="22"/>
              </w:rPr>
              <w:t>Copper</w:t>
            </w:r>
          </w:p>
        </w:tc>
        <w:tc>
          <w:tcPr>
            <w:tcW w:w="7542" w:type="dxa"/>
          </w:tcPr>
          <w:p w:rsidR="00E13A5C" w:rsidRDefault="00E13A5C">
            <w:pPr>
              <w:rPr>
                <w:rFonts w:ascii="Arial" w:hAnsi="Arial" w:cs="Arial"/>
              </w:rPr>
            </w:pPr>
            <w:r>
              <w:rPr>
                <w:rFonts w:ascii="Arial" w:hAnsi="Arial" w:cs="Arial"/>
                <w:sz w:val="22"/>
                <w:szCs w:val="22"/>
              </w:rPr>
              <w:t>calcium, hydrocarbons, oxidizers, acetylene, hydrogen peroxide</w:t>
            </w:r>
          </w:p>
        </w:tc>
      </w:tr>
      <w:tr w:rsidR="00E13A5C">
        <w:tc>
          <w:tcPr>
            <w:tcW w:w="2178" w:type="dxa"/>
          </w:tcPr>
          <w:p w:rsidR="00E13A5C" w:rsidRDefault="00E13A5C">
            <w:pPr>
              <w:rPr>
                <w:rFonts w:ascii="Arial" w:hAnsi="Arial" w:cs="Arial"/>
              </w:rPr>
            </w:pPr>
            <w:r>
              <w:rPr>
                <w:rFonts w:ascii="Arial" w:hAnsi="Arial" w:cs="Arial"/>
                <w:sz w:val="22"/>
                <w:szCs w:val="22"/>
              </w:rPr>
              <w:t>Cumene hydroperoxide</w:t>
            </w:r>
          </w:p>
        </w:tc>
        <w:tc>
          <w:tcPr>
            <w:tcW w:w="7542" w:type="dxa"/>
          </w:tcPr>
          <w:p w:rsidR="00E13A5C" w:rsidRDefault="00E13A5C">
            <w:pPr>
              <w:rPr>
                <w:rFonts w:ascii="Arial" w:hAnsi="Arial" w:cs="Arial"/>
              </w:rPr>
            </w:pPr>
            <w:r>
              <w:rPr>
                <w:rFonts w:ascii="Arial" w:hAnsi="Arial" w:cs="Arial"/>
                <w:sz w:val="22"/>
                <w:szCs w:val="22"/>
              </w:rPr>
              <w:t>acids (organic or inorganic)</w:t>
            </w:r>
          </w:p>
        </w:tc>
      </w:tr>
      <w:tr w:rsidR="00E13A5C">
        <w:tc>
          <w:tcPr>
            <w:tcW w:w="2178" w:type="dxa"/>
          </w:tcPr>
          <w:p w:rsidR="00E13A5C" w:rsidRDefault="00E13A5C">
            <w:pPr>
              <w:rPr>
                <w:rFonts w:ascii="Arial" w:hAnsi="Arial" w:cs="Arial"/>
              </w:rPr>
            </w:pPr>
            <w:r>
              <w:rPr>
                <w:rFonts w:ascii="Arial" w:hAnsi="Arial" w:cs="Arial"/>
                <w:sz w:val="22"/>
                <w:szCs w:val="22"/>
              </w:rPr>
              <w:t>Cyanides</w:t>
            </w:r>
          </w:p>
        </w:tc>
        <w:tc>
          <w:tcPr>
            <w:tcW w:w="7542" w:type="dxa"/>
          </w:tcPr>
          <w:p w:rsidR="00E13A5C" w:rsidRDefault="00E13A5C">
            <w:pPr>
              <w:rPr>
                <w:rFonts w:ascii="Arial" w:hAnsi="Arial" w:cs="Arial"/>
              </w:rPr>
            </w:pPr>
            <w:r>
              <w:rPr>
                <w:rFonts w:ascii="Arial" w:hAnsi="Arial" w:cs="Arial"/>
                <w:sz w:val="22"/>
                <w:szCs w:val="22"/>
              </w:rPr>
              <w:t>acids, alkaloids, aluminum, iodine, oxidizers, strong bases</w:t>
            </w:r>
          </w:p>
        </w:tc>
      </w:tr>
      <w:tr w:rsidR="00E13A5C">
        <w:tc>
          <w:tcPr>
            <w:tcW w:w="2178" w:type="dxa"/>
          </w:tcPr>
          <w:p w:rsidR="00E13A5C" w:rsidRDefault="00E13A5C">
            <w:pPr>
              <w:rPr>
                <w:rFonts w:ascii="Arial" w:hAnsi="Arial" w:cs="Arial"/>
              </w:rPr>
            </w:pPr>
            <w:r>
              <w:rPr>
                <w:rFonts w:ascii="Arial" w:hAnsi="Arial" w:cs="Arial"/>
                <w:sz w:val="22"/>
                <w:szCs w:val="22"/>
              </w:rPr>
              <w:lastRenderedPageBreak/>
              <w:t>Flammable liquids</w:t>
            </w:r>
          </w:p>
        </w:tc>
        <w:tc>
          <w:tcPr>
            <w:tcW w:w="7542" w:type="dxa"/>
          </w:tcPr>
          <w:p w:rsidR="00E13A5C" w:rsidRDefault="00E13A5C">
            <w:pPr>
              <w:rPr>
                <w:rFonts w:ascii="Arial" w:hAnsi="Arial" w:cs="Arial"/>
              </w:rPr>
            </w:pPr>
            <w:r>
              <w:rPr>
                <w:rFonts w:ascii="Arial" w:hAnsi="Arial" w:cs="Arial"/>
                <w:sz w:val="22"/>
                <w:szCs w:val="22"/>
              </w:rPr>
              <w:t>ammonium nitrate, chromic acid, hydrogen peroxide, nitric acid, sodium peroxide, halogens, oxygen, oxidizers in general</w:t>
            </w:r>
          </w:p>
        </w:tc>
      </w:tr>
      <w:tr w:rsidR="00E13A5C">
        <w:tc>
          <w:tcPr>
            <w:tcW w:w="2178" w:type="dxa"/>
          </w:tcPr>
          <w:p w:rsidR="00E13A5C" w:rsidRDefault="00E13A5C">
            <w:pPr>
              <w:rPr>
                <w:rFonts w:ascii="Arial" w:hAnsi="Arial" w:cs="Arial"/>
              </w:rPr>
            </w:pPr>
            <w:r>
              <w:rPr>
                <w:rFonts w:ascii="Arial" w:hAnsi="Arial" w:cs="Arial"/>
                <w:sz w:val="22"/>
                <w:szCs w:val="22"/>
              </w:rPr>
              <w:t>Fluorine</w:t>
            </w:r>
          </w:p>
        </w:tc>
        <w:tc>
          <w:tcPr>
            <w:tcW w:w="7542" w:type="dxa"/>
          </w:tcPr>
          <w:p w:rsidR="00E13A5C" w:rsidRDefault="00E13A5C">
            <w:pPr>
              <w:rPr>
                <w:rFonts w:ascii="Arial" w:hAnsi="Arial" w:cs="Arial"/>
              </w:rPr>
            </w:pPr>
            <w:r>
              <w:rPr>
                <w:rFonts w:ascii="Arial" w:hAnsi="Arial" w:cs="Arial"/>
                <w:sz w:val="22"/>
                <w:szCs w:val="22"/>
              </w:rPr>
              <w:t>All other chemicals</w:t>
            </w:r>
          </w:p>
        </w:tc>
      </w:tr>
      <w:tr w:rsidR="00E13A5C">
        <w:tc>
          <w:tcPr>
            <w:tcW w:w="2178" w:type="dxa"/>
          </w:tcPr>
          <w:p w:rsidR="00E13A5C" w:rsidRDefault="00E13A5C">
            <w:pPr>
              <w:rPr>
                <w:rFonts w:ascii="Arial" w:hAnsi="Arial" w:cs="Arial"/>
              </w:rPr>
            </w:pPr>
            <w:r>
              <w:rPr>
                <w:rFonts w:ascii="Arial" w:hAnsi="Arial" w:cs="Arial"/>
                <w:sz w:val="22"/>
                <w:szCs w:val="22"/>
              </w:rPr>
              <w:t>Hydrocarbons (liq and gas)</w:t>
            </w:r>
          </w:p>
        </w:tc>
        <w:tc>
          <w:tcPr>
            <w:tcW w:w="7542" w:type="dxa"/>
          </w:tcPr>
          <w:p w:rsidR="00E13A5C" w:rsidRDefault="00E13A5C">
            <w:pPr>
              <w:rPr>
                <w:rFonts w:ascii="Arial" w:hAnsi="Arial" w:cs="Arial"/>
              </w:rPr>
            </w:pPr>
            <w:r>
              <w:rPr>
                <w:rFonts w:ascii="Arial" w:hAnsi="Arial" w:cs="Arial"/>
                <w:sz w:val="22"/>
                <w:szCs w:val="22"/>
              </w:rPr>
              <w:t>see flammable liquids</w:t>
            </w:r>
          </w:p>
        </w:tc>
      </w:tr>
      <w:tr w:rsidR="00E13A5C">
        <w:tc>
          <w:tcPr>
            <w:tcW w:w="2178" w:type="dxa"/>
          </w:tcPr>
          <w:p w:rsidR="00E13A5C" w:rsidRDefault="00E13A5C">
            <w:pPr>
              <w:rPr>
                <w:rFonts w:ascii="Arial" w:hAnsi="Arial" w:cs="Arial"/>
              </w:rPr>
            </w:pPr>
            <w:r>
              <w:rPr>
                <w:rFonts w:ascii="Arial" w:hAnsi="Arial" w:cs="Arial"/>
                <w:sz w:val="22"/>
                <w:szCs w:val="22"/>
              </w:rPr>
              <w:t>Hydrocyanic acid</w:t>
            </w:r>
          </w:p>
        </w:tc>
        <w:tc>
          <w:tcPr>
            <w:tcW w:w="7542" w:type="dxa"/>
          </w:tcPr>
          <w:p w:rsidR="00E13A5C" w:rsidRDefault="00E13A5C">
            <w:pPr>
              <w:rPr>
                <w:rFonts w:ascii="Arial" w:hAnsi="Arial" w:cs="Arial"/>
              </w:rPr>
            </w:pPr>
            <w:r>
              <w:rPr>
                <w:rFonts w:ascii="Arial" w:hAnsi="Arial" w:cs="Arial"/>
                <w:sz w:val="22"/>
                <w:szCs w:val="22"/>
              </w:rPr>
              <w:t>nitric acid, alkali</w:t>
            </w:r>
          </w:p>
        </w:tc>
      </w:tr>
      <w:tr w:rsidR="00E13A5C">
        <w:tc>
          <w:tcPr>
            <w:tcW w:w="2178" w:type="dxa"/>
          </w:tcPr>
          <w:p w:rsidR="00E13A5C" w:rsidRDefault="00E13A5C">
            <w:pPr>
              <w:rPr>
                <w:rFonts w:ascii="Arial" w:hAnsi="Arial" w:cs="Arial"/>
              </w:rPr>
            </w:pPr>
            <w:r>
              <w:rPr>
                <w:rFonts w:ascii="Arial" w:hAnsi="Arial" w:cs="Arial"/>
                <w:sz w:val="22"/>
                <w:szCs w:val="22"/>
              </w:rPr>
              <w:t>Hydrofluoric acid</w:t>
            </w:r>
          </w:p>
        </w:tc>
        <w:tc>
          <w:tcPr>
            <w:tcW w:w="7542" w:type="dxa"/>
          </w:tcPr>
          <w:p w:rsidR="00E13A5C" w:rsidRDefault="00E13A5C">
            <w:pPr>
              <w:rPr>
                <w:rFonts w:ascii="Arial" w:hAnsi="Arial" w:cs="Arial"/>
              </w:rPr>
            </w:pPr>
            <w:r>
              <w:rPr>
                <w:rFonts w:ascii="Arial" w:hAnsi="Arial" w:cs="Arial"/>
                <w:sz w:val="22"/>
                <w:szCs w:val="22"/>
              </w:rPr>
              <w:t>metals, organic materials, plastics, silica (glass, including fiberglass), sodium, ammonia</w:t>
            </w:r>
          </w:p>
        </w:tc>
      </w:tr>
      <w:tr w:rsidR="00E13A5C">
        <w:trPr>
          <w:cantSplit/>
        </w:trPr>
        <w:tc>
          <w:tcPr>
            <w:tcW w:w="2178" w:type="dxa"/>
          </w:tcPr>
          <w:p w:rsidR="00E13A5C" w:rsidRDefault="00E13A5C">
            <w:pPr>
              <w:rPr>
                <w:rFonts w:ascii="Arial" w:hAnsi="Arial" w:cs="Arial"/>
              </w:rPr>
            </w:pPr>
            <w:r>
              <w:rPr>
                <w:rFonts w:ascii="Arial" w:hAnsi="Arial" w:cs="Arial"/>
                <w:sz w:val="22"/>
                <w:szCs w:val="22"/>
              </w:rPr>
              <w:t>Hydrogen peroxide</w:t>
            </w:r>
          </w:p>
        </w:tc>
        <w:tc>
          <w:tcPr>
            <w:tcW w:w="7542" w:type="dxa"/>
          </w:tcPr>
          <w:p w:rsidR="00E13A5C" w:rsidRDefault="00E13A5C">
            <w:pPr>
              <w:rPr>
                <w:rFonts w:ascii="Arial" w:hAnsi="Arial" w:cs="Arial"/>
              </w:rPr>
            </w:pPr>
            <w:r>
              <w:rPr>
                <w:rFonts w:ascii="Arial" w:hAnsi="Arial" w:cs="Arial"/>
                <w:sz w:val="22"/>
                <w:szCs w:val="22"/>
              </w:rPr>
              <w:t>all organics, nitric acid, phosphorous, sulfuric acid, sodium, most metals or their salts</w:t>
            </w:r>
          </w:p>
        </w:tc>
      </w:tr>
      <w:tr w:rsidR="00E13A5C">
        <w:trPr>
          <w:cantSplit/>
        </w:trPr>
        <w:tc>
          <w:tcPr>
            <w:tcW w:w="2178" w:type="dxa"/>
          </w:tcPr>
          <w:p w:rsidR="00E13A5C" w:rsidRDefault="00E13A5C">
            <w:pPr>
              <w:rPr>
                <w:rFonts w:ascii="Arial" w:hAnsi="Arial" w:cs="Arial"/>
              </w:rPr>
            </w:pPr>
            <w:r>
              <w:rPr>
                <w:rFonts w:ascii="Arial" w:hAnsi="Arial" w:cs="Arial"/>
                <w:sz w:val="22"/>
                <w:szCs w:val="22"/>
              </w:rPr>
              <w:t>Hydrogen sulfide</w:t>
            </w:r>
          </w:p>
        </w:tc>
        <w:tc>
          <w:tcPr>
            <w:tcW w:w="7542" w:type="dxa"/>
          </w:tcPr>
          <w:p w:rsidR="00E13A5C" w:rsidRDefault="00E13A5C">
            <w:pPr>
              <w:rPr>
                <w:rFonts w:ascii="Arial" w:hAnsi="Arial" w:cs="Arial"/>
              </w:rPr>
            </w:pPr>
            <w:r>
              <w:rPr>
                <w:rFonts w:ascii="Arial" w:hAnsi="Arial" w:cs="Arial"/>
                <w:sz w:val="22"/>
                <w:szCs w:val="22"/>
              </w:rPr>
              <w:t>acetylaldehyde, metals, oxidizers, sodium, fuming nitric acid</w:t>
            </w:r>
          </w:p>
        </w:tc>
      </w:tr>
      <w:tr w:rsidR="00E13A5C">
        <w:tc>
          <w:tcPr>
            <w:tcW w:w="2178" w:type="dxa"/>
          </w:tcPr>
          <w:p w:rsidR="00E13A5C" w:rsidRDefault="00E13A5C">
            <w:pPr>
              <w:rPr>
                <w:rFonts w:ascii="Arial" w:hAnsi="Arial" w:cs="Arial"/>
              </w:rPr>
            </w:pPr>
            <w:r>
              <w:rPr>
                <w:rFonts w:ascii="Arial" w:hAnsi="Arial" w:cs="Arial"/>
                <w:sz w:val="22"/>
                <w:szCs w:val="22"/>
              </w:rPr>
              <w:t>Hydroperoxide</w:t>
            </w:r>
          </w:p>
        </w:tc>
        <w:tc>
          <w:tcPr>
            <w:tcW w:w="7542" w:type="dxa"/>
          </w:tcPr>
          <w:p w:rsidR="00E13A5C" w:rsidRDefault="00E13A5C">
            <w:pPr>
              <w:rPr>
                <w:rFonts w:ascii="Arial" w:hAnsi="Arial" w:cs="Arial"/>
              </w:rPr>
            </w:pPr>
            <w:r>
              <w:rPr>
                <w:rFonts w:ascii="Arial" w:hAnsi="Arial" w:cs="Arial"/>
                <w:sz w:val="22"/>
                <w:szCs w:val="22"/>
              </w:rPr>
              <w:t>reducing agents</w:t>
            </w:r>
          </w:p>
        </w:tc>
      </w:tr>
      <w:tr w:rsidR="00E13A5C">
        <w:tc>
          <w:tcPr>
            <w:tcW w:w="2178" w:type="dxa"/>
          </w:tcPr>
          <w:p w:rsidR="00E13A5C" w:rsidRDefault="00E13A5C">
            <w:pPr>
              <w:rPr>
                <w:rFonts w:ascii="Arial" w:hAnsi="Arial" w:cs="Arial"/>
              </w:rPr>
            </w:pPr>
            <w:r>
              <w:rPr>
                <w:rFonts w:ascii="Arial" w:hAnsi="Arial" w:cs="Arial"/>
                <w:sz w:val="22"/>
                <w:szCs w:val="22"/>
              </w:rPr>
              <w:t>Hypochlorites</w:t>
            </w:r>
          </w:p>
        </w:tc>
        <w:tc>
          <w:tcPr>
            <w:tcW w:w="7542" w:type="dxa"/>
          </w:tcPr>
          <w:p w:rsidR="00E13A5C" w:rsidRDefault="00E13A5C">
            <w:pPr>
              <w:rPr>
                <w:rFonts w:ascii="Arial" w:hAnsi="Arial" w:cs="Arial"/>
              </w:rPr>
            </w:pPr>
            <w:r>
              <w:rPr>
                <w:rFonts w:ascii="Arial" w:hAnsi="Arial" w:cs="Arial"/>
                <w:sz w:val="22"/>
                <w:szCs w:val="22"/>
              </w:rPr>
              <w:t>acids, activated carbon</w:t>
            </w:r>
          </w:p>
        </w:tc>
      </w:tr>
      <w:tr w:rsidR="00E13A5C" w:rsidRPr="0010671C">
        <w:tc>
          <w:tcPr>
            <w:tcW w:w="2178" w:type="dxa"/>
          </w:tcPr>
          <w:p w:rsidR="00E13A5C" w:rsidRDefault="00E13A5C">
            <w:pPr>
              <w:rPr>
                <w:rFonts w:ascii="Arial" w:hAnsi="Arial" w:cs="Arial"/>
              </w:rPr>
            </w:pPr>
            <w:r>
              <w:rPr>
                <w:rFonts w:ascii="Arial" w:hAnsi="Arial" w:cs="Arial"/>
                <w:sz w:val="22"/>
                <w:szCs w:val="22"/>
              </w:rPr>
              <w:t>Iodine</w:t>
            </w:r>
          </w:p>
        </w:tc>
        <w:tc>
          <w:tcPr>
            <w:tcW w:w="7542" w:type="dxa"/>
          </w:tcPr>
          <w:p w:rsidR="00E13A5C" w:rsidRPr="0010671C" w:rsidRDefault="00E13A5C">
            <w:pPr>
              <w:rPr>
                <w:rFonts w:ascii="Arial" w:hAnsi="Arial" w:cs="Arial"/>
                <w:lang w:val="de-DE"/>
              </w:rPr>
            </w:pPr>
            <w:r w:rsidRPr="0010671C">
              <w:rPr>
                <w:rFonts w:ascii="Arial" w:hAnsi="Arial" w:cs="Arial"/>
                <w:sz w:val="22"/>
                <w:szCs w:val="22"/>
                <w:lang w:val="de-DE"/>
              </w:rPr>
              <w:t>acetylaldehyde, acetylene, ammonia, metals, sodium, hydrogen</w:t>
            </w:r>
          </w:p>
        </w:tc>
      </w:tr>
      <w:tr w:rsidR="00E13A5C">
        <w:tc>
          <w:tcPr>
            <w:tcW w:w="2178" w:type="dxa"/>
          </w:tcPr>
          <w:p w:rsidR="00E13A5C" w:rsidRDefault="00E13A5C">
            <w:pPr>
              <w:rPr>
                <w:rFonts w:ascii="Arial" w:hAnsi="Arial" w:cs="Arial"/>
              </w:rPr>
            </w:pPr>
            <w:r>
              <w:rPr>
                <w:rFonts w:ascii="Arial" w:hAnsi="Arial" w:cs="Arial"/>
                <w:sz w:val="22"/>
                <w:szCs w:val="22"/>
              </w:rPr>
              <w:t>Mercury</w:t>
            </w:r>
          </w:p>
        </w:tc>
        <w:tc>
          <w:tcPr>
            <w:tcW w:w="7542" w:type="dxa"/>
          </w:tcPr>
          <w:p w:rsidR="00E13A5C" w:rsidRDefault="00E13A5C">
            <w:pPr>
              <w:rPr>
                <w:rFonts w:ascii="Arial" w:hAnsi="Arial" w:cs="Arial"/>
              </w:rPr>
            </w:pPr>
            <w:r>
              <w:rPr>
                <w:rFonts w:ascii="Arial" w:hAnsi="Arial" w:cs="Arial"/>
                <w:sz w:val="22"/>
                <w:szCs w:val="22"/>
              </w:rPr>
              <w:t>acetylene, aluminum, amines, ammonia, calcium, fulminic acid, lithium, oxidizers, sodium</w:t>
            </w:r>
          </w:p>
        </w:tc>
      </w:tr>
      <w:tr w:rsidR="00E13A5C">
        <w:tc>
          <w:tcPr>
            <w:tcW w:w="2178" w:type="dxa"/>
          </w:tcPr>
          <w:p w:rsidR="00E13A5C" w:rsidRDefault="00E13A5C">
            <w:pPr>
              <w:rPr>
                <w:rFonts w:ascii="Arial" w:hAnsi="Arial" w:cs="Arial"/>
              </w:rPr>
            </w:pPr>
            <w:r>
              <w:rPr>
                <w:rFonts w:ascii="Arial" w:hAnsi="Arial" w:cs="Arial"/>
                <w:sz w:val="22"/>
                <w:szCs w:val="22"/>
              </w:rPr>
              <w:t>Nitric acid</w:t>
            </w:r>
          </w:p>
        </w:tc>
        <w:tc>
          <w:tcPr>
            <w:tcW w:w="7542" w:type="dxa"/>
          </w:tcPr>
          <w:p w:rsidR="00E13A5C" w:rsidRDefault="00E13A5C">
            <w:pPr>
              <w:rPr>
                <w:rFonts w:ascii="Arial" w:hAnsi="Arial" w:cs="Arial"/>
              </w:rPr>
            </w:pPr>
            <w:r>
              <w:rPr>
                <w:rFonts w:ascii="Arial" w:hAnsi="Arial" w:cs="Arial"/>
                <w:sz w:val="22"/>
                <w:szCs w:val="22"/>
              </w:rPr>
              <w:t>acids, nitrites, metals, sulfur, sulfuric acid , most organics, plastics, sodium</w:t>
            </w:r>
          </w:p>
        </w:tc>
      </w:tr>
      <w:tr w:rsidR="00E13A5C">
        <w:tc>
          <w:tcPr>
            <w:tcW w:w="2178" w:type="dxa"/>
          </w:tcPr>
          <w:p w:rsidR="00E13A5C" w:rsidRDefault="00E13A5C">
            <w:pPr>
              <w:rPr>
                <w:rFonts w:ascii="Arial" w:hAnsi="Arial" w:cs="Arial"/>
              </w:rPr>
            </w:pPr>
            <w:r>
              <w:rPr>
                <w:rFonts w:ascii="Arial" w:hAnsi="Arial" w:cs="Arial"/>
                <w:sz w:val="22"/>
                <w:szCs w:val="22"/>
              </w:rPr>
              <w:t>Nitrites</w:t>
            </w:r>
          </w:p>
        </w:tc>
        <w:tc>
          <w:tcPr>
            <w:tcW w:w="7542" w:type="dxa"/>
          </w:tcPr>
          <w:p w:rsidR="00E13A5C" w:rsidRDefault="00E13A5C">
            <w:pPr>
              <w:rPr>
                <w:rFonts w:ascii="Arial" w:hAnsi="Arial" w:cs="Arial"/>
              </w:rPr>
            </w:pPr>
            <w:r>
              <w:rPr>
                <w:rFonts w:ascii="Arial" w:hAnsi="Arial" w:cs="Arial"/>
                <w:sz w:val="22"/>
                <w:szCs w:val="22"/>
              </w:rPr>
              <w:t>acids</w:t>
            </w:r>
          </w:p>
        </w:tc>
      </w:tr>
      <w:tr w:rsidR="00E13A5C">
        <w:tc>
          <w:tcPr>
            <w:tcW w:w="2178" w:type="dxa"/>
          </w:tcPr>
          <w:p w:rsidR="00E13A5C" w:rsidRDefault="00E13A5C">
            <w:pPr>
              <w:rPr>
                <w:rFonts w:ascii="Arial" w:hAnsi="Arial" w:cs="Arial"/>
              </w:rPr>
            </w:pPr>
            <w:r>
              <w:rPr>
                <w:rFonts w:ascii="Arial" w:hAnsi="Arial" w:cs="Arial"/>
                <w:sz w:val="22"/>
                <w:szCs w:val="22"/>
              </w:rPr>
              <w:t>Nitroparaffins</w:t>
            </w:r>
          </w:p>
        </w:tc>
        <w:tc>
          <w:tcPr>
            <w:tcW w:w="7542" w:type="dxa"/>
          </w:tcPr>
          <w:p w:rsidR="00E13A5C" w:rsidRDefault="00E13A5C">
            <w:pPr>
              <w:rPr>
                <w:rFonts w:ascii="Arial" w:hAnsi="Arial" w:cs="Arial"/>
              </w:rPr>
            </w:pPr>
            <w:r>
              <w:rPr>
                <w:rFonts w:ascii="Arial" w:hAnsi="Arial" w:cs="Arial"/>
                <w:sz w:val="22"/>
                <w:szCs w:val="22"/>
              </w:rPr>
              <w:t>inorganic bases, amines</w:t>
            </w:r>
          </w:p>
        </w:tc>
      </w:tr>
      <w:tr w:rsidR="00E13A5C">
        <w:tc>
          <w:tcPr>
            <w:tcW w:w="2178" w:type="dxa"/>
          </w:tcPr>
          <w:p w:rsidR="00E13A5C" w:rsidRDefault="00E13A5C">
            <w:pPr>
              <w:rPr>
                <w:rFonts w:ascii="Arial" w:hAnsi="Arial" w:cs="Arial"/>
              </w:rPr>
            </w:pPr>
            <w:r>
              <w:rPr>
                <w:rFonts w:ascii="Arial" w:hAnsi="Arial" w:cs="Arial"/>
                <w:sz w:val="22"/>
                <w:szCs w:val="22"/>
              </w:rPr>
              <w:t>Oxalic acid</w:t>
            </w:r>
          </w:p>
        </w:tc>
        <w:tc>
          <w:tcPr>
            <w:tcW w:w="7542" w:type="dxa"/>
          </w:tcPr>
          <w:p w:rsidR="00E13A5C" w:rsidRDefault="00E13A5C">
            <w:pPr>
              <w:rPr>
                <w:rFonts w:ascii="Arial" w:hAnsi="Arial" w:cs="Arial"/>
              </w:rPr>
            </w:pPr>
            <w:r>
              <w:rPr>
                <w:rFonts w:ascii="Arial" w:hAnsi="Arial" w:cs="Arial"/>
                <w:sz w:val="22"/>
                <w:szCs w:val="22"/>
              </w:rPr>
              <w:t>oxidizers, silver, mercury</w:t>
            </w:r>
            <w:r>
              <w:rPr>
                <w:rFonts w:ascii="Arial" w:hAnsi="Arial" w:cs="Arial"/>
                <w:sz w:val="22"/>
                <w:szCs w:val="22"/>
              </w:rPr>
              <w:fldChar w:fldCharType="begin"/>
            </w:r>
            <w:r>
              <w:rPr>
                <w:sz w:val="22"/>
                <w:szCs w:val="22"/>
              </w:rPr>
              <w:instrText>xe "mercury"</w:instrText>
            </w:r>
            <w:r>
              <w:rPr>
                <w:rFonts w:ascii="Arial" w:hAnsi="Arial" w:cs="Arial"/>
                <w:sz w:val="22"/>
                <w:szCs w:val="22"/>
              </w:rPr>
              <w:fldChar w:fldCharType="end"/>
            </w:r>
            <w:r>
              <w:rPr>
                <w:rFonts w:ascii="Arial" w:hAnsi="Arial" w:cs="Arial"/>
                <w:sz w:val="22"/>
                <w:szCs w:val="22"/>
              </w:rPr>
              <w:t>, sodium chlorite</w:t>
            </w:r>
          </w:p>
        </w:tc>
      </w:tr>
      <w:tr w:rsidR="00E13A5C">
        <w:tc>
          <w:tcPr>
            <w:tcW w:w="2178" w:type="dxa"/>
          </w:tcPr>
          <w:p w:rsidR="00E13A5C" w:rsidRDefault="00E13A5C">
            <w:pPr>
              <w:rPr>
                <w:rFonts w:ascii="Arial" w:hAnsi="Arial" w:cs="Arial"/>
              </w:rPr>
            </w:pPr>
            <w:r>
              <w:rPr>
                <w:rFonts w:ascii="Arial" w:hAnsi="Arial" w:cs="Arial"/>
                <w:sz w:val="22"/>
                <w:szCs w:val="22"/>
              </w:rPr>
              <w:t>Oxygen</w:t>
            </w:r>
          </w:p>
        </w:tc>
        <w:tc>
          <w:tcPr>
            <w:tcW w:w="7542" w:type="dxa"/>
          </w:tcPr>
          <w:p w:rsidR="00E13A5C" w:rsidRDefault="00E13A5C">
            <w:pPr>
              <w:rPr>
                <w:rFonts w:ascii="Arial" w:hAnsi="Arial" w:cs="Arial"/>
              </w:rPr>
            </w:pPr>
            <w:r>
              <w:rPr>
                <w:rFonts w:ascii="Arial" w:hAnsi="Arial" w:cs="Arial"/>
                <w:sz w:val="22"/>
                <w:szCs w:val="22"/>
              </w:rPr>
              <w:t>all flammable &amp; combustible materials, oil, grease, ammonia, carbon monoxide, metals, phosphorous, polymers</w:t>
            </w:r>
          </w:p>
        </w:tc>
      </w:tr>
      <w:tr w:rsidR="00E13A5C">
        <w:tc>
          <w:tcPr>
            <w:tcW w:w="2178" w:type="dxa"/>
          </w:tcPr>
          <w:p w:rsidR="00E13A5C" w:rsidRDefault="00E13A5C">
            <w:pPr>
              <w:rPr>
                <w:rFonts w:ascii="Arial" w:hAnsi="Arial" w:cs="Arial"/>
              </w:rPr>
            </w:pPr>
            <w:r>
              <w:rPr>
                <w:rFonts w:ascii="Arial" w:hAnsi="Arial" w:cs="Arial"/>
                <w:sz w:val="22"/>
                <w:szCs w:val="22"/>
              </w:rPr>
              <w:t>Perchloric acid</w:t>
            </w:r>
            <w:r>
              <w:rPr>
                <w:rFonts w:ascii="Arial" w:hAnsi="Arial" w:cs="Arial"/>
                <w:sz w:val="22"/>
                <w:szCs w:val="22"/>
              </w:rPr>
              <w:fldChar w:fldCharType="begin"/>
            </w:r>
            <w:r>
              <w:rPr>
                <w:sz w:val="22"/>
                <w:szCs w:val="22"/>
              </w:rPr>
              <w:instrText>xe "</w:instrText>
            </w:r>
            <w:r>
              <w:rPr>
                <w:rFonts w:ascii="Arial" w:hAnsi="Arial" w:cs="Arial"/>
                <w:sz w:val="22"/>
                <w:szCs w:val="22"/>
              </w:rPr>
              <w:instrText>Perchloric acid</w:instrText>
            </w:r>
            <w:r>
              <w:rPr>
                <w:sz w:val="22"/>
                <w:szCs w:val="22"/>
              </w:rPr>
              <w:instrText>"</w:instrText>
            </w:r>
            <w:r>
              <w:rPr>
                <w:rFonts w:ascii="Arial" w:hAnsi="Arial" w:cs="Arial"/>
                <w:sz w:val="22"/>
                <w:szCs w:val="22"/>
              </w:rPr>
              <w:fldChar w:fldCharType="end"/>
            </w:r>
          </w:p>
        </w:tc>
        <w:tc>
          <w:tcPr>
            <w:tcW w:w="7542" w:type="dxa"/>
          </w:tcPr>
          <w:p w:rsidR="00E13A5C" w:rsidRDefault="00E13A5C">
            <w:pPr>
              <w:rPr>
                <w:rFonts w:ascii="Arial" w:hAnsi="Arial" w:cs="Arial"/>
              </w:rPr>
            </w:pPr>
            <w:r>
              <w:rPr>
                <w:rFonts w:ascii="Arial" w:hAnsi="Arial" w:cs="Arial"/>
                <w:sz w:val="22"/>
                <w:szCs w:val="22"/>
              </w:rPr>
              <w:t>all organics, wood, paper, oil, grease, dehydrating agents, hydrogen halides, iodides, bismuth and alloys</w:t>
            </w:r>
          </w:p>
        </w:tc>
      </w:tr>
      <w:tr w:rsidR="00E13A5C">
        <w:tc>
          <w:tcPr>
            <w:tcW w:w="2178" w:type="dxa"/>
          </w:tcPr>
          <w:p w:rsidR="00E13A5C" w:rsidRDefault="00E13A5C">
            <w:pPr>
              <w:rPr>
                <w:rFonts w:ascii="Arial" w:hAnsi="Arial" w:cs="Arial"/>
              </w:rPr>
            </w:pPr>
            <w:r>
              <w:rPr>
                <w:rFonts w:ascii="Arial" w:hAnsi="Arial" w:cs="Arial"/>
                <w:sz w:val="22"/>
                <w:szCs w:val="22"/>
              </w:rPr>
              <w:t>Peroxides, organic</w:t>
            </w:r>
          </w:p>
        </w:tc>
        <w:tc>
          <w:tcPr>
            <w:tcW w:w="7542" w:type="dxa"/>
          </w:tcPr>
          <w:p w:rsidR="00E13A5C" w:rsidRDefault="00E13A5C">
            <w:pPr>
              <w:rPr>
                <w:rFonts w:ascii="Arial" w:hAnsi="Arial" w:cs="Arial"/>
              </w:rPr>
            </w:pPr>
            <w:r>
              <w:rPr>
                <w:rFonts w:ascii="Arial" w:hAnsi="Arial" w:cs="Arial"/>
                <w:sz w:val="22"/>
                <w:szCs w:val="22"/>
              </w:rPr>
              <w:t>Acids (organic or mineral), avoid friction, store cold</w:t>
            </w:r>
          </w:p>
        </w:tc>
      </w:tr>
      <w:tr w:rsidR="00E13A5C">
        <w:tc>
          <w:tcPr>
            <w:tcW w:w="2178" w:type="dxa"/>
          </w:tcPr>
          <w:p w:rsidR="00E13A5C" w:rsidRDefault="00E13A5C">
            <w:pPr>
              <w:rPr>
                <w:rFonts w:ascii="Arial" w:hAnsi="Arial" w:cs="Arial"/>
              </w:rPr>
            </w:pPr>
            <w:r>
              <w:rPr>
                <w:rFonts w:ascii="Arial" w:hAnsi="Arial" w:cs="Arial"/>
                <w:sz w:val="22"/>
                <w:szCs w:val="22"/>
              </w:rPr>
              <w:t>Phosphorus (white)</w:t>
            </w:r>
          </w:p>
        </w:tc>
        <w:tc>
          <w:tcPr>
            <w:tcW w:w="7542" w:type="dxa"/>
          </w:tcPr>
          <w:p w:rsidR="00E13A5C" w:rsidRDefault="00E13A5C">
            <w:pPr>
              <w:rPr>
                <w:rFonts w:ascii="Arial" w:hAnsi="Arial" w:cs="Arial"/>
              </w:rPr>
            </w:pPr>
            <w:r>
              <w:rPr>
                <w:rFonts w:ascii="Arial" w:hAnsi="Arial" w:cs="Arial"/>
                <w:sz w:val="22"/>
                <w:szCs w:val="22"/>
              </w:rPr>
              <w:t>oxygen, air, alkalis, reducing agents</w:t>
            </w:r>
          </w:p>
        </w:tc>
      </w:tr>
      <w:tr w:rsidR="00E13A5C">
        <w:tc>
          <w:tcPr>
            <w:tcW w:w="2178" w:type="dxa"/>
          </w:tcPr>
          <w:p w:rsidR="00E13A5C" w:rsidRDefault="00E13A5C">
            <w:pPr>
              <w:rPr>
                <w:rFonts w:ascii="Arial" w:hAnsi="Arial" w:cs="Arial"/>
              </w:rPr>
            </w:pPr>
            <w:r>
              <w:rPr>
                <w:rFonts w:ascii="Arial" w:hAnsi="Arial" w:cs="Arial"/>
                <w:sz w:val="22"/>
                <w:szCs w:val="22"/>
              </w:rPr>
              <w:t>Potassium chlorate</w:t>
            </w:r>
          </w:p>
        </w:tc>
        <w:tc>
          <w:tcPr>
            <w:tcW w:w="7542" w:type="dxa"/>
          </w:tcPr>
          <w:p w:rsidR="00E13A5C" w:rsidRDefault="00E13A5C">
            <w:pPr>
              <w:rPr>
                <w:rFonts w:ascii="Arial" w:hAnsi="Arial" w:cs="Arial"/>
              </w:rPr>
            </w:pPr>
            <w:r>
              <w:rPr>
                <w:rFonts w:ascii="Arial" w:hAnsi="Arial" w:cs="Arial"/>
                <w:sz w:val="22"/>
                <w:szCs w:val="22"/>
              </w:rPr>
              <w:t>acids, ammonia, combustible materials, fluorine, hydrocarbons, metals, organic materials, sugars, reducing agents</w:t>
            </w:r>
          </w:p>
        </w:tc>
      </w:tr>
      <w:tr w:rsidR="00E13A5C">
        <w:tc>
          <w:tcPr>
            <w:tcW w:w="2178" w:type="dxa"/>
          </w:tcPr>
          <w:p w:rsidR="00E13A5C" w:rsidRDefault="00E13A5C">
            <w:pPr>
              <w:rPr>
                <w:rFonts w:ascii="Arial" w:hAnsi="Arial" w:cs="Arial"/>
              </w:rPr>
            </w:pPr>
            <w:r>
              <w:rPr>
                <w:rFonts w:ascii="Arial" w:hAnsi="Arial" w:cs="Arial"/>
                <w:sz w:val="22"/>
                <w:szCs w:val="22"/>
              </w:rPr>
              <w:t xml:space="preserve">Potassium perchlorate </w:t>
            </w:r>
          </w:p>
        </w:tc>
        <w:tc>
          <w:tcPr>
            <w:tcW w:w="7542" w:type="dxa"/>
          </w:tcPr>
          <w:p w:rsidR="00E13A5C" w:rsidRDefault="00E13A5C">
            <w:pPr>
              <w:rPr>
                <w:rFonts w:ascii="Arial" w:hAnsi="Arial" w:cs="Arial"/>
              </w:rPr>
            </w:pPr>
            <w:r>
              <w:rPr>
                <w:rFonts w:ascii="Arial" w:hAnsi="Arial" w:cs="Arial"/>
                <w:sz w:val="22"/>
                <w:szCs w:val="22"/>
              </w:rPr>
              <w:t>alcohols, combustible materials, fluorine, hydrazine, metals, organic matter, reducing agents, sulfuric acid</w:t>
            </w:r>
          </w:p>
        </w:tc>
      </w:tr>
      <w:tr w:rsidR="00E13A5C">
        <w:tc>
          <w:tcPr>
            <w:tcW w:w="2178" w:type="dxa"/>
          </w:tcPr>
          <w:p w:rsidR="00E13A5C" w:rsidRDefault="00E13A5C">
            <w:pPr>
              <w:rPr>
                <w:rFonts w:ascii="Arial" w:hAnsi="Arial" w:cs="Arial"/>
              </w:rPr>
            </w:pPr>
            <w:r>
              <w:rPr>
                <w:rFonts w:ascii="Arial" w:hAnsi="Arial" w:cs="Arial"/>
                <w:sz w:val="22"/>
                <w:szCs w:val="22"/>
              </w:rPr>
              <w:t>Potassium permanganate</w:t>
            </w:r>
          </w:p>
        </w:tc>
        <w:tc>
          <w:tcPr>
            <w:tcW w:w="7542" w:type="dxa"/>
          </w:tcPr>
          <w:p w:rsidR="00E13A5C" w:rsidRDefault="00E13A5C">
            <w:pPr>
              <w:rPr>
                <w:rFonts w:ascii="Arial" w:hAnsi="Arial" w:cs="Arial"/>
              </w:rPr>
            </w:pPr>
            <w:r>
              <w:rPr>
                <w:rFonts w:ascii="Arial" w:hAnsi="Arial" w:cs="Arial"/>
                <w:sz w:val="22"/>
                <w:szCs w:val="22"/>
              </w:rPr>
              <w:t>benzaldehyde, ethylene glycol, glycerol, sulfuric acid</w:t>
            </w:r>
          </w:p>
        </w:tc>
      </w:tr>
      <w:tr w:rsidR="00E13A5C">
        <w:tc>
          <w:tcPr>
            <w:tcW w:w="2178" w:type="dxa"/>
          </w:tcPr>
          <w:p w:rsidR="00E13A5C" w:rsidRDefault="00E13A5C">
            <w:pPr>
              <w:rPr>
                <w:rFonts w:ascii="Arial" w:hAnsi="Arial" w:cs="Arial"/>
              </w:rPr>
            </w:pPr>
            <w:r>
              <w:rPr>
                <w:rFonts w:ascii="Arial" w:hAnsi="Arial" w:cs="Arial"/>
                <w:sz w:val="22"/>
                <w:szCs w:val="22"/>
              </w:rPr>
              <w:t>Selenides</w:t>
            </w:r>
          </w:p>
        </w:tc>
        <w:tc>
          <w:tcPr>
            <w:tcW w:w="7542" w:type="dxa"/>
          </w:tcPr>
          <w:p w:rsidR="00E13A5C" w:rsidRDefault="00E13A5C">
            <w:pPr>
              <w:rPr>
                <w:rFonts w:ascii="Arial" w:hAnsi="Arial" w:cs="Arial"/>
              </w:rPr>
            </w:pPr>
            <w:r>
              <w:rPr>
                <w:rFonts w:ascii="Arial" w:hAnsi="Arial" w:cs="Arial"/>
                <w:sz w:val="22"/>
                <w:szCs w:val="22"/>
              </w:rPr>
              <w:t>Reducing agents</w:t>
            </w:r>
          </w:p>
        </w:tc>
      </w:tr>
      <w:tr w:rsidR="00E13A5C">
        <w:tc>
          <w:tcPr>
            <w:tcW w:w="2178" w:type="dxa"/>
          </w:tcPr>
          <w:p w:rsidR="00E13A5C" w:rsidRDefault="00E13A5C">
            <w:pPr>
              <w:rPr>
                <w:rFonts w:ascii="Arial" w:hAnsi="Arial" w:cs="Arial"/>
              </w:rPr>
            </w:pPr>
            <w:r>
              <w:rPr>
                <w:rFonts w:ascii="Arial" w:hAnsi="Arial" w:cs="Arial"/>
                <w:sz w:val="22"/>
                <w:szCs w:val="22"/>
              </w:rPr>
              <w:t>Silver</w:t>
            </w:r>
          </w:p>
        </w:tc>
        <w:tc>
          <w:tcPr>
            <w:tcW w:w="7542" w:type="dxa"/>
          </w:tcPr>
          <w:p w:rsidR="00E13A5C" w:rsidRDefault="00E13A5C">
            <w:pPr>
              <w:rPr>
                <w:rFonts w:ascii="Arial" w:hAnsi="Arial" w:cs="Arial"/>
              </w:rPr>
            </w:pPr>
            <w:r>
              <w:rPr>
                <w:rFonts w:ascii="Arial" w:hAnsi="Arial" w:cs="Arial"/>
                <w:sz w:val="22"/>
                <w:szCs w:val="22"/>
              </w:rPr>
              <w:t>Acetylene, oxalic acid, tartartic acid, ammonium compounds, fulminic acid, ozonides, peroxyformic acid</w:t>
            </w:r>
          </w:p>
        </w:tc>
      </w:tr>
      <w:tr w:rsidR="00E13A5C">
        <w:tc>
          <w:tcPr>
            <w:tcW w:w="2178" w:type="dxa"/>
          </w:tcPr>
          <w:p w:rsidR="00E13A5C" w:rsidRDefault="00E13A5C">
            <w:pPr>
              <w:rPr>
                <w:rFonts w:ascii="Arial" w:hAnsi="Arial" w:cs="Arial"/>
              </w:rPr>
            </w:pPr>
            <w:r>
              <w:rPr>
                <w:rFonts w:ascii="Arial" w:hAnsi="Arial" w:cs="Arial"/>
                <w:sz w:val="22"/>
                <w:szCs w:val="22"/>
              </w:rPr>
              <w:t>Sodium</w:t>
            </w:r>
          </w:p>
        </w:tc>
        <w:tc>
          <w:tcPr>
            <w:tcW w:w="7542" w:type="dxa"/>
          </w:tcPr>
          <w:p w:rsidR="00E13A5C" w:rsidRDefault="00E13A5C">
            <w:pPr>
              <w:rPr>
                <w:rFonts w:ascii="Arial" w:hAnsi="Arial" w:cs="Arial"/>
              </w:rPr>
            </w:pPr>
            <w:r>
              <w:rPr>
                <w:rFonts w:ascii="Arial" w:hAnsi="Arial" w:cs="Arial"/>
                <w:sz w:val="22"/>
                <w:szCs w:val="22"/>
              </w:rPr>
              <w:t>Carbon tetrachloride, carbon dioxide, water, acids, hydrazine, metals, oxidizers</w:t>
            </w:r>
          </w:p>
        </w:tc>
      </w:tr>
      <w:tr w:rsidR="00E13A5C">
        <w:tc>
          <w:tcPr>
            <w:tcW w:w="2178" w:type="dxa"/>
          </w:tcPr>
          <w:p w:rsidR="00E13A5C" w:rsidRDefault="00E13A5C">
            <w:pPr>
              <w:rPr>
                <w:rFonts w:ascii="Arial" w:hAnsi="Arial" w:cs="Arial"/>
              </w:rPr>
            </w:pPr>
            <w:r>
              <w:rPr>
                <w:rFonts w:ascii="Arial" w:hAnsi="Arial" w:cs="Arial"/>
                <w:sz w:val="22"/>
                <w:szCs w:val="22"/>
              </w:rPr>
              <w:t>Sodium nitrate</w:t>
            </w:r>
          </w:p>
        </w:tc>
        <w:tc>
          <w:tcPr>
            <w:tcW w:w="7542" w:type="dxa"/>
          </w:tcPr>
          <w:p w:rsidR="00E13A5C" w:rsidRDefault="00E13A5C">
            <w:pPr>
              <w:rPr>
                <w:rFonts w:ascii="Arial" w:hAnsi="Arial" w:cs="Arial"/>
              </w:rPr>
            </w:pPr>
            <w:r>
              <w:rPr>
                <w:rFonts w:ascii="Arial" w:hAnsi="Arial" w:cs="Arial"/>
                <w:sz w:val="22"/>
                <w:szCs w:val="22"/>
              </w:rPr>
              <w:t>acetic anhydride, acids, metals, organic matter, peroxyformic acid,  reducing agents</w:t>
            </w:r>
          </w:p>
        </w:tc>
      </w:tr>
      <w:tr w:rsidR="00E13A5C">
        <w:tc>
          <w:tcPr>
            <w:tcW w:w="2178" w:type="dxa"/>
          </w:tcPr>
          <w:p w:rsidR="00E13A5C" w:rsidRDefault="00E13A5C">
            <w:pPr>
              <w:rPr>
                <w:rFonts w:ascii="Arial" w:hAnsi="Arial" w:cs="Arial"/>
              </w:rPr>
            </w:pPr>
            <w:r>
              <w:rPr>
                <w:rFonts w:ascii="Arial" w:hAnsi="Arial" w:cs="Arial"/>
                <w:sz w:val="22"/>
                <w:szCs w:val="22"/>
              </w:rPr>
              <w:t>Sodium peroxide</w:t>
            </w:r>
          </w:p>
        </w:tc>
        <w:tc>
          <w:tcPr>
            <w:tcW w:w="7542" w:type="dxa"/>
          </w:tcPr>
          <w:p w:rsidR="00E13A5C" w:rsidRDefault="00E13A5C">
            <w:pPr>
              <w:rPr>
                <w:rFonts w:ascii="Arial" w:hAnsi="Arial" w:cs="Arial"/>
              </w:rPr>
            </w:pPr>
            <w:r>
              <w:rPr>
                <w:rFonts w:ascii="Arial" w:hAnsi="Arial" w:cs="Arial"/>
                <w:sz w:val="22"/>
                <w:szCs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E13A5C">
        <w:tc>
          <w:tcPr>
            <w:tcW w:w="2178" w:type="dxa"/>
          </w:tcPr>
          <w:p w:rsidR="00E13A5C" w:rsidRDefault="00E13A5C">
            <w:pPr>
              <w:rPr>
                <w:rFonts w:ascii="Arial" w:hAnsi="Arial" w:cs="Arial"/>
              </w:rPr>
            </w:pPr>
            <w:r>
              <w:rPr>
                <w:rFonts w:ascii="Arial" w:hAnsi="Arial" w:cs="Arial"/>
                <w:sz w:val="22"/>
                <w:szCs w:val="22"/>
              </w:rPr>
              <w:t>Sulfides</w:t>
            </w:r>
          </w:p>
        </w:tc>
        <w:tc>
          <w:tcPr>
            <w:tcW w:w="7542" w:type="dxa"/>
          </w:tcPr>
          <w:p w:rsidR="00E13A5C" w:rsidRDefault="00E13A5C">
            <w:pPr>
              <w:rPr>
                <w:rFonts w:ascii="Arial" w:hAnsi="Arial" w:cs="Arial"/>
              </w:rPr>
            </w:pPr>
            <w:r>
              <w:rPr>
                <w:rFonts w:ascii="Arial" w:hAnsi="Arial" w:cs="Arial"/>
                <w:sz w:val="22"/>
                <w:szCs w:val="22"/>
              </w:rPr>
              <w:t>acids</w:t>
            </w:r>
          </w:p>
        </w:tc>
      </w:tr>
      <w:tr w:rsidR="00E13A5C">
        <w:tc>
          <w:tcPr>
            <w:tcW w:w="2178" w:type="dxa"/>
          </w:tcPr>
          <w:p w:rsidR="00E13A5C" w:rsidRDefault="00E13A5C">
            <w:pPr>
              <w:rPr>
                <w:rFonts w:ascii="Arial" w:hAnsi="Arial" w:cs="Arial"/>
              </w:rPr>
            </w:pPr>
            <w:r>
              <w:rPr>
                <w:rFonts w:ascii="Arial" w:hAnsi="Arial" w:cs="Arial"/>
                <w:sz w:val="22"/>
                <w:szCs w:val="22"/>
              </w:rPr>
              <w:t>Sulfuric acid</w:t>
            </w:r>
          </w:p>
        </w:tc>
        <w:tc>
          <w:tcPr>
            <w:tcW w:w="7542" w:type="dxa"/>
          </w:tcPr>
          <w:p w:rsidR="00E13A5C" w:rsidRDefault="00E13A5C">
            <w:pPr>
              <w:rPr>
                <w:rFonts w:ascii="Arial" w:hAnsi="Arial" w:cs="Arial"/>
              </w:rPr>
            </w:pPr>
            <w:r>
              <w:rPr>
                <w:rFonts w:ascii="Arial" w:hAnsi="Arial" w:cs="Arial"/>
                <w:sz w:val="22"/>
                <w:szCs w:val="22"/>
              </w:rPr>
              <w:t>alcohols, bases, chlorates, perchlorates, permanganates of potassium, lithium, sodium, magnesium, calcium</w:t>
            </w:r>
          </w:p>
        </w:tc>
      </w:tr>
      <w:tr w:rsidR="00E13A5C">
        <w:tc>
          <w:tcPr>
            <w:tcW w:w="2178" w:type="dxa"/>
          </w:tcPr>
          <w:p w:rsidR="00E13A5C" w:rsidRDefault="00E13A5C">
            <w:pPr>
              <w:rPr>
                <w:rFonts w:ascii="Arial" w:hAnsi="Arial" w:cs="Arial"/>
              </w:rPr>
            </w:pPr>
            <w:r>
              <w:rPr>
                <w:rFonts w:ascii="Arial" w:hAnsi="Arial" w:cs="Arial"/>
                <w:sz w:val="22"/>
                <w:szCs w:val="22"/>
              </w:rPr>
              <w:t>Tellurides</w:t>
            </w:r>
          </w:p>
        </w:tc>
        <w:tc>
          <w:tcPr>
            <w:tcW w:w="7542" w:type="dxa"/>
          </w:tcPr>
          <w:p w:rsidR="00E13A5C" w:rsidRDefault="00E13A5C">
            <w:pPr>
              <w:rPr>
                <w:rFonts w:ascii="Arial" w:hAnsi="Arial" w:cs="Arial"/>
              </w:rPr>
            </w:pPr>
            <w:r>
              <w:rPr>
                <w:rFonts w:ascii="Arial" w:hAnsi="Arial" w:cs="Arial"/>
                <w:sz w:val="22"/>
                <w:szCs w:val="22"/>
              </w:rPr>
              <w:t>Reducing agents</w:t>
            </w:r>
          </w:p>
        </w:tc>
      </w:tr>
    </w:tbl>
    <w:p w:rsidR="00E13A5C" w:rsidRDefault="00E13A5C">
      <w:pPr>
        <w:spacing w:before="120"/>
        <w:rPr>
          <w:rFonts w:ascii="Arial" w:hAnsi="Arial" w:cs="Arial"/>
          <w:sz w:val="22"/>
          <w:szCs w:val="22"/>
        </w:rPr>
      </w:pPr>
      <w:r>
        <w:rPr>
          <w:rFonts w:ascii="Arial" w:hAnsi="Arial" w:cs="Arial"/>
          <w:sz w:val="22"/>
          <w:szCs w:val="22"/>
        </w:rPr>
        <w:t xml:space="preserve">Reference:  </w:t>
      </w:r>
      <w:r>
        <w:rPr>
          <w:rFonts w:ascii="Arial" w:hAnsi="Arial" w:cs="Arial"/>
          <w:sz w:val="22"/>
          <w:szCs w:val="22"/>
          <w:u w:val="single"/>
        </w:rPr>
        <w:t>Guide for Safety in the Chemical Laboratory</w:t>
      </w:r>
      <w:r>
        <w:rPr>
          <w:rFonts w:ascii="Arial" w:hAnsi="Arial" w:cs="Arial"/>
          <w:sz w:val="22"/>
          <w:szCs w:val="22"/>
        </w:rPr>
        <w:t xml:space="preserve">, 2nd ed., Manufacturing Chemists' Association, Van Nostrand Reinhold: New York, 1972, pp. 215-217, </w:t>
      </w:r>
      <w:r>
        <w:rPr>
          <w:rFonts w:ascii="Arial" w:hAnsi="Arial" w:cs="Arial"/>
          <w:sz w:val="22"/>
          <w:szCs w:val="22"/>
          <w:u w:val="single"/>
        </w:rPr>
        <w:t>Safety in Academic Chemistry Laboratories</w:t>
      </w:r>
      <w:r>
        <w:rPr>
          <w:rFonts w:ascii="Arial" w:hAnsi="Arial" w:cs="Arial"/>
          <w:sz w:val="22"/>
          <w:szCs w:val="22"/>
        </w:rPr>
        <w:t>, ACS 7</w:t>
      </w:r>
      <w:r>
        <w:rPr>
          <w:rFonts w:ascii="Arial" w:hAnsi="Arial" w:cs="Arial"/>
          <w:sz w:val="22"/>
          <w:szCs w:val="22"/>
          <w:vertAlign w:val="superscript"/>
        </w:rPr>
        <w:t>th</w:t>
      </w:r>
      <w:r>
        <w:rPr>
          <w:rFonts w:ascii="Arial" w:hAnsi="Arial" w:cs="Arial"/>
          <w:sz w:val="22"/>
          <w:szCs w:val="22"/>
        </w:rPr>
        <w:t xml:space="preserve"> ed. 2003, and various MSDSs and chemical container labels.</w:t>
      </w:r>
    </w:p>
    <w:p w:rsidR="00E13A5C" w:rsidRDefault="00E13A5C">
      <w:pPr>
        <w:spacing w:before="120"/>
        <w:rPr>
          <w:rFonts w:ascii="Arial" w:hAnsi="Arial" w:cs="Arial"/>
          <w:sz w:val="22"/>
          <w:szCs w:val="22"/>
        </w:rPr>
        <w:sectPr w:rsidR="00E13A5C" w:rsidSect="00EF2B47">
          <w:headerReference w:type="default" r:id="rId31"/>
          <w:type w:val="nextColumn"/>
          <w:pgSz w:w="12240" w:h="15840" w:code="1"/>
          <w:pgMar w:top="1080" w:right="1296" w:bottom="1080" w:left="1440" w:header="720" w:footer="432" w:gutter="0"/>
          <w:cols w:space="720"/>
        </w:sectPr>
      </w:pPr>
    </w:p>
    <w:p w:rsidR="00E13A5C" w:rsidRDefault="00E13A5C">
      <w:pPr>
        <w:pStyle w:val="Heading5"/>
        <w:rPr>
          <w:rFonts w:ascii="Arial" w:hAnsi="Arial" w:cs="Arial"/>
          <w:caps/>
        </w:rPr>
      </w:pPr>
      <w:bookmarkStart w:id="185" w:name="_Toc465827577"/>
      <w:bookmarkStart w:id="186" w:name="_Toc465829115"/>
      <w:bookmarkStart w:id="187" w:name="_Toc468598064"/>
      <w:r>
        <w:rPr>
          <w:rFonts w:ascii="Arial" w:hAnsi="Arial" w:cs="Arial"/>
        </w:rPr>
        <w:lastRenderedPageBreak/>
        <w:t>APPENDIX C</w:t>
      </w:r>
      <w:bookmarkEnd w:id="185"/>
      <w:bookmarkEnd w:id="186"/>
      <w:r>
        <w:rPr>
          <w:rFonts w:ascii="Arial" w:hAnsi="Arial" w:cs="Arial"/>
        </w:rPr>
        <w:br/>
      </w:r>
      <w:bookmarkStart w:id="188" w:name="_Toc465827578"/>
      <w:r>
        <w:rPr>
          <w:rFonts w:ascii="Arial" w:hAnsi="Arial" w:cs="Arial"/>
        </w:rPr>
        <w:t>Peroxidizables</w:t>
      </w:r>
      <w:bookmarkEnd w:id="187"/>
      <w:bookmarkEnd w:id="188"/>
      <w:r>
        <w:rPr>
          <w:rFonts w:ascii="Arial" w:hAnsi="Arial" w:cs="Arial"/>
        </w:rPr>
        <w:fldChar w:fldCharType="begin"/>
      </w:r>
      <w:r>
        <w:instrText>xe "</w:instrText>
      </w:r>
      <w:r>
        <w:rPr>
          <w:rFonts w:ascii="Arial" w:hAnsi="Arial" w:cs="Arial"/>
        </w:rPr>
        <w:instrText>Peroxidizables</w:instrText>
      </w:r>
      <w:r>
        <w:instrText>"</w:instrText>
      </w:r>
      <w:r>
        <w:rPr>
          <w:rFonts w:ascii="Arial" w:hAnsi="Arial" w:cs="Arial"/>
        </w:rPr>
        <w:fldChar w:fldCharType="end"/>
      </w:r>
    </w:p>
    <w:p w:rsidR="00E13A5C" w:rsidRDefault="00E13A5C">
      <w:pPr>
        <w:spacing w:before="120"/>
        <w:rPr>
          <w:rFonts w:ascii="Arial" w:hAnsi="Arial" w:cs="Arial"/>
          <w:sz w:val="22"/>
          <w:szCs w:val="22"/>
        </w:rPr>
      </w:pPr>
      <w:r>
        <w:rPr>
          <w:rFonts w:ascii="Arial" w:hAnsi="Arial" w:cs="Arial"/>
          <w:sz w:val="22"/>
          <w:szCs w:val="22"/>
        </w:rPr>
        <w:t xml:space="preserve">Peroxidizable chemicals such as those listed below should be dated upon receipt. Storage and use should be limited to the time indicated for each class or list. Containers which show signs of iron oxide or copper oxide should be handled with extra precaution since many metal oxides promote peroxide formation. </w:t>
      </w:r>
    </w:p>
    <w:p w:rsidR="00E13A5C" w:rsidRDefault="00E13A5C">
      <w:pPr>
        <w:spacing w:before="120"/>
        <w:rPr>
          <w:rFonts w:ascii="Arial" w:hAnsi="Arial" w:cs="Arial"/>
        </w:rPr>
      </w:pPr>
      <w:r>
        <w:rPr>
          <w:rFonts w:ascii="Arial" w:hAnsi="Arial" w:cs="Arial"/>
          <w:sz w:val="22"/>
          <w:szCs w:val="22"/>
        </w:rPr>
        <w:t>The most hazardous compounds - those which can accumulate a hazardous level of peroxides</w:t>
      </w:r>
      <w:r>
        <w:rPr>
          <w:rFonts w:ascii="Arial" w:hAnsi="Arial" w:cs="Arial"/>
          <w:sz w:val="22"/>
          <w:szCs w:val="22"/>
        </w:rPr>
        <w:fldChar w:fldCharType="begin"/>
      </w:r>
      <w:r>
        <w:instrText>xe "</w:instrText>
      </w:r>
      <w:r>
        <w:rPr>
          <w:rFonts w:ascii="Arial" w:hAnsi="Arial" w:cs="Arial"/>
        </w:rPr>
        <w:instrText>peroxides</w:instrText>
      </w:r>
      <w:r>
        <w:instrText>"</w:instrText>
      </w:r>
      <w:r>
        <w:rPr>
          <w:rFonts w:ascii="Arial" w:hAnsi="Arial" w:cs="Arial"/>
          <w:sz w:val="22"/>
          <w:szCs w:val="22"/>
        </w:rPr>
        <w:fldChar w:fldCharType="end"/>
      </w:r>
      <w:r>
        <w:rPr>
          <w:rFonts w:ascii="Arial" w:hAnsi="Arial" w:cs="Arial"/>
          <w:sz w:val="22"/>
          <w:szCs w:val="22"/>
        </w:rPr>
        <w:t xml:space="preserve">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E13A5C" w:rsidRDefault="00E13A5C">
      <w:pPr>
        <w:rPr>
          <w:rFonts w:ascii="Arial" w:hAnsi="Arial" w:cs="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E13A5C"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E13A5C" w:rsidRPr="004854AE" w:rsidRDefault="00E13A5C" w:rsidP="00AC4D05">
            <w:pPr>
              <w:rPr>
                <w:rFonts w:ascii="Arial" w:hAnsi="Arial" w:cs="Arial"/>
                <w:b/>
                <w:bCs/>
              </w:rPr>
            </w:pPr>
            <w:r w:rsidRPr="004854AE">
              <w:rPr>
                <w:rFonts w:ascii="Arial" w:hAnsi="Arial" w:cs="Arial"/>
                <w:b/>
                <w:bCs/>
                <w:u w:val="single"/>
              </w:rPr>
              <w:t>List A</w:t>
            </w:r>
            <w:r w:rsidRPr="004854AE">
              <w:rPr>
                <w:rFonts w:ascii="Arial" w:hAnsi="Arial" w:cs="Arial"/>
                <w:b/>
                <w:bCs/>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E13A5C" w:rsidRPr="004854AE" w:rsidRDefault="00E13A5C" w:rsidP="00AC4D05">
            <w:pPr>
              <w:rPr>
                <w:rFonts w:ascii="Arial" w:hAnsi="Arial" w:cs="Arial"/>
                <w:b/>
                <w:bCs/>
              </w:rPr>
            </w:pPr>
            <w:r w:rsidRPr="004854AE">
              <w:rPr>
                <w:rFonts w:ascii="Arial" w:hAnsi="Arial" w:cs="Arial"/>
                <w:b/>
                <w:bCs/>
                <w:u w:val="single"/>
              </w:rPr>
              <w:t>List B</w:t>
            </w:r>
            <w:r w:rsidRPr="004854AE">
              <w:rPr>
                <w:rFonts w:ascii="Arial" w:hAnsi="Arial" w:cs="Arial"/>
                <w:b/>
                <w:bCs/>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E13A5C" w:rsidRPr="004854AE" w:rsidRDefault="00E13A5C" w:rsidP="00AC4D05">
            <w:pPr>
              <w:rPr>
                <w:rFonts w:ascii="Arial" w:hAnsi="Arial" w:cs="Arial"/>
                <w:b/>
                <w:bCs/>
              </w:rPr>
            </w:pPr>
            <w:r w:rsidRPr="004854AE">
              <w:rPr>
                <w:rFonts w:ascii="Arial" w:hAnsi="Arial" w:cs="Arial"/>
                <w:b/>
                <w:bCs/>
                <w:u w:val="single"/>
              </w:rPr>
              <w:t>List C</w:t>
            </w:r>
            <w:r w:rsidRPr="004854AE">
              <w:rPr>
                <w:rFonts w:ascii="Arial" w:hAnsi="Arial" w:cs="Arial"/>
                <w:b/>
                <w:bCs/>
              </w:rPr>
              <w:t xml:space="preserve"> -- 18 months </w:t>
            </w:r>
          </w:p>
        </w:tc>
      </w:tr>
      <w:tr w:rsidR="00E13A5C"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Diethyl ether</w:t>
            </w:r>
          </w:p>
          <w:p w:rsidR="00E13A5C" w:rsidRPr="004854AE" w:rsidRDefault="00E13A5C" w:rsidP="004854AE">
            <w:pPr>
              <w:rPr>
                <w:rFonts w:ascii="Arial" w:hAnsi="Arial" w:cs="Arial"/>
              </w:rPr>
            </w:pPr>
          </w:p>
        </w:tc>
        <w:tc>
          <w:tcPr>
            <w:tcW w:w="3233" w:type="dxa"/>
            <w:tcBorders>
              <w:top w:val="single" w:sz="18"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Styrene</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Isopropyl ether</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Butadiene</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Divinyl acetylene</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Tetrafluoroethylene</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Vinylidene chloride</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Chlorotrifluoroethylene</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Vinyl acetate</w:t>
            </w:r>
          </w:p>
        </w:tc>
        <w:tc>
          <w:tcPr>
            <w:tcW w:w="3301" w:type="dxa"/>
            <w:tcBorders>
              <w:top w:val="single" w:sz="18" w:space="0" w:color="auto"/>
              <w:left w:val="single" w:sz="18" w:space="0" w:color="auto"/>
            </w:tcBorders>
            <w:vAlign w:val="center"/>
          </w:tcPr>
          <w:p w:rsidR="00E13A5C" w:rsidRPr="004854AE" w:rsidRDefault="00E13A5C" w:rsidP="004854AE">
            <w:pPr>
              <w:rPr>
                <w:rFonts w:ascii="Arial" w:hAnsi="Arial" w:cs="Arial"/>
              </w:rPr>
            </w:pP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Dicyclopentadiene</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Vinyl chloride</w:t>
            </w:r>
          </w:p>
        </w:tc>
        <w:tc>
          <w:tcPr>
            <w:tcW w:w="3301" w:type="dxa"/>
            <w:tcBorders>
              <w:left w:val="single" w:sz="18" w:space="0" w:color="auto"/>
              <w:bottom w:val="single" w:sz="18" w:space="0" w:color="auto"/>
            </w:tcBorders>
            <w:vAlign w:val="center"/>
          </w:tcPr>
          <w:p w:rsidR="00E13A5C" w:rsidRPr="004854AE" w:rsidRDefault="00E13A5C" w:rsidP="004854AE">
            <w:pPr>
              <w:rPr>
                <w:rFonts w:ascii="Arial" w:hAnsi="Arial" w:cs="Arial"/>
              </w:rPr>
            </w:pP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Methyl acetylene</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4" w:space="0" w:color="auto"/>
            </w:tcBorders>
            <w:vAlign w:val="center"/>
          </w:tcPr>
          <w:p w:rsidR="00E13A5C" w:rsidRPr="004854AE" w:rsidRDefault="00E13A5C" w:rsidP="004854AE">
            <w:pPr>
              <w:rPr>
                <w:rFonts w:ascii="Arial" w:hAnsi="Arial" w:cs="Arial"/>
              </w:rPr>
            </w:pPr>
            <w:r w:rsidRPr="004854AE">
              <w:rPr>
                <w:rFonts w:ascii="Arial" w:hAnsi="Arial" w:cs="Arial"/>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2-Butanol</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E13A5C" w:rsidRPr="004854AE" w:rsidRDefault="00E13A5C" w:rsidP="004854AE">
            <w:pPr>
              <w:rPr>
                <w:rFonts w:ascii="Arial" w:hAnsi="Arial" w:cs="Arial"/>
              </w:rPr>
            </w:pPr>
            <w:r w:rsidRPr="004854AE">
              <w:rPr>
                <w:rFonts w:ascii="Arial" w:hAnsi="Arial" w:cs="Arial"/>
              </w:rPr>
              <w:t>Chlorobutadiene (Chloroprene)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2-Propanol</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 xml:space="preserve">Tetrahydronaphthalene </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4" w:space="0" w:color="auto"/>
            </w:tcBorders>
            <w:vAlign w:val="center"/>
          </w:tcPr>
          <w:p w:rsidR="00E13A5C" w:rsidRPr="004854AE" w:rsidRDefault="00E13A5C" w:rsidP="004854AE">
            <w:pPr>
              <w:rPr>
                <w:rFonts w:ascii="Arial" w:hAnsi="Arial" w:cs="Arial"/>
              </w:rPr>
            </w:pPr>
            <w:r w:rsidRPr="004854AE">
              <w:rPr>
                <w:rFonts w:ascii="Arial" w:hAnsi="Arial" w:cs="Arial"/>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3-Methyl-1-butanol</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Cyclohexene</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4" w:space="0" w:color="auto"/>
              <w:right w:val="single" w:sz="4" w:space="0" w:color="auto"/>
            </w:tcBorders>
            <w:vAlign w:val="center"/>
          </w:tcPr>
          <w:p w:rsidR="00E13A5C" w:rsidRPr="004854AE" w:rsidRDefault="00E13A5C" w:rsidP="004854AE">
            <w:pPr>
              <w:rPr>
                <w:rFonts w:ascii="Arial" w:hAnsi="Arial" w:cs="Arial"/>
              </w:rPr>
            </w:pPr>
            <w:r w:rsidRPr="004854AE">
              <w:rPr>
                <w:rFonts w:ascii="Arial" w:hAnsi="Arial" w:cs="Arial"/>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2-Pentanone</w:t>
            </w:r>
          </w:p>
        </w:tc>
      </w:tr>
      <w:tr w:rsidR="00E13A5C"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1-Pentene</w:t>
            </w:r>
          </w:p>
          <w:p w:rsidR="00E13A5C" w:rsidRPr="004854AE" w:rsidRDefault="00E13A5C" w:rsidP="004854AE">
            <w:pPr>
              <w:rPr>
                <w:rFonts w:ascii="Arial" w:hAnsi="Arial" w:cs="Arial"/>
              </w:rPr>
            </w:pPr>
          </w:p>
        </w:tc>
        <w:tc>
          <w:tcPr>
            <w:tcW w:w="3233" w:type="dxa"/>
            <w:tcBorders>
              <w:top w:val="single" w:sz="4" w:space="0" w:color="auto"/>
              <w:left w:val="single" w:sz="18" w:space="0" w:color="auto"/>
              <w:bottom w:val="single" w:sz="18" w:space="0" w:color="auto"/>
              <w:right w:val="single" w:sz="4" w:space="0" w:color="auto"/>
            </w:tcBorders>
            <w:vAlign w:val="center"/>
          </w:tcPr>
          <w:p w:rsidR="00E13A5C" w:rsidRPr="004854AE" w:rsidRDefault="00E13A5C" w:rsidP="004854AE">
            <w:pPr>
              <w:rPr>
                <w:rFonts w:ascii="Arial" w:hAnsi="Arial" w:cs="Arial"/>
              </w:rPr>
            </w:pPr>
            <w:r w:rsidRPr="004854AE">
              <w:rPr>
                <w:rFonts w:ascii="Arial" w:hAnsi="Arial" w:cs="Arial"/>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3-Pentanone</w:t>
            </w:r>
          </w:p>
        </w:tc>
      </w:tr>
      <w:tr w:rsidR="00E13A5C"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E13A5C" w:rsidRPr="004854AE" w:rsidRDefault="00E13A5C" w:rsidP="004854AE">
            <w:pPr>
              <w:rPr>
                <w:rFonts w:ascii="Arial" w:hAnsi="Arial" w:cs="Arial"/>
              </w:rPr>
            </w:pPr>
            <w:r w:rsidRPr="004854AE">
              <w:rPr>
                <w:rFonts w:ascii="Arial" w:hAnsi="Arial" w:cs="Arial"/>
              </w:rPr>
              <w:t>1-Octene</w:t>
            </w:r>
          </w:p>
          <w:p w:rsidR="00E13A5C" w:rsidRPr="004854AE" w:rsidRDefault="00E13A5C" w:rsidP="004854AE">
            <w:pPr>
              <w:rPr>
                <w:rFonts w:ascii="Arial" w:hAnsi="Arial" w:cs="Arial"/>
              </w:rPr>
            </w:pPr>
          </w:p>
        </w:tc>
        <w:tc>
          <w:tcPr>
            <w:tcW w:w="3233" w:type="dxa"/>
            <w:tcBorders>
              <w:top w:val="single" w:sz="18" w:space="0" w:color="auto"/>
              <w:left w:val="single" w:sz="18" w:space="0" w:color="auto"/>
            </w:tcBorders>
            <w:vAlign w:val="center"/>
          </w:tcPr>
          <w:p w:rsidR="00E13A5C" w:rsidRPr="004854AE" w:rsidRDefault="00E13A5C" w:rsidP="004854AE">
            <w:pPr>
              <w:rPr>
                <w:rFonts w:ascii="Arial" w:hAnsi="Arial" w:cs="Arial"/>
              </w:rPr>
            </w:pPr>
          </w:p>
        </w:tc>
        <w:tc>
          <w:tcPr>
            <w:tcW w:w="3301" w:type="dxa"/>
            <w:tcBorders>
              <w:top w:val="single" w:sz="18" w:space="0" w:color="auto"/>
            </w:tcBorders>
            <w:vAlign w:val="center"/>
          </w:tcPr>
          <w:p w:rsidR="00E13A5C" w:rsidRPr="004854AE" w:rsidRDefault="00E13A5C" w:rsidP="004854AE">
            <w:pPr>
              <w:rPr>
                <w:rFonts w:ascii="Arial" w:hAnsi="Arial" w:cs="Arial"/>
              </w:rPr>
            </w:pPr>
          </w:p>
        </w:tc>
      </w:tr>
    </w:tbl>
    <w:p w:rsidR="00E13A5C" w:rsidRDefault="00E13A5C">
      <w:pPr>
        <w:tabs>
          <w:tab w:val="left" w:pos="432"/>
          <w:tab w:val="left" w:pos="720"/>
        </w:tabs>
        <w:rPr>
          <w:rFonts w:ascii="Arial" w:hAnsi="Arial" w:cs="Arial"/>
        </w:rPr>
      </w:pPr>
    </w:p>
    <w:p w:rsidR="00E13A5C" w:rsidRDefault="00E13A5C">
      <w:pPr>
        <w:rPr>
          <w:rFonts w:ascii="Arial" w:hAnsi="Arial" w:cs="Arial"/>
        </w:rPr>
      </w:pPr>
    </w:p>
    <w:p w:rsidR="00E13A5C" w:rsidRDefault="00E13A5C">
      <w:pPr>
        <w:jc w:val="center"/>
        <w:rPr>
          <w:rFonts w:ascii="Arial" w:hAnsi="Arial" w:cs="Arial"/>
          <w:b/>
          <w:bCs/>
          <w:caps/>
        </w:rPr>
        <w:sectPr w:rsidR="00E13A5C" w:rsidSect="00AC4D05">
          <w:headerReference w:type="default" r:id="rId32"/>
          <w:type w:val="nextColumn"/>
          <w:pgSz w:w="12240" w:h="15840" w:code="1"/>
          <w:pgMar w:top="1080" w:right="1440" w:bottom="1080" w:left="1440" w:header="720" w:footer="432" w:gutter="0"/>
          <w:cols w:space="720"/>
        </w:sectPr>
      </w:pPr>
    </w:p>
    <w:p w:rsidR="00E13A5C" w:rsidRDefault="00E13A5C">
      <w:pPr>
        <w:pStyle w:val="Heading5"/>
        <w:rPr>
          <w:rFonts w:ascii="Arial" w:hAnsi="Arial" w:cs="Arial"/>
          <w:caps/>
        </w:rPr>
      </w:pPr>
      <w:bookmarkStart w:id="189" w:name="_Toc465827579"/>
      <w:bookmarkStart w:id="190" w:name="_Toc465829117"/>
      <w:bookmarkStart w:id="191" w:name="_Toc468598065"/>
      <w:r>
        <w:rPr>
          <w:rFonts w:ascii="Arial" w:hAnsi="Arial" w:cs="Arial"/>
        </w:rPr>
        <w:lastRenderedPageBreak/>
        <w:t>APPENDIX D</w:t>
      </w:r>
      <w:bookmarkEnd w:id="189"/>
      <w:bookmarkEnd w:id="190"/>
      <w:r>
        <w:rPr>
          <w:rFonts w:ascii="Arial" w:hAnsi="Arial" w:cs="Arial"/>
        </w:rPr>
        <w:br/>
      </w:r>
      <w:bookmarkStart w:id="192" w:name="_Toc465827580"/>
      <w:r>
        <w:rPr>
          <w:rFonts w:ascii="Arial" w:hAnsi="Arial" w:cs="Arial"/>
        </w:rPr>
        <w:t>Shock-Sensitive Materials</w:t>
      </w:r>
      <w:bookmarkEnd w:id="191"/>
      <w:bookmarkEnd w:id="192"/>
    </w:p>
    <w:p w:rsidR="00E13A5C" w:rsidRDefault="00E13A5C" w:rsidP="008D61A7">
      <w:pPr>
        <w:jc w:val="center"/>
        <w:rPr>
          <w:rFonts w:ascii="Arial" w:hAnsi="Arial" w:cs="Arial"/>
          <w:sz w:val="22"/>
          <w:szCs w:val="22"/>
        </w:rPr>
      </w:pPr>
      <w:r>
        <w:rPr>
          <w:rFonts w:ascii="Arial" w:hAnsi="Arial" w:cs="Arial"/>
        </w:rPr>
        <w:t>The following are examples of materials which can be shock-sensitive</w:t>
      </w:r>
      <w:r>
        <w:rPr>
          <w:rFonts w:ascii="Arial" w:hAnsi="Arial" w:cs="Arial"/>
        </w:rPr>
        <w:fldChar w:fldCharType="begin"/>
      </w:r>
      <w:r>
        <w:instrText>xe "</w:instrText>
      </w:r>
      <w:r>
        <w:rPr>
          <w:rFonts w:ascii="Arial" w:hAnsi="Arial" w:cs="Arial"/>
        </w:rPr>
        <w:instrText>shock-sensitive</w:instrText>
      </w:r>
      <w:r>
        <w:instrText>"</w:instrText>
      </w:r>
      <w:r>
        <w:rPr>
          <w:rFonts w:ascii="Arial" w:hAnsi="Arial" w:cs="Arial"/>
        </w:rPr>
        <w:fldChar w:fldCharType="end"/>
      </w:r>
      <w:r>
        <w:rPr>
          <w:rFonts w:ascii="Arial" w:hAnsi="Arial" w:cs="Arial"/>
        </w:rPr>
        <w:t>:</w:t>
      </w:r>
    </w:p>
    <w:p w:rsidR="00E13A5C" w:rsidRDefault="00E13A5C" w:rsidP="004854AE">
      <w:pPr>
        <w:rPr>
          <w:rFonts w:ascii="Arial" w:hAnsi="Arial" w:cs="Arial"/>
          <w:sz w:val="22"/>
          <w:szCs w:val="22"/>
        </w:rPr>
      </w:pPr>
    </w:p>
    <w:p w:rsidR="00E13A5C" w:rsidRDefault="00E13A5C" w:rsidP="004854AE">
      <w:pPr>
        <w:rPr>
          <w:rFonts w:ascii="Arial" w:hAnsi="Arial" w:cs="Arial"/>
          <w:sz w:val="22"/>
          <w:szCs w:val="22"/>
        </w:rPr>
        <w:sectPr w:rsidR="00E13A5C" w:rsidSect="00247A44">
          <w:headerReference w:type="default" r:id="rId33"/>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E13A5C" w:rsidRPr="008D61A7">
        <w:trPr>
          <w:jc w:val="center"/>
        </w:trPr>
        <w:tc>
          <w:tcPr>
            <w:tcW w:w="4428" w:type="dxa"/>
          </w:tcPr>
          <w:p w:rsidR="00E13A5C" w:rsidRPr="008D61A7" w:rsidRDefault="00E13A5C" w:rsidP="008D61A7">
            <w:pPr>
              <w:spacing w:line="240" w:lineRule="exact"/>
              <w:rPr>
                <w:rFonts w:ascii="Arial" w:hAnsi="Arial" w:cs="Arial"/>
              </w:rPr>
            </w:pPr>
            <w:r>
              <w:rPr>
                <w:rFonts w:ascii="Arial" w:hAnsi="Arial" w:cs="Arial"/>
                <w:sz w:val="22"/>
                <w:szCs w:val="22"/>
              </w:rPr>
              <w:lastRenderedPageBreak/>
              <w:t>acetylides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aluminum ophorite explosive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amatol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ammonal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ammonium nitrate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ammonium perchlorate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ammonium picrate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ammonium salt lattice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butyl tetryl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calcium nitrate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copper acetylide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cyanuric triazide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cyclotrimethylenetrinitramine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dinitroethyleneurea</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dinitroglycerine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dinitrophenol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dinitrophenolates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dinitrophenyl hydrazine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dinitrotoluene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dipicryl sulfone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dipicrylamine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erythritol tetranitrate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fulminate of mercury</w:t>
            </w:r>
            <w:r>
              <w:rPr>
                <w:rFonts w:ascii="Arial" w:hAnsi="Arial" w:cs="Arial"/>
                <w:sz w:val="22"/>
                <w:szCs w:val="22"/>
              </w:rPr>
              <w:fldChar w:fldCharType="begin"/>
            </w:r>
            <w:r w:rsidRPr="008D61A7">
              <w:rPr>
                <w:sz w:val="22"/>
                <w:szCs w:val="22"/>
              </w:rPr>
              <w:instrText>xe "mercury"</w:instrText>
            </w:r>
            <w:r>
              <w:rPr>
                <w:rFonts w:ascii="Arial" w:hAnsi="Arial" w:cs="Arial"/>
                <w:sz w:val="22"/>
                <w:szCs w:val="22"/>
              </w:rPr>
              <w:fldChar w:fldCharType="end"/>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fulminate of silver</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fulminating gold</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fulminating mercury</w:t>
            </w:r>
            <w:r>
              <w:rPr>
                <w:rFonts w:ascii="Arial" w:hAnsi="Arial" w:cs="Arial"/>
                <w:sz w:val="22"/>
                <w:szCs w:val="22"/>
              </w:rPr>
              <w:fldChar w:fldCharType="begin"/>
            </w:r>
            <w:r w:rsidRPr="008D61A7">
              <w:rPr>
                <w:sz w:val="22"/>
                <w:szCs w:val="22"/>
              </w:rPr>
              <w:instrText>xe "mercury"</w:instrText>
            </w:r>
            <w:r>
              <w:rPr>
                <w:rFonts w:ascii="Arial" w:hAnsi="Arial" w:cs="Arial"/>
                <w:sz w:val="22"/>
                <w:szCs w:val="22"/>
              </w:rPr>
              <w:fldChar w:fldCharType="end"/>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fulminating platinum</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gelatinized nitrocellulose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guanyl nitrosamino guanyltetrazene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guanyl nitrosamino guanylidene hydrazine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guanylidene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heavy metal azides</w:t>
            </w:r>
            <w:r>
              <w:rPr>
                <w:rFonts w:ascii="Arial" w:hAnsi="Arial" w:cs="Arial"/>
                <w:sz w:val="22"/>
                <w:szCs w:val="22"/>
              </w:rPr>
              <w:fldChar w:fldCharType="begin"/>
            </w:r>
            <w:r w:rsidRPr="008D61A7">
              <w:rPr>
                <w:sz w:val="22"/>
                <w:szCs w:val="22"/>
              </w:rPr>
              <w:instrText>xe "azides"</w:instrText>
            </w:r>
            <w:r>
              <w:rPr>
                <w:rFonts w:ascii="Arial" w:hAnsi="Arial" w:cs="Arial"/>
                <w:sz w:val="22"/>
                <w:szCs w:val="22"/>
              </w:rPr>
              <w:fldChar w:fldCharType="end"/>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hexanite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hexanitrodiphenylamine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hexanitrostilbene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hexogen</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hydrazine mixtures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hydrazinium nitrate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hydrazoic acid</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lead azide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lead mannite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lead mononitroresorcinate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lead picrate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lead salts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lead styphnate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magnesium ophorite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mannitol hexanitrate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mercury</w:t>
            </w:r>
            <w:r>
              <w:rPr>
                <w:rFonts w:ascii="Arial" w:hAnsi="Arial" w:cs="Arial"/>
                <w:sz w:val="22"/>
                <w:szCs w:val="22"/>
              </w:rPr>
              <w:fldChar w:fldCharType="begin"/>
            </w:r>
            <w:r w:rsidRPr="008D61A7">
              <w:rPr>
                <w:sz w:val="22"/>
                <w:szCs w:val="22"/>
              </w:rPr>
              <w:instrText>xe "mercury"</w:instrText>
            </w:r>
            <w:r>
              <w:rPr>
                <w:rFonts w:ascii="Arial" w:hAnsi="Arial" w:cs="Arial"/>
                <w:sz w:val="22"/>
                <w:szCs w:val="22"/>
              </w:rPr>
              <w:fldChar w:fldCharType="end"/>
            </w:r>
            <w:r w:rsidRPr="008D61A7">
              <w:rPr>
                <w:rFonts w:ascii="Arial" w:hAnsi="Arial" w:cs="Arial"/>
                <w:sz w:val="22"/>
                <w:szCs w:val="22"/>
              </w:rPr>
              <w:t xml:space="preserve"> oxalate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lastRenderedPageBreak/>
              <w:t>mercury</w:t>
            </w:r>
            <w:r>
              <w:rPr>
                <w:rFonts w:ascii="Arial" w:hAnsi="Arial" w:cs="Arial"/>
                <w:sz w:val="22"/>
                <w:szCs w:val="22"/>
              </w:rPr>
              <w:fldChar w:fldCharType="begin"/>
            </w:r>
            <w:r w:rsidRPr="008D61A7">
              <w:rPr>
                <w:sz w:val="22"/>
                <w:szCs w:val="22"/>
              </w:rPr>
              <w:instrText>xe "mercury"</w:instrText>
            </w:r>
            <w:r>
              <w:rPr>
                <w:rFonts w:ascii="Arial" w:hAnsi="Arial" w:cs="Arial"/>
                <w:sz w:val="22"/>
                <w:szCs w:val="22"/>
              </w:rPr>
              <w:fldChar w:fldCharType="end"/>
            </w:r>
            <w:r w:rsidRPr="008D61A7">
              <w:rPr>
                <w:rFonts w:ascii="Arial" w:hAnsi="Arial" w:cs="Arial"/>
                <w:sz w:val="22"/>
                <w:szCs w:val="22"/>
              </w:rPr>
              <w:t xml:space="preserve"> tartrate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nitrated carbohydrate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nitrated glucoside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nitrated polyhydric alcohol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nitrogen trichloride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nitrogen tri-iodide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nitroglycerin</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nitroglycide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nitroglycol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nitroguanidine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nitroparaffins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nitronium perchlorate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nitrotoluene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nitrourea</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organic amine nitrates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organic nitramines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organic peroxides</w:t>
            </w:r>
            <w:r>
              <w:rPr>
                <w:rFonts w:ascii="Arial" w:hAnsi="Arial" w:cs="Arial"/>
                <w:sz w:val="22"/>
                <w:szCs w:val="22"/>
              </w:rPr>
              <w:fldChar w:fldCharType="begin"/>
            </w:r>
            <w:r w:rsidRPr="008D61A7">
              <w:rPr>
                <w:sz w:val="22"/>
                <w:szCs w:val="22"/>
              </w:rPr>
              <w:instrText>xe "</w:instrText>
            </w:r>
            <w:r w:rsidRPr="008D61A7">
              <w:rPr>
                <w:rFonts w:ascii="Arial" w:hAnsi="Arial" w:cs="Arial"/>
                <w:sz w:val="22"/>
                <w:szCs w:val="22"/>
              </w:rPr>
              <w:instrText>peroxides</w:instrText>
            </w:r>
            <w:r w:rsidRPr="008D61A7">
              <w:rPr>
                <w:sz w:val="22"/>
                <w:szCs w:val="22"/>
              </w:rPr>
              <w:instrText>"</w:instrText>
            </w:r>
            <w:r>
              <w:rPr>
                <w:rFonts w:ascii="Arial" w:hAnsi="Arial" w:cs="Arial"/>
                <w:sz w:val="22"/>
                <w:szCs w:val="22"/>
              </w:rPr>
              <w:fldChar w:fldCharType="end"/>
            </w:r>
            <w:r w:rsidRPr="008D61A7">
              <w:rPr>
                <w:rFonts w:ascii="Arial" w:hAnsi="Arial" w:cs="Arial"/>
                <w:sz w:val="22"/>
                <w:szCs w:val="22"/>
              </w:rPr>
              <w:t xml:space="preserve"> (t-butyl peroxide)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picramic acid</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picramide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picric acid</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picryl chloride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picryl fluoride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polynitro aliphatic compounds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potassium nitroaminotetrazole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silver acetylide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silver azide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silver styphnate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silver tetrazene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sodatol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sodium amatol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sodium dinitro-ortho-cresolate</w:t>
            </w:r>
          </w:p>
        </w:tc>
      </w:tr>
      <w:tr w:rsidR="00E13A5C" w:rsidRPr="00CD1A04">
        <w:trPr>
          <w:jc w:val="center"/>
        </w:trPr>
        <w:tc>
          <w:tcPr>
            <w:tcW w:w="4428" w:type="dxa"/>
          </w:tcPr>
          <w:p w:rsidR="00E13A5C" w:rsidRPr="00CD1A04" w:rsidRDefault="00E13A5C" w:rsidP="008D61A7">
            <w:pPr>
              <w:spacing w:line="240" w:lineRule="exact"/>
              <w:rPr>
                <w:rFonts w:ascii="Arial" w:hAnsi="Arial" w:cs="Arial"/>
                <w:lang w:val="fr-FR"/>
              </w:rPr>
            </w:pPr>
            <w:r w:rsidRPr="00CD1A04">
              <w:rPr>
                <w:rFonts w:ascii="Arial" w:hAnsi="Arial" w:cs="Arial"/>
                <w:sz w:val="22"/>
                <w:szCs w:val="22"/>
                <w:lang w:val="fr-FR"/>
              </w:rPr>
              <w:t>sodium/potassium nitrate explosive mixtures</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sodium picramate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syphnic acid</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tetrazene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tetranitrocarbazole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tetrytol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trimonite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trinitroanisole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trinitrobenzene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trinitrobenzoic acid</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trinitrocresol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trinitronaphthalene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trinitrophenetol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trinitrotoluene</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tritonal</w:t>
            </w:r>
          </w:p>
        </w:tc>
      </w:tr>
      <w:tr w:rsidR="00E13A5C" w:rsidRPr="008D61A7">
        <w:trPr>
          <w:jc w:val="center"/>
        </w:trPr>
        <w:tc>
          <w:tcPr>
            <w:tcW w:w="4428" w:type="dxa"/>
          </w:tcPr>
          <w:p w:rsidR="00E13A5C" w:rsidRPr="008D61A7" w:rsidRDefault="00E13A5C" w:rsidP="008D61A7">
            <w:pPr>
              <w:spacing w:line="240" w:lineRule="exact"/>
              <w:rPr>
                <w:rFonts w:ascii="Arial" w:hAnsi="Arial" w:cs="Arial"/>
              </w:rPr>
            </w:pPr>
            <w:r w:rsidRPr="008D61A7">
              <w:rPr>
                <w:rFonts w:ascii="Arial" w:hAnsi="Arial" w:cs="Arial"/>
                <w:sz w:val="22"/>
                <w:szCs w:val="22"/>
              </w:rPr>
              <w:t>urea nitrate</w:t>
            </w:r>
          </w:p>
        </w:tc>
      </w:tr>
    </w:tbl>
    <w:p w:rsidR="00E13A5C" w:rsidRDefault="00E13A5C">
      <w:pPr>
        <w:rPr>
          <w:rFonts w:ascii="Arial" w:hAnsi="Arial" w:cs="Arial"/>
          <w:b/>
          <w:bCs/>
          <w:caps/>
        </w:rPr>
        <w:sectPr w:rsidR="00E13A5C" w:rsidSect="00247A44">
          <w:type w:val="continuous"/>
          <w:pgSz w:w="12240" w:h="15840" w:code="1"/>
          <w:pgMar w:top="1080" w:right="1296" w:bottom="1080" w:left="1440" w:header="720" w:footer="432" w:gutter="0"/>
          <w:cols w:num="2" w:space="720" w:equalWidth="0">
            <w:col w:w="4392" w:space="720"/>
            <w:col w:w="4392"/>
          </w:cols>
        </w:sectPr>
      </w:pPr>
    </w:p>
    <w:p w:rsidR="00E13A5C" w:rsidRDefault="00E13A5C">
      <w:pPr>
        <w:pStyle w:val="Heading5"/>
        <w:rPr>
          <w:rFonts w:ascii="Arial" w:hAnsi="Arial" w:cs="Arial"/>
          <w:caps/>
        </w:rPr>
      </w:pPr>
      <w:bookmarkStart w:id="193" w:name="_Toc465827581"/>
      <w:bookmarkStart w:id="194" w:name="_Toc465829119"/>
      <w:bookmarkStart w:id="195" w:name="_Toc468598066"/>
      <w:r>
        <w:rPr>
          <w:rFonts w:ascii="Arial" w:hAnsi="Arial" w:cs="Arial"/>
        </w:rPr>
        <w:lastRenderedPageBreak/>
        <w:t>APPENDIX E</w:t>
      </w:r>
      <w:bookmarkEnd w:id="193"/>
      <w:bookmarkEnd w:id="194"/>
      <w:r>
        <w:rPr>
          <w:rFonts w:ascii="Arial" w:hAnsi="Arial" w:cs="Arial"/>
        </w:rPr>
        <w:br/>
      </w:r>
      <w:bookmarkStart w:id="196" w:name="_Toc465827582"/>
      <w:r>
        <w:rPr>
          <w:rFonts w:ascii="Arial" w:hAnsi="Arial" w:cs="Arial"/>
        </w:rPr>
        <w:t>Industrial Toxicology Overview</w:t>
      </w:r>
      <w:bookmarkEnd w:id="195"/>
      <w:bookmarkEnd w:id="196"/>
    </w:p>
    <w:p w:rsidR="00E13A5C" w:rsidRDefault="00E13A5C">
      <w:pPr>
        <w:rPr>
          <w:rFonts w:ascii="Arial" w:hAnsi="Arial" w:cs="Arial"/>
        </w:rPr>
      </w:pPr>
    </w:p>
    <w:p w:rsidR="00E13A5C" w:rsidRDefault="00E13A5C">
      <w:pPr>
        <w:rPr>
          <w:rFonts w:ascii="Arial" w:hAnsi="Arial" w:cs="Arial"/>
          <w:b/>
          <w:bCs/>
          <w:sz w:val="22"/>
          <w:szCs w:val="22"/>
          <w:u w:val="single"/>
        </w:rPr>
      </w:pPr>
      <w:r>
        <w:rPr>
          <w:rFonts w:ascii="Arial" w:hAnsi="Arial" w:cs="Arial"/>
          <w:b/>
          <w:bCs/>
          <w:sz w:val="22"/>
          <w:szCs w:val="22"/>
          <w:u w:val="single"/>
        </w:rPr>
        <w:t>Chemical Toxicology</w:t>
      </w:r>
    </w:p>
    <w:p w:rsidR="00E13A5C" w:rsidRDefault="00E13A5C">
      <w:pPr>
        <w:spacing w:before="100"/>
        <w:rPr>
          <w:rFonts w:ascii="Arial" w:hAnsi="Arial" w:cs="Arial"/>
          <w:sz w:val="22"/>
          <w:szCs w:val="22"/>
        </w:rPr>
      </w:pPr>
      <w:r>
        <w:rPr>
          <w:rFonts w:ascii="Arial" w:hAnsi="Arial" w:cs="Arial"/>
          <w:sz w:val="22"/>
          <w:szCs w:val="22"/>
        </w:rPr>
        <w:t>Toxicology is the study of the nature and action of poisons.</w:t>
      </w:r>
    </w:p>
    <w:p w:rsidR="00E13A5C" w:rsidRDefault="00E13A5C">
      <w:pPr>
        <w:spacing w:before="100"/>
        <w:rPr>
          <w:rFonts w:ascii="Arial" w:hAnsi="Arial" w:cs="Arial"/>
          <w:sz w:val="22"/>
          <w:szCs w:val="22"/>
        </w:rPr>
      </w:pPr>
      <w:r>
        <w:rPr>
          <w:rFonts w:ascii="Arial" w:hAnsi="Arial" w:cs="Arial"/>
          <w:sz w:val="22"/>
          <w:szCs w:val="22"/>
        </w:rPr>
        <w:t>Toxicity</w:t>
      </w:r>
      <w:r>
        <w:rPr>
          <w:rFonts w:ascii="Arial" w:hAnsi="Arial" w:cs="Arial"/>
          <w:sz w:val="22"/>
          <w:szCs w:val="22"/>
        </w:rPr>
        <w:fldChar w:fldCharType="begin"/>
      </w:r>
      <w:r>
        <w:instrText>xe "</w:instrText>
      </w:r>
      <w:r>
        <w:rPr>
          <w:rFonts w:ascii="Arial" w:hAnsi="Arial" w:cs="Arial"/>
        </w:rPr>
        <w:instrText>Toxicity</w:instrText>
      </w:r>
      <w:r>
        <w:instrText>"</w:instrText>
      </w:r>
      <w:r>
        <w:rPr>
          <w:rFonts w:ascii="Arial" w:hAnsi="Arial" w:cs="Arial"/>
          <w:sz w:val="22"/>
          <w:szCs w:val="22"/>
        </w:rPr>
        <w:fldChar w:fldCharType="end"/>
      </w:r>
      <w:r>
        <w:rPr>
          <w:rFonts w:ascii="Arial" w:hAnsi="Arial" w:cs="Arial"/>
          <w:sz w:val="22"/>
          <w:szCs w:val="22"/>
        </w:rPr>
        <w:t xml:space="preserve"> is the ability of a chemical m</w:t>
      </w:r>
      <w:bookmarkStart w:id="197" w:name="_Hlt468602846"/>
      <w:bookmarkEnd w:id="197"/>
      <w:r>
        <w:rPr>
          <w:rFonts w:ascii="Arial" w:hAnsi="Arial" w:cs="Arial"/>
          <w:sz w:val="22"/>
          <w:szCs w:val="22"/>
        </w:rPr>
        <w:t>olecule or compound to produce injury once it reaches a susceptible site in or on the body.</w:t>
      </w:r>
    </w:p>
    <w:p w:rsidR="00E13A5C" w:rsidRDefault="00E13A5C">
      <w:pPr>
        <w:spacing w:before="100"/>
        <w:rPr>
          <w:rFonts w:ascii="Arial" w:hAnsi="Arial" w:cs="Arial"/>
          <w:sz w:val="22"/>
          <w:szCs w:val="22"/>
        </w:rPr>
      </w:pPr>
      <w:r>
        <w:rPr>
          <w:rFonts w:ascii="Arial" w:hAnsi="Arial" w:cs="Arial"/>
          <w:sz w:val="22"/>
          <w:szCs w:val="22"/>
        </w:rPr>
        <w:t>Toxicity</w:t>
      </w:r>
      <w:r>
        <w:rPr>
          <w:rFonts w:ascii="Arial" w:hAnsi="Arial" w:cs="Arial"/>
          <w:sz w:val="22"/>
          <w:szCs w:val="22"/>
        </w:rPr>
        <w:fldChar w:fldCharType="begin"/>
      </w:r>
      <w:r>
        <w:instrText>xe "</w:instrText>
      </w:r>
      <w:r>
        <w:rPr>
          <w:rFonts w:ascii="Arial" w:hAnsi="Arial" w:cs="Arial"/>
        </w:rPr>
        <w:instrText>Toxicity</w:instrText>
      </w:r>
      <w:r>
        <w:instrText>"</w:instrText>
      </w:r>
      <w:r>
        <w:rPr>
          <w:rFonts w:ascii="Arial" w:hAnsi="Arial" w:cs="Arial"/>
          <w:sz w:val="22"/>
          <w:szCs w:val="22"/>
        </w:rPr>
        <w:fldChar w:fldCharType="end"/>
      </w:r>
      <w:r>
        <w:rPr>
          <w:rFonts w:ascii="Arial" w:hAnsi="Arial" w:cs="Arial"/>
          <w:sz w:val="22"/>
          <w:szCs w:val="22"/>
        </w:rPr>
        <w:t xml:space="preserve"> hazard is the probability that injury will occur considering the manner in which the substance is used.</w:t>
      </w:r>
    </w:p>
    <w:p w:rsidR="00E13A5C" w:rsidRDefault="00E13A5C">
      <w:pPr>
        <w:rPr>
          <w:rFonts w:ascii="Arial" w:hAnsi="Arial" w:cs="Arial"/>
          <w:sz w:val="22"/>
          <w:szCs w:val="22"/>
        </w:rPr>
      </w:pPr>
    </w:p>
    <w:p w:rsidR="00E13A5C" w:rsidRDefault="00E13A5C">
      <w:pPr>
        <w:rPr>
          <w:rFonts w:ascii="Arial" w:hAnsi="Arial" w:cs="Arial"/>
          <w:sz w:val="22"/>
          <w:szCs w:val="22"/>
          <w:u w:val="single"/>
        </w:rPr>
      </w:pPr>
      <w:r>
        <w:rPr>
          <w:rFonts w:ascii="Arial" w:hAnsi="Arial" w:cs="Arial"/>
          <w:b/>
          <w:bCs/>
          <w:sz w:val="22"/>
          <w:szCs w:val="22"/>
          <w:u w:val="single"/>
        </w:rPr>
        <w:t>Dose-Response Relationships</w:t>
      </w:r>
    </w:p>
    <w:p w:rsidR="00E13A5C" w:rsidRDefault="00E13A5C">
      <w:pPr>
        <w:spacing w:before="120"/>
        <w:rPr>
          <w:rFonts w:ascii="Arial" w:hAnsi="Arial" w:cs="Arial"/>
          <w:sz w:val="22"/>
          <w:szCs w:val="22"/>
        </w:rPr>
      </w:pPr>
      <w:r>
        <w:rPr>
          <w:rFonts w:ascii="Arial" w:hAnsi="Arial" w:cs="Arial"/>
          <w:sz w:val="22"/>
          <w:szCs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E13A5C" w:rsidRDefault="00E13A5C">
      <w:pPr>
        <w:rPr>
          <w:rFonts w:ascii="Arial" w:hAnsi="Arial" w:cs="Arial"/>
          <w:sz w:val="22"/>
          <w:szCs w:val="22"/>
        </w:rPr>
      </w:pPr>
    </w:p>
    <w:p w:rsidR="00E13A5C" w:rsidRDefault="00E13A5C">
      <w:pPr>
        <w:rPr>
          <w:rFonts w:ascii="Arial" w:hAnsi="Arial" w:cs="Arial"/>
          <w:b/>
          <w:bCs/>
          <w:sz w:val="22"/>
          <w:szCs w:val="22"/>
          <w:u w:val="single"/>
        </w:rPr>
      </w:pPr>
      <w:r>
        <w:rPr>
          <w:rFonts w:ascii="Arial" w:hAnsi="Arial" w:cs="Arial"/>
          <w:b/>
          <w:bCs/>
          <w:sz w:val="22"/>
          <w:szCs w:val="22"/>
          <w:u w:val="single"/>
        </w:rPr>
        <w:t>Routes of Entry into the Body</w:t>
      </w:r>
    </w:p>
    <w:p w:rsidR="00E13A5C" w:rsidRDefault="00E13A5C">
      <w:pPr>
        <w:spacing w:before="120"/>
        <w:rPr>
          <w:rFonts w:ascii="Arial" w:hAnsi="Arial" w:cs="Arial"/>
          <w:sz w:val="22"/>
          <w:szCs w:val="22"/>
        </w:rPr>
      </w:pPr>
      <w:r>
        <w:rPr>
          <w:rFonts w:ascii="Arial" w:hAnsi="Arial" w:cs="Arial"/>
          <w:sz w:val="22"/>
          <w:szCs w:val="22"/>
        </w:rPr>
        <w:t>There are four main routes by which hazardous chemicals enter the body:</w:t>
      </w:r>
    </w:p>
    <w:p w:rsidR="00E13A5C" w:rsidRDefault="00E13A5C" w:rsidP="00F719EA">
      <w:pPr>
        <w:numPr>
          <w:ilvl w:val="0"/>
          <w:numId w:val="21"/>
        </w:numPr>
        <w:tabs>
          <w:tab w:val="clear" w:pos="504"/>
          <w:tab w:val="left" w:pos="450"/>
        </w:tabs>
        <w:spacing w:before="120"/>
        <w:ind w:left="450" w:hanging="180"/>
        <w:rPr>
          <w:rFonts w:ascii="Arial" w:hAnsi="Arial" w:cs="Arial"/>
          <w:sz w:val="22"/>
          <w:szCs w:val="22"/>
        </w:rPr>
      </w:pPr>
      <w:r>
        <w:rPr>
          <w:rFonts w:ascii="Arial" w:hAnsi="Arial" w:cs="Arial"/>
          <w:sz w:val="22"/>
          <w:szCs w:val="22"/>
        </w:rPr>
        <w:t>Inhalation: Absorption through the respiratory tract.  Most important in terms of severity.</w:t>
      </w:r>
    </w:p>
    <w:p w:rsidR="00E13A5C" w:rsidRDefault="00E13A5C" w:rsidP="00F719EA">
      <w:pPr>
        <w:numPr>
          <w:ilvl w:val="0"/>
          <w:numId w:val="21"/>
        </w:numPr>
        <w:tabs>
          <w:tab w:val="clear" w:pos="504"/>
          <w:tab w:val="left" w:pos="450"/>
        </w:tabs>
        <w:ind w:left="450" w:right="288" w:hanging="180"/>
        <w:rPr>
          <w:rFonts w:ascii="Arial" w:hAnsi="Arial" w:cs="Arial"/>
          <w:sz w:val="22"/>
          <w:szCs w:val="22"/>
        </w:rPr>
      </w:pPr>
      <w:r>
        <w:rPr>
          <w:rFonts w:ascii="Arial" w:hAnsi="Arial" w:cs="Arial"/>
          <w:sz w:val="22"/>
          <w:szCs w:val="22"/>
        </w:rPr>
        <w:t>Skin absorption.</w:t>
      </w:r>
    </w:p>
    <w:p w:rsidR="00E13A5C" w:rsidRDefault="00E13A5C" w:rsidP="00F719EA">
      <w:pPr>
        <w:numPr>
          <w:ilvl w:val="0"/>
          <w:numId w:val="21"/>
        </w:numPr>
        <w:tabs>
          <w:tab w:val="clear" w:pos="504"/>
          <w:tab w:val="left" w:pos="450"/>
        </w:tabs>
        <w:ind w:left="450" w:right="288" w:hanging="180"/>
        <w:rPr>
          <w:rFonts w:ascii="Arial" w:hAnsi="Arial" w:cs="Arial"/>
          <w:sz w:val="22"/>
          <w:szCs w:val="22"/>
        </w:rPr>
      </w:pPr>
      <w:r>
        <w:rPr>
          <w:rFonts w:ascii="Arial" w:hAnsi="Arial" w:cs="Arial"/>
          <w:sz w:val="22"/>
          <w:szCs w:val="22"/>
        </w:rPr>
        <w:t>Ingestion: Absorption through the digestive tract.  Can occur through eating or smoking with contaminated hands or in contaminated work areas.</w:t>
      </w:r>
    </w:p>
    <w:p w:rsidR="00E13A5C" w:rsidRDefault="00E13A5C" w:rsidP="00F719EA">
      <w:pPr>
        <w:numPr>
          <w:ilvl w:val="0"/>
          <w:numId w:val="21"/>
        </w:numPr>
        <w:tabs>
          <w:tab w:val="clear" w:pos="504"/>
          <w:tab w:val="left" w:pos="450"/>
        </w:tabs>
        <w:ind w:left="450" w:right="288" w:hanging="180"/>
        <w:rPr>
          <w:rFonts w:ascii="Arial" w:hAnsi="Arial" w:cs="Arial"/>
          <w:sz w:val="22"/>
          <w:szCs w:val="22"/>
        </w:rPr>
      </w:pPr>
      <w:r>
        <w:rPr>
          <w:rFonts w:ascii="Arial" w:hAnsi="Arial" w:cs="Arial"/>
          <w:sz w:val="22"/>
          <w:szCs w:val="22"/>
        </w:rPr>
        <w:t>Injection.  Can occur by accidental needle stick or puncture of skin with a sharp object.</w:t>
      </w:r>
    </w:p>
    <w:p w:rsidR="00E13A5C" w:rsidRDefault="00E13A5C">
      <w:pPr>
        <w:spacing w:before="120"/>
        <w:rPr>
          <w:rFonts w:ascii="Arial" w:hAnsi="Arial" w:cs="Arial"/>
          <w:sz w:val="22"/>
          <w:szCs w:val="22"/>
        </w:rPr>
      </w:pPr>
      <w:r>
        <w:rPr>
          <w:rFonts w:ascii="Arial" w:hAnsi="Arial" w:cs="Arial"/>
          <w:sz w:val="22"/>
          <w:szCs w:val="22"/>
        </w:rPr>
        <w:t>Most exposure standards, Threshold Limit Values (TLVs) and Permissible Exposure Limit</w:t>
      </w:r>
      <w:r>
        <w:rPr>
          <w:rFonts w:ascii="Arial" w:hAnsi="Arial" w:cs="Arial"/>
          <w:sz w:val="22"/>
          <w:szCs w:val="22"/>
        </w:rPr>
        <w:fldChar w:fldCharType="begin"/>
      </w:r>
      <w:r>
        <w:instrText>xe "</w:instrText>
      </w:r>
      <w:r>
        <w:rPr>
          <w:rFonts w:ascii="Arial" w:hAnsi="Arial" w:cs="Arial"/>
          <w:sz w:val="22"/>
          <w:szCs w:val="22"/>
        </w:rPr>
        <w:instrText>Exposure Limit</w:instrText>
      </w:r>
      <w:r>
        <w:instrText>"</w:instrText>
      </w:r>
      <w:r>
        <w:rPr>
          <w:rFonts w:ascii="Arial" w:hAnsi="Arial" w:cs="Arial"/>
          <w:sz w:val="22"/>
          <w:szCs w:val="22"/>
        </w:rPr>
        <w:fldChar w:fldCharType="end"/>
      </w:r>
      <w:r>
        <w:rPr>
          <w:rFonts w:ascii="Arial" w:hAnsi="Arial" w:cs="Arial"/>
          <w:sz w:val="22"/>
          <w:szCs w:val="22"/>
        </w:rPr>
        <w:t>s (PELs), are based on the inhalation route of exposure.  They are normally expressed in terms of either parts per million (ppm) or milligrams per cubic meter (mg/m</w:t>
      </w:r>
      <w:r>
        <w:rPr>
          <w:rFonts w:ascii="Arial" w:hAnsi="Arial" w:cs="Arial"/>
          <w:sz w:val="22"/>
          <w:szCs w:val="22"/>
          <w:vertAlign w:val="superscript"/>
        </w:rPr>
        <w:t>3</w:t>
      </w:r>
      <w:r>
        <w:rPr>
          <w:rFonts w:ascii="Arial" w:hAnsi="Arial" w:cs="Arial"/>
          <w:sz w:val="22"/>
          <w:szCs w:val="22"/>
        </w:rPr>
        <w:t>) concentration in air.</w:t>
      </w:r>
    </w:p>
    <w:p w:rsidR="00E13A5C" w:rsidRDefault="00E13A5C">
      <w:pPr>
        <w:spacing w:before="120"/>
        <w:rPr>
          <w:rFonts w:ascii="Arial" w:hAnsi="Arial" w:cs="Arial"/>
          <w:sz w:val="22"/>
          <w:szCs w:val="22"/>
        </w:rPr>
      </w:pPr>
      <w:r>
        <w:rPr>
          <w:rFonts w:ascii="Arial" w:hAnsi="Arial" w:cs="Arial"/>
          <w:sz w:val="22"/>
          <w:szCs w:val="22"/>
        </w:rPr>
        <w:t>If a significant route of exposure for a substance is through skin contact, the TLV</w:t>
      </w:r>
      <w:r>
        <w:rPr>
          <w:rFonts w:ascii="Arial" w:hAnsi="Arial" w:cs="Arial"/>
          <w:sz w:val="22"/>
          <w:szCs w:val="22"/>
        </w:rPr>
        <w:fldChar w:fldCharType="begin"/>
      </w:r>
      <w:r>
        <w:instrText>xe "</w:instrText>
      </w:r>
      <w:r>
        <w:rPr>
          <w:rFonts w:ascii="Arial" w:hAnsi="Arial" w:cs="Arial"/>
          <w:b/>
          <w:bCs/>
        </w:rPr>
        <w:instrText>TLV</w:instrText>
      </w:r>
      <w:r>
        <w:instrText>"</w:instrText>
      </w:r>
      <w:r>
        <w:rPr>
          <w:rFonts w:ascii="Arial" w:hAnsi="Arial" w:cs="Arial"/>
          <w:sz w:val="22"/>
          <w:szCs w:val="22"/>
        </w:rPr>
        <w:fldChar w:fldCharType="end"/>
      </w:r>
      <w:r>
        <w:rPr>
          <w:rFonts w:ascii="Arial" w:hAnsi="Arial" w:cs="Arial"/>
          <w:sz w:val="22"/>
          <w:szCs w:val="22"/>
        </w:rPr>
        <w:t xml:space="preserve"> or PEL</w:t>
      </w:r>
      <w:r>
        <w:rPr>
          <w:rFonts w:ascii="Arial" w:hAnsi="Arial" w:cs="Arial"/>
          <w:sz w:val="22"/>
          <w:szCs w:val="22"/>
        </w:rPr>
        <w:fldChar w:fldCharType="begin"/>
      </w:r>
      <w:r>
        <w:instrText>xe "</w:instrText>
      </w:r>
      <w:r>
        <w:rPr>
          <w:rFonts w:ascii="Arial" w:hAnsi="Arial" w:cs="Arial"/>
          <w:sz w:val="22"/>
          <w:szCs w:val="22"/>
        </w:rPr>
        <w:instrText>PEL</w:instrText>
      </w:r>
      <w:r>
        <w:instrText>"</w:instrText>
      </w:r>
      <w:r>
        <w:rPr>
          <w:rFonts w:ascii="Arial" w:hAnsi="Arial" w:cs="Arial"/>
          <w:sz w:val="22"/>
          <w:szCs w:val="22"/>
        </w:rPr>
        <w:fldChar w:fldCharType="end"/>
      </w:r>
      <w:r>
        <w:rPr>
          <w:rFonts w:ascii="Arial" w:hAnsi="Arial" w:cs="Arial"/>
          <w:sz w:val="22"/>
          <w:szCs w:val="22"/>
        </w:rPr>
        <w:t xml:space="preserve"> will have a "skin" notation.  Examples are pesticides, carbon disulfide, carbon tetrachloride, dioxane,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xml:space="preserve">, thallium compounds, xylene, </w:t>
      </w:r>
      <w:proofErr w:type="gramStart"/>
      <w:r>
        <w:rPr>
          <w:rFonts w:ascii="Arial" w:hAnsi="Arial" w:cs="Arial"/>
          <w:sz w:val="22"/>
          <w:szCs w:val="22"/>
        </w:rPr>
        <w:t>hydrogen</w:t>
      </w:r>
      <w:proofErr w:type="gramEnd"/>
      <w:r>
        <w:rPr>
          <w:rFonts w:ascii="Arial" w:hAnsi="Arial" w:cs="Arial"/>
          <w:sz w:val="22"/>
          <w:szCs w:val="22"/>
        </w:rPr>
        <w:t xml:space="preserve"> cyanide.</w:t>
      </w:r>
    </w:p>
    <w:p w:rsidR="00E13A5C" w:rsidRDefault="00E13A5C">
      <w:pPr>
        <w:rPr>
          <w:rFonts w:ascii="Arial" w:hAnsi="Arial" w:cs="Arial"/>
          <w:b/>
          <w:bCs/>
          <w:sz w:val="22"/>
          <w:szCs w:val="22"/>
        </w:rPr>
      </w:pPr>
    </w:p>
    <w:p w:rsidR="00E13A5C" w:rsidRDefault="00E13A5C">
      <w:pPr>
        <w:rPr>
          <w:rFonts w:ascii="Arial" w:hAnsi="Arial" w:cs="Arial"/>
          <w:b/>
          <w:bCs/>
          <w:sz w:val="22"/>
          <w:szCs w:val="22"/>
          <w:u w:val="single"/>
        </w:rPr>
      </w:pPr>
      <w:r>
        <w:rPr>
          <w:rFonts w:ascii="Arial" w:hAnsi="Arial" w:cs="Arial"/>
          <w:b/>
          <w:bCs/>
          <w:sz w:val="22"/>
          <w:szCs w:val="22"/>
          <w:u w:val="single"/>
        </w:rPr>
        <w:t>Types of Effects</w:t>
      </w:r>
    </w:p>
    <w:p w:rsidR="00E13A5C" w:rsidRDefault="00E13A5C">
      <w:pPr>
        <w:spacing w:before="120"/>
        <w:rPr>
          <w:rFonts w:ascii="Arial" w:hAnsi="Arial" w:cs="Arial"/>
          <w:sz w:val="22"/>
          <w:szCs w:val="22"/>
        </w:rPr>
      </w:pPr>
      <w:r>
        <w:rPr>
          <w:rFonts w:ascii="Arial" w:hAnsi="Arial" w:cs="Arial"/>
          <w:b/>
          <w:bCs/>
          <w:sz w:val="22"/>
          <w:szCs w:val="22"/>
        </w:rPr>
        <w:t>Acute poisoning</w:t>
      </w:r>
      <w:r>
        <w:rPr>
          <w:rFonts w:ascii="Arial" w:hAnsi="Arial" w:cs="Arial"/>
          <w:sz w:val="22"/>
          <w:szCs w:val="22"/>
        </w:rPr>
        <w:t xml:space="preserve"> is characterized by rapid absorption of the substance and the exposure is sudden and severe.  Normally, a single large exposure is involved.  Examples are carbon monoxide or cyanide poisoning.</w:t>
      </w:r>
    </w:p>
    <w:p w:rsidR="00E13A5C" w:rsidRDefault="00E13A5C">
      <w:pPr>
        <w:spacing w:before="120"/>
        <w:rPr>
          <w:rFonts w:ascii="Arial" w:hAnsi="Arial" w:cs="Arial"/>
          <w:sz w:val="22"/>
          <w:szCs w:val="22"/>
        </w:rPr>
      </w:pPr>
      <w:r>
        <w:rPr>
          <w:rFonts w:ascii="Arial" w:hAnsi="Arial" w:cs="Arial"/>
          <w:b/>
          <w:bCs/>
          <w:sz w:val="22"/>
          <w:szCs w:val="22"/>
        </w:rPr>
        <w:t>Chronic poisoning</w:t>
      </w:r>
      <w:r>
        <w:rPr>
          <w:rFonts w:ascii="Arial" w:hAnsi="Arial" w:cs="Arial"/>
          <w:sz w:val="22"/>
          <w:szCs w:val="22"/>
        </w:rPr>
        <w:t xml:space="preserve"> is characterized by prolonged or repeated exposures of a duration measured in days, months or years.  Symptoms may not be immediately apparent.  Examples are lead or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xml:space="preserve"> poisoning, pesticide exposure.</w:t>
      </w:r>
    </w:p>
    <w:p w:rsidR="00E13A5C" w:rsidRDefault="00E13A5C">
      <w:pPr>
        <w:spacing w:before="120"/>
        <w:rPr>
          <w:rFonts w:ascii="Arial" w:hAnsi="Arial" w:cs="Arial"/>
          <w:sz w:val="22"/>
          <w:szCs w:val="22"/>
        </w:rPr>
      </w:pPr>
      <w:r>
        <w:rPr>
          <w:rFonts w:ascii="Arial" w:hAnsi="Arial" w:cs="Arial"/>
          <w:b/>
          <w:bCs/>
          <w:sz w:val="22"/>
          <w:szCs w:val="22"/>
        </w:rPr>
        <w:t>Local</w:t>
      </w:r>
      <w:r>
        <w:rPr>
          <w:rFonts w:ascii="Arial" w:hAnsi="Arial" w:cs="Arial"/>
          <w:sz w:val="22"/>
          <w:szCs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E13A5C" w:rsidRDefault="00E13A5C">
      <w:pPr>
        <w:spacing w:before="120"/>
        <w:rPr>
          <w:rFonts w:ascii="Arial" w:hAnsi="Arial" w:cs="Arial"/>
          <w:sz w:val="22"/>
          <w:szCs w:val="22"/>
        </w:rPr>
      </w:pPr>
      <w:r>
        <w:rPr>
          <w:rFonts w:ascii="Arial" w:hAnsi="Arial" w:cs="Arial"/>
          <w:b/>
          <w:bCs/>
          <w:sz w:val="22"/>
          <w:szCs w:val="22"/>
        </w:rPr>
        <w:t>Systemic</w:t>
      </w:r>
      <w:r>
        <w:rPr>
          <w:rFonts w:ascii="Arial" w:hAnsi="Arial" w:cs="Arial"/>
          <w:sz w:val="22"/>
          <w:szCs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E13A5C" w:rsidRDefault="00E13A5C">
      <w:pPr>
        <w:spacing w:before="120"/>
        <w:rPr>
          <w:rFonts w:ascii="Arial" w:hAnsi="Arial" w:cs="Arial"/>
          <w:sz w:val="22"/>
          <w:szCs w:val="22"/>
        </w:rPr>
      </w:pPr>
      <w:r>
        <w:rPr>
          <w:rFonts w:ascii="Arial" w:hAnsi="Arial" w:cs="Arial"/>
          <w:b/>
          <w:bCs/>
          <w:sz w:val="22"/>
          <w:szCs w:val="22"/>
        </w:rPr>
        <w:lastRenderedPageBreak/>
        <w:t>Cumulative poisons</w:t>
      </w:r>
      <w:r>
        <w:rPr>
          <w:rFonts w:ascii="Arial" w:hAnsi="Arial" w:cs="Arial"/>
          <w:sz w:val="22"/>
          <w:szCs w:val="22"/>
        </w:rPr>
        <w:t xml:space="preserve"> are characterized by materials that tend to build up in the body as a result of numerous chronic exposures.  The effects are not seen until a critical body burden is reached.  Examples are heavy metals.</w:t>
      </w:r>
    </w:p>
    <w:p w:rsidR="00E13A5C" w:rsidRDefault="00E13A5C">
      <w:pPr>
        <w:spacing w:before="120"/>
        <w:rPr>
          <w:rFonts w:ascii="Arial" w:hAnsi="Arial" w:cs="Arial"/>
          <w:sz w:val="22"/>
          <w:szCs w:val="22"/>
        </w:rPr>
      </w:pPr>
      <w:r>
        <w:rPr>
          <w:rFonts w:ascii="Arial" w:hAnsi="Arial" w:cs="Arial"/>
          <w:b/>
          <w:bCs/>
          <w:sz w:val="22"/>
          <w:szCs w:val="22"/>
        </w:rPr>
        <w:t>Substances in combination</w:t>
      </w:r>
      <w:r>
        <w:rPr>
          <w:rFonts w:ascii="Arial" w:hAnsi="Arial" w:cs="Arial"/>
          <w:sz w:val="22"/>
          <w:szCs w:val="22"/>
        </w:rPr>
        <w:t xml:space="preserve">, meaning two or more hazardous materials present at the same time whose resulting effect is greater than the effect predicted based on the individual substances.  This combined effect is called a </w:t>
      </w:r>
      <w:r>
        <w:rPr>
          <w:rFonts w:ascii="Arial" w:hAnsi="Arial" w:cs="Arial"/>
          <w:b/>
          <w:bCs/>
          <w:sz w:val="22"/>
          <w:szCs w:val="22"/>
        </w:rPr>
        <w:t>synergistic</w:t>
      </w:r>
      <w:r>
        <w:rPr>
          <w:rFonts w:ascii="Arial" w:hAnsi="Arial" w:cs="Arial"/>
          <w:sz w:val="22"/>
          <w:szCs w:val="22"/>
        </w:rPr>
        <w:t xml:space="preserve"> or </w:t>
      </w:r>
      <w:r>
        <w:rPr>
          <w:rFonts w:ascii="Arial" w:hAnsi="Arial" w:cs="Arial"/>
          <w:b/>
          <w:bCs/>
          <w:sz w:val="22"/>
          <w:szCs w:val="22"/>
        </w:rPr>
        <w:t>potentiating</w:t>
      </w:r>
      <w:r>
        <w:rPr>
          <w:rFonts w:ascii="Arial" w:hAnsi="Arial" w:cs="Arial"/>
          <w:sz w:val="22"/>
          <w:szCs w:val="22"/>
        </w:rPr>
        <w:t xml:space="preserve"> effect.  An example is exposure to alcohol and chlorinated solvents.</w:t>
      </w:r>
    </w:p>
    <w:p w:rsidR="00E13A5C" w:rsidRDefault="00E13A5C">
      <w:pPr>
        <w:rPr>
          <w:rFonts w:ascii="Arial" w:hAnsi="Arial" w:cs="Arial"/>
          <w:b/>
          <w:bCs/>
          <w:sz w:val="22"/>
          <w:szCs w:val="22"/>
        </w:rPr>
      </w:pPr>
    </w:p>
    <w:p w:rsidR="00E13A5C" w:rsidRDefault="00E13A5C">
      <w:pPr>
        <w:spacing w:before="120"/>
        <w:rPr>
          <w:rFonts w:ascii="Arial" w:hAnsi="Arial" w:cs="Arial"/>
          <w:b/>
          <w:bCs/>
          <w:sz w:val="22"/>
          <w:szCs w:val="22"/>
          <w:u w:val="single"/>
        </w:rPr>
      </w:pPr>
      <w:r>
        <w:rPr>
          <w:rFonts w:ascii="Arial" w:hAnsi="Arial" w:cs="Arial"/>
          <w:b/>
          <w:bCs/>
          <w:sz w:val="22"/>
          <w:szCs w:val="22"/>
          <w:u w:val="single"/>
        </w:rPr>
        <w:t>Other Factors Affecting Toxicity</w:t>
      </w:r>
      <w:r>
        <w:rPr>
          <w:rFonts w:ascii="Arial" w:hAnsi="Arial" w:cs="Arial"/>
          <w:b/>
          <w:bCs/>
          <w:sz w:val="22"/>
          <w:szCs w:val="22"/>
          <w:u w:val="single"/>
        </w:rPr>
        <w:fldChar w:fldCharType="begin"/>
      </w:r>
      <w:r>
        <w:instrText>xe "</w:instrText>
      </w:r>
      <w:r>
        <w:rPr>
          <w:rFonts w:ascii="Arial" w:hAnsi="Arial" w:cs="Arial"/>
        </w:rPr>
        <w:instrText>Toxicity</w:instrText>
      </w:r>
      <w:r>
        <w:instrText>"</w:instrText>
      </w:r>
      <w:r>
        <w:rPr>
          <w:rFonts w:ascii="Arial" w:hAnsi="Arial" w:cs="Arial"/>
          <w:b/>
          <w:bCs/>
          <w:sz w:val="22"/>
          <w:szCs w:val="22"/>
          <w:u w:val="single"/>
        </w:rPr>
        <w:fldChar w:fldCharType="end"/>
      </w:r>
    </w:p>
    <w:p w:rsidR="00E13A5C" w:rsidRDefault="00E13A5C" w:rsidP="00F719EA">
      <w:pPr>
        <w:numPr>
          <w:ilvl w:val="0"/>
          <w:numId w:val="72"/>
        </w:numPr>
        <w:spacing w:before="6" w:after="6"/>
        <w:rPr>
          <w:rFonts w:ascii="Arial" w:hAnsi="Arial" w:cs="Arial"/>
          <w:sz w:val="22"/>
          <w:szCs w:val="22"/>
        </w:rPr>
      </w:pPr>
      <w:r>
        <w:rPr>
          <w:rFonts w:ascii="Arial" w:hAnsi="Arial" w:cs="Arial"/>
          <w:sz w:val="22"/>
          <w:szCs w:val="22"/>
        </w:rPr>
        <w:t>Rate of entry and route of exposure; that is, how fast the toxic dose is delivered and by what means.</w:t>
      </w:r>
    </w:p>
    <w:p w:rsidR="00E13A5C" w:rsidRDefault="00E13A5C" w:rsidP="00F719EA">
      <w:pPr>
        <w:numPr>
          <w:ilvl w:val="0"/>
          <w:numId w:val="72"/>
        </w:numPr>
        <w:spacing w:before="6" w:after="6"/>
        <w:rPr>
          <w:rFonts w:ascii="Arial" w:hAnsi="Arial" w:cs="Arial"/>
          <w:sz w:val="22"/>
          <w:szCs w:val="22"/>
        </w:rPr>
      </w:pPr>
      <w:r>
        <w:rPr>
          <w:rFonts w:ascii="Arial" w:hAnsi="Arial" w:cs="Arial"/>
          <w:sz w:val="22"/>
          <w:szCs w:val="22"/>
        </w:rPr>
        <w:t xml:space="preserve">Age can </w:t>
      </w:r>
      <w:proofErr w:type="gramStart"/>
      <w:r>
        <w:rPr>
          <w:rFonts w:ascii="Arial" w:hAnsi="Arial" w:cs="Arial"/>
          <w:sz w:val="22"/>
          <w:szCs w:val="22"/>
        </w:rPr>
        <w:t>effect</w:t>
      </w:r>
      <w:proofErr w:type="gramEnd"/>
      <w:r>
        <w:rPr>
          <w:rFonts w:ascii="Arial" w:hAnsi="Arial" w:cs="Arial"/>
          <w:sz w:val="22"/>
          <w:szCs w:val="22"/>
        </w:rPr>
        <w:t xml:space="preserve"> the capacity to repair tissue damaged.</w:t>
      </w:r>
    </w:p>
    <w:p w:rsidR="00E13A5C" w:rsidRDefault="00E13A5C" w:rsidP="00F719EA">
      <w:pPr>
        <w:numPr>
          <w:ilvl w:val="0"/>
          <w:numId w:val="72"/>
        </w:numPr>
        <w:spacing w:before="6" w:after="6"/>
        <w:rPr>
          <w:rFonts w:ascii="Arial" w:hAnsi="Arial" w:cs="Arial"/>
          <w:sz w:val="22"/>
          <w:szCs w:val="22"/>
        </w:rPr>
      </w:pPr>
      <w:r>
        <w:rPr>
          <w:rFonts w:ascii="Arial" w:hAnsi="Arial" w:cs="Arial"/>
          <w:sz w:val="22"/>
          <w:szCs w:val="22"/>
        </w:rPr>
        <w:t>Previous exposure can lead to tolerance, increased sensitivity, or make no difference.</w:t>
      </w:r>
    </w:p>
    <w:p w:rsidR="00E13A5C" w:rsidRDefault="00E13A5C" w:rsidP="00F719EA">
      <w:pPr>
        <w:numPr>
          <w:ilvl w:val="0"/>
          <w:numId w:val="72"/>
        </w:numPr>
        <w:spacing w:before="6" w:after="6"/>
        <w:rPr>
          <w:rFonts w:ascii="Arial" w:hAnsi="Arial" w:cs="Arial"/>
          <w:sz w:val="22"/>
          <w:szCs w:val="22"/>
        </w:rPr>
      </w:pPr>
      <w:r>
        <w:rPr>
          <w:rFonts w:ascii="Arial" w:hAnsi="Arial" w:cs="Arial"/>
          <w:sz w:val="22"/>
          <w:szCs w:val="22"/>
        </w:rPr>
        <w:t>State of health, medications, physical condition, and life style can affect the toxic response.  Pre-existing disease can result in increased sensitivity.</w:t>
      </w:r>
    </w:p>
    <w:p w:rsidR="00E13A5C" w:rsidRDefault="00E13A5C" w:rsidP="00F719EA">
      <w:pPr>
        <w:numPr>
          <w:ilvl w:val="0"/>
          <w:numId w:val="72"/>
        </w:numPr>
        <w:spacing w:before="6" w:after="6"/>
        <w:rPr>
          <w:rFonts w:ascii="Arial" w:hAnsi="Arial" w:cs="Arial"/>
          <w:sz w:val="22"/>
          <w:szCs w:val="22"/>
        </w:rPr>
      </w:pPr>
      <w:r>
        <w:rPr>
          <w:rFonts w:ascii="Arial" w:hAnsi="Arial" w:cs="Arial"/>
          <w:sz w:val="22"/>
          <w:szCs w:val="22"/>
        </w:rPr>
        <w:t>Environmental factors, such as temperature and pressure.</w:t>
      </w:r>
    </w:p>
    <w:p w:rsidR="00E13A5C" w:rsidRDefault="00E13A5C" w:rsidP="00F719EA">
      <w:pPr>
        <w:numPr>
          <w:ilvl w:val="0"/>
          <w:numId w:val="72"/>
        </w:numPr>
        <w:spacing w:before="6" w:after="6"/>
        <w:rPr>
          <w:rFonts w:ascii="Arial" w:hAnsi="Arial" w:cs="Arial"/>
          <w:sz w:val="22"/>
          <w:szCs w:val="22"/>
        </w:rPr>
      </w:pPr>
      <w:r>
        <w:rPr>
          <w:rFonts w:ascii="Arial" w:hAnsi="Arial" w:cs="Arial"/>
          <w:sz w:val="22"/>
          <w:szCs w:val="22"/>
        </w:rPr>
        <w:t>Host factors, including genetic predisposition and the sex of the exposed individual.</w:t>
      </w:r>
    </w:p>
    <w:p w:rsidR="00E13A5C" w:rsidRDefault="00E13A5C">
      <w:pPr>
        <w:rPr>
          <w:rFonts w:ascii="Arial" w:hAnsi="Arial" w:cs="Arial"/>
          <w:sz w:val="22"/>
          <w:szCs w:val="22"/>
        </w:rPr>
      </w:pPr>
    </w:p>
    <w:p w:rsidR="00E13A5C" w:rsidRDefault="00E13A5C">
      <w:pPr>
        <w:spacing w:before="120"/>
        <w:rPr>
          <w:rFonts w:ascii="Arial" w:hAnsi="Arial" w:cs="Arial"/>
          <w:sz w:val="22"/>
          <w:szCs w:val="22"/>
          <w:u w:val="single"/>
        </w:rPr>
      </w:pPr>
      <w:r>
        <w:rPr>
          <w:rFonts w:ascii="Arial" w:hAnsi="Arial" w:cs="Arial"/>
          <w:b/>
          <w:bCs/>
          <w:sz w:val="22"/>
          <w:szCs w:val="22"/>
          <w:u w:val="single"/>
        </w:rPr>
        <w:t>Physical Classifications of Toxic Materials</w:t>
      </w:r>
    </w:p>
    <w:p w:rsidR="00E13A5C" w:rsidRDefault="00E13A5C">
      <w:pPr>
        <w:spacing w:before="120"/>
        <w:rPr>
          <w:rFonts w:ascii="Arial" w:hAnsi="Arial" w:cs="Arial"/>
          <w:sz w:val="22"/>
          <w:szCs w:val="22"/>
        </w:rPr>
      </w:pPr>
      <w:r>
        <w:rPr>
          <w:rFonts w:ascii="Arial" w:hAnsi="Arial" w:cs="Arial"/>
          <w:b/>
          <w:bCs/>
          <w:sz w:val="22"/>
          <w:szCs w:val="22"/>
        </w:rPr>
        <w:t>Gas</w:t>
      </w:r>
      <w:r>
        <w:rPr>
          <w:rFonts w:ascii="Arial" w:hAnsi="Arial" w:cs="Arial"/>
          <w:sz w:val="22"/>
          <w:szCs w:val="22"/>
        </w:rPr>
        <w:t xml:space="preserve"> applies to a substance which is in the gaseous state at room temperature and pressure.</w:t>
      </w:r>
    </w:p>
    <w:p w:rsidR="00E13A5C" w:rsidRDefault="00E13A5C">
      <w:pPr>
        <w:spacing w:before="120"/>
        <w:rPr>
          <w:rFonts w:ascii="Arial" w:hAnsi="Arial" w:cs="Arial"/>
          <w:sz w:val="22"/>
          <w:szCs w:val="22"/>
        </w:rPr>
      </w:pPr>
      <w:r>
        <w:rPr>
          <w:rFonts w:ascii="Arial" w:hAnsi="Arial" w:cs="Arial"/>
          <w:sz w:val="22"/>
          <w:szCs w:val="22"/>
        </w:rPr>
        <w:t xml:space="preserve">A </w:t>
      </w:r>
      <w:r>
        <w:rPr>
          <w:rFonts w:ascii="Arial" w:hAnsi="Arial" w:cs="Arial"/>
          <w:b/>
          <w:bCs/>
          <w:sz w:val="22"/>
          <w:szCs w:val="22"/>
        </w:rPr>
        <w:t>vapor</w:t>
      </w:r>
      <w:r>
        <w:rPr>
          <w:rFonts w:ascii="Arial" w:hAnsi="Arial" w:cs="Arial"/>
          <w:sz w:val="22"/>
          <w:szCs w:val="22"/>
        </w:rPr>
        <w:t xml:space="preserve"> is the gaseous phase of a material which is ordinarily a solid or a liquid at room temperature and pressure.</w:t>
      </w:r>
    </w:p>
    <w:p w:rsidR="00E13A5C" w:rsidRDefault="00E13A5C">
      <w:pPr>
        <w:spacing w:before="120"/>
        <w:rPr>
          <w:rFonts w:ascii="Arial" w:hAnsi="Arial" w:cs="Arial"/>
          <w:sz w:val="22"/>
          <w:szCs w:val="22"/>
        </w:rPr>
      </w:pPr>
      <w:r>
        <w:rPr>
          <w:rFonts w:ascii="Arial" w:hAnsi="Arial" w:cs="Arial"/>
          <w:sz w:val="22"/>
          <w:szCs w:val="22"/>
        </w:rPr>
        <w:t xml:space="preserve">When considering the toxicity of gases and vapors, the </w:t>
      </w:r>
      <w:r>
        <w:rPr>
          <w:rFonts w:ascii="Arial" w:hAnsi="Arial" w:cs="Arial"/>
          <w:b/>
          <w:bCs/>
          <w:sz w:val="22"/>
          <w:szCs w:val="22"/>
        </w:rPr>
        <w:t>solubility</w:t>
      </w:r>
      <w:r>
        <w:rPr>
          <w:rFonts w:ascii="Arial" w:hAnsi="Arial" w:cs="Arial"/>
          <w:sz w:val="22"/>
          <w:szCs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E13A5C" w:rsidRDefault="00E13A5C">
      <w:pPr>
        <w:spacing w:before="120"/>
        <w:rPr>
          <w:rFonts w:ascii="Arial" w:hAnsi="Arial" w:cs="Arial"/>
          <w:sz w:val="22"/>
          <w:szCs w:val="22"/>
        </w:rPr>
      </w:pPr>
      <w:r>
        <w:rPr>
          <w:rFonts w:ascii="Arial" w:hAnsi="Arial" w:cs="Arial"/>
          <w:sz w:val="22"/>
          <w:szCs w:val="22"/>
        </w:rPr>
        <w:t xml:space="preserve">An </w:t>
      </w:r>
      <w:r>
        <w:rPr>
          <w:rFonts w:ascii="Arial" w:hAnsi="Arial" w:cs="Arial"/>
          <w:b/>
          <w:bCs/>
          <w:sz w:val="22"/>
          <w:szCs w:val="22"/>
        </w:rPr>
        <w:t>aerosol</w:t>
      </w:r>
      <w:r>
        <w:rPr>
          <w:rFonts w:ascii="Arial" w:hAnsi="Arial" w:cs="Arial"/>
          <w:sz w:val="22"/>
          <w:szCs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cs="Arial"/>
          <w:sz w:val="22"/>
          <w:szCs w:val="22"/>
          <w:vertAlign w:val="superscript"/>
        </w:rPr>
        <w:t>3</w:t>
      </w:r>
      <w:r>
        <w:rPr>
          <w:rFonts w:ascii="Arial" w:hAnsi="Arial" w:cs="Arial"/>
          <w:sz w:val="22"/>
          <w:szCs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E13A5C" w:rsidRDefault="00E13A5C">
      <w:pPr>
        <w:rPr>
          <w:rFonts w:ascii="Arial" w:hAnsi="Arial" w:cs="Arial"/>
          <w:sz w:val="22"/>
          <w:szCs w:val="22"/>
        </w:rPr>
      </w:pPr>
    </w:p>
    <w:p w:rsidR="00E13A5C" w:rsidRDefault="00E13A5C">
      <w:pPr>
        <w:spacing w:before="120"/>
        <w:rPr>
          <w:rFonts w:ascii="Arial" w:hAnsi="Arial" w:cs="Arial"/>
          <w:b/>
          <w:bCs/>
          <w:sz w:val="22"/>
          <w:szCs w:val="22"/>
          <w:u w:val="single"/>
        </w:rPr>
      </w:pPr>
      <w:r>
        <w:rPr>
          <w:rFonts w:ascii="Arial" w:hAnsi="Arial" w:cs="Arial"/>
          <w:b/>
          <w:bCs/>
          <w:sz w:val="22"/>
          <w:szCs w:val="22"/>
          <w:u w:val="single"/>
        </w:rPr>
        <w:t>Physiological Classifications of Toxic Materials</w:t>
      </w:r>
    </w:p>
    <w:p w:rsidR="00E13A5C" w:rsidRDefault="00E13A5C">
      <w:pPr>
        <w:spacing w:before="120"/>
        <w:rPr>
          <w:rFonts w:ascii="Arial" w:hAnsi="Arial" w:cs="Arial"/>
          <w:sz w:val="22"/>
          <w:szCs w:val="22"/>
        </w:rPr>
      </w:pPr>
      <w:r>
        <w:rPr>
          <w:rFonts w:ascii="Arial" w:hAnsi="Arial" w:cs="Arial"/>
          <w:b/>
          <w:bCs/>
          <w:sz w:val="22"/>
          <w:szCs w:val="22"/>
        </w:rPr>
        <w:t>Irritants</w:t>
      </w:r>
      <w:r>
        <w:rPr>
          <w:rFonts w:ascii="Arial" w:hAnsi="Arial" w:cs="Arial"/>
          <w:sz w:val="22"/>
          <w:szCs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E13A5C">
        <w:trPr>
          <w:jc w:val="center"/>
        </w:trPr>
        <w:tc>
          <w:tcPr>
            <w:tcW w:w="3048" w:type="dxa"/>
          </w:tcPr>
          <w:p w:rsidR="00E13A5C" w:rsidRDefault="00E13A5C" w:rsidP="00F719EA">
            <w:pPr>
              <w:numPr>
                <w:ilvl w:val="0"/>
                <w:numId w:val="77"/>
              </w:numPr>
              <w:rPr>
                <w:rFonts w:ascii="Arial" w:hAnsi="Arial" w:cs="Arial"/>
              </w:rPr>
            </w:pPr>
            <w:r>
              <w:rPr>
                <w:rFonts w:ascii="Arial" w:hAnsi="Arial" w:cs="Arial"/>
                <w:sz w:val="22"/>
                <w:szCs w:val="22"/>
              </w:rPr>
              <w:t>ammonia</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nitrogen dioxide</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diethyl/dimethyl sulfate</w:t>
            </w:r>
          </w:p>
        </w:tc>
      </w:tr>
      <w:tr w:rsidR="00E13A5C">
        <w:trPr>
          <w:jc w:val="center"/>
        </w:trPr>
        <w:tc>
          <w:tcPr>
            <w:tcW w:w="3048" w:type="dxa"/>
          </w:tcPr>
          <w:p w:rsidR="00E13A5C" w:rsidRDefault="00E13A5C" w:rsidP="00F719EA">
            <w:pPr>
              <w:numPr>
                <w:ilvl w:val="0"/>
                <w:numId w:val="77"/>
              </w:numPr>
              <w:rPr>
                <w:rFonts w:ascii="Arial" w:hAnsi="Arial" w:cs="Arial"/>
              </w:rPr>
            </w:pPr>
            <w:r>
              <w:rPr>
                <w:rFonts w:ascii="Arial" w:hAnsi="Arial" w:cs="Arial"/>
                <w:sz w:val="22"/>
                <w:szCs w:val="22"/>
              </w:rPr>
              <w:t>hydrogen chloride</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arsenic trichloride</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hydrogen fluoride</w:t>
            </w:r>
          </w:p>
        </w:tc>
      </w:tr>
      <w:tr w:rsidR="00E13A5C">
        <w:trPr>
          <w:jc w:val="center"/>
        </w:trPr>
        <w:tc>
          <w:tcPr>
            <w:tcW w:w="3048" w:type="dxa"/>
          </w:tcPr>
          <w:p w:rsidR="00E13A5C" w:rsidRDefault="00E13A5C" w:rsidP="00F719EA">
            <w:pPr>
              <w:numPr>
                <w:ilvl w:val="0"/>
                <w:numId w:val="77"/>
              </w:numPr>
              <w:rPr>
                <w:rFonts w:ascii="Arial" w:hAnsi="Arial" w:cs="Arial"/>
              </w:rPr>
            </w:pPr>
            <w:r>
              <w:rPr>
                <w:rFonts w:ascii="Arial" w:hAnsi="Arial" w:cs="Arial"/>
                <w:sz w:val="22"/>
                <w:szCs w:val="22"/>
              </w:rPr>
              <w:t>halogens</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phosphorus chlorides</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ozone</w:t>
            </w:r>
          </w:p>
        </w:tc>
      </w:tr>
      <w:tr w:rsidR="00E13A5C">
        <w:trPr>
          <w:jc w:val="center"/>
        </w:trPr>
        <w:tc>
          <w:tcPr>
            <w:tcW w:w="3048" w:type="dxa"/>
          </w:tcPr>
          <w:p w:rsidR="00E13A5C" w:rsidRDefault="00E13A5C" w:rsidP="00F719EA">
            <w:pPr>
              <w:numPr>
                <w:ilvl w:val="0"/>
                <w:numId w:val="77"/>
              </w:numPr>
              <w:rPr>
                <w:rFonts w:ascii="Arial" w:hAnsi="Arial" w:cs="Arial"/>
              </w:rPr>
            </w:pPr>
            <w:r>
              <w:rPr>
                <w:rFonts w:ascii="Arial" w:hAnsi="Arial" w:cs="Arial"/>
                <w:sz w:val="22"/>
                <w:szCs w:val="22"/>
              </w:rPr>
              <w:t>phosgene</w:t>
            </w:r>
          </w:p>
        </w:tc>
        <w:tc>
          <w:tcPr>
            <w:tcW w:w="3048" w:type="dxa"/>
          </w:tcPr>
          <w:p w:rsidR="00E13A5C" w:rsidRDefault="00E13A5C" w:rsidP="00F719EA">
            <w:pPr>
              <w:numPr>
                <w:ilvl w:val="0"/>
                <w:numId w:val="77"/>
              </w:numPr>
              <w:rPr>
                <w:rFonts w:ascii="Arial" w:hAnsi="Arial" w:cs="Arial"/>
              </w:rPr>
            </w:pPr>
            <w:r>
              <w:rPr>
                <w:rFonts w:ascii="Arial" w:hAnsi="Arial" w:cs="Arial"/>
                <w:sz w:val="22"/>
                <w:szCs w:val="22"/>
              </w:rPr>
              <w:t>alkaline dusts and mists</w:t>
            </w:r>
          </w:p>
        </w:tc>
        <w:tc>
          <w:tcPr>
            <w:tcW w:w="3048" w:type="dxa"/>
          </w:tcPr>
          <w:p w:rsidR="00E13A5C" w:rsidRDefault="00E13A5C" w:rsidP="00EE7C2D">
            <w:pPr>
              <w:rPr>
                <w:rFonts w:ascii="Arial" w:hAnsi="Arial" w:cs="Arial"/>
              </w:rPr>
            </w:pPr>
          </w:p>
        </w:tc>
      </w:tr>
    </w:tbl>
    <w:p w:rsidR="00E13A5C" w:rsidRDefault="00E13A5C">
      <w:pPr>
        <w:spacing w:before="120"/>
        <w:rPr>
          <w:rFonts w:ascii="Arial" w:hAnsi="Arial" w:cs="Arial"/>
          <w:sz w:val="22"/>
          <w:szCs w:val="22"/>
        </w:rPr>
      </w:pPr>
      <w:r>
        <w:rPr>
          <w:rFonts w:ascii="Arial" w:hAnsi="Arial" w:cs="Arial"/>
          <w:sz w:val="22"/>
          <w:szCs w:val="22"/>
        </w:rPr>
        <w:t>Irritant</w:t>
      </w:r>
      <w:r>
        <w:rPr>
          <w:rFonts w:ascii="Arial" w:hAnsi="Arial" w:cs="Arial"/>
          <w:sz w:val="22"/>
          <w:szCs w:val="22"/>
        </w:rPr>
        <w:fldChar w:fldCharType="begin"/>
      </w:r>
      <w:r>
        <w:instrText>xe "</w:instrText>
      </w:r>
      <w:r>
        <w:rPr>
          <w:rFonts w:ascii="Arial" w:hAnsi="Arial" w:cs="Arial"/>
          <w:sz w:val="22"/>
          <w:szCs w:val="22"/>
        </w:rPr>
        <w:instrText>Irritant</w:instrText>
      </w:r>
      <w:r>
        <w:instrText>"</w:instrText>
      </w:r>
      <w:r>
        <w:rPr>
          <w:rFonts w:ascii="Arial" w:hAnsi="Arial" w:cs="Arial"/>
          <w:sz w:val="22"/>
          <w:szCs w:val="22"/>
        </w:rPr>
        <w:fldChar w:fldCharType="end"/>
      </w:r>
      <w:r>
        <w:rPr>
          <w:rFonts w:ascii="Arial" w:hAnsi="Arial" w:cs="Arial"/>
          <w:sz w:val="22"/>
          <w:szCs w:val="22"/>
        </w:rPr>
        <w: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E13A5C">
        <w:trPr>
          <w:jc w:val="center"/>
        </w:trPr>
        <w:tc>
          <w:tcPr>
            <w:tcW w:w="3048" w:type="dxa"/>
          </w:tcPr>
          <w:p w:rsidR="00E13A5C" w:rsidRDefault="00E13A5C" w:rsidP="00F719EA">
            <w:pPr>
              <w:numPr>
                <w:ilvl w:val="0"/>
                <w:numId w:val="78"/>
              </w:numPr>
              <w:rPr>
                <w:rFonts w:ascii="Arial" w:hAnsi="Arial" w:cs="Arial"/>
              </w:rPr>
            </w:pPr>
            <w:r>
              <w:rPr>
                <w:rFonts w:ascii="Arial" w:hAnsi="Arial" w:cs="Arial"/>
                <w:sz w:val="22"/>
                <w:szCs w:val="22"/>
              </w:rPr>
              <w:t>sulfur dioxide</w:t>
            </w:r>
          </w:p>
        </w:tc>
        <w:tc>
          <w:tcPr>
            <w:tcW w:w="3048" w:type="dxa"/>
          </w:tcPr>
          <w:p w:rsidR="00E13A5C" w:rsidRDefault="00E13A5C" w:rsidP="00F719EA">
            <w:pPr>
              <w:numPr>
                <w:ilvl w:val="0"/>
                <w:numId w:val="78"/>
              </w:numPr>
              <w:rPr>
                <w:rFonts w:ascii="Arial" w:hAnsi="Arial" w:cs="Arial"/>
              </w:rPr>
            </w:pPr>
            <w:r>
              <w:rPr>
                <w:rFonts w:ascii="Arial" w:hAnsi="Arial" w:cs="Arial"/>
                <w:sz w:val="22"/>
                <w:szCs w:val="22"/>
              </w:rPr>
              <w:t>iodine</w:t>
            </w:r>
          </w:p>
        </w:tc>
        <w:tc>
          <w:tcPr>
            <w:tcW w:w="3048" w:type="dxa"/>
          </w:tcPr>
          <w:p w:rsidR="00E13A5C" w:rsidRDefault="00E13A5C" w:rsidP="00F719EA">
            <w:pPr>
              <w:numPr>
                <w:ilvl w:val="0"/>
                <w:numId w:val="78"/>
              </w:numPr>
              <w:rPr>
                <w:rFonts w:ascii="Arial" w:hAnsi="Arial" w:cs="Arial"/>
              </w:rPr>
            </w:pPr>
            <w:r>
              <w:rPr>
                <w:rFonts w:ascii="Arial" w:hAnsi="Arial" w:cs="Arial"/>
                <w:sz w:val="22"/>
                <w:szCs w:val="22"/>
              </w:rPr>
              <w:t>formic acid</w:t>
            </w:r>
          </w:p>
        </w:tc>
      </w:tr>
      <w:tr w:rsidR="00E13A5C">
        <w:trPr>
          <w:jc w:val="center"/>
        </w:trPr>
        <w:tc>
          <w:tcPr>
            <w:tcW w:w="3048" w:type="dxa"/>
          </w:tcPr>
          <w:p w:rsidR="00E13A5C" w:rsidRDefault="00E13A5C" w:rsidP="00F719EA">
            <w:pPr>
              <w:numPr>
                <w:ilvl w:val="0"/>
                <w:numId w:val="78"/>
              </w:numPr>
              <w:rPr>
                <w:rFonts w:ascii="Arial" w:hAnsi="Arial" w:cs="Arial"/>
              </w:rPr>
            </w:pPr>
            <w:r>
              <w:rPr>
                <w:rFonts w:ascii="Arial" w:hAnsi="Arial" w:cs="Arial"/>
                <w:sz w:val="22"/>
                <w:szCs w:val="22"/>
              </w:rPr>
              <w:t>formaldehyde</w:t>
            </w:r>
          </w:p>
        </w:tc>
        <w:tc>
          <w:tcPr>
            <w:tcW w:w="3048" w:type="dxa"/>
          </w:tcPr>
          <w:p w:rsidR="00E13A5C" w:rsidRDefault="00E13A5C" w:rsidP="00F719EA">
            <w:pPr>
              <w:numPr>
                <w:ilvl w:val="0"/>
                <w:numId w:val="78"/>
              </w:numPr>
              <w:rPr>
                <w:rFonts w:ascii="Arial" w:hAnsi="Arial" w:cs="Arial"/>
              </w:rPr>
            </w:pPr>
            <w:r>
              <w:rPr>
                <w:rFonts w:ascii="Arial" w:hAnsi="Arial" w:cs="Arial"/>
                <w:sz w:val="22"/>
                <w:szCs w:val="22"/>
              </w:rPr>
              <w:t>acetic acid</w:t>
            </w:r>
          </w:p>
        </w:tc>
        <w:tc>
          <w:tcPr>
            <w:tcW w:w="3048" w:type="dxa"/>
          </w:tcPr>
          <w:p w:rsidR="00E13A5C" w:rsidRDefault="00E13A5C" w:rsidP="00F719EA">
            <w:pPr>
              <w:numPr>
                <w:ilvl w:val="0"/>
                <w:numId w:val="78"/>
              </w:numPr>
              <w:rPr>
                <w:rFonts w:ascii="Arial" w:hAnsi="Arial" w:cs="Arial"/>
              </w:rPr>
            </w:pPr>
            <w:r>
              <w:rPr>
                <w:rFonts w:ascii="Arial" w:hAnsi="Arial" w:cs="Arial"/>
                <w:sz w:val="22"/>
                <w:szCs w:val="22"/>
              </w:rPr>
              <w:t>acrolein</w:t>
            </w:r>
          </w:p>
        </w:tc>
      </w:tr>
      <w:tr w:rsidR="00E13A5C">
        <w:trPr>
          <w:jc w:val="center"/>
        </w:trPr>
        <w:tc>
          <w:tcPr>
            <w:tcW w:w="3048" w:type="dxa"/>
          </w:tcPr>
          <w:p w:rsidR="00E13A5C" w:rsidRDefault="00E13A5C" w:rsidP="00F719EA">
            <w:pPr>
              <w:numPr>
                <w:ilvl w:val="0"/>
                <w:numId w:val="78"/>
              </w:numPr>
              <w:rPr>
                <w:rFonts w:ascii="Arial" w:hAnsi="Arial" w:cs="Arial"/>
              </w:rPr>
            </w:pPr>
            <w:r>
              <w:rPr>
                <w:rFonts w:ascii="Arial" w:hAnsi="Arial" w:cs="Arial"/>
                <w:sz w:val="22"/>
                <w:szCs w:val="22"/>
              </w:rPr>
              <w:t>sulfuric acid</w:t>
            </w:r>
          </w:p>
        </w:tc>
        <w:tc>
          <w:tcPr>
            <w:tcW w:w="3048" w:type="dxa"/>
          </w:tcPr>
          <w:p w:rsidR="00E13A5C" w:rsidRDefault="00E13A5C" w:rsidP="00EE7C2D">
            <w:pPr>
              <w:rPr>
                <w:rFonts w:ascii="Arial" w:hAnsi="Arial" w:cs="Arial"/>
              </w:rPr>
            </w:pPr>
          </w:p>
        </w:tc>
        <w:tc>
          <w:tcPr>
            <w:tcW w:w="3048" w:type="dxa"/>
          </w:tcPr>
          <w:p w:rsidR="00E13A5C" w:rsidRDefault="00E13A5C" w:rsidP="00EE7C2D">
            <w:pPr>
              <w:rPr>
                <w:rFonts w:ascii="Arial" w:hAnsi="Arial" w:cs="Arial"/>
              </w:rPr>
            </w:pPr>
          </w:p>
        </w:tc>
      </w:tr>
    </w:tbl>
    <w:p w:rsidR="00E13A5C" w:rsidRDefault="00E13A5C">
      <w:pPr>
        <w:spacing w:before="120"/>
        <w:rPr>
          <w:rFonts w:ascii="Arial" w:hAnsi="Arial" w:cs="Arial"/>
          <w:sz w:val="22"/>
          <w:szCs w:val="22"/>
        </w:rPr>
      </w:pPr>
      <w:r>
        <w:rPr>
          <w:rFonts w:ascii="Arial" w:hAnsi="Arial" w:cs="Arial"/>
          <w:sz w:val="22"/>
          <w:szCs w:val="22"/>
        </w:rPr>
        <w:lastRenderedPageBreak/>
        <w:t>Long term exposure to irritant</w:t>
      </w:r>
      <w:r>
        <w:rPr>
          <w:rFonts w:ascii="Arial" w:hAnsi="Arial" w:cs="Arial"/>
          <w:sz w:val="22"/>
          <w:szCs w:val="22"/>
        </w:rPr>
        <w:fldChar w:fldCharType="begin"/>
      </w:r>
      <w:r>
        <w:instrText>xe "</w:instrText>
      </w:r>
      <w:r>
        <w:rPr>
          <w:rFonts w:ascii="Arial" w:hAnsi="Arial" w:cs="Arial"/>
          <w:sz w:val="22"/>
          <w:szCs w:val="22"/>
        </w:rPr>
        <w:instrText>irritant</w:instrText>
      </w:r>
      <w:r>
        <w:instrText>"</w:instrText>
      </w:r>
      <w:r>
        <w:rPr>
          <w:rFonts w:ascii="Arial" w:hAnsi="Arial" w:cs="Arial"/>
          <w:sz w:val="22"/>
          <w:szCs w:val="22"/>
        </w:rPr>
        <w:fldChar w:fldCharType="end"/>
      </w:r>
      <w:r>
        <w:rPr>
          <w:rFonts w:ascii="Arial" w:hAnsi="Arial" w:cs="Arial"/>
          <w:sz w:val="22"/>
          <w:szCs w:val="22"/>
        </w:rPr>
        <w:t>s can result in increased mucous secretions and chronic bronchitis.</w:t>
      </w:r>
    </w:p>
    <w:p w:rsidR="00E13A5C" w:rsidRDefault="00E13A5C">
      <w:pPr>
        <w:spacing w:before="120"/>
        <w:rPr>
          <w:rFonts w:ascii="Arial" w:hAnsi="Arial" w:cs="Arial"/>
          <w:sz w:val="22"/>
          <w:szCs w:val="22"/>
        </w:rPr>
      </w:pPr>
      <w:r>
        <w:rPr>
          <w:rFonts w:ascii="Arial" w:hAnsi="Arial" w:cs="Arial"/>
          <w:sz w:val="22"/>
          <w:szCs w:val="22"/>
        </w:rPr>
        <w:t xml:space="preserve">A </w:t>
      </w:r>
      <w:r>
        <w:rPr>
          <w:rFonts w:ascii="Arial" w:hAnsi="Arial" w:cs="Arial"/>
          <w:b/>
          <w:bCs/>
          <w:sz w:val="22"/>
          <w:szCs w:val="22"/>
        </w:rPr>
        <w:t>primary irritant</w:t>
      </w:r>
      <w:r>
        <w:rPr>
          <w:rFonts w:ascii="Arial" w:hAnsi="Arial" w:cs="Arial"/>
          <w:b/>
          <w:bCs/>
          <w:sz w:val="22"/>
          <w:szCs w:val="22"/>
        </w:rPr>
        <w:fldChar w:fldCharType="begin"/>
      </w:r>
      <w:r>
        <w:instrText>xe "</w:instrText>
      </w:r>
      <w:r>
        <w:rPr>
          <w:rFonts w:ascii="Arial" w:hAnsi="Arial" w:cs="Arial"/>
          <w:b/>
          <w:bCs/>
          <w:sz w:val="22"/>
          <w:szCs w:val="22"/>
        </w:rPr>
        <w:instrText>irritant</w:instrText>
      </w:r>
      <w:r>
        <w:instrText>"</w:instrText>
      </w:r>
      <w:r>
        <w:rPr>
          <w:rFonts w:ascii="Arial" w:hAnsi="Arial" w:cs="Arial"/>
          <w:b/>
          <w:bCs/>
          <w:sz w:val="22"/>
          <w:szCs w:val="22"/>
        </w:rPr>
        <w:fldChar w:fldCharType="end"/>
      </w:r>
      <w:r>
        <w:rPr>
          <w:rFonts w:ascii="Arial" w:hAnsi="Arial" w:cs="Arial"/>
          <w:sz w:val="22"/>
          <w:szCs w:val="22"/>
        </w:rPr>
        <w:t xml:space="preserve"> exerts no systemic toxic action either because the products formed on the tissue of the respiratory tract are non-toxic or because the irritant action is far in excess of any systemic toxic action.  Example:  hydrogen chloride.</w:t>
      </w:r>
    </w:p>
    <w:p w:rsidR="00E13A5C" w:rsidRDefault="00E13A5C">
      <w:pPr>
        <w:spacing w:before="120"/>
        <w:rPr>
          <w:rFonts w:ascii="Arial" w:hAnsi="Arial" w:cs="Arial"/>
          <w:sz w:val="22"/>
          <w:szCs w:val="22"/>
        </w:rPr>
      </w:pPr>
      <w:r>
        <w:rPr>
          <w:rFonts w:ascii="Arial" w:hAnsi="Arial" w:cs="Arial"/>
          <w:sz w:val="22"/>
          <w:szCs w:val="22"/>
        </w:rPr>
        <w:t xml:space="preserve">A </w:t>
      </w:r>
      <w:r>
        <w:rPr>
          <w:rFonts w:ascii="Arial" w:hAnsi="Arial" w:cs="Arial"/>
          <w:b/>
          <w:bCs/>
          <w:sz w:val="22"/>
          <w:szCs w:val="22"/>
        </w:rPr>
        <w:t>secondary irritant</w:t>
      </w:r>
      <w:r>
        <w:rPr>
          <w:rFonts w:ascii="Arial" w:hAnsi="Arial" w:cs="Arial"/>
          <w:b/>
          <w:bCs/>
          <w:sz w:val="22"/>
          <w:szCs w:val="22"/>
        </w:rPr>
        <w:fldChar w:fldCharType="begin"/>
      </w:r>
      <w:r>
        <w:instrText>xe "</w:instrText>
      </w:r>
      <w:r>
        <w:rPr>
          <w:rFonts w:ascii="Arial" w:hAnsi="Arial" w:cs="Arial"/>
          <w:b/>
          <w:bCs/>
          <w:sz w:val="22"/>
          <w:szCs w:val="22"/>
        </w:rPr>
        <w:instrText>irritant</w:instrText>
      </w:r>
      <w:r>
        <w:instrText>"</w:instrText>
      </w:r>
      <w:r>
        <w:rPr>
          <w:rFonts w:ascii="Arial" w:hAnsi="Arial" w:cs="Arial"/>
          <w:b/>
          <w:bCs/>
          <w:sz w:val="22"/>
          <w:szCs w:val="22"/>
        </w:rPr>
        <w:fldChar w:fldCharType="end"/>
      </w:r>
      <w:r>
        <w:rPr>
          <w:rFonts w:ascii="Arial" w:hAnsi="Arial" w:cs="Arial"/>
          <w:b/>
          <w:bCs/>
          <w:sz w:val="22"/>
          <w:szCs w:val="22"/>
        </w:rPr>
        <w:t>'s</w:t>
      </w:r>
      <w:r>
        <w:rPr>
          <w:rFonts w:ascii="Arial" w:hAnsi="Arial" w:cs="Arial"/>
          <w:sz w:val="22"/>
          <w:szCs w:val="22"/>
        </w:rPr>
        <w:t xml:space="preserve"> effect on mucous membranes is over-shadowed by a systemic effect resulting from absorption.  Examples include hydrogen sulfide and aromatic hydrocarbons.</w:t>
      </w:r>
    </w:p>
    <w:p w:rsidR="00E13A5C" w:rsidRDefault="00E13A5C">
      <w:pPr>
        <w:spacing w:before="120"/>
        <w:rPr>
          <w:rFonts w:ascii="Arial" w:hAnsi="Arial" w:cs="Arial"/>
          <w:sz w:val="22"/>
          <w:szCs w:val="22"/>
        </w:rPr>
      </w:pPr>
      <w:r>
        <w:rPr>
          <w:rFonts w:ascii="Arial" w:hAnsi="Arial" w:cs="Arial"/>
          <w:sz w:val="22"/>
          <w:szCs w:val="22"/>
        </w:rPr>
        <w:t>Exposure to a secondary irritant</w:t>
      </w:r>
      <w:r>
        <w:rPr>
          <w:rFonts w:ascii="Arial" w:hAnsi="Arial" w:cs="Arial"/>
          <w:sz w:val="22"/>
          <w:szCs w:val="22"/>
        </w:rPr>
        <w:fldChar w:fldCharType="begin"/>
      </w:r>
      <w:r>
        <w:instrText>xe "</w:instrText>
      </w:r>
      <w:r>
        <w:rPr>
          <w:rFonts w:ascii="Arial" w:hAnsi="Arial" w:cs="Arial"/>
          <w:b/>
          <w:bCs/>
          <w:sz w:val="22"/>
          <w:szCs w:val="22"/>
        </w:rPr>
        <w:instrText>irritant</w:instrText>
      </w:r>
      <w:r>
        <w:instrText>"</w:instrText>
      </w:r>
      <w:r>
        <w:rPr>
          <w:rFonts w:ascii="Arial" w:hAnsi="Arial" w:cs="Arial"/>
          <w:sz w:val="22"/>
          <w:szCs w:val="22"/>
        </w:rPr>
        <w:fldChar w:fldCharType="end"/>
      </w:r>
      <w:r>
        <w:rPr>
          <w:rFonts w:ascii="Arial" w:hAnsi="Arial" w:cs="Arial"/>
          <w:sz w:val="22"/>
          <w:szCs w:val="22"/>
        </w:rPr>
        <w:t xml:space="preserve"> can result in pulmonary edema, hemorrhage, and tissue necrosis.</w:t>
      </w:r>
    </w:p>
    <w:p w:rsidR="00E13A5C" w:rsidRDefault="00E13A5C">
      <w:pPr>
        <w:spacing w:before="120"/>
        <w:rPr>
          <w:rFonts w:ascii="Arial" w:hAnsi="Arial" w:cs="Arial"/>
          <w:sz w:val="22"/>
          <w:szCs w:val="22"/>
        </w:rPr>
      </w:pPr>
      <w:r>
        <w:rPr>
          <w:rFonts w:ascii="Arial" w:hAnsi="Arial" w:cs="Arial"/>
          <w:b/>
          <w:bCs/>
          <w:sz w:val="22"/>
          <w:szCs w:val="22"/>
        </w:rPr>
        <w:t>Corrosives</w:t>
      </w:r>
      <w:r>
        <w:rPr>
          <w:rFonts w:ascii="Arial" w:hAnsi="Arial" w:cs="Arial"/>
          <w:b/>
          <w:bCs/>
          <w:sz w:val="22"/>
          <w:szCs w:val="22"/>
        </w:rPr>
        <w:fldChar w:fldCharType="begin"/>
      </w:r>
      <w:r>
        <w:instrText>xe "</w:instrText>
      </w:r>
      <w:r>
        <w:rPr>
          <w:b/>
          <w:bCs/>
        </w:rPr>
        <w:instrText>Corrosives</w:instrText>
      </w:r>
      <w:r>
        <w:instrText>"</w:instrText>
      </w:r>
      <w:r>
        <w:rPr>
          <w:rFonts w:ascii="Arial" w:hAnsi="Arial" w:cs="Arial"/>
          <w:b/>
          <w:bCs/>
          <w:sz w:val="22"/>
          <w:szCs w:val="22"/>
        </w:rPr>
        <w:fldChar w:fldCharType="end"/>
      </w:r>
      <w:r>
        <w:rPr>
          <w:rFonts w:ascii="Arial" w:hAnsi="Arial" w:cs="Arial"/>
          <w:sz w:val="22"/>
          <w:szCs w:val="22"/>
        </w:rPr>
        <w:t xml:space="preserve"> are chemicals which may cause visible destruction of or irreversible alterations in living tissue by chemical action at the site of contact.  Examples include sulfuric acid, potassium hydroxide, chromic acid, and sodium hydroxide</w:t>
      </w:r>
    </w:p>
    <w:p w:rsidR="00E13A5C" w:rsidRDefault="00E13A5C">
      <w:pPr>
        <w:spacing w:before="120"/>
        <w:rPr>
          <w:rFonts w:ascii="Arial" w:hAnsi="Arial" w:cs="Arial"/>
          <w:sz w:val="22"/>
          <w:szCs w:val="22"/>
        </w:rPr>
      </w:pPr>
      <w:r>
        <w:rPr>
          <w:rFonts w:ascii="Arial" w:hAnsi="Arial" w:cs="Arial"/>
          <w:b/>
          <w:bCs/>
          <w:sz w:val="22"/>
          <w:szCs w:val="22"/>
        </w:rPr>
        <w:t>Asphyxiant</w:t>
      </w:r>
      <w:r>
        <w:rPr>
          <w:rFonts w:ascii="Arial" w:hAnsi="Arial" w:cs="Arial"/>
          <w:b/>
          <w:bCs/>
          <w:sz w:val="22"/>
          <w:szCs w:val="22"/>
        </w:rPr>
        <w:fldChar w:fldCharType="begin"/>
      </w:r>
      <w:r>
        <w:instrText>xe "</w:instrText>
      </w:r>
      <w:r>
        <w:rPr>
          <w:rFonts w:ascii="Arial" w:hAnsi="Arial" w:cs="Arial"/>
          <w:b/>
          <w:bCs/>
          <w:sz w:val="22"/>
          <w:szCs w:val="22"/>
        </w:rPr>
        <w:instrText>Asphyxiant</w:instrText>
      </w:r>
      <w:r>
        <w:instrText>"</w:instrText>
      </w:r>
      <w:r>
        <w:rPr>
          <w:rFonts w:ascii="Arial" w:hAnsi="Arial" w:cs="Arial"/>
          <w:b/>
          <w:bCs/>
          <w:sz w:val="22"/>
          <w:szCs w:val="22"/>
        </w:rPr>
        <w:fldChar w:fldCharType="end"/>
      </w:r>
      <w:r>
        <w:rPr>
          <w:rFonts w:ascii="Arial" w:hAnsi="Arial" w:cs="Arial"/>
          <w:b/>
          <w:bCs/>
          <w:sz w:val="22"/>
          <w:szCs w:val="22"/>
        </w:rPr>
        <w:t>s</w:t>
      </w:r>
      <w:r>
        <w:rPr>
          <w:rFonts w:ascii="Arial" w:hAnsi="Arial" w:cs="Arial"/>
          <w:sz w:val="22"/>
          <w:szCs w:val="22"/>
        </w:rPr>
        <w:t xml:space="preserve"> </w:t>
      </w:r>
      <w:proofErr w:type="gramStart"/>
      <w:r>
        <w:rPr>
          <w:rFonts w:ascii="Arial" w:hAnsi="Arial" w:cs="Arial"/>
          <w:sz w:val="22"/>
          <w:szCs w:val="22"/>
        </w:rPr>
        <w:t>have</w:t>
      </w:r>
      <w:proofErr w:type="gramEnd"/>
      <w:r>
        <w:rPr>
          <w:rFonts w:ascii="Arial" w:hAnsi="Arial" w:cs="Arial"/>
          <w:sz w:val="22"/>
          <w:szCs w:val="22"/>
        </w:rPr>
        <w:t xml:space="preserve"> the ability to deprive tissue of oxygen.</w:t>
      </w:r>
    </w:p>
    <w:p w:rsidR="00E13A5C" w:rsidRDefault="00E13A5C">
      <w:pPr>
        <w:spacing w:before="120"/>
        <w:ind w:left="360"/>
        <w:rPr>
          <w:rFonts w:ascii="Arial" w:hAnsi="Arial" w:cs="Arial"/>
          <w:sz w:val="22"/>
          <w:szCs w:val="22"/>
        </w:rPr>
      </w:pPr>
      <w:r>
        <w:rPr>
          <w:rFonts w:ascii="Arial" w:hAnsi="Arial" w:cs="Arial"/>
          <w:b/>
          <w:bCs/>
          <w:sz w:val="22"/>
          <w:szCs w:val="22"/>
        </w:rPr>
        <w:t>Simple asphyxiant</w:t>
      </w:r>
      <w:r>
        <w:rPr>
          <w:rFonts w:ascii="Arial" w:hAnsi="Arial" w:cs="Arial"/>
          <w:b/>
          <w:bCs/>
          <w:sz w:val="22"/>
          <w:szCs w:val="22"/>
        </w:rPr>
        <w:fldChar w:fldCharType="begin"/>
      </w:r>
      <w:r>
        <w:instrText>xe "</w:instrText>
      </w:r>
      <w:r>
        <w:rPr>
          <w:rFonts w:ascii="Arial" w:hAnsi="Arial" w:cs="Arial"/>
          <w:b/>
          <w:bCs/>
          <w:sz w:val="22"/>
          <w:szCs w:val="22"/>
        </w:rPr>
        <w:instrText>asphyxiant</w:instrText>
      </w:r>
      <w:r>
        <w:instrText>"</w:instrText>
      </w:r>
      <w:r>
        <w:rPr>
          <w:rFonts w:ascii="Arial" w:hAnsi="Arial" w:cs="Arial"/>
          <w:b/>
          <w:bCs/>
          <w:sz w:val="22"/>
          <w:szCs w:val="22"/>
        </w:rPr>
        <w:fldChar w:fldCharType="end"/>
      </w:r>
      <w:r>
        <w:rPr>
          <w:rFonts w:ascii="Arial" w:hAnsi="Arial" w:cs="Arial"/>
          <w:b/>
          <w:bCs/>
          <w:sz w:val="22"/>
          <w:szCs w:val="22"/>
        </w:rPr>
        <w:t>s</w:t>
      </w:r>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inert gases that displace oxygen.  Examples </w:t>
      </w:r>
      <w:proofErr w:type="gramStart"/>
      <w:r>
        <w:rPr>
          <w:rFonts w:ascii="Arial" w:hAnsi="Arial" w:cs="Arial"/>
          <w:sz w:val="22"/>
          <w:szCs w:val="22"/>
        </w:rPr>
        <w:t>include,</w:t>
      </w:r>
      <w:proofErr w:type="gramEnd"/>
      <w:r>
        <w:rPr>
          <w:rFonts w:ascii="Arial" w:hAnsi="Arial" w:cs="Arial"/>
          <w:sz w:val="22"/>
          <w:szCs w:val="22"/>
        </w:rPr>
        <w:t xml:space="preserve"> nitrogen. </w:t>
      </w:r>
      <w:proofErr w:type="gramStart"/>
      <w:r>
        <w:rPr>
          <w:rFonts w:ascii="Arial" w:hAnsi="Arial" w:cs="Arial"/>
          <w:sz w:val="22"/>
          <w:szCs w:val="22"/>
        </w:rPr>
        <w:t>nitrous</w:t>
      </w:r>
      <w:proofErr w:type="gramEnd"/>
      <w:r>
        <w:rPr>
          <w:rFonts w:ascii="Arial" w:hAnsi="Arial" w:cs="Arial"/>
          <w:sz w:val="22"/>
          <w:szCs w:val="22"/>
        </w:rPr>
        <w:t xml:space="preserve"> oxide, carbon dioxide, hydrogen, and helium.</w:t>
      </w:r>
    </w:p>
    <w:p w:rsidR="00E13A5C" w:rsidRDefault="00E13A5C">
      <w:pPr>
        <w:ind w:left="360"/>
        <w:rPr>
          <w:rFonts w:ascii="Arial" w:hAnsi="Arial" w:cs="Arial"/>
          <w:sz w:val="22"/>
          <w:szCs w:val="22"/>
        </w:rPr>
      </w:pPr>
      <w:r>
        <w:rPr>
          <w:rFonts w:ascii="Arial" w:hAnsi="Arial" w:cs="Arial"/>
          <w:b/>
          <w:bCs/>
          <w:sz w:val="22"/>
          <w:szCs w:val="22"/>
        </w:rPr>
        <w:t>Chemical asphyxiants</w:t>
      </w:r>
      <w:r>
        <w:rPr>
          <w:rFonts w:ascii="Arial" w:hAnsi="Arial" w:cs="Arial"/>
          <w:sz w:val="22"/>
          <w:szCs w:val="22"/>
        </w:rPr>
        <w:t xml:space="preserve"> have as their specific toxic action rendering the body incapable of utilizing an adequate oxygen supply.  They are toxic at very low concentrations (few </w:t>
      </w:r>
      <w:proofErr w:type="gramStart"/>
      <w:r>
        <w:rPr>
          <w:rFonts w:ascii="Arial" w:hAnsi="Arial" w:cs="Arial"/>
          <w:sz w:val="22"/>
          <w:szCs w:val="22"/>
        </w:rPr>
        <w:t>ppm</w:t>
      </w:r>
      <w:proofErr w:type="gramEnd"/>
      <w:r>
        <w:rPr>
          <w:rFonts w:ascii="Arial" w:hAnsi="Arial" w:cs="Arial"/>
          <w:sz w:val="22"/>
          <w:szCs w:val="22"/>
        </w:rPr>
        <w:t>).  Examples include carbon monoxide and hydrogen cyanide.</w:t>
      </w:r>
    </w:p>
    <w:p w:rsidR="00E13A5C" w:rsidRDefault="00E13A5C">
      <w:pPr>
        <w:spacing w:before="120"/>
        <w:rPr>
          <w:rFonts w:ascii="Arial" w:hAnsi="Arial" w:cs="Arial"/>
          <w:sz w:val="22"/>
          <w:szCs w:val="22"/>
        </w:rPr>
      </w:pPr>
      <w:r>
        <w:rPr>
          <w:rFonts w:ascii="Arial" w:hAnsi="Arial" w:cs="Arial"/>
          <w:b/>
          <w:bCs/>
          <w:sz w:val="22"/>
          <w:szCs w:val="22"/>
        </w:rPr>
        <w:t>Primary anesthetics</w:t>
      </w:r>
      <w:r>
        <w:rPr>
          <w:rFonts w:ascii="Arial" w:hAnsi="Arial" w:cs="Arial"/>
          <w:sz w:val="22"/>
          <w:szCs w:val="22"/>
        </w:rPr>
        <w:t xml:space="preserve"> have a depressant effect upon the central nervous system, particularly the brain.  Examples include halogenated hydrocarbons, ether, and alcohols.</w:t>
      </w:r>
    </w:p>
    <w:p w:rsidR="00E13A5C" w:rsidRDefault="00E13A5C">
      <w:pPr>
        <w:spacing w:before="120"/>
        <w:rPr>
          <w:rFonts w:ascii="Arial" w:hAnsi="Arial" w:cs="Arial"/>
          <w:sz w:val="22"/>
          <w:szCs w:val="22"/>
        </w:rPr>
      </w:pPr>
      <w:r>
        <w:rPr>
          <w:rFonts w:ascii="Arial" w:hAnsi="Arial" w:cs="Arial"/>
          <w:b/>
          <w:bCs/>
          <w:sz w:val="22"/>
          <w:szCs w:val="22"/>
        </w:rPr>
        <w:t>Hepatotoxic</w:t>
      </w:r>
      <w:r>
        <w:rPr>
          <w:rFonts w:ascii="Arial" w:hAnsi="Arial" w:cs="Arial"/>
          <w:b/>
          <w:bCs/>
          <w:sz w:val="22"/>
          <w:szCs w:val="22"/>
        </w:rPr>
        <w:fldChar w:fldCharType="begin"/>
      </w:r>
      <w:r>
        <w:instrText>xe "</w:instrText>
      </w:r>
      <w:r>
        <w:rPr>
          <w:rFonts w:ascii="Arial" w:hAnsi="Arial" w:cs="Arial"/>
          <w:b/>
          <w:bCs/>
          <w:sz w:val="22"/>
          <w:szCs w:val="22"/>
        </w:rPr>
        <w:instrText>Hepatotoxic</w:instrText>
      </w:r>
      <w:r>
        <w:instrText>"</w:instrText>
      </w:r>
      <w:r>
        <w:rPr>
          <w:rFonts w:ascii="Arial" w:hAnsi="Arial" w:cs="Arial"/>
          <w:b/>
          <w:bCs/>
          <w:sz w:val="22"/>
          <w:szCs w:val="22"/>
        </w:rPr>
        <w:fldChar w:fldCharType="end"/>
      </w:r>
      <w:r>
        <w:rPr>
          <w:rFonts w:ascii="Arial" w:hAnsi="Arial" w:cs="Arial"/>
          <w:b/>
          <w:bCs/>
          <w:sz w:val="22"/>
          <w:szCs w:val="22"/>
        </w:rPr>
        <w:t xml:space="preserve"> agents</w:t>
      </w:r>
      <w:r>
        <w:rPr>
          <w:rFonts w:ascii="Arial" w:hAnsi="Arial" w:cs="Arial"/>
          <w:sz w:val="22"/>
          <w:szCs w:val="22"/>
        </w:rPr>
        <w:t xml:space="preserve"> cause damage to the liver.  Examples include carbon tetrachloride, nitrosamines, and tetrachloroethane.</w:t>
      </w:r>
    </w:p>
    <w:p w:rsidR="00E13A5C" w:rsidRDefault="00E13A5C">
      <w:pPr>
        <w:spacing w:before="120"/>
        <w:rPr>
          <w:rFonts w:ascii="Arial" w:hAnsi="Arial" w:cs="Arial"/>
          <w:sz w:val="22"/>
          <w:szCs w:val="22"/>
        </w:rPr>
      </w:pPr>
      <w:r>
        <w:rPr>
          <w:rFonts w:ascii="Arial" w:hAnsi="Arial" w:cs="Arial"/>
          <w:b/>
          <w:bCs/>
          <w:sz w:val="22"/>
          <w:szCs w:val="22"/>
        </w:rPr>
        <w:t>Nephrotoxic agents</w:t>
      </w:r>
      <w:r>
        <w:rPr>
          <w:rFonts w:ascii="Arial" w:hAnsi="Arial" w:cs="Arial"/>
          <w:b/>
          <w:bCs/>
          <w:sz w:val="22"/>
          <w:szCs w:val="22"/>
        </w:rPr>
        <w:fldChar w:fldCharType="begin"/>
      </w:r>
      <w:r>
        <w:instrText>xe "</w:instrText>
      </w:r>
      <w:r>
        <w:rPr>
          <w:rFonts w:ascii="Arial" w:hAnsi="Arial" w:cs="Arial"/>
          <w:b/>
          <w:bCs/>
          <w:sz w:val="22"/>
          <w:szCs w:val="22"/>
        </w:rPr>
        <w:instrText>Nephrotoxic agents</w:instrText>
      </w:r>
      <w:r>
        <w:instrText>"</w:instrText>
      </w:r>
      <w:r>
        <w:rPr>
          <w:rFonts w:ascii="Arial" w:hAnsi="Arial" w:cs="Arial"/>
          <w:b/>
          <w:bCs/>
          <w:sz w:val="22"/>
          <w:szCs w:val="22"/>
        </w:rPr>
        <w:fldChar w:fldCharType="end"/>
      </w:r>
      <w:r>
        <w:rPr>
          <w:rFonts w:ascii="Arial" w:hAnsi="Arial" w:cs="Arial"/>
          <w:sz w:val="22"/>
          <w:szCs w:val="22"/>
        </w:rPr>
        <w:t xml:space="preserve"> damage the kidneys.  Examples include halogenated hydrocarbons and uranium compounds.</w:t>
      </w:r>
    </w:p>
    <w:p w:rsidR="00E13A5C" w:rsidRDefault="00E13A5C">
      <w:pPr>
        <w:spacing w:before="120"/>
        <w:rPr>
          <w:rFonts w:ascii="Arial" w:hAnsi="Arial" w:cs="Arial"/>
          <w:sz w:val="22"/>
          <w:szCs w:val="22"/>
        </w:rPr>
      </w:pPr>
      <w:r>
        <w:rPr>
          <w:rFonts w:ascii="Arial" w:hAnsi="Arial" w:cs="Arial"/>
          <w:b/>
          <w:bCs/>
          <w:sz w:val="22"/>
          <w:szCs w:val="22"/>
        </w:rPr>
        <w:t>Neurotoxic agents</w:t>
      </w:r>
      <w:r>
        <w:rPr>
          <w:rFonts w:ascii="Arial" w:hAnsi="Arial" w:cs="Arial"/>
          <w:b/>
          <w:bCs/>
          <w:sz w:val="22"/>
          <w:szCs w:val="22"/>
        </w:rPr>
        <w:fldChar w:fldCharType="begin"/>
      </w:r>
      <w:r>
        <w:instrText>xe "</w:instrText>
      </w:r>
      <w:r>
        <w:rPr>
          <w:rFonts w:ascii="Arial" w:hAnsi="Arial" w:cs="Arial"/>
          <w:b/>
          <w:bCs/>
          <w:sz w:val="22"/>
          <w:szCs w:val="22"/>
        </w:rPr>
        <w:instrText>Neurotoxic agents</w:instrText>
      </w:r>
      <w:r>
        <w:instrText>"</w:instrText>
      </w:r>
      <w:r>
        <w:rPr>
          <w:rFonts w:ascii="Arial" w:hAnsi="Arial" w:cs="Arial"/>
          <w:b/>
          <w:bCs/>
          <w:sz w:val="22"/>
          <w:szCs w:val="22"/>
        </w:rPr>
        <w:fldChar w:fldCharType="end"/>
      </w:r>
      <w:r>
        <w:rPr>
          <w:rFonts w:ascii="Arial" w:hAnsi="Arial" w:cs="Arial"/>
          <w:sz w:val="22"/>
          <w:szCs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E13A5C">
        <w:trPr>
          <w:jc w:val="center"/>
        </w:trPr>
        <w:tc>
          <w:tcPr>
            <w:tcW w:w="3048" w:type="dxa"/>
          </w:tcPr>
          <w:p w:rsidR="00E13A5C" w:rsidRDefault="00E13A5C" w:rsidP="00F719EA">
            <w:pPr>
              <w:numPr>
                <w:ilvl w:val="0"/>
                <w:numId w:val="76"/>
              </w:numPr>
              <w:rPr>
                <w:rFonts w:ascii="Arial" w:hAnsi="Arial" w:cs="Arial"/>
              </w:rPr>
            </w:pPr>
            <w:r>
              <w:rPr>
                <w:rFonts w:ascii="Arial" w:hAnsi="Arial" w:cs="Arial"/>
                <w:sz w:val="22"/>
                <w:szCs w:val="22"/>
              </w:rPr>
              <w:t>trialkyl tin compounds</w:t>
            </w:r>
          </w:p>
        </w:tc>
        <w:tc>
          <w:tcPr>
            <w:tcW w:w="3048" w:type="dxa"/>
          </w:tcPr>
          <w:p w:rsidR="00E13A5C" w:rsidRDefault="00E13A5C" w:rsidP="00F719EA">
            <w:pPr>
              <w:numPr>
                <w:ilvl w:val="0"/>
                <w:numId w:val="76"/>
              </w:numPr>
              <w:rPr>
                <w:rFonts w:ascii="Arial" w:hAnsi="Arial" w:cs="Arial"/>
              </w:rPr>
            </w:pPr>
            <w:r>
              <w:rPr>
                <w:rFonts w:ascii="Arial" w:hAnsi="Arial" w:cs="Arial"/>
                <w:sz w:val="22"/>
                <w:szCs w:val="22"/>
              </w:rPr>
              <w:t>insecticides</w:t>
            </w:r>
          </w:p>
        </w:tc>
        <w:tc>
          <w:tcPr>
            <w:tcW w:w="3048" w:type="dxa"/>
          </w:tcPr>
          <w:p w:rsidR="00E13A5C" w:rsidRDefault="00E13A5C" w:rsidP="00F719EA">
            <w:pPr>
              <w:numPr>
                <w:ilvl w:val="0"/>
                <w:numId w:val="76"/>
              </w:numPr>
              <w:rPr>
                <w:rFonts w:ascii="Arial" w:hAnsi="Arial" w:cs="Arial"/>
              </w:rPr>
            </w:pPr>
            <w:r>
              <w:rPr>
                <w:rFonts w:ascii="Arial" w:hAnsi="Arial" w:cs="Arial"/>
                <w:sz w:val="22"/>
                <w:szCs w:val="22"/>
              </w:rPr>
              <w:t>thallium</w:t>
            </w:r>
          </w:p>
        </w:tc>
      </w:tr>
      <w:tr w:rsidR="00E13A5C">
        <w:trPr>
          <w:jc w:val="center"/>
        </w:trPr>
        <w:tc>
          <w:tcPr>
            <w:tcW w:w="3048" w:type="dxa"/>
          </w:tcPr>
          <w:p w:rsidR="00E13A5C" w:rsidRDefault="00E13A5C" w:rsidP="00F719EA">
            <w:pPr>
              <w:numPr>
                <w:ilvl w:val="0"/>
                <w:numId w:val="76"/>
              </w:numPr>
              <w:rPr>
                <w:rFonts w:ascii="Arial" w:hAnsi="Arial" w:cs="Arial"/>
              </w:rPr>
            </w:pPr>
            <w:r>
              <w:rPr>
                <w:rFonts w:ascii="Arial" w:hAnsi="Arial" w:cs="Arial"/>
                <w:sz w:val="22"/>
                <w:szCs w:val="22"/>
              </w:rPr>
              <w:t>methyl mercury</w:t>
            </w:r>
            <w:r>
              <w:rPr>
                <w:rFonts w:ascii="Arial" w:hAnsi="Arial" w:cs="Arial"/>
                <w:sz w:val="22"/>
                <w:szCs w:val="22"/>
              </w:rPr>
              <w:fldChar w:fldCharType="begin"/>
            </w:r>
            <w:r>
              <w:instrText>xe "mercury"</w:instrText>
            </w:r>
            <w:r>
              <w:rPr>
                <w:rFonts w:ascii="Arial" w:hAnsi="Arial" w:cs="Arial"/>
                <w:sz w:val="22"/>
                <w:szCs w:val="22"/>
              </w:rPr>
              <w:fldChar w:fldCharType="end"/>
            </w:r>
          </w:p>
        </w:tc>
        <w:tc>
          <w:tcPr>
            <w:tcW w:w="3048" w:type="dxa"/>
          </w:tcPr>
          <w:p w:rsidR="00E13A5C" w:rsidRDefault="00E13A5C" w:rsidP="00F719EA">
            <w:pPr>
              <w:numPr>
                <w:ilvl w:val="0"/>
                <w:numId w:val="76"/>
              </w:numPr>
              <w:rPr>
                <w:rFonts w:ascii="Arial" w:hAnsi="Arial" w:cs="Arial"/>
              </w:rPr>
            </w:pPr>
            <w:r>
              <w:rPr>
                <w:rFonts w:ascii="Arial" w:hAnsi="Arial" w:cs="Arial"/>
                <w:sz w:val="22"/>
                <w:szCs w:val="22"/>
              </w:rPr>
              <w:t>tetraethyl lead</w:t>
            </w:r>
          </w:p>
        </w:tc>
        <w:tc>
          <w:tcPr>
            <w:tcW w:w="3048" w:type="dxa"/>
          </w:tcPr>
          <w:p w:rsidR="00E13A5C" w:rsidRDefault="00E13A5C" w:rsidP="00F719EA">
            <w:pPr>
              <w:numPr>
                <w:ilvl w:val="0"/>
                <w:numId w:val="76"/>
              </w:numPr>
              <w:rPr>
                <w:rFonts w:ascii="Arial" w:hAnsi="Arial" w:cs="Arial"/>
              </w:rPr>
            </w:pPr>
            <w:r>
              <w:rPr>
                <w:rFonts w:ascii="Arial" w:hAnsi="Arial" w:cs="Arial"/>
                <w:sz w:val="22"/>
                <w:szCs w:val="22"/>
              </w:rPr>
              <w:t>manganese</w:t>
            </w:r>
          </w:p>
        </w:tc>
      </w:tr>
      <w:tr w:rsidR="00E13A5C">
        <w:trPr>
          <w:jc w:val="center"/>
        </w:trPr>
        <w:tc>
          <w:tcPr>
            <w:tcW w:w="3048" w:type="dxa"/>
          </w:tcPr>
          <w:p w:rsidR="00E13A5C" w:rsidRDefault="00E13A5C" w:rsidP="00F719EA">
            <w:pPr>
              <w:numPr>
                <w:ilvl w:val="0"/>
                <w:numId w:val="76"/>
              </w:numPr>
              <w:rPr>
                <w:rFonts w:ascii="Arial" w:hAnsi="Arial" w:cs="Arial"/>
              </w:rPr>
            </w:pPr>
            <w:r>
              <w:rPr>
                <w:rFonts w:ascii="Arial" w:hAnsi="Arial" w:cs="Arial"/>
                <w:sz w:val="22"/>
                <w:szCs w:val="22"/>
              </w:rPr>
              <w:t>organic phosphorus</w:t>
            </w:r>
          </w:p>
        </w:tc>
        <w:tc>
          <w:tcPr>
            <w:tcW w:w="3048" w:type="dxa"/>
          </w:tcPr>
          <w:p w:rsidR="00E13A5C" w:rsidRDefault="00E13A5C" w:rsidP="00F719EA">
            <w:pPr>
              <w:numPr>
                <w:ilvl w:val="0"/>
                <w:numId w:val="76"/>
              </w:numPr>
              <w:rPr>
                <w:rFonts w:ascii="Arial" w:hAnsi="Arial" w:cs="Arial"/>
              </w:rPr>
            </w:pPr>
            <w:r>
              <w:rPr>
                <w:rFonts w:ascii="Arial" w:hAnsi="Arial" w:cs="Arial"/>
                <w:sz w:val="22"/>
                <w:szCs w:val="22"/>
              </w:rPr>
              <w:t>carbon disulfide</w:t>
            </w:r>
          </w:p>
        </w:tc>
        <w:tc>
          <w:tcPr>
            <w:tcW w:w="3048" w:type="dxa"/>
          </w:tcPr>
          <w:p w:rsidR="00E13A5C" w:rsidRDefault="00E13A5C" w:rsidP="00EE7C2D">
            <w:pPr>
              <w:rPr>
                <w:rFonts w:ascii="Arial" w:hAnsi="Arial" w:cs="Arial"/>
              </w:rPr>
            </w:pPr>
          </w:p>
        </w:tc>
      </w:tr>
    </w:tbl>
    <w:p w:rsidR="00E13A5C" w:rsidRDefault="00E13A5C">
      <w:pPr>
        <w:tabs>
          <w:tab w:val="left" w:pos="288"/>
          <w:tab w:val="left" w:pos="576"/>
          <w:tab w:val="left" w:pos="4320"/>
          <w:tab w:val="left" w:pos="4608"/>
        </w:tabs>
        <w:spacing w:before="120"/>
        <w:rPr>
          <w:rFonts w:ascii="Arial" w:hAnsi="Arial" w:cs="Arial"/>
          <w:sz w:val="22"/>
          <w:szCs w:val="22"/>
        </w:rPr>
      </w:pPr>
      <w:r>
        <w:rPr>
          <w:rFonts w:ascii="Arial" w:hAnsi="Arial" w:cs="Arial"/>
          <w:b/>
          <w:bCs/>
          <w:sz w:val="22"/>
          <w:szCs w:val="22"/>
        </w:rPr>
        <w:t>Some toxic agents</w:t>
      </w:r>
      <w:r>
        <w:rPr>
          <w:rFonts w:ascii="Arial" w:hAnsi="Arial" w:cs="Arial"/>
          <w:b/>
          <w:bCs/>
          <w:sz w:val="22"/>
          <w:szCs w:val="22"/>
        </w:rPr>
        <w:fldChar w:fldCharType="begin"/>
      </w:r>
      <w:r>
        <w:instrText>xe "</w:instrText>
      </w:r>
      <w:r>
        <w:rPr>
          <w:rFonts w:ascii="Arial" w:hAnsi="Arial" w:cs="Arial"/>
          <w:b/>
          <w:bCs/>
          <w:sz w:val="22"/>
          <w:szCs w:val="22"/>
        </w:rPr>
        <w:instrText>toxic agents</w:instrText>
      </w:r>
      <w:r>
        <w:instrText>"</w:instrText>
      </w:r>
      <w:r>
        <w:rPr>
          <w:rFonts w:ascii="Arial" w:hAnsi="Arial" w:cs="Arial"/>
          <w:b/>
          <w:bCs/>
          <w:sz w:val="22"/>
          <w:szCs w:val="22"/>
        </w:rPr>
        <w:fldChar w:fldCharType="end"/>
      </w:r>
      <w:r>
        <w:rPr>
          <w:rFonts w:ascii="Arial" w:hAnsi="Arial" w:cs="Arial"/>
          <w:b/>
          <w:bCs/>
          <w:sz w:val="22"/>
          <w:szCs w:val="22"/>
        </w:rPr>
        <w:t xml:space="preserve"> act on the blood or hematopoietic system</w:t>
      </w:r>
      <w:r>
        <w:rPr>
          <w:rFonts w:ascii="Arial" w:hAnsi="Arial" w:cs="Arial"/>
          <w:sz w:val="22"/>
          <w:szCs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E13A5C">
        <w:trPr>
          <w:jc w:val="center"/>
        </w:trPr>
        <w:tc>
          <w:tcPr>
            <w:tcW w:w="3048" w:type="dxa"/>
          </w:tcPr>
          <w:p w:rsidR="00E13A5C" w:rsidRDefault="00E13A5C" w:rsidP="00F719EA">
            <w:pPr>
              <w:numPr>
                <w:ilvl w:val="0"/>
                <w:numId w:val="75"/>
              </w:numPr>
              <w:tabs>
                <w:tab w:val="left" w:pos="360"/>
                <w:tab w:val="left" w:pos="4320"/>
                <w:tab w:val="left" w:pos="4608"/>
              </w:tabs>
              <w:rPr>
                <w:rFonts w:ascii="Arial" w:hAnsi="Arial" w:cs="Arial"/>
              </w:rPr>
            </w:pPr>
            <w:r>
              <w:rPr>
                <w:rFonts w:ascii="Arial" w:hAnsi="Arial" w:cs="Arial"/>
                <w:sz w:val="22"/>
                <w:szCs w:val="22"/>
              </w:rPr>
              <w:t>nitrites</w:t>
            </w:r>
          </w:p>
        </w:tc>
        <w:tc>
          <w:tcPr>
            <w:tcW w:w="3048" w:type="dxa"/>
          </w:tcPr>
          <w:p w:rsidR="00E13A5C" w:rsidRDefault="00E13A5C" w:rsidP="00F719EA">
            <w:pPr>
              <w:numPr>
                <w:ilvl w:val="0"/>
                <w:numId w:val="75"/>
              </w:numPr>
              <w:tabs>
                <w:tab w:val="left" w:pos="360"/>
                <w:tab w:val="left" w:pos="4320"/>
                <w:tab w:val="left" w:pos="4608"/>
              </w:tabs>
              <w:rPr>
                <w:rFonts w:ascii="Arial" w:hAnsi="Arial" w:cs="Arial"/>
              </w:rPr>
            </w:pPr>
            <w:r>
              <w:rPr>
                <w:rFonts w:ascii="Arial" w:hAnsi="Arial" w:cs="Arial"/>
                <w:sz w:val="22"/>
                <w:szCs w:val="22"/>
              </w:rPr>
              <w:t>benzene</w:t>
            </w:r>
          </w:p>
        </w:tc>
        <w:tc>
          <w:tcPr>
            <w:tcW w:w="3048" w:type="dxa"/>
          </w:tcPr>
          <w:p w:rsidR="00E13A5C" w:rsidRDefault="00E13A5C" w:rsidP="00F719EA">
            <w:pPr>
              <w:numPr>
                <w:ilvl w:val="0"/>
                <w:numId w:val="75"/>
              </w:numPr>
              <w:tabs>
                <w:tab w:val="left" w:pos="360"/>
                <w:tab w:val="left" w:pos="4320"/>
                <w:tab w:val="left" w:pos="4608"/>
              </w:tabs>
              <w:rPr>
                <w:rFonts w:ascii="Arial" w:hAnsi="Arial" w:cs="Arial"/>
              </w:rPr>
            </w:pPr>
            <w:r>
              <w:rPr>
                <w:rFonts w:ascii="Arial" w:hAnsi="Arial" w:cs="Arial"/>
                <w:sz w:val="22"/>
                <w:szCs w:val="22"/>
              </w:rPr>
              <w:t>nitrobenzene</w:t>
            </w:r>
          </w:p>
        </w:tc>
      </w:tr>
      <w:tr w:rsidR="00E13A5C">
        <w:trPr>
          <w:jc w:val="center"/>
        </w:trPr>
        <w:tc>
          <w:tcPr>
            <w:tcW w:w="3048" w:type="dxa"/>
          </w:tcPr>
          <w:p w:rsidR="00E13A5C" w:rsidRDefault="00E13A5C" w:rsidP="00F719EA">
            <w:pPr>
              <w:numPr>
                <w:ilvl w:val="0"/>
                <w:numId w:val="75"/>
              </w:numPr>
              <w:tabs>
                <w:tab w:val="left" w:pos="360"/>
                <w:tab w:val="left" w:pos="4320"/>
                <w:tab w:val="left" w:pos="4608"/>
              </w:tabs>
              <w:rPr>
                <w:rFonts w:ascii="Arial" w:hAnsi="Arial" w:cs="Arial"/>
              </w:rPr>
            </w:pPr>
            <w:r>
              <w:rPr>
                <w:rFonts w:ascii="Arial" w:hAnsi="Arial" w:cs="Arial"/>
                <w:sz w:val="22"/>
                <w:szCs w:val="22"/>
              </w:rPr>
              <w:t>toluidine</w:t>
            </w:r>
          </w:p>
        </w:tc>
        <w:tc>
          <w:tcPr>
            <w:tcW w:w="3048" w:type="dxa"/>
          </w:tcPr>
          <w:p w:rsidR="00E13A5C" w:rsidRDefault="00E13A5C" w:rsidP="00F719EA">
            <w:pPr>
              <w:numPr>
                <w:ilvl w:val="0"/>
                <w:numId w:val="75"/>
              </w:numPr>
              <w:tabs>
                <w:tab w:val="left" w:pos="360"/>
                <w:tab w:val="left" w:pos="4320"/>
                <w:tab w:val="left" w:pos="4608"/>
              </w:tabs>
              <w:rPr>
                <w:rFonts w:ascii="Arial" w:hAnsi="Arial" w:cs="Arial"/>
              </w:rPr>
            </w:pPr>
            <w:r>
              <w:rPr>
                <w:rFonts w:ascii="Arial" w:hAnsi="Arial" w:cs="Arial"/>
                <w:sz w:val="22"/>
                <w:szCs w:val="22"/>
              </w:rPr>
              <w:t>aniline</w:t>
            </w:r>
          </w:p>
        </w:tc>
        <w:tc>
          <w:tcPr>
            <w:tcW w:w="3048" w:type="dxa"/>
          </w:tcPr>
          <w:p w:rsidR="00E13A5C" w:rsidRDefault="00E13A5C" w:rsidP="00EE7C2D">
            <w:pPr>
              <w:tabs>
                <w:tab w:val="left" w:pos="360"/>
                <w:tab w:val="left" w:pos="4320"/>
                <w:tab w:val="left" w:pos="4608"/>
              </w:tabs>
              <w:rPr>
                <w:rFonts w:ascii="Arial" w:hAnsi="Arial" w:cs="Arial"/>
              </w:rPr>
            </w:pPr>
          </w:p>
        </w:tc>
      </w:tr>
    </w:tbl>
    <w:p w:rsidR="00E13A5C" w:rsidRDefault="00E13A5C">
      <w:pPr>
        <w:tabs>
          <w:tab w:val="left" w:pos="288"/>
          <w:tab w:val="left" w:pos="576"/>
          <w:tab w:val="left" w:pos="4320"/>
          <w:tab w:val="left" w:pos="4608"/>
        </w:tabs>
        <w:spacing w:before="120"/>
        <w:rPr>
          <w:rFonts w:ascii="Arial" w:hAnsi="Arial" w:cs="Arial"/>
          <w:sz w:val="22"/>
          <w:szCs w:val="22"/>
        </w:rPr>
      </w:pPr>
      <w:r>
        <w:rPr>
          <w:rFonts w:ascii="Arial" w:hAnsi="Arial" w:cs="Arial"/>
          <w:b/>
          <w:bCs/>
          <w:sz w:val="22"/>
          <w:szCs w:val="22"/>
        </w:rPr>
        <w:t>There are toxic agents</w:t>
      </w:r>
      <w:r>
        <w:rPr>
          <w:rFonts w:ascii="Arial" w:hAnsi="Arial" w:cs="Arial"/>
          <w:b/>
          <w:bCs/>
          <w:sz w:val="22"/>
          <w:szCs w:val="22"/>
        </w:rPr>
        <w:fldChar w:fldCharType="begin"/>
      </w:r>
      <w:r>
        <w:instrText>xe "</w:instrText>
      </w:r>
      <w:r>
        <w:rPr>
          <w:rFonts w:ascii="Arial" w:hAnsi="Arial" w:cs="Arial"/>
          <w:b/>
          <w:bCs/>
          <w:sz w:val="22"/>
          <w:szCs w:val="22"/>
        </w:rPr>
        <w:instrText>toxic agents</w:instrText>
      </w:r>
      <w:r>
        <w:instrText>"</w:instrText>
      </w:r>
      <w:r>
        <w:rPr>
          <w:rFonts w:ascii="Arial" w:hAnsi="Arial" w:cs="Arial"/>
          <w:b/>
          <w:bCs/>
          <w:sz w:val="22"/>
          <w:szCs w:val="22"/>
        </w:rPr>
        <w:fldChar w:fldCharType="end"/>
      </w:r>
      <w:r>
        <w:rPr>
          <w:rFonts w:ascii="Arial" w:hAnsi="Arial" w:cs="Arial"/>
          <w:b/>
          <w:bCs/>
          <w:sz w:val="22"/>
          <w:szCs w:val="22"/>
        </w:rPr>
        <w:t xml:space="preserve"> that produce damage of the pulmonary tissue (lungs) but not by immediate irritant</w:t>
      </w:r>
      <w:r>
        <w:rPr>
          <w:rFonts w:ascii="Arial" w:hAnsi="Arial" w:cs="Arial"/>
          <w:b/>
          <w:bCs/>
          <w:sz w:val="22"/>
          <w:szCs w:val="22"/>
        </w:rPr>
        <w:fldChar w:fldCharType="begin"/>
      </w:r>
      <w:r>
        <w:instrText>xe "</w:instrText>
      </w:r>
      <w:r>
        <w:rPr>
          <w:rFonts w:ascii="Arial" w:hAnsi="Arial" w:cs="Arial"/>
          <w:b/>
          <w:bCs/>
          <w:sz w:val="22"/>
          <w:szCs w:val="22"/>
        </w:rPr>
        <w:instrText>irritant</w:instrText>
      </w:r>
      <w:r>
        <w:instrText>"</w:instrText>
      </w:r>
      <w:r>
        <w:rPr>
          <w:rFonts w:ascii="Arial" w:hAnsi="Arial" w:cs="Arial"/>
          <w:b/>
          <w:bCs/>
          <w:sz w:val="22"/>
          <w:szCs w:val="22"/>
        </w:rPr>
        <w:fldChar w:fldCharType="end"/>
      </w:r>
      <w:r>
        <w:rPr>
          <w:rFonts w:ascii="Arial" w:hAnsi="Arial" w:cs="Arial"/>
          <w:b/>
          <w:bCs/>
          <w:sz w:val="22"/>
          <w:szCs w:val="22"/>
        </w:rPr>
        <w:t xml:space="preserve"> action.</w:t>
      </w:r>
      <w:r>
        <w:rPr>
          <w:rFonts w:ascii="Arial" w:hAnsi="Arial" w:cs="Arial"/>
          <w:sz w:val="22"/>
          <w:szCs w:val="22"/>
        </w:rPr>
        <w:t xml:space="preserve">  Fibrotic changes can be caused by free crystalline silica and asbestos.  Other dusts can cause a restrictive disease called pneumoconiosis.  Examples include coal dust, cotton dust and wood dusts.</w:t>
      </w:r>
    </w:p>
    <w:p w:rsidR="00E13A5C" w:rsidRDefault="00E13A5C">
      <w:pPr>
        <w:tabs>
          <w:tab w:val="left" w:pos="288"/>
          <w:tab w:val="left" w:pos="576"/>
          <w:tab w:val="left" w:pos="4320"/>
          <w:tab w:val="left" w:pos="4608"/>
        </w:tabs>
        <w:spacing w:before="120"/>
        <w:rPr>
          <w:rFonts w:ascii="Arial" w:hAnsi="Arial" w:cs="Arial"/>
          <w:sz w:val="22"/>
          <w:szCs w:val="22"/>
        </w:rPr>
      </w:pPr>
      <w:r>
        <w:rPr>
          <w:rFonts w:ascii="Arial" w:hAnsi="Arial" w:cs="Arial"/>
          <w:sz w:val="22"/>
          <w:szCs w:val="22"/>
        </w:rPr>
        <w:t xml:space="preserve">A </w:t>
      </w:r>
      <w:r>
        <w:rPr>
          <w:rFonts w:ascii="Arial" w:hAnsi="Arial" w:cs="Arial"/>
          <w:b/>
          <w:bCs/>
          <w:sz w:val="22"/>
          <w:szCs w:val="22"/>
        </w:rPr>
        <w:t>carcinogen</w:t>
      </w:r>
      <w:r>
        <w:rPr>
          <w:rFonts w:ascii="Arial" w:hAnsi="Arial" w:cs="Arial"/>
          <w:b/>
          <w:bCs/>
          <w:sz w:val="22"/>
          <w:szCs w:val="22"/>
        </w:rPr>
        <w:fldChar w:fldCharType="begin"/>
      </w:r>
      <w:r>
        <w:instrText>xe "</w:instrText>
      </w:r>
      <w:r>
        <w:rPr>
          <w:rFonts w:ascii="Arial" w:hAnsi="Arial" w:cs="Arial"/>
          <w:sz w:val="22"/>
          <w:szCs w:val="22"/>
        </w:rPr>
        <w:instrText>carcinogen</w:instrText>
      </w:r>
      <w:r>
        <w:instrText>"</w:instrText>
      </w:r>
      <w:r>
        <w:rPr>
          <w:rFonts w:ascii="Arial" w:hAnsi="Arial" w:cs="Arial"/>
          <w:b/>
          <w:bCs/>
          <w:sz w:val="22"/>
          <w:szCs w:val="22"/>
        </w:rPr>
        <w:fldChar w:fldCharType="end"/>
      </w:r>
      <w:r>
        <w:rPr>
          <w:rFonts w:ascii="Arial" w:hAnsi="Arial" w:cs="Arial"/>
          <w:sz w:val="22"/>
          <w:szCs w:val="22"/>
        </w:rPr>
        <w:t xml:space="preserve"> commonly describes any agent or mixture which contains an agent that can initiate or speed the development of malignant or potentially malignant tumors or malignant neoplastic proliferation of cells.  Known human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xml:space="preserve">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E13A5C">
        <w:trPr>
          <w:jc w:val="center"/>
        </w:trPr>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asbestos</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ethylene oxide</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coal tar pitch volatiles</w:t>
            </w:r>
          </w:p>
        </w:tc>
      </w:tr>
      <w:tr w:rsidR="00E13A5C">
        <w:trPr>
          <w:jc w:val="center"/>
        </w:trPr>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alpha-napthylamine</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N-nitrosodimethylamine</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4-nitrobiphenyl</w:t>
            </w:r>
          </w:p>
        </w:tc>
      </w:tr>
      <w:tr w:rsidR="00E13A5C">
        <w:trPr>
          <w:jc w:val="center"/>
        </w:trPr>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3,3'-dichlorobenzidine</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inorganic arsenic</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methyl chloromethyl ether</w:t>
            </w:r>
          </w:p>
        </w:tc>
      </w:tr>
      <w:tr w:rsidR="00E13A5C">
        <w:trPr>
          <w:jc w:val="center"/>
        </w:trPr>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vinyl chloride</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1,2-dibromo-3-chloropropane (DBCP)</w:t>
            </w:r>
          </w:p>
        </w:tc>
        <w:tc>
          <w:tcPr>
            <w:tcW w:w="3120" w:type="dxa"/>
          </w:tcPr>
          <w:p w:rsidR="00E13A5C" w:rsidRDefault="00E13A5C" w:rsidP="00F719EA">
            <w:pPr>
              <w:numPr>
                <w:ilvl w:val="0"/>
                <w:numId w:val="74"/>
              </w:numPr>
              <w:tabs>
                <w:tab w:val="left" w:pos="360"/>
                <w:tab w:val="left" w:pos="4320"/>
                <w:tab w:val="left" w:pos="4608"/>
              </w:tabs>
              <w:rPr>
                <w:rFonts w:ascii="Arial" w:hAnsi="Arial" w:cs="Arial"/>
              </w:rPr>
            </w:pPr>
            <w:r>
              <w:rPr>
                <w:rFonts w:ascii="Arial" w:hAnsi="Arial" w:cs="Arial"/>
                <w:sz w:val="22"/>
                <w:szCs w:val="22"/>
              </w:rPr>
              <w:t>bis-chloromethyl ether</w:t>
            </w:r>
          </w:p>
        </w:tc>
      </w:tr>
    </w:tbl>
    <w:p w:rsidR="00E13A5C" w:rsidRDefault="00E13A5C">
      <w:pPr>
        <w:tabs>
          <w:tab w:val="left" w:pos="288"/>
          <w:tab w:val="left" w:pos="576"/>
          <w:tab w:val="left" w:pos="4320"/>
          <w:tab w:val="left" w:pos="4608"/>
        </w:tabs>
        <w:spacing w:before="120"/>
        <w:rPr>
          <w:rFonts w:ascii="Arial" w:hAnsi="Arial" w:cs="Arial"/>
          <w:sz w:val="22"/>
          <w:szCs w:val="22"/>
        </w:rPr>
      </w:pPr>
      <w:r>
        <w:rPr>
          <w:rFonts w:ascii="Arial" w:hAnsi="Arial" w:cs="Arial"/>
          <w:sz w:val="22"/>
          <w:szCs w:val="22"/>
        </w:rPr>
        <w:lastRenderedPageBreak/>
        <w:t xml:space="preserve">A </w:t>
      </w:r>
      <w:r>
        <w:rPr>
          <w:rFonts w:ascii="Arial" w:hAnsi="Arial" w:cs="Arial"/>
          <w:b/>
          <w:bCs/>
          <w:sz w:val="22"/>
          <w:szCs w:val="22"/>
        </w:rPr>
        <w:t>mutagen</w:t>
      </w:r>
      <w:r>
        <w:rPr>
          <w:rFonts w:ascii="Arial" w:hAnsi="Arial" w:cs="Arial"/>
          <w:sz w:val="22"/>
          <w:szCs w:val="22"/>
        </w:rPr>
        <w:t xml:space="preserve"> affects the chromosome chains of exposed cells.  The effect is hereditary and becomes part of the genetic pool passed on to future generations.</w:t>
      </w:r>
    </w:p>
    <w:p w:rsidR="00E13A5C" w:rsidRDefault="00E13A5C">
      <w:pPr>
        <w:tabs>
          <w:tab w:val="left" w:pos="288"/>
          <w:tab w:val="left" w:pos="576"/>
          <w:tab w:val="left" w:pos="4320"/>
          <w:tab w:val="left" w:pos="4608"/>
        </w:tabs>
        <w:spacing w:before="120"/>
        <w:rPr>
          <w:rFonts w:ascii="Arial" w:hAnsi="Arial" w:cs="Arial"/>
          <w:sz w:val="22"/>
          <w:szCs w:val="22"/>
        </w:rPr>
      </w:pPr>
      <w:r>
        <w:rPr>
          <w:rFonts w:ascii="Arial" w:hAnsi="Arial" w:cs="Arial"/>
          <w:sz w:val="22"/>
          <w:szCs w:val="22"/>
        </w:rPr>
        <w:t xml:space="preserve">A </w:t>
      </w:r>
      <w:r>
        <w:rPr>
          <w:rFonts w:ascii="Arial" w:hAnsi="Arial" w:cs="Arial"/>
          <w:b/>
          <w:bCs/>
          <w:sz w:val="22"/>
          <w:szCs w:val="22"/>
        </w:rPr>
        <w:t>teratogen</w:t>
      </w:r>
      <w:r>
        <w:rPr>
          <w:rFonts w:ascii="Arial" w:hAnsi="Arial" w:cs="Arial"/>
          <w:b/>
          <w:bCs/>
          <w:sz w:val="22"/>
          <w:szCs w:val="22"/>
        </w:rPr>
        <w:fldChar w:fldCharType="begin"/>
      </w:r>
      <w:r>
        <w:instrText>xe "</w:instrText>
      </w:r>
      <w:r>
        <w:rPr>
          <w:rFonts w:ascii="Arial" w:hAnsi="Arial" w:cs="Arial"/>
          <w:b/>
          <w:bCs/>
          <w:sz w:val="22"/>
          <w:szCs w:val="22"/>
        </w:rPr>
        <w:instrText>teratogen</w:instrText>
      </w:r>
      <w:r>
        <w:instrText>"</w:instrText>
      </w:r>
      <w:r>
        <w:rPr>
          <w:rFonts w:ascii="Arial" w:hAnsi="Arial" w:cs="Arial"/>
          <w:b/>
          <w:bCs/>
          <w:sz w:val="22"/>
          <w:szCs w:val="22"/>
        </w:rPr>
        <w:fldChar w:fldCharType="end"/>
      </w:r>
      <w:r>
        <w:rPr>
          <w:rFonts w:ascii="Arial" w:hAnsi="Arial" w:cs="Arial"/>
          <w:sz w:val="22"/>
          <w:szCs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E13A5C" w:rsidRDefault="00E13A5C">
      <w:pPr>
        <w:tabs>
          <w:tab w:val="left" w:pos="288"/>
          <w:tab w:val="left" w:pos="576"/>
          <w:tab w:val="left" w:pos="4320"/>
          <w:tab w:val="left" w:pos="4608"/>
        </w:tabs>
        <w:rPr>
          <w:rFonts w:ascii="Arial" w:hAnsi="Arial" w:cs="Arial"/>
          <w:sz w:val="22"/>
          <w:szCs w:val="22"/>
        </w:rPr>
      </w:pPr>
    </w:p>
    <w:p w:rsidR="00E13A5C" w:rsidRDefault="00E13A5C">
      <w:pPr>
        <w:tabs>
          <w:tab w:val="left" w:pos="288"/>
          <w:tab w:val="left" w:pos="576"/>
          <w:tab w:val="left" w:pos="4320"/>
          <w:tab w:val="left" w:pos="4608"/>
        </w:tabs>
        <w:rPr>
          <w:rFonts w:ascii="Arial" w:hAnsi="Arial" w:cs="Arial"/>
          <w:sz w:val="22"/>
          <w:szCs w:val="22"/>
        </w:rPr>
      </w:pPr>
      <w:r>
        <w:rPr>
          <w:rFonts w:ascii="Arial" w:hAnsi="Arial" w:cs="Arial"/>
          <w:sz w:val="22"/>
          <w:szCs w:val="22"/>
        </w:rPr>
        <w:t xml:space="preserve">A </w:t>
      </w:r>
      <w:r>
        <w:rPr>
          <w:rFonts w:ascii="Arial" w:hAnsi="Arial" w:cs="Arial"/>
          <w:b/>
          <w:bCs/>
          <w:sz w:val="22"/>
          <w:szCs w:val="22"/>
        </w:rPr>
        <w:t>sensitizer</w:t>
      </w:r>
      <w:r>
        <w:rPr>
          <w:rFonts w:ascii="Arial" w:hAnsi="Arial" w:cs="Arial"/>
          <w:sz w:val="22"/>
          <w:szCs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E13A5C">
        <w:trPr>
          <w:jc w:val="center"/>
        </w:trPr>
        <w:tc>
          <w:tcPr>
            <w:tcW w:w="1548"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epoxides</w:t>
            </w:r>
          </w:p>
        </w:tc>
        <w:tc>
          <w:tcPr>
            <w:tcW w:w="2308"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poison ivy</w:t>
            </w:r>
          </w:p>
        </w:tc>
        <w:tc>
          <w:tcPr>
            <w:tcW w:w="2784"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chromium compounds</w:t>
            </w:r>
          </w:p>
        </w:tc>
        <w:tc>
          <w:tcPr>
            <w:tcW w:w="2286"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formaldehyde</w:t>
            </w:r>
          </w:p>
        </w:tc>
      </w:tr>
      <w:tr w:rsidR="00E13A5C">
        <w:trPr>
          <w:jc w:val="center"/>
        </w:trPr>
        <w:tc>
          <w:tcPr>
            <w:tcW w:w="1548"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amines</w:t>
            </w:r>
          </w:p>
        </w:tc>
        <w:tc>
          <w:tcPr>
            <w:tcW w:w="2308"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toluene diisocyanate</w:t>
            </w:r>
          </w:p>
        </w:tc>
        <w:tc>
          <w:tcPr>
            <w:tcW w:w="2784"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chlorinated hydrocarbons</w:t>
            </w:r>
          </w:p>
        </w:tc>
        <w:tc>
          <w:tcPr>
            <w:tcW w:w="2286" w:type="dxa"/>
          </w:tcPr>
          <w:p w:rsidR="00E13A5C" w:rsidRDefault="00E13A5C" w:rsidP="00F719EA">
            <w:pPr>
              <w:numPr>
                <w:ilvl w:val="0"/>
                <w:numId w:val="73"/>
              </w:numPr>
              <w:tabs>
                <w:tab w:val="left" w:pos="360"/>
                <w:tab w:val="left" w:pos="4320"/>
                <w:tab w:val="left" w:pos="4608"/>
              </w:tabs>
              <w:rPr>
                <w:rFonts w:ascii="Arial" w:hAnsi="Arial" w:cs="Arial"/>
              </w:rPr>
            </w:pPr>
            <w:r>
              <w:rPr>
                <w:rFonts w:ascii="Arial" w:hAnsi="Arial" w:cs="Arial"/>
                <w:sz w:val="22"/>
                <w:szCs w:val="22"/>
              </w:rPr>
              <w:t>nickel compounds</w:t>
            </w:r>
          </w:p>
        </w:tc>
      </w:tr>
    </w:tbl>
    <w:p w:rsidR="00E13A5C" w:rsidRDefault="00E13A5C">
      <w:pPr>
        <w:rPr>
          <w:rFonts w:ascii="Arial" w:hAnsi="Arial" w:cs="Arial"/>
          <w:b/>
          <w:bCs/>
          <w:sz w:val="22"/>
          <w:szCs w:val="22"/>
        </w:rPr>
      </w:pPr>
    </w:p>
    <w:p w:rsidR="00E13A5C" w:rsidRDefault="00E13A5C">
      <w:pPr>
        <w:spacing w:before="120"/>
        <w:rPr>
          <w:rFonts w:ascii="Arial" w:hAnsi="Arial" w:cs="Arial"/>
          <w:b/>
          <w:bCs/>
          <w:sz w:val="22"/>
          <w:szCs w:val="22"/>
          <w:u w:val="single"/>
        </w:rPr>
      </w:pPr>
      <w:r>
        <w:rPr>
          <w:rFonts w:ascii="Arial" w:hAnsi="Arial" w:cs="Arial"/>
          <w:b/>
          <w:bCs/>
          <w:sz w:val="22"/>
          <w:szCs w:val="22"/>
          <w:u w:val="single"/>
        </w:rPr>
        <w:t>Target Organ Effects</w:t>
      </w:r>
    </w:p>
    <w:p w:rsidR="00E13A5C" w:rsidRDefault="00E13A5C">
      <w:pPr>
        <w:spacing w:before="120"/>
        <w:rPr>
          <w:rFonts w:ascii="Arial" w:hAnsi="Arial" w:cs="Arial"/>
          <w:sz w:val="22"/>
          <w:szCs w:val="22"/>
        </w:rPr>
      </w:pPr>
      <w:r>
        <w:rPr>
          <w:rFonts w:ascii="Arial" w:hAnsi="Arial" w:cs="Arial"/>
          <w:sz w:val="22"/>
          <w:szCs w:val="22"/>
        </w:rPr>
        <w:t>The following is a target organ categorization of effects which may occur, including examples of signs and symptoms and chemicals which have been found to cause such effects.</w:t>
      </w:r>
    </w:p>
    <w:p w:rsidR="00E13A5C" w:rsidRDefault="00E13A5C" w:rsidP="00F719EA">
      <w:pPr>
        <w:numPr>
          <w:ilvl w:val="0"/>
          <w:numId w:val="22"/>
        </w:numPr>
        <w:tabs>
          <w:tab w:val="left" w:pos="288"/>
          <w:tab w:val="left" w:pos="576"/>
          <w:tab w:val="left" w:pos="3168"/>
        </w:tabs>
        <w:spacing w:before="120"/>
        <w:rPr>
          <w:rFonts w:ascii="Arial" w:hAnsi="Arial" w:cs="Arial"/>
          <w:sz w:val="22"/>
          <w:szCs w:val="22"/>
        </w:rPr>
      </w:pPr>
      <w:r>
        <w:rPr>
          <w:rFonts w:ascii="Arial" w:hAnsi="Arial" w:cs="Arial"/>
          <w:b/>
          <w:bCs/>
          <w:sz w:val="22"/>
          <w:szCs w:val="22"/>
        </w:rPr>
        <w:t>Hepatotoxics cause liver damage</w:t>
      </w:r>
    </w:p>
    <w:p w:rsidR="00E13A5C" w:rsidRDefault="00E13A5C">
      <w:pPr>
        <w:tabs>
          <w:tab w:val="left" w:pos="360"/>
          <w:tab w:val="left" w:pos="576"/>
          <w:tab w:val="left" w:pos="3168"/>
        </w:tabs>
        <w:rPr>
          <w:rFonts w:ascii="Arial" w:hAnsi="Arial" w:cs="Arial"/>
          <w:sz w:val="22"/>
          <w:szCs w:val="22"/>
        </w:rPr>
      </w:pPr>
      <w:r>
        <w:rPr>
          <w:rFonts w:ascii="Arial" w:hAnsi="Arial" w:cs="Arial"/>
          <w:sz w:val="22"/>
          <w:szCs w:val="22"/>
        </w:rPr>
        <w:tab/>
        <w:t>Signs and symptoms:</w:t>
      </w:r>
      <w:r>
        <w:rPr>
          <w:rFonts w:ascii="Arial" w:hAnsi="Arial" w:cs="Arial"/>
          <w:sz w:val="22"/>
          <w:szCs w:val="22"/>
        </w:rPr>
        <w:tab/>
        <w:t>jaundice, liver enlargement</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carbon tetrachloride, nitrosamines, chloro</w:t>
      </w:r>
      <w:r>
        <w:rPr>
          <w:rFonts w:ascii="Arial" w:hAnsi="Arial" w:cs="Arial"/>
          <w:sz w:val="22"/>
          <w:szCs w:val="22"/>
        </w:rPr>
        <w:softHyphen/>
        <w:t>form, toluene, perchloroethylene, cresol, dimethylsulfate</w:t>
      </w:r>
    </w:p>
    <w:p w:rsidR="00E13A5C" w:rsidRDefault="00E13A5C" w:rsidP="00F719EA">
      <w:pPr>
        <w:numPr>
          <w:ilvl w:val="0"/>
          <w:numId w:val="23"/>
        </w:numPr>
        <w:tabs>
          <w:tab w:val="left" w:pos="288"/>
          <w:tab w:val="left" w:pos="576"/>
          <w:tab w:val="left" w:pos="3168"/>
        </w:tabs>
        <w:spacing w:before="120"/>
        <w:rPr>
          <w:rFonts w:ascii="Arial" w:hAnsi="Arial" w:cs="Arial"/>
          <w:b/>
          <w:bCs/>
          <w:sz w:val="22"/>
          <w:szCs w:val="22"/>
        </w:rPr>
      </w:pPr>
      <w:r>
        <w:rPr>
          <w:rFonts w:ascii="Arial" w:hAnsi="Arial" w:cs="Arial"/>
          <w:b/>
          <w:bCs/>
          <w:sz w:val="22"/>
          <w:szCs w:val="22"/>
        </w:rPr>
        <w:t>Nephrotoxics</w:t>
      </w:r>
      <w:r>
        <w:rPr>
          <w:rFonts w:ascii="Arial" w:hAnsi="Arial" w:cs="Arial"/>
          <w:b/>
          <w:bCs/>
          <w:sz w:val="22"/>
          <w:szCs w:val="22"/>
        </w:rPr>
        <w:fldChar w:fldCharType="begin"/>
      </w:r>
      <w:r>
        <w:instrText>xe "</w:instrText>
      </w:r>
      <w:r>
        <w:rPr>
          <w:rFonts w:ascii="Arial" w:hAnsi="Arial" w:cs="Arial"/>
          <w:b/>
          <w:bCs/>
          <w:sz w:val="22"/>
          <w:szCs w:val="22"/>
        </w:rPr>
        <w:instrText>Nephrotoxics</w:instrText>
      </w:r>
      <w:r>
        <w:instrText>"</w:instrText>
      </w:r>
      <w:r>
        <w:rPr>
          <w:rFonts w:ascii="Arial" w:hAnsi="Arial" w:cs="Arial"/>
          <w:b/>
          <w:bCs/>
          <w:sz w:val="22"/>
          <w:szCs w:val="22"/>
        </w:rPr>
        <w:fldChar w:fldCharType="end"/>
      </w:r>
      <w:r>
        <w:rPr>
          <w:rFonts w:ascii="Arial" w:hAnsi="Arial" w:cs="Arial"/>
          <w:b/>
          <w:bCs/>
          <w:sz w:val="22"/>
          <w:szCs w:val="22"/>
        </w:rPr>
        <w:t xml:space="preserve"> produce kidney damage</w:t>
      </w:r>
    </w:p>
    <w:p w:rsidR="00E13A5C" w:rsidRDefault="00E13A5C">
      <w:pPr>
        <w:tabs>
          <w:tab w:val="left" w:pos="360"/>
          <w:tab w:val="left" w:pos="576"/>
          <w:tab w:val="left" w:pos="3168"/>
        </w:tabs>
        <w:rPr>
          <w:rFonts w:ascii="Arial" w:hAnsi="Arial" w:cs="Arial"/>
          <w:sz w:val="22"/>
          <w:szCs w:val="22"/>
        </w:rPr>
      </w:pPr>
      <w:r>
        <w:rPr>
          <w:rFonts w:ascii="Arial" w:hAnsi="Arial" w:cs="Arial"/>
          <w:sz w:val="22"/>
          <w:szCs w:val="22"/>
        </w:rPr>
        <w:tab/>
        <w:t>Signs and symptoms:</w:t>
      </w:r>
      <w:r>
        <w:rPr>
          <w:rFonts w:ascii="Arial" w:hAnsi="Arial" w:cs="Arial"/>
          <w:sz w:val="22"/>
          <w:szCs w:val="22"/>
        </w:rPr>
        <w:tab/>
        <w:t>edema, proteinuria</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halogenated hydrocarbons, uranium, chloroform, 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dimethyl sulfate</w:t>
      </w:r>
    </w:p>
    <w:p w:rsidR="00E13A5C" w:rsidRDefault="00E13A5C" w:rsidP="00F719EA">
      <w:pPr>
        <w:numPr>
          <w:ilvl w:val="0"/>
          <w:numId w:val="25"/>
        </w:numPr>
        <w:tabs>
          <w:tab w:val="left" w:pos="288"/>
          <w:tab w:val="left" w:pos="576"/>
          <w:tab w:val="left" w:pos="3168"/>
        </w:tabs>
        <w:spacing w:before="120"/>
        <w:rPr>
          <w:rFonts w:ascii="Arial" w:hAnsi="Arial" w:cs="Arial"/>
          <w:sz w:val="22"/>
          <w:szCs w:val="22"/>
        </w:rPr>
      </w:pPr>
      <w:r>
        <w:rPr>
          <w:rFonts w:ascii="Arial" w:hAnsi="Arial" w:cs="Arial"/>
          <w:b/>
          <w:bCs/>
          <w:sz w:val="22"/>
          <w:szCs w:val="22"/>
        </w:rPr>
        <w:t>Neurotoxins affect the nervous system</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Signs and symptoms:</w:t>
      </w:r>
      <w:r>
        <w:rPr>
          <w:rFonts w:ascii="Arial" w:hAnsi="Arial" w:cs="Arial"/>
          <w:sz w:val="22"/>
          <w:szCs w:val="22"/>
        </w:rPr>
        <w:tab/>
        <w:t>narcosis, behavioral changes, decreased muscle coordination</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mercury</w:t>
      </w:r>
      <w:r>
        <w:rPr>
          <w:rFonts w:ascii="Arial" w:hAnsi="Arial" w:cs="Arial"/>
          <w:sz w:val="22"/>
          <w:szCs w:val="22"/>
        </w:rPr>
        <w:fldChar w:fldCharType="begin"/>
      </w:r>
      <w:r>
        <w:instrText>xe "mercury"</w:instrText>
      </w:r>
      <w:r>
        <w:rPr>
          <w:rFonts w:ascii="Arial" w:hAnsi="Arial" w:cs="Arial"/>
          <w:sz w:val="22"/>
          <w:szCs w:val="22"/>
        </w:rPr>
        <w:fldChar w:fldCharType="end"/>
      </w:r>
      <w:r>
        <w:rPr>
          <w:rFonts w:ascii="Arial" w:hAnsi="Arial" w:cs="Arial"/>
          <w:sz w:val="22"/>
          <w:szCs w:val="22"/>
        </w:rPr>
        <w:t>, carbon disulfide, benzene, carbon tetrachloride, lead, mercury, nitrobenzene</w:t>
      </w:r>
    </w:p>
    <w:p w:rsidR="00E13A5C" w:rsidRDefault="00E13A5C" w:rsidP="00F719EA">
      <w:pPr>
        <w:numPr>
          <w:ilvl w:val="0"/>
          <w:numId w:val="24"/>
        </w:numPr>
        <w:tabs>
          <w:tab w:val="left" w:pos="288"/>
          <w:tab w:val="left" w:pos="576"/>
          <w:tab w:val="left" w:pos="3168"/>
        </w:tabs>
        <w:spacing w:before="120"/>
        <w:rPr>
          <w:rFonts w:ascii="Arial" w:hAnsi="Arial" w:cs="Arial"/>
          <w:sz w:val="22"/>
          <w:szCs w:val="22"/>
        </w:rPr>
      </w:pPr>
      <w:r>
        <w:rPr>
          <w:rFonts w:ascii="Arial" w:hAnsi="Arial" w:cs="Arial"/>
          <w:b/>
          <w:bCs/>
          <w:sz w:val="22"/>
          <w:szCs w:val="22"/>
        </w:rPr>
        <w:t>Hematopoietic agents decrease blood functions</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Signs and symptoms:</w:t>
      </w:r>
      <w:r>
        <w:rPr>
          <w:rFonts w:ascii="Arial" w:hAnsi="Arial" w:cs="Arial"/>
          <w:sz w:val="22"/>
          <w:szCs w:val="22"/>
        </w:rPr>
        <w:tab/>
        <w:t>cyanosis, loss of consciousness.</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carbon monoxide, cyanides, nitrobenzene, aniline, arsenic, benzene, toluene</w:t>
      </w:r>
    </w:p>
    <w:p w:rsidR="00E13A5C" w:rsidRDefault="00E13A5C" w:rsidP="00F719EA">
      <w:pPr>
        <w:numPr>
          <w:ilvl w:val="0"/>
          <w:numId w:val="24"/>
        </w:numPr>
        <w:tabs>
          <w:tab w:val="left" w:pos="288"/>
          <w:tab w:val="left" w:pos="576"/>
          <w:tab w:val="left" w:pos="3168"/>
        </w:tabs>
        <w:spacing w:before="120"/>
        <w:rPr>
          <w:rFonts w:ascii="Arial" w:hAnsi="Arial" w:cs="Arial"/>
          <w:b/>
          <w:bCs/>
          <w:sz w:val="22"/>
          <w:szCs w:val="22"/>
        </w:rPr>
      </w:pPr>
      <w:r>
        <w:rPr>
          <w:rFonts w:ascii="Arial" w:hAnsi="Arial" w:cs="Arial"/>
          <w:b/>
          <w:bCs/>
          <w:sz w:val="22"/>
          <w:szCs w:val="22"/>
        </w:rPr>
        <w:t>Pulmonary agents irritate or damage the lungs</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Signs and symptoms:</w:t>
      </w:r>
      <w:r>
        <w:rPr>
          <w:rFonts w:ascii="Arial" w:hAnsi="Arial" w:cs="Arial"/>
          <w:sz w:val="22"/>
          <w:szCs w:val="22"/>
        </w:rPr>
        <w:tab/>
      </w:r>
      <w:proofErr w:type="gramStart"/>
      <w:r>
        <w:rPr>
          <w:rFonts w:ascii="Arial" w:hAnsi="Arial" w:cs="Arial"/>
          <w:sz w:val="22"/>
          <w:szCs w:val="22"/>
        </w:rPr>
        <w:t>cough,</w:t>
      </w:r>
      <w:proofErr w:type="gramEnd"/>
      <w:r>
        <w:rPr>
          <w:rFonts w:ascii="Arial" w:hAnsi="Arial" w:cs="Arial"/>
          <w:sz w:val="22"/>
          <w:szCs w:val="22"/>
        </w:rPr>
        <w:t xml:space="preserve"> tightness in chest, shortness of breath.</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silica, asbestos, nitrogen dioxide, ozone, hydrogen sulfide, chromium, nickel, alcohol.</w:t>
      </w:r>
    </w:p>
    <w:p w:rsidR="00E13A5C" w:rsidRDefault="00E13A5C" w:rsidP="00F719EA">
      <w:pPr>
        <w:numPr>
          <w:ilvl w:val="0"/>
          <w:numId w:val="28"/>
        </w:numPr>
        <w:tabs>
          <w:tab w:val="left" w:pos="288"/>
          <w:tab w:val="left" w:pos="576"/>
          <w:tab w:val="left" w:pos="3168"/>
        </w:tabs>
        <w:spacing w:before="120"/>
        <w:rPr>
          <w:rFonts w:ascii="Arial" w:hAnsi="Arial" w:cs="Arial"/>
          <w:sz w:val="22"/>
          <w:szCs w:val="22"/>
        </w:rPr>
      </w:pPr>
      <w:r>
        <w:rPr>
          <w:rFonts w:ascii="Arial" w:hAnsi="Arial" w:cs="Arial"/>
          <w:b/>
          <w:bCs/>
          <w:sz w:val="22"/>
          <w:szCs w:val="22"/>
        </w:rPr>
        <w:t>Reproductive toxins affect the reproductive</w:t>
      </w:r>
      <w:r>
        <w:rPr>
          <w:rFonts w:ascii="Arial" w:hAnsi="Arial" w:cs="Arial"/>
          <w:b/>
          <w:bCs/>
          <w:sz w:val="22"/>
          <w:szCs w:val="22"/>
        </w:rPr>
        <w:fldChar w:fldCharType="begin"/>
      </w:r>
      <w:r>
        <w:instrText>xe "</w:instrText>
      </w:r>
      <w:r>
        <w:rPr>
          <w:rFonts w:ascii="Arial" w:hAnsi="Arial" w:cs="Arial"/>
          <w:sz w:val="22"/>
          <w:szCs w:val="22"/>
        </w:rPr>
        <w:instrText>reproductive</w:instrText>
      </w:r>
      <w:r>
        <w:instrText>"</w:instrText>
      </w:r>
      <w:r>
        <w:rPr>
          <w:rFonts w:ascii="Arial" w:hAnsi="Arial" w:cs="Arial"/>
          <w:b/>
          <w:bCs/>
          <w:sz w:val="22"/>
          <w:szCs w:val="22"/>
        </w:rPr>
        <w:fldChar w:fldCharType="end"/>
      </w:r>
      <w:r>
        <w:rPr>
          <w:rFonts w:ascii="Arial" w:hAnsi="Arial" w:cs="Arial"/>
          <w:b/>
          <w:bCs/>
          <w:sz w:val="22"/>
          <w:szCs w:val="22"/>
        </w:rPr>
        <w:t xml:space="preserve"> system. (mutations and teratogenesis</w:t>
      </w:r>
      <w:r>
        <w:rPr>
          <w:rFonts w:ascii="Arial" w:hAnsi="Arial" w:cs="Arial"/>
          <w:b/>
          <w:bCs/>
          <w:sz w:val="22"/>
          <w:szCs w:val="22"/>
        </w:rPr>
        <w:fldChar w:fldCharType="begin"/>
      </w:r>
      <w:r>
        <w:instrText>xe "</w:instrText>
      </w:r>
      <w:r>
        <w:rPr>
          <w:rFonts w:ascii="Arial" w:hAnsi="Arial" w:cs="Arial"/>
          <w:b/>
          <w:bCs/>
          <w:sz w:val="22"/>
          <w:szCs w:val="22"/>
        </w:rPr>
        <w:instrText>teratogenesis</w:instrText>
      </w:r>
      <w:r>
        <w:instrText>"</w:instrText>
      </w:r>
      <w:r>
        <w:rPr>
          <w:rFonts w:ascii="Arial" w:hAnsi="Arial" w:cs="Arial"/>
          <w:b/>
          <w:bCs/>
          <w:sz w:val="22"/>
          <w:szCs w:val="22"/>
        </w:rPr>
        <w:fldChar w:fldCharType="end"/>
      </w:r>
      <w:r>
        <w:rPr>
          <w:rFonts w:ascii="Arial" w:hAnsi="Arial" w:cs="Arial"/>
          <w:b/>
          <w:bCs/>
          <w:sz w:val="22"/>
          <w:szCs w:val="22"/>
        </w:rPr>
        <w:t>)</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Signs and symptoms:</w:t>
      </w:r>
      <w:r>
        <w:rPr>
          <w:rFonts w:ascii="Arial" w:hAnsi="Arial" w:cs="Arial"/>
          <w:sz w:val="22"/>
          <w:szCs w:val="22"/>
        </w:rPr>
        <w:tab/>
        <w:t>birth defects, sterility.</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lead, dibromodichloropropane.</w:t>
      </w:r>
    </w:p>
    <w:p w:rsidR="00E13A5C" w:rsidRDefault="00E13A5C" w:rsidP="00F719EA">
      <w:pPr>
        <w:numPr>
          <w:ilvl w:val="0"/>
          <w:numId w:val="27"/>
        </w:numPr>
        <w:tabs>
          <w:tab w:val="left" w:pos="288"/>
          <w:tab w:val="left" w:pos="576"/>
          <w:tab w:val="left" w:pos="3168"/>
        </w:tabs>
        <w:spacing w:before="120"/>
        <w:rPr>
          <w:rFonts w:ascii="Arial" w:hAnsi="Arial" w:cs="Arial"/>
          <w:sz w:val="22"/>
          <w:szCs w:val="22"/>
        </w:rPr>
      </w:pPr>
      <w:r>
        <w:rPr>
          <w:rFonts w:ascii="Arial" w:hAnsi="Arial" w:cs="Arial"/>
          <w:b/>
          <w:bCs/>
          <w:sz w:val="22"/>
          <w:szCs w:val="22"/>
        </w:rPr>
        <w:t>Skin hazards affect the dermal layer of the body</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Signs and symptoms:</w:t>
      </w:r>
      <w:r>
        <w:rPr>
          <w:rFonts w:ascii="Arial" w:hAnsi="Arial" w:cs="Arial"/>
          <w:sz w:val="22"/>
          <w:szCs w:val="22"/>
        </w:rPr>
        <w:tab/>
        <w:t>defatting of skin, rashes, irritation.</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ketones, chlorinated compounds, alcohols, nickel, phenol, trichloroethylene.</w:t>
      </w:r>
    </w:p>
    <w:p w:rsidR="00E13A5C" w:rsidRDefault="00E13A5C" w:rsidP="00F719EA">
      <w:pPr>
        <w:numPr>
          <w:ilvl w:val="0"/>
          <w:numId w:val="26"/>
        </w:numPr>
        <w:tabs>
          <w:tab w:val="left" w:pos="288"/>
          <w:tab w:val="left" w:pos="576"/>
          <w:tab w:val="left" w:pos="3168"/>
        </w:tabs>
        <w:spacing w:before="120"/>
        <w:rPr>
          <w:rFonts w:ascii="Arial" w:hAnsi="Arial" w:cs="Arial"/>
          <w:b/>
          <w:bCs/>
          <w:sz w:val="22"/>
          <w:szCs w:val="22"/>
        </w:rPr>
      </w:pPr>
      <w:r>
        <w:rPr>
          <w:rFonts w:ascii="Arial" w:hAnsi="Arial" w:cs="Arial"/>
          <w:b/>
          <w:bCs/>
          <w:sz w:val="22"/>
          <w:szCs w:val="22"/>
        </w:rPr>
        <w:t>Eye hazards affect the eye or vision</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Signs and symptoms:</w:t>
      </w:r>
      <w:r>
        <w:rPr>
          <w:rFonts w:ascii="Arial" w:hAnsi="Arial" w:cs="Arial"/>
          <w:sz w:val="22"/>
          <w:szCs w:val="22"/>
        </w:rPr>
        <w:tab/>
        <w:t>conjunctivitis, corneal damage.</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t>Example chemicals:</w:t>
      </w:r>
      <w:r>
        <w:rPr>
          <w:rFonts w:ascii="Arial" w:hAnsi="Arial" w:cs="Arial"/>
          <w:sz w:val="22"/>
          <w:szCs w:val="22"/>
        </w:rPr>
        <w:tab/>
        <w:t>organic solvents, acids, cresol, quinone, hydroquinone,</w:t>
      </w:r>
    </w:p>
    <w:p w:rsidR="00E13A5C" w:rsidRDefault="00E13A5C">
      <w:pPr>
        <w:tabs>
          <w:tab w:val="left" w:pos="360"/>
          <w:tab w:val="left" w:pos="576"/>
          <w:tab w:val="left" w:pos="3168"/>
        </w:tabs>
        <w:ind w:left="3168" w:hanging="316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benzyl</w:t>
      </w:r>
      <w:proofErr w:type="gramEnd"/>
      <w:r>
        <w:rPr>
          <w:rFonts w:ascii="Arial" w:hAnsi="Arial" w:cs="Arial"/>
          <w:sz w:val="22"/>
          <w:szCs w:val="22"/>
        </w:rPr>
        <w:t xml:space="preserve"> chloride, butyl alcohol, bases.</w:t>
      </w:r>
    </w:p>
    <w:p w:rsidR="00E13A5C" w:rsidRDefault="00E13A5C">
      <w:pPr>
        <w:rPr>
          <w:rFonts w:ascii="Arial" w:hAnsi="Arial" w:cs="Arial"/>
          <w:b/>
          <w:bCs/>
        </w:rPr>
        <w:sectPr w:rsidR="00E13A5C" w:rsidSect="008D61A7">
          <w:headerReference w:type="default" r:id="rId34"/>
          <w:headerReference w:type="first" r:id="rId35"/>
          <w:type w:val="nextColumn"/>
          <w:pgSz w:w="12240" w:h="15840" w:code="1"/>
          <w:pgMar w:top="1080" w:right="1440" w:bottom="1080" w:left="1440" w:header="720" w:footer="432" w:gutter="0"/>
          <w:cols w:space="720"/>
          <w:titlePg/>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0" w:type="auto"/>
        <w:tblInd w:w="2" w:type="dxa"/>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E13A5C">
        <w:tc>
          <w:tcPr>
            <w:tcW w:w="9216" w:type="dxa"/>
            <w:gridSpan w:val="5"/>
          </w:tcPr>
          <w:p w:rsidR="00E13A5C" w:rsidRDefault="00E13A5C">
            <w:pPr>
              <w:pStyle w:val="Heading5"/>
              <w:rPr>
                <w:rFonts w:ascii="Arial" w:hAnsi="Arial" w:cs="Arial"/>
              </w:rPr>
            </w:pPr>
            <w:bookmarkStart w:id="198" w:name="_Toc465827583"/>
            <w:bookmarkStart w:id="199" w:name="_Toc465829121"/>
            <w:bookmarkStart w:id="200" w:name="_Toc468598067"/>
            <w:r>
              <w:rPr>
                <w:rFonts w:ascii="Arial" w:hAnsi="Arial" w:cs="Arial"/>
              </w:rPr>
              <w:lastRenderedPageBreak/>
              <w:t>APPENDIX F</w:t>
            </w:r>
            <w:bookmarkEnd w:id="198"/>
            <w:bookmarkEnd w:id="199"/>
            <w:r>
              <w:rPr>
                <w:rFonts w:ascii="Arial" w:hAnsi="Arial" w:cs="Arial"/>
              </w:rPr>
              <w:br/>
            </w:r>
            <w:bookmarkStart w:id="201" w:name="_Toc465827584"/>
            <w:r>
              <w:rPr>
                <w:rFonts w:ascii="Arial" w:hAnsi="Arial" w:cs="Arial"/>
              </w:rPr>
              <w:t>Laboratory Safety/Supply Checklist</w:t>
            </w:r>
            <w:bookmarkEnd w:id="200"/>
            <w:bookmarkEnd w:id="201"/>
            <w:r>
              <w:rPr>
                <w:rFonts w:ascii="Arial" w:hAnsi="Arial" w:cs="Arial"/>
              </w:rPr>
              <w:fldChar w:fldCharType="begin"/>
            </w:r>
            <w:r>
              <w:instrText>xe "</w:instrText>
            </w:r>
            <w:r>
              <w:rPr>
                <w:rFonts w:ascii="Arial" w:hAnsi="Arial" w:cs="Arial"/>
              </w:rPr>
              <w:instrText>Checklist</w:instrText>
            </w:r>
            <w:r>
              <w:instrText>"</w:instrText>
            </w:r>
            <w:r>
              <w:rPr>
                <w:rFonts w:ascii="Arial" w:hAnsi="Arial" w:cs="Arial"/>
              </w:rPr>
              <w:fldChar w:fldCharType="end"/>
            </w:r>
          </w:p>
          <w:p w:rsidR="00E13A5C" w:rsidRDefault="00E13A5C">
            <w:pPr>
              <w:pStyle w:val="Heading5"/>
              <w:rPr>
                <w:rFonts w:ascii="Arial" w:hAnsi="Arial" w:cs="Arial"/>
                <w:b w:val="0"/>
                <w:bCs w:val="0"/>
                <w:sz w:val="20"/>
                <w:szCs w:val="20"/>
              </w:rPr>
            </w:pPr>
            <w:bookmarkStart w:id="202" w:name="_Toc465827585"/>
            <w:bookmarkStart w:id="203" w:name="_Toc465829123"/>
            <w:bookmarkStart w:id="204" w:name="_Toc468533579"/>
            <w:bookmarkStart w:id="205" w:name="_Toc468598068"/>
            <w:r>
              <w:rPr>
                <w:rFonts w:ascii="Arial" w:hAnsi="Arial" w:cs="Arial"/>
                <w:b w:val="0"/>
                <w:bCs w:val="0"/>
              </w:rPr>
              <w:t>The presence/availability of items marked *** is required in all areas of laboratory use of hazardous chemicals.  Supervisors must determine which of the others are required.</w:t>
            </w:r>
            <w:bookmarkEnd w:id="202"/>
            <w:bookmarkEnd w:id="203"/>
            <w:bookmarkEnd w:id="204"/>
            <w:bookmarkEnd w:id="205"/>
          </w:p>
        </w:tc>
      </w:tr>
      <w:tr w:rsidR="00E13A5C">
        <w:tc>
          <w:tcPr>
            <w:tcW w:w="828" w:type="dxa"/>
            <w:tcBorders>
              <w:right w:val="single" w:sz="6" w:space="0" w:color="C0C0C0"/>
            </w:tcBorders>
          </w:tcPr>
          <w:p w:rsidR="00E13A5C" w:rsidRDefault="00E13A5C">
            <w:pPr>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rPr>
                <w:rFonts w:ascii="Arial" w:hAnsi="Arial" w:cs="Arial"/>
              </w:rPr>
            </w:pPr>
            <w:r>
              <w:rPr>
                <w:rFonts w:ascii="Arial" w:hAnsi="Arial" w:cs="Arial"/>
              </w:rPr>
              <w:t>Fire extinguisher</w:t>
            </w:r>
            <w:r>
              <w:rPr>
                <w:rFonts w:ascii="Arial" w:hAnsi="Arial" w:cs="Arial"/>
              </w:rPr>
              <w:fldChar w:fldCharType="begin"/>
            </w:r>
            <w:r>
              <w:instrText>xe "</w:instrText>
            </w:r>
            <w:r>
              <w:rPr>
                <w:rFonts w:ascii="Arial" w:hAnsi="Arial" w:cs="Arial"/>
                <w:sz w:val="22"/>
                <w:szCs w:val="22"/>
              </w:rPr>
              <w:instrText>extinguisher</w:instrText>
            </w:r>
            <w:r>
              <w:instrText>"</w:instrText>
            </w:r>
            <w:r>
              <w:rPr>
                <w:rFonts w:ascii="Arial" w:hAnsi="Arial" w:cs="Arial"/>
              </w:rPr>
              <w:fldChar w:fldCharType="end"/>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rPr>
                <w:rFonts w:ascii="Arial" w:hAnsi="Arial" w:cs="Arial"/>
              </w:rPr>
            </w:pPr>
            <w:r>
              <w:rPr>
                <w:rFonts w:ascii="Arial" w:hAnsi="Arial" w:cs="Arial"/>
              </w:rPr>
              <w:t>___</w:t>
            </w:r>
          </w:p>
        </w:tc>
        <w:tc>
          <w:tcPr>
            <w:tcW w:w="3438" w:type="dxa"/>
            <w:tcBorders>
              <w:left w:val="single" w:sz="6" w:space="0" w:color="C0C0C0"/>
            </w:tcBorders>
          </w:tcPr>
          <w:p w:rsidR="00E13A5C" w:rsidRDefault="00E13A5C">
            <w:pPr>
              <w:rPr>
                <w:rFonts w:ascii="Arial" w:hAnsi="Arial" w:cs="Arial"/>
              </w:rPr>
            </w:pPr>
            <w:r>
              <w:rPr>
                <w:rFonts w:ascii="Arial" w:hAnsi="Arial" w:cs="Arial"/>
              </w:rPr>
              <w:t>Safety shower</w:t>
            </w:r>
            <w:r>
              <w:rPr>
                <w:rFonts w:ascii="Arial" w:hAnsi="Arial" w:cs="Arial"/>
              </w:rPr>
              <w:fldChar w:fldCharType="begin"/>
            </w:r>
            <w:r>
              <w:instrText>xe "</w:instrText>
            </w:r>
            <w:r>
              <w:rPr>
                <w:rFonts w:ascii="Arial" w:hAnsi="Arial" w:cs="Arial"/>
                <w:sz w:val="22"/>
                <w:szCs w:val="22"/>
              </w:rPr>
              <w:instrText>shower</w:instrText>
            </w:r>
            <w:r>
              <w:instrText>"</w:instrText>
            </w:r>
            <w:r>
              <w:rPr>
                <w:rFonts w:ascii="Arial" w:hAnsi="Arial" w:cs="Arial"/>
              </w:rPr>
              <w:fldChar w:fldCharType="end"/>
            </w:r>
            <w:r>
              <w:rPr>
                <w:rFonts w:ascii="Arial" w:hAnsi="Arial" w:cs="Arial"/>
              </w:rPr>
              <w:t xml:space="preserve"> and eyewash</w:t>
            </w:r>
            <w:r>
              <w:rPr>
                <w:rFonts w:ascii="Arial" w:hAnsi="Arial" w:cs="Arial"/>
              </w:rPr>
              <w:fldChar w:fldCharType="begin"/>
            </w:r>
            <w:r>
              <w:instrText>xe "</w:instrText>
            </w:r>
            <w:r>
              <w:rPr>
                <w:rFonts w:ascii="Arial" w:hAnsi="Arial" w:cs="Arial"/>
                <w:sz w:val="20"/>
                <w:szCs w:val="20"/>
              </w:rPr>
              <w:instrText>eyewash</w:instrText>
            </w:r>
            <w:r>
              <w:instrText>"</w:instrText>
            </w:r>
            <w:r>
              <w:rPr>
                <w:rFonts w:ascii="Arial" w:hAnsi="Arial" w:cs="Arial"/>
              </w:rPr>
              <w:fldChar w:fldCharType="end"/>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Fire blanket</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Splash-proof goggles</w:t>
            </w:r>
            <w:r>
              <w:rPr>
                <w:rFonts w:ascii="Arial" w:hAnsi="Arial" w:cs="Arial"/>
              </w:rPr>
              <w:fldChar w:fldCharType="begin"/>
            </w:r>
            <w:r>
              <w:instrText>xe "</w:instrText>
            </w:r>
            <w:r>
              <w:rPr>
                <w:rFonts w:ascii="Arial" w:hAnsi="Arial" w:cs="Arial"/>
                <w:sz w:val="22"/>
                <w:szCs w:val="22"/>
              </w:rPr>
              <w:instrText>goggles</w:instrText>
            </w:r>
            <w:r>
              <w:instrText>"</w:instrText>
            </w:r>
            <w:r>
              <w:rPr>
                <w:rFonts w:ascii="Arial" w:hAnsi="Arial" w:cs="Arial"/>
              </w:rPr>
              <w:fldChar w:fldCharType="end"/>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Fire alarm</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Specialty goggles</w:t>
            </w:r>
            <w:r>
              <w:rPr>
                <w:rFonts w:ascii="Arial" w:hAnsi="Arial" w:cs="Arial"/>
              </w:rPr>
              <w:fldChar w:fldCharType="begin"/>
            </w:r>
            <w:r>
              <w:instrText>xe "</w:instrText>
            </w:r>
            <w:r>
              <w:rPr>
                <w:rFonts w:ascii="Arial" w:hAnsi="Arial" w:cs="Arial"/>
                <w:sz w:val="22"/>
                <w:szCs w:val="22"/>
              </w:rPr>
              <w:instrText>goggles</w:instrText>
            </w:r>
            <w:r>
              <w:instrText>"</w:instrText>
            </w:r>
            <w:r>
              <w:rPr>
                <w:rFonts w:ascii="Arial" w:hAnsi="Arial" w:cs="Arial"/>
              </w:rPr>
              <w:fldChar w:fldCharType="end"/>
            </w:r>
            <w:r>
              <w:rPr>
                <w:rFonts w:ascii="Arial" w:hAnsi="Arial" w:cs="Arial"/>
              </w:rPr>
              <w:t xml:space="preserve"> U.V., IR, Laser, etc.)</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Dust pan and broom***</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Face shield (8" minimum)</w:t>
            </w:r>
          </w:p>
        </w:tc>
      </w:tr>
      <w:tr w:rsidR="00E13A5C">
        <w:tc>
          <w:tcPr>
            <w:tcW w:w="828" w:type="dxa"/>
            <w:tcBorders>
              <w:right w:val="single" w:sz="6" w:space="0" w:color="C0C0C0"/>
            </w:tcBorders>
          </w:tcPr>
          <w:p w:rsidR="00E13A5C" w:rsidRDefault="00E13A5C">
            <w:pPr>
              <w:rPr>
                <w:rFonts w:ascii="Arial" w:hAnsi="Arial" w:cs="Arial"/>
              </w:rPr>
            </w:pPr>
          </w:p>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Safety cans for chemical storage</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rPr>
                <w:rFonts w:ascii="Arial" w:hAnsi="Arial" w:cs="Arial"/>
              </w:rPr>
            </w:pPr>
          </w:p>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Gloves appropriate for material(s) being used (see Table 1)***</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Acid/corrosive</w:t>
            </w:r>
            <w:r>
              <w:rPr>
                <w:rFonts w:ascii="Arial" w:hAnsi="Arial" w:cs="Arial"/>
              </w:rPr>
              <w:fldChar w:fldCharType="begin"/>
            </w:r>
            <w:r>
              <w:instrText>xe "</w:instrText>
            </w:r>
            <w:r>
              <w:rPr>
                <w:rFonts w:ascii="Arial" w:hAnsi="Arial" w:cs="Arial"/>
                <w:sz w:val="22"/>
                <w:szCs w:val="22"/>
              </w:rPr>
              <w:instrText>corrosive</w:instrText>
            </w:r>
            <w:r>
              <w:instrText>"</w:instrText>
            </w:r>
            <w:r>
              <w:rPr>
                <w:rFonts w:ascii="Arial" w:hAnsi="Arial" w:cs="Arial"/>
              </w:rPr>
              <w:fldChar w:fldCharType="end"/>
            </w:r>
            <w:r>
              <w:rPr>
                <w:rFonts w:ascii="Arial" w:hAnsi="Arial" w:cs="Arial"/>
              </w:rPr>
              <w:t xml:space="preserve"> storage cabinet</w:t>
            </w:r>
          </w:p>
        </w:tc>
        <w:tc>
          <w:tcPr>
            <w:tcW w:w="648" w:type="dxa"/>
            <w:tcBorders>
              <w:top w:val="nil"/>
              <w:left w:val="nil"/>
              <w:bottom w:val="nil"/>
              <w:right w:val="nil"/>
            </w:tcBorders>
          </w:tcPr>
          <w:p w:rsidR="00E13A5C" w:rsidRDefault="00E13A5C">
            <w:pPr>
              <w:spacing w:before="60"/>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Lab coat***</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Bottle carrier(s) (rubber, polyethylene)</w:t>
            </w:r>
          </w:p>
        </w:tc>
        <w:tc>
          <w:tcPr>
            <w:tcW w:w="648" w:type="dxa"/>
            <w:tcBorders>
              <w:top w:val="nil"/>
              <w:left w:val="nil"/>
              <w:bottom w:val="nil"/>
              <w:right w:val="nil"/>
            </w:tcBorders>
          </w:tcPr>
          <w:p w:rsidR="00E13A5C" w:rsidRDefault="00E13A5C">
            <w:pPr>
              <w:spacing w:before="60"/>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Dust masks</w:t>
            </w:r>
          </w:p>
        </w:tc>
      </w:tr>
      <w:tr w:rsidR="00E13A5C">
        <w:tc>
          <w:tcPr>
            <w:tcW w:w="828" w:type="dxa"/>
            <w:tcBorders>
              <w:right w:val="single" w:sz="6" w:space="0" w:color="C0C0C0"/>
            </w:tcBorders>
          </w:tcPr>
          <w:p w:rsidR="00E13A5C" w:rsidRDefault="00E13A5C">
            <w:pPr>
              <w:spacing w:before="60"/>
              <w:rPr>
                <w:rFonts w:ascii="Arial" w:hAnsi="Arial" w:cs="Arial"/>
              </w:rPr>
            </w:pPr>
          </w:p>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Hazard Assessments documented and posted</w:t>
            </w:r>
          </w:p>
        </w:tc>
        <w:tc>
          <w:tcPr>
            <w:tcW w:w="648" w:type="dxa"/>
            <w:tcBorders>
              <w:top w:val="nil"/>
              <w:left w:val="nil"/>
              <w:bottom w:val="nil"/>
              <w:right w:val="nil"/>
            </w:tcBorders>
          </w:tcPr>
          <w:p w:rsidR="00E13A5C" w:rsidRDefault="00E13A5C">
            <w:pPr>
              <w:spacing w:before="60"/>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Other PPE (list)</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Flammable storage cabinets</w:t>
            </w:r>
          </w:p>
        </w:tc>
        <w:tc>
          <w:tcPr>
            <w:tcW w:w="648" w:type="dxa"/>
            <w:tcBorders>
              <w:top w:val="nil"/>
              <w:left w:val="nil"/>
              <w:bottom w:val="nil"/>
              <w:right w:val="nil"/>
            </w:tcBorders>
          </w:tcPr>
          <w:p w:rsidR="00E13A5C" w:rsidRDefault="00E13A5C">
            <w:pPr>
              <w:spacing w:before="60"/>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Respirators with appropriate cartridges*</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Spill control trays</w:t>
            </w:r>
          </w:p>
        </w:tc>
        <w:tc>
          <w:tcPr>
            <w:tcW w:w="648" w:type="dxa"/>
            <w:tcBorders>
              <w:top w:val="nil"/>
              <w:left w:val="nil"/>
              <w:bottom w:val="nil"/>
              <w:right w:val="nil"/>
            </w:tcBorders>
          </w:tcPr>
          <w:p w:rsidR="00E13A5C" w:rsidRDefault="00E13A5C">
            <w:pPr>
              <w:spacing w:before="60"/>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Hearing protection (i.e., ear plugs)</w:t>
            </w:r>
          </w:p>
        </w:tc>
      </w:tr>
      <w:tr w:rsidR="00E13A5C">
        <w:tc>
          <w:tcPr>
            <w:tcW w:w="828" w:type="dxa"/>
            <w:tcBorders>
              <w:right w:val="single" w:sz="6" w:space="0" w:color="C0C0C0"/>
            </w:tcBorders>
          </w:tcPr>
          <w:p w:rsidR="00E13A5C" w:rsidRDefault="00E13A5C">
            <w:pPr>
              <w:spacing w:before="60"/>
              <w:rPr>
                <w:rFonts w:ascii="Arial" w:hAnsi="Arial" w:cs="Arial"/>
              </w:rPr>
            </w:pPr>
          </w:p>
          <w:p w:rsidR="00E13A5C" w:rsidRDefault="00E13A5C">
            <w:pPr>
              <w:spacing w:before="40"/>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Spill clean-up media for:</w:t>
            </w:r>
          </w:p>
          <w:p w:rsidR="00E13A5C" w:rsidRDefault="00E13A5C" w:rsidP="00F719EA">
            <w:pPr>
              <w:numPr>
                <w:ilvl w:val="0"/>
                <w:numId w:val="1"/>
              </w:numPr>
              <w:spacing w:before="60"/>
              <w:ind w:left="324"/>
              <w:rPr>
                <w:rFonts w:ascii="Arial" w:hAnsi="Arial" w:cs="Arial"/>
              </w:rPr>
            </w:pPr>
            <w:r>
              <w:rPr>
                <w:rFonts w:ascii="Arial" w:hAnsi="Arial" w:cs="Arial"/>
              </w:rPr>
              <w:t>Acid</w:t>
            </w:r>
          </w:p>
          <w:p w:rsidR="00E13A5C" w:rsidRDefault="00E13A5C" w:rsidP="00F719EA">
            <w:pPr>
              <w:numPr>
                <w:ilvl w:val="0"/>
                <w:numId w:val="1"/>
              </w:numPr>
              <w:tabs>
                <w:tab w:val="left" w:pos="1152"/>
                <w:tab w:val="left" w:pos="1584"/>
                <w:tab w:val="left" w:pos="4464"/>
                <w:tab w:val="left" w:pos="5616"/>
              </w:tabs>
              <w:ind w:left="324"/>
              <w:rPr>
                <w:rFonts w:ascii="Arial" w:hAnsi="Arial" w:cs="Arial"/>
              </w:rPr>
            </w:pPr>
            <w:r>
              <w:rPr>
                <w:rFonts w:ascii="Arial" w:hAnsi="Arial" w:cs="Arial"/>
              </w:rPr>
              <w:t>Base</w:t>
            </w:r>
          </w:p>
          <w:p w:rsidR="00E13A5C" w:rsidRDefault="00E13A5C" w:rsidP="00F719EA">
            <w:pPr>
              <w:numPr>
                <w:ilvl w:val="0"/>
                <w:numId w:val="1"/>
              </w:numPr>
              <w:ind w:left="324"/>
              <w:rPr>
                <w:rFonts w:ascii="Arial" w:hAnsi="Arial" w:cs="Arial"/>
              </w:rPr>
            </w:pPr>
            <w:r>
              <w:rPr>
                <w:rFonts w:ascii="Arial" w:hAnsi="Arial" w:cs="Arial"/>
              </w:rPr>
              <w:t>Solvent</w:t>
            </w:r>
          </w:p>
          <w:p w:rsidR="00E13A5C" w:rsidRDefault="00E13A5C" w:rsidP="00F719EA">
            <w:pPr>
              <w:numPr>
                <w:ilvl w:val="0"/>
                <w:numId w:val="1"/>
              </w:numPr>
              <w:ind w:left="324"/>
              <w:rPr>
                <w:rFonts w:ascii="Arial" w:hAnsi="Arial" w:cs="Arial"/>
              </w:rPr>
            </w:pPr>
            <w:r>
              <w:rPr>
                <w:rFonts w:ascii="Arial" w:hAnsi="Arial" w:cs="Arial"/>
              </w:rPr>
              <w:t>Oil</w:t>
            </w:r>
          </w:p>
          <w:p w:rsidR="00E13A5C" w:rsidRDefault="00E13A5C" w:rsidP="00F719EA">
            <w:pPr>
              <w:numPr>
                <w:ilvl w:val="0"/>
                <w:numId w:val="1"/>
              </w:numPr>
              <w:ind w:left="324"/>
              <w:rPr>
                <w:rFonts w:ascii="Arial" w:hAnsi="Arial" w:cs="Arial"/>
              </w:rPr>
            </w:pPr>
            <w:r>
              <w:rPr>
                <w:rFonts w:ascii="Arial" w:hAnsi="Arial" w:cs="Arial"/>
              </w:rPr>
              <w:t>Mercury</w:t>
            </w:r>
          </w:p>
          <w:p w:rsidR="00E13A5C" w:rsidRDefault="00E13A5C" w:rsidP="00F719EA">
            <w:pPr>
              <w:numPr>
                <w:ilvl w:val="0"/>
                <w:numId w:val="1"/>
              </w:numPr>
              <w:ind w:left="324"/>
              <w:rPr>
                <w:rFonts w:ascii="Arial" w:hAnsi="Arial" w:cs="Arial"/>
              </w:rPr>
            </w:pPr>
            <w:r>
              <w:rPr>
                <w:rFonts w:ascii="Arial" w:hAnsi="Arial" w:cs="Arial"/>
              </w:rPr>
              <w:t>Radioactivity</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60"/>
              <w:rPr>
                <w:rFonts w:ascii="Arial" w:hAnsi="Arial" w:cs="Arial"/>
              </w:rPr>
            </w:pPr>
          </w:p>
          <w:p w:rsidR="00E13A5C" w:rsidRDefault="00E13A5C">
            <w:pPr>
              <w:spacing w:before="40"/>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tc>
        <w:tc>
          <w:tcPr>
            <w:tcW w:w="3438" w:type="dxa"/>
            <w:tcBorders>
              <w:left w:val="single" w:sz="6" w:space="0" w:color="C0C0C0"/>
            </w:tcBorders>
          </w:tcPr>
          <w:p w:rsidR="00E13A5C" w:rsidRDefault="00E13A5C">
            <w:pPr>
              <w:tabs>
                <w:tab w:val="left" w:pos="1152"/>
                <w:tab w:val="left" w:pos="1584"/>
                <w:tab w:val="left" w:pos="4752"/>
                <w:tab w:val="left" w:pos="5184"/>
              </w:tabs>
              <w:spacing w:before="60"/>
              <w:rPr>
                <w:rFonts w:ascii="Arial" w:hAnsi="Arial" w:cs="Arial"/>
              </w:rPr>
            </w:pPr>
            <w:r>
              <w:rPr>
                <w:rFonts w:ascii="Arial" w:hAnsi="Arial" w:cs="Arial"/>
              </w:rPr>
              <w:t>Emergency procedures for:</w:t>
            </w:r>
          </w:p>
          <w:p w:rsidR="00E13A5C" w:rsidRDefault="00E13A5C" w:rsidP="00F719EA">
            <w:pPr>
              <w:numPr>
                <w:ilvl w:val="0"/>
                <w:numId w:val="4"/>
              </w:numPr>
              <w:tabs>
                <w:tab w:val="left" w:pos="1152"/>
                <w:tab w:val="left" w:pos="1584"/>
                <w:tab w:val="left" w:pos="4752"/>
                <w:tab w:val="left" w:pos="5184"/>
              </w:tabs>
              <w:spacing w:before="60"/>
              <w:rPr>
                <w:rFonts w:ascii="Arial" w:hAnsi="Arial" w:cs="Arial"/>
              </w:rPr>
            </w:pPr>
            <w:r>
              <w:rPr>
                <w:rFonts w:ascii="Arial" w:hAnsi="Arial" w:cs="Arial"/>
              </w:rPr>
              <w:t>Fire***</w:t>
            </w:r>
          </w:p>
          <w:p w:rsidR="00E13A5C" w:rsidRDefault="00E13A5C" w:rsidP="00F719EA">
            <w:pPr>
              <w:numPr>
                <w:ilvl w:val="0"/>
                <w:numId w:val="4"/>
              </w:numPr>
              <w:tabs>
                <w:tab w:val="left" w:pos="1152"/>
                <w:tab w:val="left" w:pos="1584"/>
                <w:tab w:val="left" w:pos="4752"/>
                <w:tab w:val="left" w:pos="5184"/>
              </w:tabs>
              <w:ind w:left="378"/>
              <w:rPr>
                <w:rFonts w:ascii="Arial" w:hAnsi="Arial" w:cs="Arial"/>
              </w:rPr>
            </w:pPr>
            <w:r>
              <w:rPr>
                <w:rFonts w:ascii="Arial" w:hAnsi="Arial" w:cs="Arial"/>
              </w:rPr>
              <w:t>Tornado***</w:t>
            </w:r>
          </w:p>
          <w:p w:rsidR="00E13A5C" w:rsidRDefault="00E13A5C" w:rsidP="00F719EA">
            <w:pPr>
              <w:numPr>
                <w:ilvl w:val="0"/>
                <w:numId w:val="4"/>
              </w:numPr>
              <w:tabs>
                <w:tab w:val="left" w:pos="1152"/>
                <w:tab w:val="left" w:pos="1584"/>
                <w:tab w:val="left" w:pos="4752"/>
                <w:tab w:val="left" w:pos="5184"/>
              </w:tabs>
              <w:ind w:left="378"/>
              <w:rPr>
                <w:rFonts w:ascii="Arial" w:hAnsi="Arial" w:cs="Arial"/>
              </w:rPr>
            </w:pPr>
            <w:r>
              <w:rPr>
                <w:rFonts w:ascii="Arial" w:hAnsi="Arial" w:cs="Arial"/>
              </w:rPr>
              <w:t>Chemical spill or explosion***</w:t>
            </w:r>
          </w:p>
          <w:p w:rsidR="00E13A5C" w:rsidRDefault="00E13A5C">
            <w:pPr>
              <w:rPr>
                <w:rFonts w:ascii="Arial" w:hAnsi="Arial" w:cs="Arial"/>
              </w:rPr>
            </w:pPr>
          </w:p>
        </w:tc>
      </w:tr>
      <w:tr w:rsidR="00E13A5C">
        <w:tc>
          <w:tcPr>
            <w:tcW w:w="828" w:type="dxa"/>
            <w:tcBorders>
              <w:right w:val="single" w:sz="6" w:space="0" w:color="C0C0C0"/>
            </w:tcBorders>
          </w:tcPr>
          <w:p w:rsidR="00E13A5C" w:rsidRDefault="00E13A5C">
            <w:pPr>
              <w:spacing w:before="60"/>
              <w:rPr>
                <w:rFonts w:ascii="Arial" w:hAnsi="Arial" w:cs="Arial"/>
              </w:rPr>
            </w:pPr>
          </w:p>
          <w:p w:rsidR="00E13A5C" w:rsidRDefault="00E13A5C">
            <w:pPr>
              <w:spacing w:before="40"/>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p w:rsidR="00E13A5C" w:rsidRDefault="00E13A5C">
            <w:pPr>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Biosafety supplies:</w:t>
            </w:r>
          </w:p>
          <w:p w:rsidR="00E13A5C" w:rsidRDefault="00E13A5C">
            <w:pPr>
              <w:tabs>
                <w:tab w:val="left" w:pos="324"/>
              </w:tabs>
              <w:spacing w:before="60"/>
              <w:rPr>
                <w:rFonts w:ascii="Arial" w:hAnsi="Arial" w:cs="Arial"/>
              </w:rPr>
            </w:pPr>
            <w:r>
              <w:rPr>
                <w:rFonts w:ascii="Arial" w:hAnsi="Arial" w:cs="Arial"/>
              </w:rPr>
              <w:t>a.</w:t>
            </w:r>
            <w:r>
              <w:rPr>
                <w:rFonts w:ascii="Arial" w:hAnsi="Arial" w:cs="Arial"/>
              </w:rPr>
              <w:tab/>
              <w:t>Sharps containers</w:t>
            </w:r>
          </w:p>
          <w:p w:rsidR="00E13A5C" w:rsidRDefault="00E13A5C">
            <w:pPr>
              <w:tabs>
                <w:tab w:val="left" w:pos="324"/>
              </w:tabs>
              <w:rPr>
                <w:rFonts w:ascii="Arial" w:hAnsi="Arial" w:cs="Arial"/>
              </w:rPr>
            </w:pPr>
            <w:r>
              <w:rPr>
                <w:rFonts w:ascii="Arial" w:hAnsi="Arial" w:cs="Arial"/>
              </w:rPr>
              <w:t>b.</w:t>
            </w:r>
            <w:r>
              <w:rPr>
                <w:rFonts w:ascii="Arial" w:hAnsi="Arial" w:cs="Arial"/>
              </w:rPr>
              <w:tab/>
              <w:t>Autoclave bags</w:t>
            </w:r>
          </w:p>
          <w:p w:rsidR="00E13A5C" w:rsidRDefault="00E13A5C">
            <w:pPr>
              <w:tabs>
                <w:tab w:val="left" w:pos="324"/>
              </w:tabs>
              <w:rPr>
                <w:rFonts w:ascii="Arial" w:hAnsi="Arial" w:cs="Arial"/>
              </w:rPr>
            </w:pPr>
            <w:r>
              <w:rPr>
                <w:rFonts w:ascii="Arial" w:hAnsi="Arial" w:cs="Arial"/>
              </w:rPr>
              <w:t>c.</w:t>
            </w:r>
            <w:r>
              <w:rPr>
                <w:rFonts w:ascii="Arial" w:hAnsi="Arial" w:cs="Arial"/>
              </w:rPr>
              <w:tab/>
              <w:t>Biohazard warning labels</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60"/>
              <w:rPr>
                <w:rFonts w:ascii="Arial" w:hAnsi="Arial" w:cs="Arial"/>
              </w:rPr>
            </w:pPr>
          </w:p>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rPr>
                <w:rFonts w:ascii="Arial" w:hAnsi="Arial" w:cs="Arial"/>
              </w:rPr>
            </w:pPr>
            <w:r>
              <w:rPr>
                <w:rFonts w:ascii="Arial" w:hAnsi="Arial" w:cs="Arial"/>
              </w:rPr>
              <w:t>Laboratory hoods (fan operational, adequate face velocity, no broken glass, clean and orderly)</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Chemical Hygiene Plan***</w:t>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after="60"/>
              <w:rPr>
                <w:rFonts w:ascii="Arial" w:hAnsi="Arial" w:cs="Arial"/>
              </w:rPr>
            </w:pPr>
            <w:r>
              <w:rPr>
                <w:rFonts w:ascii="Arial" w:hAnsi="Arial" w:cs="Arial"/>
              </w:rPr>
              <w:t>Standard Operating Procedures***</w:t>
            </w:r>
          </w:p>
        </w:tc>
      </w:tr>
      <w:tr w:rsidR="00E13A5C">
        <w:tc>
          <w:tcPr>
            <w:tcW w:w="828" w:type="dxa"/>
            <w:tcBorders>
              <w:right w:val="single" w:sz="6" w:space="0" w:color="C0C0C0"/>
            </w:tcBorders>
          </w:tcPr>
          <w:p w:rsidR="00E13A5C" w:rsidRDefault="00E13A5C">
            <w:pPr>
              <w:spacing w:before="40"/>
              <w:rPr>
                <w:rFonts w:ascii="Arial" w:hAnsi="Arial" w:cs="Arial"/>
              </w:rPr>
            </w:pPr>
            <w:r>
              <w:rPr>
                <w:rFonts w:ascii="Arial" w:hAnsi="Arial" w:cs="Arial"/>
              </w:rPr>
              <w:t>___</w:t>
            </w:r>
          </w:p>
        </w:tc>
        <w:tc>
          <w:tcPr>
            <w:tcW w:w="3420" w:type="dxa"/>
            <w:tcBorders>
              <w:left w:val="single" w:sz="6" w:space="0" w:color="C0C0C0"/>
              <w:right w:val="single" w:sz="6" w:space="0" w:color="C0C0C0"/>
            </w:tcBorders>
          </w:tcPr>
          <w:p w:rsidR="00E13A5C" w:rsidRDefault="00E13A5C">
            <w:pPr>
              <w:spacing w:before="60"/>
              <w:rPr>
                <w:rFonts w:ascii="Arial" w:hAnsi="Arial" w:cs="Arial"/>
              </w:rPr>
            </w:pPr>
            <w:r>
              <w:rPr>
                <w:rFonts w:ascii="Arial" w:hAnsi="Arial" w:cs="Arial"/>
              </w:rPr>
              <w:t>Material Safety Data Sheets</w:t>
            </w:r>
            <w:r>
              <w:rPr>
                <w:rFonts w:ascii="Arial" w:hAnsi="Arial" w:cs="Arial"/>
              </w:rPr>
              <w:fldChar w:fldCharType="begin"/>
            </w:r>
            <w:r>
              <w:instrText>xe "</w:instrText>
            </w:r>
            <w:r>
              <w:rPr>
                <w:rFonts w:ascii="Arial" w:hAnsi="Arial" w:cs="Arial"/>
                <w:sz w:val="22"/>
                <w:szCs w:val="22"/>
              </w:rPr>
              <w:instrText>Material Safety Data Sheets</w:instrText>
            </w:r>
            <w:r>
              <w:instrText>"</w:instrText>
            </w:r>
            <w:r>
              <w:rPr>
                <w:rFonts w:ascii="Arial" w:hAnsi="Arial" w:cs="Arial"/>
              </w:rPr>
              <w:fldChar w:fldCharType="end"/>
            </w:r>
          </w:p>
        </w:tc>
        <w:tc>
          <w:tcPr>
            <w:tcW w:w="648" w:type="dxa"/>
            <w:tcBorders>
              <w:top w:val="nil"/>
              <w:left w:val="nil"/>
              <w:bottom w:val="nil"/>
              <w:right w:val="nil"/>
            </w:tcBorders>
          </w:tcPr>
          <w:p w:rsidR="00E13A5C" w:rsidRDefault="00E13A5C">
            <w:pPr>
              <w:rPr>
                <w:rFonts w:ascii="Arial" w:hAnsi="Arial" w:cs="Arial"/>
              </w:rPr>
            </w:pPr>
          </w:p>
        </w:tc>
        <w:tc>
          <w:tcPr>
            <w:tcW w:w="882" w:type="dxa"/>
            <w:tcBorders>
              <w:left w:val="single" w:sz="6" w:space="0" w:color="C0C0C0"/>
              <w:right w:val="single" w:sz="6" w:space="0" w:color="C0C0C0"/>
            </w:tcBorders>
          </w:tcPr>
          <w:p w:rsidR="00E13A5C" w:rsidRDefault="00E13A5C">
            <w:pPr>
              <w:spacing w:before="40"/>
              <w:rPr>
                <w:rFonts w:ascii="Arial" w:hAnsi="Arial" w:cs="Arial"/>
              </w:rPr>
            </w:pPr>
            <w:r>
              <w:rPr>
                <w:rFonts w:ascii="Arial" w:hAnsi="Arial" w:cs="Arial"/>
              </w:rPr>
              <w:t>___</w:t>
            </w:r>
          </w:p>
        </w:tc>
        <w:tc>
          <w:tcPr>
            <w:tcW w:w="3438" w:type="dxa"/>
            <w:tcBorders>
              <w:left w:val="single" w:sz="6" w:space="0" w:color="C0C0C0"/>
            </w:tcBorders>
          </w:tcPr>
          <w:p w:rsidR="00E13A5C" w:rsidRDefault="00E13A5C">
            <w:pPr>
              <w:spacing w:before="60" w:after="60"/>
              <w:rPr>
                <w:rFonts w:ascii="Arial" w:hAnsi="Arial" w:cs="Arial"/>
              </w:rPr>
            </w:pPr>
            <w:r>
              <w:rPr>
                <w:rFonts w:ascii="Arial" w:hAnsi="Arial" w:cs="Arial"/>
              </w:rPr>
              <w:t>Labeled Containers***</w:t>
            </w:r>
          </w:p>
        </w:tc>
      </w:tr>
    </w:tbl>
    <w:p w:rsidR="00E13A5C" w:rsidRDefault="00E13A5C">
      <w:pPr>
        <w:spacing w:before="60"/>
        <w:ind w:left="187" w:right="634" w:hanging="187"/>
        <w:rPr>
          <w:rFonts w:ascii="Arial" w:hAnsi="Arial" w:cs="Arial"/>
        </w:rPr>
      </w:pPr>
      <w:r>
        <w:rPr>
          <w:rFonts w:ascii="Arial" w:hAnsi="Arial" w:cs="Arial"/>
        </w:rPr>
        <w:t>* Cartridge respirators may only be worn by employees enrolled in the Purdue Respiratory Protection Program.  Contact the REM Industrial Hygiene Section for more information.</w:t>
      </w:r>
    </w:p>
    <w:p w:rsidR="00E13A5C" w:rsidRDefault="00E13A5C">
      <w:pPr>
        <w:tabs>
          <w:tab w:val="left" w:pos="1152"/>
          <w:tab w:val="left" w:pos="4464"/>
          <w:tab w:val="left" w:pos="5616"/>
        </w:tabs>
        <w:rPr>
          <w:rFonts w:ascii="Arial" w:hAnsi="Arial" w:cs="Arial"/>
        </w:rPr>
      </w:pPr>
    </w:p>
    <w:p w:rsidR="00E13A5C" w:rsidRDefault="00E13A5C">
      <w:pPr>
        <w:tabs>
          <w:tab w:val="left" w:pos="1152"/>
          <w:tab w:val="left" w:pos="1584"/>
          <w:tab w:val="left" w:pos="4464"/>
          <w:tab w:val="left" w:pos="5616"/>
        </w:tabs>
        <w:rPr>
          <w:rFonts w:ascii="Arial" w:hAnsi="Arial" w:cs="Arial"/>
        </w:rPr>
      </w:pPr>
    </w:p>
    <w:p w:rsidR="00E13A5C" w:rsidRDefault="00E13A5C">
      <w:pPr>
        <w:tabs>
          <w:tab w:val="left" w:pos="3648"/>
        </w:tabs>
        <w:jc w:val="center"/>
        <w:rPr>
          <w:rFonts w:ascii="Arial" w:hAnsi="Arial" w:cs="Arial"/>
          <w:color w:val="000000"/>
        </w:rPr>
        <w:sectPr w:rsidR="00E13A5C" w:rsidSect="00EF2B47">
          <w:headerReference w:type="default" r:id="rId36"/>
          <w:footerReference w:type="default" r:id="rId37"/>
          <w:headerReference w:type="first" r:id="rId38"/>
          <w:type w:val="nextColumn"/>
          <w:pgSz w:w="12240" w:h="15840" w:code="1"/>
          <w:pgMar w:top="1080" w:right="1296" w:bottom="1080" w:left="1440" w:header="720" w:footer="432" w:gutter="0"/>
          <w:cols w:space="216"/>
          <w:titlePg/>
        </w:sectPr>
      </w:pPr>
    </w:p>
    <w:p w:rsidR="00E13A5C" w:rsidRDefault="00E13A5C">
      <w:pPr>
        <w:pStyle w:val="Heading5"/>
        <w:rPr>
          <w:rFonts w:ascii="Arial" w:hAnsi="Arial" w:cs="Arial"/>
        </w:rPr>
      </w:pPr>
      <w:bookmarkStart w:id="206" w:name="_Toc465829124"/>
      <w:bookmarkStart w:id="207" w:name="_Toc468598069"/>
      <w:r>
        <w:rPr>
          <w:rFonts w:ascii="Arial" w:hAnsi="Arial" w:cs="Arial"/>
        </w:rPr>
        <w:lastRenderedPageBreak/>
        <w:t>APPENDIX G</w:t>
      </w:r>
      <w:bookmarkEnd w:id="206"/>
      <w:r>
        <w:rPr>
          <w:rFonts w:ascii="Arial" w:hAnsi="Arial" w:cs="Arial"/>
        </w:rPr>
        <w:br/>
        <w:t xml:space="preserve">Chemicals Requiring Designated Areas: </w:t>
      </w:r>
    </w:p>
    <w:p w:rsidR="00E13A5C" w:rsidRDefault="00E13A5C">
      <w:pPr>
        <w:pStyle w:val="Heading5"/>
        <w:rPr>
          <w:rFonts w:ascii="Arial" w:hAnsi="Arial" w:cs="Arial"/>
        </w:rPr>
      </w:pPr>
      <w:r>
        <w:rPr>
          <w:rFonts w:ascii="Arial" w:hAnsi="Arial" w:cs="Arial"/>
        </w:rPr>
        <w:t xml:space="preserve">Select Carcinogens, Reproductive Toxins, and </w:t>
      </w:r>
      <w:r>
        <w:rPr>
          <w:rFonts w:ascii="Arial" w:hAnsi="Arial" w:cs="Arial"/>
        </w:rPr>
        <w:br/>
        <w:t>Substances Which Have a High Degree of Acute Toxicity</w:t>
      </w:r>
      <w:bookmarkEnd w:id="207"/>
      <w:r>
        <w:rPr>
          <w:rFonts w:ascii="Arial" w:hAnsi="Arial" w:cs="Arial"/>
        </w:rPr>
        <w:fldChar w:fldCharType="begin"/>
      </w:r>
      <w:r>
        <w:instrText>xe "</w:instrText>
      </w:r>
      <w:r>
        <w:rPr>
          <w:rFonts w:ascii="Arial" w:hAnsi="Arial" w:cs="Arial"/>
        </w:rPr>
        <w:instrText>Toxicity</w:instrText>
      </w:r>
      <w:r>
        <w:instrText>"</w:instrText>
      </w:r>
      <w:r>
        <w:rPr>
          <w:rFonts w:ascii="Arial" w:hAnsi="Arial" w:cs="Arial"/>
        </w:rPr>
        <w:fldChar w:fldCharType="end"/>
      </w:r>
    </w:p>
    <w:p w:rsidR="00E13A5C" w:rsidRDefault="00E13A5C">
      <w:pPr>
        <w:jc w:val="center"/>
        <w:rPr>
          <w:rFonts w:ascii="Arial" w:hAnsi="Arial" w:cs="Arial"/>
        </w:rPr>
      </w:pPr>
      <w:r>
        <w:rPr>
          <w:rFonts w:ascii="Arial" w:hAnsi="Arial" w:cs="Arial"/>
        </w:rPr>
        <w:t>Partly revised summer 2003</w:t>
      </w:r>
    </w:p>
    <w:p w:rsidR="00E13A5C" w:rsidRDefault="00E13A5C">
      <w:pPr>
        <w:rPr>
          <w:rFonts w:ascii="Arial" w:hAnsi="Arial" w:cs="Arial"/>
        </w:rPr>
      </w:pPr>
      <w:r>
        <w:rPr>
          <w:rFonts w:ascii="Arial" w:hAnsi="Arial" w:cs="Arial"/>
        </w:rPr>
        <w:t>This list is revised periodically to reflect changes in the publications used as references (National Toxicology Program, OSHA regulations, and International Agency for Research on Cancer).  Contact the REM Industrial Hygiene section at 46113 to inquire about the most recent updates.</w:t>
      </w:r>
    </w:p>
    <w:p w:rsidR="00E13A5C" w:rsidRDefault="00E13A5C">
      <w:pPr>
        <w:rPr>
          <w:rFonts w:ascii="Arial" w:hAnsi="Arial" w:cs="Arial"/>
        </w:rPr>
      </w:pPr>
    </w:p>
    <w:p w:rsidR="00E13A5C" w:rsidRDefault="00E13A5C">
      <w:pPr>
        <w:rPr>
          <w:rFonts w:ascii="Arial" w:hAnsi="Arial" w:cs="Arial"/>
        </w:rPr>
        <w:sectPr w:rsidR="00E13A5C" w:rsidSect="00983F49">
          <w:headerReference w:type="default" r:id="rId39"/>
          <w:footerReference w:type="default" r:id="rId40"/>
          <w:type w:val="nextColumn"/>
          <w:pgSz w:w="12240" w:h="15840" w:code="1"/>
          <w:pgMar w:top="1080" w:right="1296" w:bottom="1080" w:left="1440" w:header="720" w:footer="432" w:gutter="0"/>
          <w:cols w:space="144"/>
        </w:sectPr>
      </w:pPr>
    </w:p>
    <w:tbl>
      <w:tblPr>
        <w:tblW w:w="0" w:type="auto"/>
        <w:tblInd w:w="2" w:type="dxa"/>
        <w:tblLayout w:type="fixed"/>
        <w:tblCellMar>
          <w:left w:w="40" w:type="dxa"/>
          <w:right w:w="40" w:type="dxa"/>
        </w:tblCellMar>
        <w:tblLook w:val="0000" w:firstRow="0" w:lastRow="0" w:firstColumn="0" w:lastColumn="0" w:noHBand="0" w:noVBand="0"/>
      </w:tblPr>
      <w:tblGrid>
        <w:gridCol w:w="3456"/>
        <w:gridCol w:w="1166"/>
      </w:tblGrid>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1-(2-Chloroethyl)-3-(4-methylcyclohexyl)-1-nitrosourea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[13909-09-6]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[13010-47-4]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[79-34-5]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[79-00-5]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[75-34-3]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[75-35-4]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[57-14-7]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[96-18-4]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[96-12-8]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[78-87-5]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[1615-80-1]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[540-73-8]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[106-99-0]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[542-75-6]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[1120-71-4]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[55-98-1]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[764-41-0]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[123-91-1]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[42397-64-8]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[117-10-2]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[42397-65-9]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[555-84-0]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[81-49-2]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[82-28-0]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[598-92-5]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[97-00-7]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[5522-43-0]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[3570-75-0]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[95-95-4]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[3296-90-0]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[1746-01-6]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[96-13-9]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[137-17-7]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[88-06-2]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[615-05-4]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[95-80-7]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[94-75-7]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10671C" w:rsidRDefault="00E13A5C">
            <w:pPr>
              <w:rPr>
                <w:rFonts w:ascii="Arial" w:hAnsi="Arial" w:cs="Arial"/>
                <w:snapToGrid w:val="0"/>
                <w:sz w:val="12"/>
                <w:szCs w:val="12"/>
                <w:lang w:val="de-DE"/>
              </w:rPr>
            </w:pPr>
            <w:r w:rsidRPr="0010671C">
              <w:rPr>
                <w:rFonts w:ascii="Arial" w:hAnsi="Arial" w:cs="Arial"/>
                <w:snapToGrid w:val="0"/>
                <w:sz w:val="12"/>
                <w:szCs w:val="12"/>
                <w:lang w:val="de-DE"/>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[1836-75-5]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[97-02-9]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[121-14-2]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[87-62-7]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[606-20-2]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[53-96-3]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[105650-23-5]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[77094-11-2]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[59716-87-9]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[712-68-5]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[117-79-3]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[153-78-6]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[504-29-0]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[129-15-7]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[607-57-8]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[79-46-9]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[60153-49-3]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[28434-86-8]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[91-94-1]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[612-83-9]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[119-90-4]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[20325-40-0]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[119-93-7]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[612-82-8]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[105735-71-5]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[22506-53-2]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[6109-97-3]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[106-96-7]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[56-49-5]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[64091-91-4]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[101-80-4]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[838-88-0]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[101-14-4]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[101-61-1]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[101-77-9]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[13552-44-8]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[139-65-1]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[119-34-6]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[92-67-1]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[95-83-0]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[60-11-7]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[92-93-3]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[57835-92-4]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[106-87-6]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[139-91-3]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[3795-88-8]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[94-79-4]</w:t>
            </w:r>
          </w:p>
        </w:tc>
      </w:tr>
      <w:tr w:rsidR="00E13A5C" w:rsidRPr="00CD1A04">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4"/>
                <w:szCs w:val="14"/>
                <w:lang w:val="it-IT"/>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[51-21-8]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[484-20-8]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[3697-24-3]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[602-87-9]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[99-59-2]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[56-04-2]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[7496-02-8]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[57-97-6]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[194-59-2]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EE766F" w:rsidRDefault="00E13A5C">
            <w:pPr>
              <w:rPr>
                <w:rFonts w:ascii="Arial" w:hAnsi="Arial" w:cs="Arial"/>
                <w:snapToGrid w:val="0"/>
                <w:sz w:val="12"/>
                <w:szCs w:val="12"/>
                <w:lang w:val="pl-PL"/>
              </w:rPr>
            </w:pPr>
            <w:r w:rsidRPr="00EE766F">
              <w:rPr>
                <w:rFonts w:ascii="Arial" w:hAnsi="Arial" w:cs="Arial"/>
                <w:snapToGrid w:val="0"/>
                <w:sz w:val="12"/>
                <w:szCs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[26148-68-5]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[75-07-0]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[60-35-5]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[34256-82-1]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[546-88-3]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[79-27-6]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[62476-59-9]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[107-02-8]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[79-06-1]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[107-13-1]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[814-68-6]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[50-76-0]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[23214-92-8]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[7220-81-7]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[6795-23-9]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[1402-68-2]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[15972-60-8]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[309-00-2]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[302-79-4]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[107-18-61]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[107-05-1]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[107-11-9]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[319-84-6]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[134-32-7]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[28981-97-7]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[39831-55-5]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[125-84-8]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[54-62-6]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[19774-82-4]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[61-82-5]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[7664-41-7]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[7790-98-9]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[7787-36-2]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[14028-44-5]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[62-53-3]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[142-04-1]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[117-37-3]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[1309-64-4]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[140-57-8]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[12767-79-2]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[11097-69-1]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[11096-82-5]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[12172-73-5]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[1332-21-4]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[12001-28-4]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[12001-29-5]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[50-78-2]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[29122-68-7]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[1912-24-9]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[2465-27-2]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[320-67-2]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[115-02-6]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[446-86-6]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[103-33-3]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[5534-09-8]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[17804-35-2]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[56-55-3]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[98-87-3]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[71-43-2]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[92-87-5]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[50-32-8]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[205-99-2]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[205-82-3]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[207-08-9]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[271-89-6]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[98-07-7]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[5411-22-3]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 Ore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[1302-52-9]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[7440-41-7]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[12770-50-2]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[7787-47-5]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[13598-15-7]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[7787-56-6]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[39413-47-3]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[3068-88-0]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[319-85-7]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[91-59-8]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[57-57-8]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[111-44-4]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[117-81-7]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[542-88-1]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[154-93-8]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[8052-42-4]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[11056-06-7]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[10294-34-5]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[7637-07-2]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[353-42-4]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[7726-95-6]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[13863-41-7]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[7789-30-2]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[7787-71-5]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[75-27-4]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[75-25-2]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[1689-84-5]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[143-81-7]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[75-91-2]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[614-45-9]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[25013-16-5]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12055 (C.I. Solvent Yellow 14, Sudan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[842-07-9]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[3468-63-1]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12100 (Oil Orange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[2646-17-5]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[6358-53-8]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[2092-56-0]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[5160-02-1]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[3761-53-3]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[3564-09-8]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[2602-46-2]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[6459-94-5]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[72-57-1]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[2429-74-5]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[28407-37-6]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[492-80-8]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[569-61-9]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[1694-09-3]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[81-88-9]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[2475-45-8]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[75-60-5]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[7440-43-9]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[10108-64-2]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[1306-19-0]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[10124-36-4]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[1306-23-6]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[331-39-5]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[7778-44-1]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[2425-06-1]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[2939-80-2]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[133-06-2]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[63-25-2]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[86-74-8]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[1333-86-4]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[75-15-0]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[630-08-0]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[56-23-5]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[353-50-4]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[41575-94-4]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[9000-07-1]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[9004-70-0]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[474-25-9]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[2439-01-2]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[305-03-3]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[56-75-7]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[1620-21-9]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[57-74-9]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[143-50-0]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[58-25-3]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[438-41-5]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[6164-98-3]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[115-28-6]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[108171-26-2]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[7782-50-5]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[10049-04-4]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[13637-63-3]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[7790-91-2]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10671C" w:rsidRDefault="00E13A5C">
            <w:pPr>
              <w:rPr>
                <w:rFonts w:ascii="Arial" w:hAnsi="Arial" w:cs="Arial"/>
                <w:snapToGrid w:val="0"/>
                <w:sz w:val="12"/>
                <w:szCs w:val="12"/>
                <w:lang w:val="de-DE"/>
              </w:rPr>
            </w:pPr>
            <w:r w:rsidRPr="0010671C">
              <w:rPr>
                <w:rFonts w:ascii="Arial" w:hAnsi="Arial" w:cs="Arial"/>
                <w:snapToGrid w:val="0"/>
                <w:sz w:val="12"/>
                <w:szCs w:val="12"/>
                <w:lang w:val="de-DE"/>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[494-03-1]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[124-48-1]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[96-10-6]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[593-70-4]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[67-66-3]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[107-30-2]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[76-06-2]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[126-99-8]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[1897-45-6]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[569-57-3]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[54749-90-5]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[218-01-9]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[79217-60-0]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[87-29-6]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[15663-27-1]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[4291-63-8]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[81103-11-9]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[25122-46-7]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[637-07-0]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[50-41-9]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[57109-90-7]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[8007-45-2]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[65996-93-2]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[7440-48-4]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[1307-96-6]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[50-36-2]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[52-28-8]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[64-86-8]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[80-15-9]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[8001-58-9]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[8021-39-4]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[123-73-9]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[4170-30-3]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[135-20-6]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[21725-46-2]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[460-19-5]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[506-77-4]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[675-14-9]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[14901-08-7]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[108-93-0]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[66-81-9]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[108-91-8]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[50-18-0]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[6055-19-2]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[59865-13-3]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[13121-70-5]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[147-94-4]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[21739-91-3]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[4342-03-4]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[1596-84-5]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[17230-88-5]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[20830-81-3]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[23541-50-6]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[72-54-8]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[72-55-9]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[50-29-3]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[17702-41-9]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[13654-09-6]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[64-73-3]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[110-22-5]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[439-14-5]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[334-88-3]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[226-36-8]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[53-70-3]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[224-42-0]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[192-65-4]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[189-64-0]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[189-55-9]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[191-30-0]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[94-36-0]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[19287-45-7]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[79-43-6]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[7572-29-4]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[4109-96-0]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[62-73-7]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[66-76-2]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[60-57-1]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[84-17-3]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[1464-53-5]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[64-67-5]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[56-53-1]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[557-20-0]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[2238-07-5]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[101-90-6]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[6190-39-2]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[94-58-6]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[105-64-6]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[2973-10-6]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[105-74-8]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[77-78-1]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[124-40-3]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[75-78-5]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[624-92-0]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[68-12-2]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[75-18-3]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[513-37-1]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[25321-14-6]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[39300-45-3]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[88-85-7]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CD1A04" w:rsidRDefault="00E13A5C">
            <w:pPr>
              <w:rPr>
                <w:rFonts w:ascii="Arial" w:hAnsi="Arial" w:cs="Arial"/>
                <w:snapToGrid w:val="0"/>
                <w:sz w:val="12"/>
                <w:szCs w:val="12"/>
                <w:lang w:val="it-IT"/>
              </w:rPr>
            </w:pPr>
            <w:r w:rsidRPr="00CD1A04">
              <w:rPr>
                <w:rFonts w:ascii="Arial" w:hAnsi="Arial" w:cs="Arial"/>
                <w:snapToGrid w:val="0"/>
                <w:sz w:val="12"/>
                <w:szCs w:val="12"/>
                <w:lang w:val="it-IT"/>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[136-45-8]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[78-34-2]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[57-41-0]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[630-93-3]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[1937-37-7]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[16071-86-6]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[110-05-4]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[25316-40-9]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[564-25-0]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[94088-85-4]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[24390-14-5]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[17086-28-1]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[72-20-8]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[106-89-8]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[379-79-3]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[12510-42-8]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[66733-21-9]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[50-28-2]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[53-16-7]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[1239-45-8]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[57-63-6]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[536-33-4]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[140-88-5]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[62-50-0]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[109-95-5]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[510-15-6]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[107-07-3]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[106-93-4]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[107-06-2]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[371-62-0]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[110-80-5]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[111-15-9]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[109-86-4]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[110-49-6]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[75-21-8]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[96-45-7]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[107-15-3]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[151-56-4]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[33419-42-0]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[54350-48-0]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[69806-50-4]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[3385-03-3]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[7782-41-4]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[76-43-7]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[1172-18-5]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[13311-84-7]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[80474-14-2]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[69409-94-5]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[133-07-3]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[50-00-0]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[110-00-9]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[67-45-8]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[60568-05-0]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[3688-53-7]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[79748-81-5]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[96-48-0]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[82410-32-0]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[7782-65-2]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[67730-11-4]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EE766F" w:rsidRDefault="00E13A5C">
            <w:pPr>
              <w:rPr>
                <w:rFonts w:ascii="Arial" w:hAnsi="Arial" w:cs="Arial"/>
                <w:snapToGrid w:val="0"/>
                <w:sz w:val="12"/>
                <w:szCs w:val="12"/>
                <w:lang w:val="pl-PL"/>
              </w:rPr>
            </w:pPr>
            <w:r w:rsidRPr="00EE766F">
              <w:rPr>
                <w:rFonts w:ascii="Arial" w:hAnsi="Arial" w:cs="Arial"/>
                <w:snapToGrid w:val="0"/>
                <w:sz w:val="12"/>
                <w:szCs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[67730-10-3]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[765-34-4]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[556-52-5]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[65807-02-5]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[126-07-8]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[16568-02-8]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[23092-17-3]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[151-67-7]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[2784-94-3]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[76-44-8]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[1024-57-3]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[118-74-1]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[87-68-3]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[608-73-1]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[34465-46-8]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[67-72-1]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[684-16-2]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[680-31-9]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[822-06-0]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[10034-93-2]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[302-01-2]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[122-66-7]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[1333-74-0]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[10035-10-6]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[7647-01-0]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[74-90-8]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[7664-39-3]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[7722-84-1]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[7783-07-5]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[7783-06-4]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[7803-49-8]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[127-07-1]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[3778-73-2]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[193-39-5]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[7553-56-2]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[10043-66-0]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[36734-19-7]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[76180-96-6]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[9004-66-4]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[13463-40-6]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[542-56-3]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[78-82-0]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[78-79-5]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fr-FR"/>
              </w:rPr>
            </w:pPr>
            <w:r w:rsidRPr="00412716">
              <w:rPr>
                <w:rFonts w:ascii="Arial" w:hAnsi="Arial" w:cs="Arial"/>
                <w:snapToGrid w:val="0"/>
                <w:sz w:val="12"/>
                <w:szCs w:val="12"/>
                <w:lang w:val="fr-FR"/>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[108-23-6]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[625-55-8]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[75-31-0]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[120-58-1]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[4759-48-2]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[37317-41-2]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[463-51-4]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[3031-51-4]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[77501-63-4]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[303-34-4]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[7439-92-1]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[301-04-2]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[7784-40-9]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[7758-97-6]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[7446-27-7]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[1335-32-6]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[74381-53-6]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[797-63-7]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10671C" w:rsidRDefault="00E13A5C">
            <w:pPr>
              <w:rPr>
                <w:rFonts w:ascii="Arial" w:hAnsi="Arial" w:cs="Arial"/>
                <w:snapToGrid w:val="0"/>
                <w:sz w:val="12"/>
                <w:szCs w:val="12"/>
                <w:lang w:val="de-DE"/>
              </w:rPr>
            </w:pPr>
            <w:r w:rsidRPr="0010671C">
              <w:rPr>
                <w:rFonts w:ascii="Arial" w:hAnsi="Arial" w:cs="Arial"/>
                <w:snapToGrid w:val="0"/>
                <w:sz w:val="12"/>
                <w:szCs w:val="12"/>
                <w:lang w:val="de-DE"/>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[58-89-9]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[554-13-2]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[919-16-4]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[846-49-1]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[75330-75-5]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[632-99-5]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[8018-01-7]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[12427-38-2]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[108-43-0]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[39156-41-7]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[99-65-0]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[68006-83-7]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[71-58-9]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[595-33-5]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[77500-04-0]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[7500-04-1]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[148-82-3]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[9002-68-0]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[57-53-4]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[6112-76-1]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[7439-97-6]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mercury</w:t>
            </w:r>
            <w:r>
              <w:rPr>
                <w:rFonts w:ascii="Arial" w:hAnsi="Arial" w:cs="Arial"/>
                <w:snapToGrid w:val="0"/>
                <w:sz w:val="12"/>
                <w:szCs w:val="12"/>
              </w:rPr>
              <w:fldChar w:fldCharType="begin"/>
            </w:r>
            <w:r>
              <w:rPr>
                <w:sz w:val="12"/>
                <w:szCs w:val="12"/>
              </w:rPr>
              <w:instrText>xe "mercury"</w:instrText>
            </w:r>
            <w:r>
              <w:rPr>
                <w:rFonts w:ascii="Arial" w:hAnsi="Arial" w:cs="Arial"/>
                <w:snapToGrid w:val="0"/>
                <w:sz w:val="12"/>
                <w:szCs w:val="12"/>
              </w:rPr>
              <w:fldChar w:fldCharType="end"/>
            </w:r>
            <w:r>
              <w:rPr>
                <w:rFonts w:ascii="Arial" w:hAnsi="Arial" w:cs="Arial"/>
                <w:snapToGrid w:val="0"/>
                <w:sz w:val="12"/>
                <w:szCs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[531-76-0]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[72-33-3]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[78-85-3]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[920-46-7]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[30674-80-7]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[3963-95-9]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[137-42-8]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[60-56-0]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[59-05-2]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[15475-56-6]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[298-81-7]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[76-38-0]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[126-98-7]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[563-47-3]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[74-83-9]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[598-55-0]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[74-87-3]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[79-22-1]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[1338-23-4]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[453-18-9]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[421-20-5]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[60-34-4]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[74-88-4]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[624-83-9]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[74-93-1]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mercury</w:t>
            </w:r>
            <w:r>
              <w:rPr>
                <w:rFonts w:ascii="Arial" w:hAnsi="Arial" w:cs="Arial"/>
                <w:snapToGrid w:val="0"/>
                <w:sz w:val="12"/>
                <w:szCs w:val="12"/>
              </w:rPr>
              <w:fldChar w:fldCharType="begin"/>
            </w:r>
            <w:r>
              <w:rPr>
                <w:sz w:val="12"/>
                <w:szCs w:val="12"/>
              </w:rPr>
              <w:instrText>xe "mercury"</w:instrText>
            </w:r>
            <w:r>
              <w:rPr>
                <w:rFonts w:ascii="Arial" w:hAnsi="Arial" w:cs="Arial"/>
                <w:snapToGrid w:val="0"/>
                <w:sz w:val="12"/>
                <w:szCs w:val="12"/>
              </w:rPr>
              <w:fldChar w:fldCharType="end"/>
            </w:r>
            <w:r>
              <w:rPr>
                <w:rFonts w:ascii="Arial" w:hAnsi="Arial" w:cs="Arial"/>
                <w:snapToGrid w:val="0"/>
                <w:sz w:val="12"/>
                <w:szCs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[66-27-3]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[555-64-9]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[78-94-4]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[74-89-5]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[590-96-5]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[592-62-1]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[101-68-8]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[58-18-4]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[75-79-6]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[9006-42-2]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[443-48-1]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[90-94-8]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[59467-96-8]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[13614-98-7]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[2385-85-5]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[59122-46-2]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[50-07-7]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[70476-82-3]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[315-22-0]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[505-60-2]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[613-35-4]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[79-44-7]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[531-82-8]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[86220-42-0]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[3771-19-5]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[389-08-2]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[8030-30-6]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[1405-10-3]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[759-73-9]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[13256-13-8]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[56391-57-2]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[7440-02-0]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[12054-48-7]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[373-02-4]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[3333-67-3]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[13463-39-3]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[11113-74-9]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[1313-99-1]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[12035-72-2]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[1271-28-9]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[54-11-5]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[61-57-4]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[7697-37-2]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[10102-43-9]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[139-13-9]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[18662-53-8]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[98-95-3]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[67-20-9]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[59-87-0]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[10102-44-0]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[51-75-2]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[55-86-7]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[126-85-2]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[302-70-5]</w:t>
            </w:r>
          </w:p>
        </w:tc>
      </w:tr>
      <w:tr w:rsidR="00E13A5C"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4"/>
                <w:szCs w:val="14"/>
                <w:lang w:val="it-IT"/>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[101022-44-0]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[10544-72-6]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[7783-54-2]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[10544-73-7]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[75-52-5]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[10024-97-2]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[70-25-7]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[684-93-5]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[615-53-2]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[924-42-5]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[38252-74-3]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[3817-11-6]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[1116-54-7]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[55-18-5]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[62-75-9]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[924-16-3]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[86-30-6]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[10595-95-6]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[4549-40-0]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[59-89-2]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[621-64-7]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[16543-55-8]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[100-75-4]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[930-55-2]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[13256-22-9]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[68-22-4]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[51-98-9]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[6533-00-2]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[135-88-6]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[789-02-6]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[97-56-3]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[90-04-0]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[134-29-2]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[95-57-8]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[303-47-9]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[61288-13-9]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[95-50-1]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[528-29-0]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[8014-94-6]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[8014-95-7]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[91-23-6]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[88-72-2]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[95-54-5]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[20816-12-0]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[95-53-4]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[636-21-5]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[19666-30-9]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[604-75-1]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[301-12-2]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[7783-41-7]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[434-07-1]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[79-57-2]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[2058-46-0]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[10028-15-6]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[5216-25-1]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[33069-62-4]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[12174-11-7]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[60-09-3]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[794-93-4]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[104-94-9]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[115-67-3]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[3165-93-3]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[106-47-8]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[20265-96-7]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[95-69-2]</w:t>
            </w:r>
          </w:p>
        </w:tc>
      </w:tr>
      <w:tr w:rsidR="00E13A5C"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4"/>
                <w:szCs w:val="14"/>
                <w:lang w:val="it-IT"/>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[106-48-9]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[120-71-8]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[106-46-7]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[100-25-4]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[52-67-5]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[19624-22-7]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[87-86-5]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[57-33-0]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[53910-25-1]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[79-21-0]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[7601-90-3]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[127-18-4]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[594-42-3]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[7616-94-6]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[63-98-9]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[62-44-2]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[94-78-0]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[136-40-3]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[3546-10-9]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[50-06-6]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[77-09-8]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[59-96-1]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[63-92-3]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[435-97-2]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[122-60-1]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[100-63-0]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[75-44-5]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[7803-51-2]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[10025-87-3]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[7647-19-0]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[7719-12-2]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[7280-37-7]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[110-89-4]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[54-91-1]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[18378-89-7]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[100-01-6]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[156-10-5]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[59536-65-1]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[67774-32-7]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[1336-36-3]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[53973-98-1]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[7758-01-2]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[671-16-9]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[366-70-1]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[32809-16-8]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[57-83-0]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[23950-58-5]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[2312-35-8]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[107-12-0]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[109-61-5]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[627-3-5]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[75-56-9]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[75-55-8]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[51-52-5]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[106-49-0]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[36735-22-5]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[91-22-5]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[10043-92-2]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[50-55-5]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[10453-86-8]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[108-46-3]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[36791-04-5]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[81-07-2]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[128-44-9]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[94-59-7]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[599-79-1]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[107-44-8]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[309-43-3]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[7782-49-2]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[7783-79-1]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[7446-34-6]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[68308-34-9]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[7699-41-4]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[60676-86-0]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[1317-95-9]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[15468-32-3]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[14808-60-7]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[14464-46-1]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[7783-61-1]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[16680-47-0]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[438-67-5]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[62-74-8]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[132-27-4]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[52-01-7]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[10418-03-8]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[10048-13-2]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[7803-52-3]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[3810-74-0]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[18883-66-4]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[7789-06-2]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[100-42-5]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[96-09-3]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[95-06-7]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[7446-09-5]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[10025-67-9]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[5714-22-7]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[10546-01-7]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[7783-60-0]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[7446-11-9]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[7791-25-5]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[14807-96-6]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[10540-29-1]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[54965-24-1]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[7783-80-4]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[846-50-4]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[29767-20-2]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[2593-15-9]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[58-22-0]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[58-20-8]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[315-37-7]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[60-54-8]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[64-75-5]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[116-14-3]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[10036-47-2]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[75-74-1]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[3333-52-6]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[509-14-8]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[50-35-1]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[62-55-5]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[154-42-7]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[7719-09-7]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[52-24-4]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[62-56-6]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[1314-20-1]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[7550-45-0]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[49842-07-1]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[108-88-3]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[91-08-7]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[26471-62-5]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[584-84-9]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[8001-35-2]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[25962-77-0]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[55738-54-0]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[299-75-2]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[28911-01-5]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fr-FR"/>
              </w:rPr>
            </w:pPr>
            <w:r w:rsidRPr="00412716">
              <w:rPr>
                <w:rFonts w:ascii="Arial" w:hAnsi="Arial" w:cs="Arial"/>
                <w:snapToGrid w:val="0"/>
                <w:sz w:val="12"/>
                <w:szCs w:val="12"/>
                <w:lang w:val="fr-FR"/>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[817-09-4]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[1558-25-4]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[27137-85-5]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[79-01-6]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[10025-78-2]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[121-44-8]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[79-38-9]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[13647-35-3]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[127-48-0]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[75-77-4]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[512-56-1]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[75-50-3]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[2487-90-3]</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[82952-64-5]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[76-87-9]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[126-72-7]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[115-96-8]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Pr="00412716" w:rsidRDefault="00E13A5C">
            <w:pPr>
              <w:rPr>
                <w:rFonts w:ascii="Arial" w:hAnsi="Arial" w:cs="Arial"/>
                <w:snapToGrid w:val="0"/>
                <w:sz w:val="12"/>
                <w:szCs w:val="12"/>
                <w:lang w:val="it-IT"/>
              </w:rPr>
            </w:pPr>
            <w:r w:rsidRPr="00412716">
              <w:rPr>
                <w:rFonts w:ascii="Arial" w:hAnsi="Arial" w:cs="Arial"/>
                <w:snapToGrid w:val="0"/>
                <w:sz w:val="12"/>
                <w:szCs w:val="12"/>
                <w:lang w:val="it-IT"/>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[68-76-8]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[62450-06-0]</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[62450-07-1]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[66-75-1]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[7440-61-1]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[51-79-6]</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[26995-91-5]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[99-66-1]</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[143-67-9]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[50471-44-8]</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[57-22-7]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[2068-78-2]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[108-05-4]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[593-60-2]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[75-01-4]</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[75-02-5]</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[75-38-7]</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[81-81-2]</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[13530-65-9]</w:t>
            </w:r>
          </w:p>
        </w:tc>
      </w:tr>
      <w:tr w:rsidR="00E13A5C">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2"/>
                <w:szCs w:val="12"/>
              </w:rPr>
            </w:pPr>
            <w:r>
              <w:rPr>
                <w:rFonts w:ascii="Arial" w:hAnsi="Arial" w:cs="Arial"/>
                <w:snapToGrid w:val="0"/>
                <w:sz w:val="12"/>
                <w:szCs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E13A5C" w:rsidRDefault="00E13A5C">
            <w:pPr>
              <w:rPr>
                <w:rFonts w:ascii="Arial" w:hAnsi="Arial" w:cs="Arial"/>
                <w:snapToGrid w:val="0"/>
                <w:sz w:val="14"/>
                <w:szCs w:val="14"/>
              </w:rPr>
            </w:pPr>
            <w:r>
              <w:rPr>
                <w:rFonts w:ascii="Arial" w:hAnsi="Arial" w:cs="Arial"/>
                <w:snapToGrid w:val="0"/>
                <w:sz w:val="14"/>
                <w:szCs w:val="14"/>
              </w:rPr>
              <w:t>[12122-67-7]</w:t>
            </w:r>
          </w:p>
        </w:tc>
      </w:tr>
    </w:tbl>
    <w:p w:rsidR="00E13A5C" w:rsidRDefault="00E13A5C" w:rsidP="00793372">
      <w:pPr>
        <w:pStyle w:val="Heading5"/>
        <w:keepNext w:val="0"/>
        <w:widowControl w:val="0"/>
        <w:rPr>
          <w:rFonts w:ascii="Arial" w:hAnsi="Arial" w:cs="Arial"/>
        </w:rPr>
        <w:sectPr w:rsidR="00E13A5C" w:rsidSect="009F4266">
          <w:footerReference w:type="default" r:id="rId41"/>
          <w:type w:val="continuous"/>
          <w:pgSz w:w="12240" w:h="15840" w:code="1"/>
          <w:pgMar w:top="1080" w:right="1440" w:bottom="1080" w:left="1440" w:header="720" w:footer="432" w:gutter="0"/>
          <w:cols w:num="2" w:space="432" w:equalWidth="0">
            <w:col w:w="4464" w:space="432"/>
            <w:col w:w="4464"/>
          </w:cols>
        </w:sectPr>
      </w:pPr>
      <w:bookmarkStart w:id="208" w:name="_Hlt468602900"/>
      <w:bookmarkStart w:id="209" w:name="_Toc465829126"/>
      <w:bookmarkStart w:id="210" w:name="_Toc468598070"/>
      <w:bookmarkEnd w:id="208"/>
    </w:p>
    <w:p w:rsidR="00E13A5C" w:rsidRDefault="00E13A5C" w:rsidP="00793372">
      <w:pPr>
        <w:pStyle w:val="Heading5"/>
        <w:rPr>
          <w:rFonts w:ascii="Arial" w:hAnsi="Arial" w:cs="Arial"/>
        </w:rPr>
        <w:sectPr w:rsidR="00E13A5C" w:rsidSect="0036692D">
          <w:type w:val="continuous"/>
          <w:pgSz w:w="12240" w:h="15840" w:code="1"/>
          <w:pgMar w:top="1080" w:right="1440" w:bottom="1080" w:left="1440" w:header="720" w:footer="432" w:gutter="0"/>
          <w:cols w:num="2" w:space="432" w:equalWidth="0">
            <w:col w:w="4464" w:space="432"/>
            <w:col w:w="4464"/>
          </w:cols>
        </w:sectPr>
      </w:pPr>
    </w:p>
    <w:p w:rsidR="00E13A5C" w:rsidRDefault="00E13A5C" w:rsidP="00793372">
      <w:pPr>
        <w:pStyle w:val="Heading5"/>
        <w:rPr>
          <w:rFonts w:ascii="Arial" w:hAnsi="Arial" w:cs="Arial"/>
        </w:rPr>
      </w:pPr>
      <w:r>
        <w:rPr>
          <w:rFonts w:ascii="Arial" w:hAnsi="Arial" w:cs="Arial"/>
        </w:rPr>
        <w:lastRenderedPageBreak/>
        <w:t>APPENDIX H</w:t>
      </w:r>
      <w:bookmarkEnd w:id="209"/>
      <w:r>
        <w:rPr>
          <w:rFonts w:ascii="Arial" w:hAnsi="Arial" w:cs="Arial"/>
        </w:rPr>
        <w:br/>
        <w:t>Chemical Resistance</w:t>
      </w:r>
      <w:r>
        <w:rPr>
          <w:rFonts w:ascii="Arial" w:hAnsi="Arial" w:cs="Arial"/>
        </w:rPr>
        <w:fldChar w:fldCharType="begin"/>
      </w:r>
      <w:r>
        <w:instrText>xe "</w:instrText>
      </w:r>
      <w:r>
        <w:rPr>
          <w:rFonts w:ascii="Arial" w:hAnsi="Arial" w:cs="Arial"/>
        </w:rPr>
        <w:instrText>Chemical Resistance</w:instrText>
      </w:r>
      <w:r>
        <w:instrText>"</w:instrText>
      </w:r>
      <w:r>
        <w:rPr>
          <w:rFonts w:ascii="Arial" w:hAnsi="Arial" w:cs="Arial"/>
        </w:rPr>
        <w:fldChar w:fldCharType="end"/>
      </w:r>
      <w:r>
        <w:rPr>
          <w:rFonts w:ascii="Arial" w:hAnsi="Arial" w:cs="Arial"/>
        </w:rPr>
        <w:t xml:space="preserve"> Examples</w:t>
      </w:r>
      <w:bookmarkEnd w:id="210"/>
    </w:p>
    <w:p w:rsidR="00E13A5C" w:rsidRDefault="00E13A5C" w:rsidP="0036692D">
      <w:pPr>
        <w:sectPr w:rsidR="00E13A5C" w:rsidSect="0036692D">
          <w:headerReference w:type="default" r:id="rId42"/>
          <w:pgSz w:w="12240" w:h="15840" w:code="1"/>
          <w:pgMar w:top="1080" w:right="1440" w:bottom="1080" w:left="1440" w:header="720" w:footer="432" w:gutter="0"/>
          <w:cols w:space="432"/>
        </w:sectPr>
      </w:pPr>
    </w:p>
    <w:p w:rsidR="00E13A5C" w:rsidRDefault="00E13A5C" w:rsidP="0036692D"/>
    <w:p w:rsidR="00E13A5C" w:rsidRDefault="00E13A5C" w:rsidP="0036692D">
      <w:pPr>
        <w:sectPr w:rsidR="00E13A5C"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E13A5C" w:rsidRPr="00A70BA6">
        <w:trPr>
          <w:tblHeader/>
          <w:jc w:val="center"/>
        </w:trPr>
        <w:tc>
          <w:tcPr>
            <w:tcW w:w="2224" w:type="dxa"/>
            <w:tcMar>
              <w:left w:w="29" w:type="dxa"/>
              <w:right w:w="29" w:type="dxa"/>
            </w:tcMar>
          </w:tcPr>
          <w:p w:rsidR="00E13A5C" w:rsidRPr="00A70BA6" w:rsidRDefault="00E13A5C">
            <w:pPr>
              <w:rPr>
                <w:rFonts w:ascii="Arial" w:hAnsi="Arial" w:cs="Arial"/>
                <w:b/>
                <w:bCs/>
                <w:sz w:val="18"/>
                <w:szCs w:val="18"/>
              </w:rPr>
            </w:pPr>
          </w:p>
        </w:tc>
        <w:tc>
          <w:tcPr>
            <w:tcW w:w="596" w:type="dxa"/>
          </w:tcPr>
          <w:p w:rsidR="00E13A5C" w:rsidRPr="00A70BA6" w:rsidRDefault="00E13A5C">
            <w:pPr>
              <w:jc w:val="center"/>
              <w:rPr>
                <w:rFonts w:ascii="Arial" w:hAnsi="Arial" w:cs="Arial"/>
                <w:b/>
                <w:bCs/>
                <w:sz w:val="18"/>
                <w:szCs w:val="18"/>
              </w:rPr>
            </w:pPr>
            <w:r w:rsidRPr="00A70BA6">
              <w:rPr>
                <w:rFonts w:ascii="Arial" w:hAnsi="Arial" w:cs="Arial"/>
                <w:b/>
                <w:bCs/>
                <w:sz w:val="18"/>
                <w:szCs w:val="18"/>
              </w:rPr>
              <w:t>1</w:t>
            </w:r>
          </w:p>
        </w:tc>
        <w:tc>
          <w:tcPr>
            <w:tcW w:w="596" w:type="dxa"/>
          </w:tcPr>
          <w:p w:rsidR="00E13A5C" w:rsidRPr="00A70BA6" w:rsidRDefault="00E13A5C">
            <w:pPr>
              <w:jc w:val="center"/>
              <w:rPr>
                <w:rFonts w:ascii="Arial" w:hAnsi="Arial" w:cs="Arial"/>
                <w:b/>
                <w:bCs/>
                <w:sz w:val="18"/>
                <w:szCs w:val="18"/>
              </w:rPr>
            </w:pPr>
            <w:r w:rsidRPr="00A70BA6">
              <w:rPr>
                <w:rFonts w:ascii="Arial" w:hAnsi="Arial" w:cs="Arial"/>
                <w:b/>
                <w:bCs/>
                <w:sz w:val="18"/>
                <w:szCs w:val="18"/>
              </w:rPr>
              <w:t>2</w:t>
            </w:r>
          </w:p>
        </w:tc>
        <w:tc>
          <w:tcPr>
            <w:tcW w:w="596" w:type="dxa"/>
          </w:tcPr>
          <w:p w:rsidR="00E13A5C" w:rsidRPr="00A70BA6" w:rsidRDefault="00E13A5C">
            <w:pPr>
              <w:jc w:val="center"/>
              <w:rPr>
                <w:rFonts w:ascii="Arial" w:hAnsi="Arial" w:cs="Arial"/>
                <w:b/>
                <w:bCs/>
                <w:sz w:val="18"/>
                <w:szCs w:val="18"/>
              </w:rPr>
            </w:pPr>
            <w:r w:rsidRPr="00A70BA6">
              <w:rPr>
                <w:rFonts w:ascii="Arial" w:hAnsi="Arial" w:cs="Arial"/>
                <w:b/>
                <w:bCs/>
                <w:sz w:val="18"/>
                <w:szCs w:val="18"/>
              </w:rPr>
              <w:t>3</w:t>
            </w:r>
          </w:p>
        </w:tc>
        <w:tc>
          <w:tcPr>
            <w:tcW w:w="596" w:type="dxa"/>
          </w:tcPr>
          <w:p w:rsidR="00E13A5C" w:rsidRPr="00A70BA6" w:rsidRDefault="00E13A5C">
            <w:pPr>
              <w:jc w:val="center"/>
              <w:rPr>
                <w:rFonts w:ascii="Arial" w:hAnsi="Arial" w:cs="Arial"/>
                <w:b/>
                <w:bCs/>
                <w:sz w:val="18"/>
                <w:szCs w:val="18"/>
              </w:rPr>
            </w:pPr>
            <w:r w:rsidRPr="00A70BA6">
              <w:rPr>
                <w:rFonts w:ascii="Arial" w:hAnsi="Arial" w:cs="Arial"/>
                <w:b/>
                <w:bCs/>
                <w:sz w:val="18"/>
                <w:szCs w:val="18"/>
              </w:rPr>
              <w:t>4</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*Acetaldehyde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Acetic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*Acetone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Ammonium hydroxide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*Amyl acetate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Aniline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*Benzaldehyde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*Benzene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Butyl acetate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Butyl alcohol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Carbon disulfide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*Carbon tetrachloride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*Chlorobenzene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*Chloroform</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E</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Chloronaphthalene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Chromic acid (50%)</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Cyclohexanol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*Dibutyl Phthalate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Diisobutyl ketone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Dimethylformamide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Dioctyl phthalate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Epoxy resins, dry</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*Ethyl acetate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Ethyl alcohol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*Ethyl ether</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*Ethylene dichloride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Ethylene glycol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Formaldehyde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Formic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Freon 11, 12, 21, 22</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*Furfural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Glycerin</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Hexane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Hydrazine (65%)</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Hydrochloric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Hydrofluoric acid (48%)</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Hydrogen peroxide (30%)</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Ketones</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Lactic acid (85%)</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lastRenderedPageBreak/>
              <w:t>Linseed oil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Methyl alcohol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Methylamine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Methyl bromide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*Methyl ethyl ketone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*Methyl isobutyl ketone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Methyl methacrylate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Monoethanolamine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Morpholine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Naphthalene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Naphthas, aliphatic</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Naphthas, aromatic</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*Nitric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Nitric acid, red and white fuming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Nitropropane (95.5%)</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Oleic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Oxalic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Palmitic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Perchloric acid</w:t>
            </w:r>
            <w:r>
              <w:rPr>
                <w:rFonts w:ascii="Arial" w:hAnsi="Arial" w:cs="Arial"/>
                <w:sz w:val="18"/>
                <w:szCs w:val="18"/>
              </w:rPr>
              <w:fldChar w:fldCharType="begin"/>
            </w:r>
            <w:r w:rsidRPr="00A70BA6">
              <w:rPr>
                <w:sz w:val="18"/>
                <w:szCs w:val="18"/>
              </w:rPr>
              <w:instrText>xe "</w:instrText>
            </w:r>
            <w:r w:rsidRPr="00A70BA6">
              <w:rPr>
                <w:rFonts w:ascii="Arial" w:hAnsi="Arial" w:cs="Arial"/>
                <w:sz w:val="18"/>
                <w:szCs w:val="18"/>
              </w:rPr>
              <w:instrText>Perchloric acid</w:instrText>
            </w:r>
            <w:r w:rsidRPr="00A70BA6">
              <w:rPr>
                <w:sz w:val="18"/>
                <w:szCs w:val="18"/>
              </w:rPr>
              <w:instrText>"</w:instrText>
            </w:r>
            <w:r>
              <w:rPr>
                <w:rFonts w:ascii="Arial" w:hAnsi="Arial" w:cs="Arial"/>
                <w:sz w:val="18"/>
                <w:szCs w:val="18"/>
              </w:rPr>
              <w:fldChar w:fldCharType="end"/>
            </w:r>
            <w:r w:rsidRPr="00A70BA6">
              <w:rPr>
                <w:rFonts w:ascii="Arial" w:hAnsi="Arial" w:cs="Arial"/>
                <w:sz w:val="18"/>
                <w:szCs w:val="18"/>
              </w:rPr>
              <w:t xml:space="preserve"> (60%)</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Perchloroethylene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Phenol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Phosphoric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Potassium hydroxide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Propyl acetate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Propyl alcohol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Isopropyl alcohol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Sodium hydroxide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Styrene (100%)</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Sulfuric acid</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Tetrahydrofuran</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*Toluene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Toluene diisocyanate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*Trichloroethylene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Triethanolamine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Tung oil</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Turpentine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G</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VG</w:t>
            </w:r>
          </w:p>
        </w:tc>
      </w:tr>
      <w:tr w:rsidR="00E13A5C" w:rsidRPr="00A70BA6">
        <w:trPr>
          <w:jc w:val="center"/>
        </w:trPr>
        <w:tc>
          <w:tcPr>
            <w:tcW w:w="2224" w:type="dxa"/>
            <w:tcMar>
              <w:left w:w="29" w:type="dxa"/>
              <w:right w:w="29" w:type="dxa"/>
            </w:tcMar>
          </w:tcPr>
          <w:p w:rsidR="00E13A5C" w:rsidRPr="00A70BA6" w:rsidRDefault="00E13A5C">
            <w:pPr>
              <w:rPr>
                <w:rFonts w:ascii="Arial" w:hAnsi="Arial" w:cs="Arial"/>
                <w:sz w:val="18"/>
                <w:szCs w:val="18"/>
              </w:rPr>
            </w:pPr>
            <w:r w:rsidRPr="00A70BA6">
              <w:rPr>
                <w:rFonts w:ascii="Arial" w:hAnsi="Arial" w:cs="Arial"/>
                <w:sz w:val="18"/>
                <w:szCs w:val="18"/>
              </w:rPr>
              <w:t>*Xylene</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P</w:t>
            </w:r>
          </w:p>
        </w:tc>
        <w:tc>
          <w:tcPr>
            <w:tcW w:w="596" w:type="dxa"/>
          </w:tcPr>
          <w:p w:rsidR="00E13A5C" w:rsidRPr="00A70BA6" w:rsidRDefault="00E13A5C">
            <w:pPr>
              <w:jc w:val="center"/>
              <w:rPr>
                <w:rFonts w:ascii="Arial" w:hAnsi="Arial" w:cs="Arial"/>
                <w:sz w:val="18"/>
                <w:szCs w:val="18"/>
              </w:rPr>
            </w:pPr>
            <w:r w:rsidRPr="00A70BA6">
              <w:rPr>
                <w:rFonts w:ascii="Arial" w:hAnsi="Arial" w:cs="Arial"/>
                <w:sz w:val="18"/>
                <w:szCs w:val="18"/>
              </w:rPr>
              <w:t>F</w:t>
            </w:r>
          </w:p>
        </w:tc>
      </w:tr>
    </w:tbl>
    <w:p w:rsidR="00E13A5C" w:rsidRDefault="00E13A5C">
      <w:pPr>
        <w:rPr>
          <w:rFonts w:ascii="Arial" w:hAnsi="Arial" w:cs="Arial"/>
        </w:rPr>
        <w:sectPr w:rsidR="00E13A5C"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E13A5C" w:rsidRPr="00A70BA6">
        <w:trPr>
          <w:trHeight w:val="13"/>
        </w:trPr>
        <w:tc>
          <w:tcPr>
            <w:tcW w:w="2459" w:type="dxa"/>
            <w:gridSpan w:val="2"/>
            <w:vMerge w:val="restart"/>
            <w:tcMar>
              <w:left w:w="29" w:type="dxa"/>
              <w:right w:w="29" w:type="dxa"/>
            </w:tcMar>
            <w:vAlign w:val="center"/>
          </w:tcPr>
          <w:p w:rsidR="00E13A5C" w:rsidRPr="002A0A26" w:rsidRDefault="00E13A5C" w:rsidP="00A70BA6">
            <w:pPr>
              <w:jc w:val="center"/>
              <w:rPr>
                <w:rFonts w:ascii="Arial" w:hAnsi="Arial" w:cs="Arial"/>
                <w:b/>
                <w:bCs/>
                <w:sz w:val="20"/>
                <w:szCs w:val="20"/>
              </w:rPr>
            </w:pPr>
            <w:r w:rsidRPr="002A0A26">
              <w:rPr>
                <w:rFonts w:ascii="Arial" w:hAnsi="Arial" w:cs="Arial"/>
                <w:b/>
                <w:bCs/>
                <w:sz w:val="20"/>
                <w:szCs w:val="20"/>
              </w:rPr>
              <w:t>Appendix H Key</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2459" w:type="dxa"/>
            <w:gridSpan w:val="2"/>
            <w:vMerge/>
            <w:tcMar>
              <w:left w:w="29" w:type="dxa"/>
              <w:right w:w="29" w:type="dxa"/>
            </w:tcMar>
          </w:tcPr>
          <w:p w:rsidR="00E13A5C" w:rsidRPr="00A70BA6" w:rsidRDefault="00E13A5C" w:rsidP="00A70BA6">
            <w:pPr>
              <w:rPr>
                <w:rFonts w:ascii="Arial" w:hAnsi="Arial" w:cs="Arial"/>
                <w:sz w:val="16"/>
                <w:szCs w:val="16"/>
              </w:rPr>
            </w:pP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1</w:t>
            </w:r>
          </w:p>
        </w:tc>
        <w:tc>
          <w:tcPr>
            <w:tcW w:w="1814" w:type="dxa"/>
            <w:tcBorders>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Neoprene</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2</w:t>
            </w: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Latex or Rubber</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3</w:t>
            </w: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Butyl</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4</w:t>
            </w: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Nitrile Latex</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VG</w:t>
            </w: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Very Good</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G</w:t>
            </w: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Good</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bottom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F</w:t>
            </w:r>
          </w:p>
        </w:tc>
        <w:tc>
          <w:tcPr>
            <w:tcW w:w="1814" w:type="dxa"/>
            <w:tcBorders>
              <w:top w:val="nil"/>
              <w:left w:val="nil"/>
              <w:bottom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Fair</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645" w:type="dxa"/>
            <w:tcBorders>
              <w:top w:val="nil"/>
              <w:right w:val="nil"/>
            </w:tcBorders>
            <w:tcMar>
              <w:left w:w="29" w:type="dxa"/>
              <w:right w:w="29" w:type="dxa"/>
            </w:tcMar>
          </w:tcPr>
          <w:p w:rsidR="00E13A5C" w:rsidRPr="00A70BA6" w:rsidRDefault="00E13A5C" w:rsidP="00A70BA6">
            <w:pPr>
              <w:jc w:val="center"/>
              <w:rPr>
                <w:rFonts w:ascii="Arial" w:hAnsi="Arial" w:cs="Arial"/>
                <w:b/>
                <w:bCs/>
                <w:sz w:val="16"/>
                <w:szCs w:val="16"/>
              </w:rPr>
            </w:pPr>
            <w:r w:rsidRPr="00A70BA6">
              <w:rPr>
                <w:rFonts w:ascii="Arial" w:hAnsi="Arial" w:cs="Arial"/>
                <w:b/>
                <w:bCs/>
                <w:sz w:val="16"/>
                <w:szCs w:val="16"/>
              </w:rPr>
              <w:t>P</w:t>
            </w:r>
          </w:p>
        </w:tc>
        <w:tc>
          <w:tcPr>
            <w:tcW w:w="1814" w:type="dxa"/>
            <w:tcBorders>
              <w:top w:val="nil"/>
              <w:left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Poor</w:t>
            </w:r>
          </w:p>
        </w:tc>
        <w:tc>
          <w:tcPr>
            <w:tcW w:w="6901" w:type="dxa"/>
            <w:tcBorders>
              <w:top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2459" w:type="dxa"/>
            <w:gridSpan w:val="2"/>
            <w:tcBorders>
              <w:left w:val="nil"/>
              <w:bottom w:val="nil"/>
              <w:right w:val="nil"/>
            </w:tcBorders>
            <w:tcMar>
              <w:left w:w="29" w:type="dxa"/>
              <w:right w:w="29" w:type="dxa"/>
            </w:tcMar>
          </w:tcPr>
          <w:p w:rsidR="00E13A5C" w:rsidRPr="00A70BA6" w:rsidRDefault="00E13A5C" w:rsidP="00A70BA6">
            <w:pPr>
              <w:rPr>
                <w:rFonts w:ascii="Arial" w:hAnsi="Arial" w:cs="Arial"/>
                <w:sz w:val="16"/>
                <w:szCs w:val="16"/>
              </w:rPr>
            </w:pPr>
          </w:p>
        </w:tc>
        <w:tc>
          <w:tcPr>
            <w:tcW w:w="6901" w:type="dxa"/>
            <w:tcBorders>
              <w:top w:val="nil"/>
              <w:left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13"/>
        </w:trPr>
        <w:tc>
          <w:tcPr>
            <w:tcW w:w="9360" w:type="dxa"/>
            <w:gridSpan w:val="3"/>
            <w:tcBorders>
              <w:top w:val="nil"/>
              <w:left w:val="nil"/>
              <w:bottom w:val="nil"/>
              <w:right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 limited use</w:t>
            </w:r>
          </w:p>
        </w:tc>
      </w:tr>
      <w:tr w:rsidR="00E13A5C" w:rsidRPr="00A70BA6">
        <w:trPr>
          <w:trHeight w:val="13"/>
        </w:trPr>
        <w:tc>
          <w:tcPr>
            <w:tcW w:w="9360" w:type="dxa"/>
            <w:gridSpan w:val="3"/>
            <w:tcBorders>
              <w:top w:val="nil"/>
              <w:left w:val="nil"/>
              <w:bottom w:val="nil"/>
              <w:right w:val="nil"/>
            </w:tcBorders>
            <w:tcMar>
              <w:left w:w="29" w:type="dxa"/>
              <w:right w:w="29" w:type="dxa"/>
            </w:tcMar>
          </w:tcPr>
          <w:p w:rsidR="00E13A5C" w:rsidRPr="00A70BA6" w:rsidRDefault="00E13A5C" w:rsidP="00A70BA6">
            <w:pPr>
              <w:rPr>
                <w:rFonts w:ascii="Arial" w:hAnsi="Arial" w:cs="Arial"/>
                <w:sz w:val="16"/>
                <w:szCs w:val="16"/>
              </w:rPr>
            </w:pPr>
          </w:p>
        </w:tc>
      </w:tr>
      <w:tr w:rsidR="00E13A5C" w:rsidRPr="00A70BA6">
        <w:trPr>
          <w:trHeight w:val="64"/>
        </w:trPr>
        <w:tc>
          <w:tcPr>
            <w:tcW w:w="9360" w:type="dxa"/>
            <w:gridSpan w:val="3"/>
            <w:tcBorders>
              <w:top w:val="nil"/>
              <w:left w:val="nil"/>
              <w:bottom w:val="nil"/>
              <w:right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sz w:val="16"/>
                <w:szCs w:val="16"/>
              </w:rPr>
              <w:t xml:space="preserve">Modified from Appendix C, Chapter 5 of DOE OSH Technical Reference "Glove Selection Material" at </w:t>
            </w:r>
            <w:hyperlink r:id="rId43" w:history="1">
              <w:r w:rsidRPr="00A70BA6">
                <w:rPr>
                  <w:rStyle w:val="Hyperlink"/>
                  <w:rFonts w:ascii="Arial" w:hAnsi="Arial" w:cs="Arial"/>
                  <w:sz w:val="16"/>
                  <w:szCs w:val="16"/>
                </w:rPr>
                <w:t>http://tis.eh.doe.gov/docs/osh_tr/ch5c.html</w:t>
              </w:r>
            </w:hyperlink>
            <w:r w:rsidRPr="00A70BA6">
              <w:rPr>
                <w:rFonts w:ascii="Arial" w:hAnsi="Arial" w:cs="Arial"/>
                <w:sz w:val="16"/>
                <w:szCs w:val="16"/>
              </w:rPr>
              <w:t xml:space="preserve"> July 8, 1998.</w:t>
            </w:r>
          </w:p>
        </w:tc>
      </w:tr>
      <w:tr w:rsidR="00E13A5C" w:rsidRPr="00A70BA6">
        <w:trPr>
          <w:trHeight w:val="64"/>
        </w:trPr>
        <w:tc>
          <w:tcPr>
            <w:tcW w:w="9360" w:type="dxa"/>
            <w:gridSpan w:val="3"/>
            <w:tcBorders>
              <w:top w:val="nil"/>
              <w:left w:val="nil"/>
              <w:bottom w:val="nil"/>
              <w:right w:val="nil"/>
            </w:tcBorders>
            <w:tcMar>
              <w:left w:w="29" w:type="dxa"/>
              <w:right w:w="29" w:type="dxa"/>
            </w:tcMar>
          </w:tcPr>
          <w:p w:rsidR="00E13A5C" w:rsidRPr="00A70BA6" w:rsidRDefault="00E13A5C" w:rsidP="00A70BA6">
            <w:pPr>
              <w:rPr>
                <w:rFonts w:ascii="Arial" w:hAnsi="Arial" w:cs="Arial"/>
                <w:b/>
                <w:bCs/>
                <w:sz w:val="16"/>
                <w:szCs w:val="16"/>
              </w:rPr>
            </w:pPr>
          </w:p>
        </w:tc>
      </w:tr>
      <w:tr w:rsidR="00E13A5C" w:rsidRPr="00A70BA6">
        <w:trPr>
          <w:trHeight w:val="64"/>
        </w:trPr>
        <w:tc>
          <w:tcPr>
            <w:tcW w:w="9360" w:type="dxa"/>
            <w:gridSpan w:val="3"/>
            <w:tcBorders>
              <w:top w:val="nil"/>
              <w:left w:val="nil"/>
              <w:bottom w:val="nil"/>
              <w:right w:val="nil"/>
            </w:tcBorders>
            <w:tcMar>
              <w:left w:w="29" w:type="dxa"/>
              <w:right w:w="29" w:type="dxa"/>
            </w:tcMar>
          </w:tcPr>
          <w:p w:rsidR="00E13A5C" w:rsidRPr="00A70BA6" w:rsidRDefault="00E13A5C" w:rsidP="00A70BA6">
            <w:pPr>
              <w:rPr>
                <w:rFonts w:ascii="Arial" w:hAnsi="Arial" w:cs="Arial"/>
                <w:sz w:val="16"/>
                <w:szCs w:val="16"/>
              </w:rPr>
            </w:pPr>
            <w:r w:rsidRPr="00A70BA6">
              <w:rPr>
                <w:rFonts w:ascii="Arial" w:hAnsi="Arial" w:cs="Arial"/>
                <w:b/>
                <w:bCs/>
                <w:sz w:val="16"/>
                <w:szCs w:val="16"/>
              </w:rPr>
              <w:t>NOTE</w:t>
            </w:r>
            <w:r w:rsidRPr="00A70BA6">
              <w:rPr>
                <w:rFonts w:ascii="Arial" w:hAnsi="Arial" w:cs="Arial"/>
                <w:sz w:val="16"/>
                <w:szCs w:val="16"/>
              </w:rPr>
              <w:t>: performance varies with material thickness and duration of contact.  ALWAYS choose protective material carefully, and wash and/or remove after chemical contact.</w:t>
            </w:r>
          </w:p>
        </w:tc>
      </w:tr>
    </w:tbl>
    <w:p w:rsidR="00E13A5C" w:rsidRDefault="00E13A5C">
      <w:pPr>
        <w:rPr>
          <w:rFonts w:ascii="Arial" w:hAnsi="Arial" w:cs="Arial"/>
        </w:rPr>
      </w:pPr>
    </w:p>
    <w:p w:rsidR="00E13A5C" w:rsidRDefault="00E13A5C">
      <w:pPr>
        <w:rPr>
          <w:rFonts w:ascii="Arial" w:hAnsi="Arial" w:cs="Arial"/>
          <w:b/>
          <w:bCs/>
        </w:rPr>
        <w:sectPr w:rsidR="00E13A5C" w:rsidSect="0036692D">
          <w:type w:val="continuous"/>
          <w:pgSz w:w="12240" w:h="15840" w:code="1"/>
          <w:pgMar w:top="1080" w:right="1440" w:bottom="1080" w:left="1440" w:header="720" w:footer="432" w:gutter="0"/>
          <w:cols w:num="2" w:space="432" w:equalWidth="0">
            <w:col w:w="4464" w:space="432"/>
            <w:col w:w="4464"/>
          </w:cols>
        </w:sectPr>
      </w:pPr>
    </w:p>
    <w:p w:rsidR="00E13A5C" w:rsidRDefault="00E13A5C">
      <w:pPr>
        <w:pStyle w:val="Heading5"/>
        <w:rPr>
          <w:rFonts w:ascii="Arial" w:hAnsi="Arial" w:cs="Arial"/>
          <w:caps/>
        </w:rPr>
      </w:pPr>
      <w:bookmarkStart w:id="211" w:name="_Toc465829128"/>
      <w:bookmarkStart w:id="212" w:name="_Toc468598071"/>
      <w:r>
        <w:rPr>
          <w:rFonts w:ascii="Arial" w:hAnsi="Arial" w:cs="Arial"/>
        </w:rPr>
        <w:lastRenderedPageBreak/>
        <w:t>APPENDIX I</w:t>
      </w:r>
      <w:bookmarkEnd w:id="211"/>
      <w:r>
        <w:rPr>
          <w:rFonts w:ascii="Arial" w:hAnsi="Arial" w:cs="Arial"/>
        </w:rPr>
        <w:br/>
        <w:t>Glossary</w:t>
      </w:r>
      <w:bookmarkEnd w:id="212"/>
    </w:p>
    <w:p w:rsidR="00E13A5C" w:rsidRDefault="00E13A5C">
      <w:pPr>
        <w:spacing w:before="80"/>
        <w:rPr>
          <w:rFonts w:ascii="Arial" w:hAnsi="Arial" w:cs="Arial"/>
        </w:rPr>
      </w:pPr>
      <w:r>
        <w:rPr>
          <w:rFonts w:ascii="Arial" w:hAnsi="Arial" w:cs="Arial"/>
          <w:b/>
          <w:bCs/>
        </w:rPr>
        <w:t>ACGIH</w:t>
      </w:r>
      <w:r>
        <w:rPr>
          <w:rFonts w:ascii="Arial" w:hAnsi="Arial" w:cs="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w:t>
      </w:r>
      <w:r>
        <w:rPr>
          <w:rFonts w:ascii="Arial" w:hAnsi="Arial" w:cs="Arial"/>
        </w:rPr>
        <w:fldChar w:fldCharType="begin"/>
      </w:r>
      <w:r>
        <w:instrText>xe "</w:instrText>
      </w:r>
      <w:r>
        <w:rPr>
          <w:rFonts w:ascii="Arial" w:hAnsi="Arial" w:cs="Arial"/>
        </w:rPr>
        <w:instrText>exposure limit</w:instrText>
      </w:r>
      <w:r>
        <w:instrText>"</w:instrText>
      </w:r>
      <w:r>
        <w:rPr>
          <w:rFonts w:ascii="Arial" w:hAnsi="Arial" w:cs="Arial"/>
        </w:rPr>
        <w:fldChar w:fldCharType="end"/>
      </w:r>
      <w:r>
        <w:rPr>
          <w:rFonts w:ascii="Arial" w:hAnsi="Arial" w:cs="Arial"/>
        </w:rPr>
        <w:t>s each year called Threshold Limit Values (TLVs) for hundreds of chemicals, physical agents, and biological exposure indices.</w:t>
      </w:r>
    </w:p>
    <w:p w:rsidR="00E13A5C" w:rsidRDefault="00E13A5C">
      <w:pPr>
        <w:spacing w:before="80"/>
        <w:rPr>
          <w:rFonts w:ascii="Arial" w:hAnsi="Arial" w:cs="Arial"/>
        </w:rPr>
      </w:pPr>
      <w:r>
        <w:rPr>
          <w:rFonts w:ascii="Arial" w:hAnsi="Arial" w:cs="Arial"/>
          <w:b/>
          <w:bCs/>
        </w:rPr>
        <w:t>ACUTE</w:t>
      </w:r>
      <w:r>
        <w:rPr>
          <w:rFonts w:ascii="Arial" w:hAnsi="Arial" w:cs="Arial"/>
        </w:rPr>
        <w:t xml:space="preserve"> - Severe, often dangerous, conditions in which relatively rapid changes occur.</w:t>
      </w:r>
    </w:p>
    <w:p w:rsidR="00E13A5C" w:rsidRDefault="00E13A5C">
      <w:pPr>
        <w:spacing w:before="80"/>
        <w:rPr>
          <w:rFonts w:ascii="Arial" w:hAnsi="Arial" w:cs="Arial"/>
        </w:rPr>
      </w:pPr>
      <w:proofErr w:type="gramStart"/>
      <w:r>
        <w:rPr>
          <w:rFonts w:ascii="Arial" w:hAnsi="Arial" w:cs="Arial"/>
          <w:b/>
          <w:bCs/>
        </w:rPr>
        <w:t>ACUTE EXPOSURE</w:t>
      </w:r>
      <w:r>
        <w:rPr>
          <w:rFonts w:ascii="Arial" w:hAnsi="Arial" w:cs="Arial"/>
        </w:rPr>
        <w:t xml:space="preserve"> - An intense exposure over a relatively short period of time.</w:t>
      </w:r>
      <w:proofErr w:type="gramEnd"/>
    </w:p>
    <w:p w:rsidR="00E13A5C" w:rsidRDefault="00E13A5C">
      <w:pPr>
        <w:spacing w:before="80"/>
        <w:rPr>
          <w:rFonts w:ascii="Arial" w:hAnsi="Arial" w:cs="Arial"/>
        </w:rPr>
      </w:pPr>
      <w:r>
        <w:rPr>
          <w:rFonts w:ascii="Arial" w:hAnsi="Arial" w:cs="Arial"/>
          <w:b/>
          <w:bCs/>
        </w:rPr>
        <w:t>AEROSOL</w:t>
      </w:r>
      <w:r>
        <w:rPr>
          <w:rFonts w:ascii="Arial" w:hAnsi="Arial" w:cs="Arial"/>
        </w:rPr>
        <w:t xml:space="preserve"> - Liquid droplets or solid particles dispersed in air that are of fine enough size (less than 100 micrometers) to remain dispersed for a period of time.</w:t>
      </w:r>
    </w:p>
    <w:p w:rsidR="00E13A5C" w:rsidRDefault="00E13A5C">
      <w:pPr>
        <w:spacing w:before="80"/>
        <w:rPr>
          <w:rFonts w:ascii="Arial" w:hAnsi="Arial" w:cs="Arial"/>
        </w:rPr>
      </w:pPr>
      <w:r>
        <w:rPr>
          <w:rFonts w:ascii="Arial" w:hAnsi="Arial" w:cs="Arial"/>
          <w:b/>
          <w:bCs/>
        </w:rPr>
        <w:t>ALIPHATIC</w:t>
      </w:r>
      <w:r>
        <w:rPr>
          <w:rFonts w:ascii="Arial" w:hAnsi="Arial" w:cs="Arial"/>
        </w:rPr>
        <w:t xml:space="preserve"> - Open-chain carbon compounds and those cyclic carbon compounds that behave, chemically, like an open-chain compound.  Examples include methane and ethane.</w:t>
      </w:r>
    </w:p>
    <w:p w:rsidR="00E13A5C" w:rsidRDefault="00E13A5C">
      <w:pPr>
        <w:spacing w:before="80"/>
        <w:rPr>
          <w:rFonts w:ascii="Arial" w:hAnsi="Arial" w:cs="Arial"/>
        </w:rPr>
      </w:pPr>
      <w:r>
        <w:rPr>
          <w:rFonts w:ascii="Arial" w:hAnsi="Arial" w:cs="Arial"/>
          <w:b/>
          <w:bCs/>
        </w:rPr>
        <w:t>ANSI</w:t>
      </w:r>
      <w:r>
        <w:rPr>
          <w:rFonts w:ascii="Arial" w:hAnsi="Arial" w:cs="Arial"/>
        </w:rPr>
        <w:t xml:space="preserve"> - The American National Standards Institute is a voluntary membership organization (run with private funding) that develops consensus standards nationally for a wide variety of devices and procedures.</w:t>
      </w:r>
    </w:p>
    <w:p w:rsidR="00E13A5C" w:rsidRDefault="00E13A5C">
      <w:pPr>
        <w:spacing w:before="80"/>
        <w:rPr>
          <w:rFonts w:ascii="Arial" w:hAnsi="Arial" w:cs="Arial"/>
        </w:rPr>
      </w:pPr>
      <w:r>
        <w:rPr>
          <w:rFonts w:ascii="Arial" w:hAnsi="Arial" w:cs="Arial"/>
          <w:b/>
          <w:bCs/>
        </w:rPr>
        <w:t>AROMATIC</w:t>
      </w:r>
      <w:r>
        <w:rPr>
          <w:rFonts w:ascii="Arial" w:hAnsi="Arial" w:cs="Arial"/>
        </w:rPr>
        <w:t xml:space="preserve"> - Relates to the structural characteristics of the chemical and not to the odor of the chemical.  Many aromatic compounds contain one or more six-carbon rings.  Examples include benzene, toluene, naphthalene, and xylene.</w:t>
      </w:r>
    </w:p>
    <w:p w:rsidR="00E13A5C" w:rsidRDefault="00E13A5C">
      <w:pPr>
        <w:spacing w:before="80"/>
        <w:rPr>
          <w:rFonts w:ascii="Arial" w:hAnsi="Arial" w:cs="Arial"/>
        </w:rPr>
      </w:pPr>
      <w:r>
        <w:rPr>
          <w:rFonts w:ascii="Arial" w:hAnsi="Arial" w:cs="Arial"/>
          <w:b/>
          <w:bCs/>
        </w:rPr>
        <w:t>ASPHYXIANT</w:t>
      </w:r>
      <w:r>
        <w:rPr>
          <w:rFonts w:ascii="Arial" w:hAnsi="Arial" w:cs="Arial"/>
        </w:rPr>
        <w:t xml:space="preserve"> - A chemical (gas or vapor) that can cause death or unconsciousness by suffocation.  Simple asphyxiants, such as nitrogen, either use up or displace oxygen in the air.  They become especially dangerous in confined or enclosed spaces.  Chemical asphyxiant</w:t>
      </w:r>
      <w:r>
        <w:rPr>
          <w:rFonts w:ascii="Arial" w:hAnsi="Arial" w:cs="Arial"/>
        </w:rPr>
        <w:fldChar w:fldCharType="begin"/>
      </w:r>
      <w:r>
        <w:instrText>xe "</w:instrText>
      </w:r>
      <w:r>
        <w:rPr>
          <w:rFonts w:ascii="Arial" w:hAnsi="Arial" w:cs="Arial"/>
        </w:rPr>
        <w:instrText>asphyxiant</w:instrText>
      </w:r>
      <w:r>
        <w:instrText>"</w:instrText>
      </w:r>
      <w:r>
        <w:rPr>
          <w:rFonts w:ascii="Arial" w:hAnsi="Arial" w:cs="Arial"/>
        </w:rPr>
        <w:fldChar w:fldCharType="end"/>
      </w:r>
      <w:r>
        <w:rPr>
          <w:rFonts w:ascii="Arial" w:hAnsi="Arial" w:cs="Arial"/>
        </w:rPr>
        <w:fldChar w:fldCharType="begin"/>
      </w:r>
      <w:r>
        <w:instrText>xe "</w:instrText>
      </w:r>
      <w:r>
        <w:rPr>
          <w:rFonts w:ascii="Arial" w:hAnsi="Arial" w:cs="Arial"/>
        </w:rPr>
        <w:instrText>Chemical asphyxiant</w:instrText>
      </w:r>
      <w:r>
        <w:instrText>"</w:instrText>
      </w:r>
      <w:r>
        <w:rPr>
          <w:rFonts w:ascii="Arial" w:hAnsi="Arial" w:cs="Arial"/>
        </w:rPr>
        <w:fldChar w:fldCharType="end"/>
      </w:r>
      <w:r>
        <w:rPr>
          <w:rFonts w:ascii="Arial" w:hAnsi="Arial" w:cs="Arial"/>
        </w:rPr>
        <w:t>s, such as carbon monoxide and hydrogen sulfide, interfere with the body's ability to absorb or transport oxygen to the tissues.</w:t>
      </w:r>
    </w:p>
    <w:p w:rsidR="00E13A5C" w:rsidRDefault="00E13A5C">
      <w:pPr>
        <w:spacing w:before="80"/>
        <w:rPr>
          <w:rFonts w:ascii="Arial" w:hAnsi="Arial" w:cs="Arial"/>
        </w:rPr>
      </w:pPr>
      <w:r>
        <w:rPr>
          <w:rFonts w:ascii="Arial" w:hAnsi="Arial" w:cs="Arial"/>
          <w:b/>
          <w:bCs/>
        </w:rPr>
        <w:t>BOILING POINT</w:t>
      </w:r>
      <w:r>
        <w:rPr>
          <w:rFonts w:ascii="Arial" w:hAnsi="Arial" w:cs="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E13A5C" w:rsidRDefault="00E13A5C">
      <w:pPr>
        <w:spacing w:before="80"/>
        <w:rPr>
          <w:rFonts w:ascii="Arial" w:hAnsi="Arial" w:cs="Arial"/>
        </w:rPr>
      </w:pPr>
      <w:r>
        <w:rPr>
          <w:rFonts w:ascii="Arial" w:hAnsi="Arial" w:cs="Arial"/>
          <w:b/>
          <w:bCs/>
        </w:rPr>
        <w:t>"C" OR CEILING</w:t>
      </w:r>
      <w:r>
        <w:rPr>
          <w:rFonts w:ascii="Arial" w:hAnsi="Arial" w:cs="Arial"/>
        </w:rPr>
        <w:t xml:space="preserve"> - A description usually seen in connection with a published exposure limit</w:t>
      </w:r>
      <w:r>
        <w:rPr>
          <w:rFonts w:ascii="Arial" w:hAnsi="Arial" w:cs="Arial"/>
        </w:rPr>
        <w:fldChar w:fldCharType="begin"/>
      </w:r>
      <w:r>
        <w:instrText>xe "</w:instrText>
      </w:r>
      <w:r>
        <w:rPr>
          <w:rFonts w:ascii="Arial" w:hAnsi="Arial" w:cs="Arial"/>
          <w:sz w:val="20"/>
          <w:szCs w:val="20"/>
        </w:rPr>
        <w:instrText>exposure limit</w:instrText>
      </w:r>
      <w:r>
        <w:instrText>"</w:instrText>
      </w:r>
      <w:r>
        <w:rPr>
          <w:rFonts w:ascii="Arial" w:hAnsi="Arial" w:cs="Arial"/>
        </w:rPr>
        <w:fldChar w:fldCharType="end"/>
      </w:r>
      <w:r>
        <w:rPr>
          <w:rFonts w:ascii="Arial" w:hAnsi="Arial" w:cs="Arial"/>
        </w:rPr>
        <w:t>.  It refers to the concentration that should not be exceeded, even for an instant.  It may be written as TLV</w:t>
      </w:r>
      <w:r>
        <w:rPr>
          <w:rFonts w:ascii="Arial" w:hAnsi="Arial" w:cs="Arial"/>
        </w:rPr>
        <w:fldChar w:fldCharType="begin"/>
      </w:r>
      <w:r>
        <w:instrText>xe "</w:instrText>
      </w:r>
      <w:r>
        <w:rPr>
          <w:rFonts w:ascii="Arial" w:hAnsi="Arial" w:cs="Arial"/>
          <w:b/>
          <w:bCs/>
        </w:rPr>
        <w:instrText>TLV</w:instrText>
      </w:r>
      <w:r>
        <w:instrText>"</w:instrText>
      </w:r>
      <w:r>
        <w:rPr>
          <w:rFonts w:ascii="Arial" w:hAnsi="Arial" w:cs="Arial"/>
        </w:rPr>
        <w:fldChar w:fldCharType="end"/>
      </w:r>
      <w:r>
        <w:rPr>
          <w:rFonts w:ascii="Arial" w:hAnsi="Arial" w:cs="Arial"/>
        </w:rPr>
        <w:t>-C or Threshold Limit Value - Ceiling</w:t>
      </w:r>
      <w:r>
        <w:rPr>
          <w:rFonts w:ascii="Arial" w:hAnsi="Arial" w:cs="Arial"/>
        </w:rPr>
        <w:fldChar w:fldCharType="begin"/>
      </w:r>
      <w:r>
        <w:instrText>xe "</w:instrText>
      </w:r>
      <w:r>
        <w:rPr>
          <w:rFonts w:ascii="Arial" w:hAnsi="Arial" w:cs="Arial"/>
        </w:rPr>
        <w:instrText>Ceiling</w:instrText>
      </w:r>
      <w:r>
        <w:instrText>"</w:instrText>
      </w:r>
      <w:r>
        <w:rPr>
          <w:rFonts w:ascii="Arial" w:hAnsi="Arial" w:cs="Arial"/>
        </w:rPr>
        <w:fldChar w:fldCharType="end"/>
      </w:r>
      <w:r>
        <w:rPr>
          <w:rFonts w:ascii="Arial" w:hAnsi="Arial" w:cs="Arial"/>
        </w:rPr>
        <w:t>.  (See also Threshold Limit Value)</w:t>
      </w:r>
    </w:p>
    <w:p w:rsidR="00E13A5C" w:rsidRDefault="00E13A5C">
      <w:pPr>
        <w:spacing w:before="80"/>
        <w:rPr>
          <w:rFonts w:ascii="Arial" w:hAnsi="Arial" w:cs="Arial"/>
        </w:rPr>
      </w:pPr>
      <w:r>
        <w:rPr>
          <w:rFonts w:ascii="Arial" w:hAnsi="Arial" w:cs="Arial"/>
          <w:b/>
          <w:bCs/>
        </w:rPr>
        <w:t>CANCER</w:t>
      </w:r>
      <w:r>
        <w:rPr>
          <w:rFonts w:ascii="Arial" w:hAnsi="Arial" w:cs="Arial"/>
        </w:rPr>
        <w:t xml:space="preserve"> - A malignant tumor characterized by proliferation (rapid growth) of abnormal cells.</w:t>
      </w:r>
    </w:p>
    <w:p w:rsidR="00E13A5C" w:rsidRDefault="00E13A5C">
      <w:pPr>
        <w:spacing w:before="80"/>
        <w:rPr>
          <w:rFonts w:ascii="Arial" w:hAnsi="Arial" w:cs="Arial"/>
        </w:rPr>
      </w:pPr>
      <w:r>
        <w:rPr>
          <w:rFonts w:ascii="Arial" w:hAnsi="Arial" w:cs="Arial"/>
          <w:b/>
          <w:bCs/>
        </w:rPr>
        <w:t>CARCINOGEN</w:t>
      </w:r>
      <w:r>
        <w:rPr>
          <w:rFonts w:ascii="Arial" w:hAnsi="Arial" w:cs="Arial"/>
        </w:rPr>
        <w:t xml:space="preserve"> - A cancer-producing substance or physical agent in animals or humans.  A chemical is considered a </w:t>
      </w:r>
      <w:r>
        <w:rPr>
          <w:rFonts w:ascii="Arial" w:hAnsi="Arial" w:cs="Arial"/>
          <w:b/>
          <w:bCs/>
        </w:rPr>
        <w:t>carcinogen</w:t>
      </w:r>
      <w:r>
        <w:rPr>
          <w:rFonts w:ascii="Arial" w:hAnsi="Arial" w:cs="Arial"/>
          <w:b/>
          <w:bCs/>
        </w:rPr>
        <w:fldChar w:fldCharType="begin"/>
      </w:r>
      <w:r>
        <w:instrText>xe "</w:instrText>
      </w:r>
      <w:r>
        <w:rPr>
          <w:rFonts w:ascii="Arial" w:hAnsi="Arial" w:cs="Arial"/>
          <w:sz w:val="22"/>
          <w:szCs w:val="22"/>
        </w:rPr>
        <w:instrText>carcinogen</w:instrText>
      </w:r>
      <w:r>
        <w:instrText>"</w:instrText>
      </w:r>
      <w:r>
        <w:rPr>
          <w:rFonts w:ascii="Arial" w:hAnsi="Arial" w:cs="Arial"/>
          <w:b/>
          <w:bCs/>
        </w:rPr>
        <w:fldChar w:fldCharType="end"/>
      </w:r>
      <w:r>
        <w:rPr>
          <w:rFonts w:ascii="Arial" w:hAnsi="Arial" w:cs="Arial"/>
        </w:rPr>
        <w:t xml:space="preserve"> or </w:t>
      </w:r>
      <w:r>
        <w:rPr>
          <w:rFonts w:ascii="Arial" w:hAnsi="Arial" w:cs="Arial"/>
          <w:b/>
          <w:bCs/>
        </w:rPr>
        <w:t>potential carcinogen</w:t>
      </w:r>
      <w:r>
        <w:rPr>
          <w:rFonts w:ascii="Arial" w:hAnsi="Arial" w:cs="Arial"/>
        </w:rPr>
        <w:t xml:space="preserve"> if it is so identified in any of the following:</w:t>
      </w:r>
    </w:p>
    <w:p w:rsidR="00E13A5C" w:rsidRDefault="00E13A5C" w:rsidP="00F719EA">
      <w:pPr>
        <w:numPr>
          <w:ilvl w:val="0"/>
          <w:numId w:val="7"/>
        </w:numPr>
        <w:tabs>
          <w:tab w:val="clear" w:pos="504"/>
          <w:tab w:val="left" w:pos="360"/>
          <w:tab w:val="left" w:pos="4320"/>
          <w:tab w:val="left" w:pos="4608"/>
        </w:tabs>
        <w:spacing w:before="80"/>
        <w:ind w:right="72"/>
        <w:rPr>
          <w:rFonts w:ascii="Arial" w:hAnsi="Arial" w:cs="Arial"/>
        </w:rPr>
      </w:pPr>
      <w:r>
        <w:rPr>
          <w:rFonts w:ascii="Arial" w:hAnsi="Arial" w:cs="Arial"/>
        </w:rPr>
        <w:t>National Toxicology Program, "Annual Report of Carcinogens" (latest edition)</w:t>
      </w:r>
    </w:p>
    <w:p w:rsidR="00E13A5C" w:rsidRDefault="00E13A5C" w:rsidP="00F719EA">
      <w:pPr>
        <w:numPr>
          <w:ilvl w:val="0"/>
          <w:numId w:val="7"/>
        </w:numPr>
        <w:tabs>
          <w:tab w:val="clear" w:pos="504"/>
          <w:tab w:val="left" w:pos="360"/>
          <w:tab w:val="left" w:pos="4320"/>
          <w:tab w:val="left" w:pos="4608"/>
        </w:tabs>
        <w:spacing w:before="80"/>
        <w:ind w:right="72"/>
        <w:rPr>
          <w:rFonts w:ascii="Arial" w:hAnsi="Arial" w:cs="Arial"/>
        </w:rPr>
      </w:pPr>
      <w:r>
        <w:rPr>
          <w:rFonts w:ascii="Arial" w:hAnsi="Arial" w:cs="Arial"/>
        </w:rPr>
        <w:t>International Agency for Research on Cancer, "Monographs" (latest edition)</w:t>
      </w:r>
    </w:p>
    <w:p w:rsidR="00E13A5C" w:rsidRDefault="00E13A5C" w:rsidP="00F719EA">
      <w:pPr>
        <w:numPr>
          <w:ilvl w:val="0"/>
          <w:numId w:val="7"/>
        </w:numPr>
        <w:tabs>
          <w:tab w:val="clear" w:pos="504"/>
          <w:tab w:val="left" w:pos="360"/>
          <w:tab w:val="left" w:pos="4320"/>
          <w:tab w:val="left" w:pos="4608"/>
        </w:tabs>
        <w:spacing w:before="80"/>
        <w:ind w:right="72"/>
        <w:rPr>
          <w:rFonts w:ascii="Arial" w:hAnsi="Arial" w:cs="Arial"/>
        </w:rPr>
      </w:pPr>
      <w:r>
        <w:rPr>
          <w:rFonts w:ascii="Arial" w:hAnsi="Arial" w:cs="Arial"/>
        </w:rPr>
        <w:t>OSHA, 29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1910, Subpart Z, Toxic and Hazardous Substances</w:t>
      </w:r>
    </w:p>
    <w:p w:rsidR="00E13A5C" w:rsidRDefault="00E13A5C">
      <w:pPr>
        <w:spacing w:before="80"/>
        <w:rPr>
          <w:rFonts w:ascii="Arial" w:hAnsi="Arial" w:cs="Arial"/>
        </w:rPr>
      </w:pPr>
      <w:r>
        <w:rPr>
          <w:rFonts w:ascii="Arial" w:hAnsi="Arial" w:cs="Arial"/>
          <w:b/>
          <w:bCs/>
        </w:rPr>
        <w:t xml:space="preserve">C.A.S. NUMBER - </w:t>
      </w:r>
      <w:r>
        <w:rPr>
          <w:rFonts w:ascii="Arial" w:hAnsi="Arial" w:cs="Arial"/>
        </w:rPr>
        <w:t xml:space="preserve">Chemical Abstracts Service; a Columbus, Ohio organization which indexes information published in "Chemical Abstracts" by the American Chemical </w:t>
      </w:r>
      <w:r>
        <w:rPr>
          <w:rFonts w:ascii="Arial" w:hAnsi="Arial" w:cs="Arial"/>
        </w:rPr>
        <w:lastRenderedPageBreak/>
        <w:t>Society and provides index guides by which information about particular substances may be located in the "Abstracts" when needed.  "C.A.S. Numbers" identify specific chemicals.</w:t>
      </w:r>
    </w:p>
    <w:p w:rsidR="00E13A5C" w:rsidRDefault="00E13A5C">
      <w:pPr>
        <w:spacing w:before="80"/>
        <w:rPr>
          <w:rFonts w:ascii="Arial" w:hAnsi="Arial" w:cs="Arial"/>
        </w:rPr>
      </w:pPr>
      <w:r>
        <w:rPr>
          <w:rFonts w:ascii="Arial" w:hAnsi="Arial" w:cs="Arial"/>
          <w:b/>
          <w:bCs/>
        </w:rPr>
        <w:t>CFR</w:t>
      </w:r>
      <w:r>
        <w:rPr>
          <w:rFonts w:ascii="Arial" w:hAnsi="Arial" w:cs="Arial"/>
          <w:b/>
          <w:bCs/>
        </w:rPr>
        <w:fldChar w:fldCharType="begin"/>
      </w:r>
      <w:r>
        <w:instrText>xe "</w:instrText>
      </w:r>
      <w:r>
        <w:rPr>
          <w:rFonts w:ascii="Arial" w:hAnsi="Arial" w:cs="Arial"/>
          <w:b/>
          <w:bCs/>
        </w:rPr>
        <w:instrText>CFR</w:instrText>
      </w:r>
      <w:r>
        <w:instrText>"</w:instrText>
      </w:r>
      <w:r>
        <w:rPr>
          <w:rFonts w:ascii="Arial" w:hAnsi="Arial" w:cs="Arial"/>
          <w:b/>
          <w:bCs/>
        </w:rPr>
        <w:fldChar w:fldCharType="end"/>
      </w:r>
      <w:r>
        <w:rPr>
          <w:rFonts w:ascii="Arial" w:hAnsi="Arial" w:cs="Arial"/>
        </w:rPr>
        <w:t xml:space="preserve"> - Code of Federal Regulations</w:t>
      </w:r>
    </w:p>
    <w:p w:rsidR="00E13A5C" w:rsidRDefault="00E13A5C">
      <w:pPr>
        <w:spacing w:before="80"/>
        <w:rPr>
          <w:rFonts w:ascii="Arial" w:hAnsi="Arial" w:cs="Arial"/>
        </w:rPr>
      </w:pPr>
      <w:r>
        <w:rPr>
          <w:rFonts w:ascii="Arial" w:hAnsi="Arial" w:cs="Arial"/>
          <w:b/>
          <w:bCs/>
        </w:rPr>
        <w:t>CHEMICAL</w:t>
      </w:r>
      <w:r>
        <w:rPr>
          <w:rFonts w:ascii="Arial" w:hAnsi="Arial" w:cs="Arial"/>
        </w:rPr>
        <w:t xml:space="preserve"> - Any element, chemical compound or mixture of elements and/or compounds.</w:t>
      </w:r>
    </w:p>
    <w:p w:rsidR="00E13A5C" w:rsidRDefault="00E13A5C">
      <w:pPr>
        <w:spacing w:before="80"/>
        <w:rPr>
          <w:rFonts w:ascii="Arial" w:hAnsi="Arial" w:cs="Arial"/>
        </w:rPr>
      </w:pPr>
      <w:proofErr w:type="gramStart"/>
      <w:r>
        <w:rPr>
          <w:rFonts w:ascii="Arial" w:hAnsi="Arial" w:cs="Arial"/>
          <w:b/>
          <w:bCs/>
        </w:rPr>
        <w:t>CHEMICAL FAMILY</w:t>
      </w:r>
      <w:r>
        <w:rPr>
          <w:rFonts w:ascii="Arial" w:hAnsi="Arial" w:cs="Arial"/>
        </w:rPr>
        <w:t xml:space="preserve"> - A group of single elements or compounds with a common general name.</w:t>
      </w:r>
      <w:proofErr w:type="gramEnd"/>
      <w:r>
        <w:rPr>
          <w:rFonts w:ascii="Arial" w:hAnsi="Arial" w:cs="Arial"/>
        </w:rPr>
        <w:t xml:space="preserve">  Example:  acetone, methyl ethyl ketone (MEK), and methyl isobutyl ketone (MIBK) are of the "ketone" family; acrolein, furfural and acetaldehyde are of the "aldehyde" family.</w:t>
      </w:r>
    </w:p>
    <w:p w:rsidR="00E13A5C" w:rsidRDefault="00E13A5C">
      <w:pPr>
        <w:spacing w:before="80"/>
        <w:rPr>
          <w:rFonts w:ascii="Arial" w:hAnsi="Arial" w:cs="Arial"/>
        </w:rPr>
      </w:pPr>
      <w:r>
        <w:rPr>
          <w:rFonts w:ascii="Arial" w:hAnsi="Arial" w:cs="Arial"/>
          <w:b/>
          <w:bCs/>
        </w:rPr>
        <w:t>CHEMICAL HYGIENE OFFICER</w:t>
      </w:r>
      <w:r>
        <w:rPr>
          <w:rFonts w:ascii="Arial" w:hAnsi="Arial" w:cs="Arial"/>
        </w:rPr>
        <w:t xml:space="preserve"> - An employee who is designated by the employer and who is qualified by training or experience to provide technical guidance in the development and implementation of the provisions of the Chemical Hygiene Plan.</w:t>
      </w:r>
    </w:p>
    <w:p w:rsidR="00E13A5C" w:rsidRDefault="00E13A5C">
      <w:pPr>
        <w:spacing w:before="80"/>
        <w:rPr>
          <w:rFonts w:ascii="Arial" w:hAnsi="Arial" w:cs="Arial"/>
        </w:rPr>
      </w:pPr>
      <w:r>
        <w:rPr>
          <w:rFonts w:ascii="Arial" w:hAnsi="Arial" w:cs="Arial"/>
          <w:b/>
          <w:bCs/>
        </w:rPr>
        <w:t>CHEMICAL HYGIENE PLAN</w:t>
      </w:r>
      <w:r>
        <w:rPr>
          <w:rFonts w:ascii="Arial" w:hAnsi="Arial" w:cs="Arial"/>
        </w:rPr>
        <w:t xml:space="preserve"> - A written program developed and implemented by the employer which sets forth procedures, equipment, personal protective equipment</w:t>
      </w:r>
      <w:r>
        <w:rPr>
          <w:rFonts w:ascii="Arial" w:hAnsi="Arial" w:cs="Arial"/>
        </w:rPr>
        <w:fldChar w:fldCharType="begin"/>
      </w:r>
      <w:r>
        <w:instrText>xe "</w:instrText>
      </w:r>
      <w:r>
        <w:rPr>
          <w:rFonts w:ascii="Arial" w:hAnsi="Arial" w:cs="Arial"/>
        </w:rPr>
        <w:instrText>personal protective equipment</w:instrText>
      </w:r>
      <w:r>
        <w:instrText>"</w:instrText>
      </w:r>
      <w:r>
        <w:rPr>
          <w:rFonts w:ascii="Arial" w:hAnsi="Arial" w:cs="Arial"/>
        </w:rPr>
        <w:fldChar w:fldCharType="end"/>
      </w:r>
      <w:r>
        <w:rPr>
          <w:rFonts w:ascii="Arial" w:hAnsi="Arial" w:cs="Arial"/>
        </w:rPr>
        <w:t>, and work practices that (1) are capable of protecting employees from the health hazards presented by hazardous chemicals used in that particular workplace and (2) meets the requirements of OSHA regulation 29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1910.1450.</w:t>
      </w:r>
    </w:p>
    <w:p w:rsidR="00E13A5C" w:rsidRDefault="00E13A5C">
      <w:pPr>
        <w:spacing w:before="80"/>
        <w:rPr>
          <w:rFonts w:ascii="Arial" w:hAnsi="Arial" w:cs="Arial"/>
        </w:rPr>
      </w:pPr>
      <w:r>
        <w:rPr>
          <w:rFonts w:ascii="Arial" w:hAnsi="Arial" w:cs="Arial"/>
          <w:b/>
          <w:bCs/>
        </w:rPr>
        <w:t>CHEMICAL MANUFACTURER</w:t>
      </w:r>
      <w:r>
        <w:rPr>
          <w:rFonts w:ascii="Arial" w:hAnsi="Arial" w:cs="Arial"/>
        </w:rPr>
        <w:t xml:space="preserve"> - An employer in SIC Codes 20 through 39 with a workplace where chemicals are produced for user or distribution.</w:t>
      </w:r>
    </w:p>
    <w:p w:rsidR="00E13A5C" w:rsidRDefault="00E13A5C">
      <w:pPr>
        <w:spacing w:before="80"/>
        <w:rPr>
          <w:rFonts w:ascii="Arial" w:hAnsi="Arial" w:cs="Arial"/>
        </w:rPr>
      </w:pPr>
      <w:r>
        <w:rPr>
          <w:rFonts w:ascii="Arial" w:hAnsi="Arial" w:cs="Arial"/>
          <w:b/>
          <w:bCs/>
        </w:rPr>
        <w:t>CHEMICAL NAME</w:t>
      </w:r>
      <w:r>
        <w:rPr>
          <w:rFonts w:ascii="Arial" w:hAnsi="Arial" w:cs="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E13A5C" w:rsidRDefault="00E13A5C">
      <w:pPr>
        <w:spacing w:before="80"/>
        <w:rPr>
          <w:rFonts w:ascii="Arial" w:hAnsi="Arial" w:cs="Arial"/>
        </w:rPr>
      </w:pPr>
      <w:proofErr w:type="gramStart"/>
      <w:r>
        <w:rPr>
          <w:rFonts w:ascii="Arial" w:hAnsi="Arial" w:cs="Arial"/>
          <w:b/>
          <w:bCs/>
        </w:rPr>
        <w:t>CHEMICAL REACTION</w:t>
      </w:r>
      <w:r>
        <w:rPr>
          <w:rFonts w:ascii="Arial" w:hAnsi="Arial" w:cs="Arial"/>
        </w:rPr>
        <w:t xml:space="preserve"> - A change in the arrangement of atoms or molecules to yield substances of different composition and properties.</w:t>
      </w:r>
      <w:proofErr w:type="gramEnd"/>
      <w:r>
        <w:rPr>
          <w:rFonts w:ascii="Arial" w:hAnsi="Arial" w:cs="Arial"/>
        </w:rPr>
        <w:t xml:space="preserve">  (See Reactivity)</w:t>
      </w:r>
    </w:p>
    <w:p w:rsidR="00E13A5C" w:rsidRDefault="00E13A5C">
      <w:pPr>
        <w:spacing w:before="80"/>
        <w:rPr>
          <w:rFonts w:ascii="Arial" w:hAnsi="Arial" w:cs="Arial"/>
        </w:rPr>
      </w:pPr>
      <w:r>
        <w:rPr>
          <w:rFonts w:ascii="Arial" w:hAnsi="Arial" w:cs="Arial"/>
          <w:b/>
          <w:bCs/>
        </w:rPr>
        <w:t>CHRONIC</w:t>
      </w:r>
      <w:r>
        <w:rPr>
          <w:rFonts w:ascii="Arial" w:hAnsi="Arial" w:cs="Arial"/>
        </w:rPr>
        <w:t xml:space="preserve"> - Persistent, prolonged or repeated conditions.</w:t>
      </w:r>
    </w:p>
    <w:p w:rsidR="00E13A5C" w:rsidRDefault="00E13A5C">
      <w:pPr>
        <w:spacing w:before="80"/>
        <w:rPr>
          <w:rFonts w:ascii="Arial" w:hAnsi="Arial" w:cs="Arial"/>
        </w:rPr>
      </w:pPr>
      <w:proofErr w:type="gramStart"/>
      <w:r>
        <w:rPr>
          <w:rFonts w:ascii="Arial" w:hAnsi="Arial" w:cs="Arial"/>
          <w:b/>
          <w:bCs/>
        </w:rPr>
        <w:t>CHRONIC EXPOSURE</w:t>
      </w:r>
      <w:r>
        <w:rPr>
          <w:rFonts w:ascii="Arial" w:hAnsi="Arial" w:cs="Arial"/>
        </w:rPr>
        <w:t xml:space="preserve"> - A prolonged exposure occurring over a period of days, weeks, or years.</w:t>
      </w:r>
      <w:proofErr w:type="gramEnd"/>
    </w:p>
    <w:p w:rsidR="00E13A5C" w:rsidRDefault="00E13A5C">
      <w:pPr>
        <w:spacing w:before="80"/>
        <w:rPr>
          <w:rFonts w:ascii="Arial" w:hAnsi="Arial" w:cs="Arial"/>
        </w:rPr>
      </w:pPr>
      <w:r>
        <w:rPr>
          <w:rFonts w:ascii="Arial" w:hAnsi="Arial" w:cs="Arial"/>
          <w:b/>
          <w:bCs/>
        </w:rPr>
        <w:t>COMBUSTIBLE LIQUID</w:t>
      </w:r>
      <w:r>
        <w:rPr>
          <w:rFonts w:ascii="Arial" w:hAnsi="Arial" w:cs="Arial"/>
        </w:rPr>
        <w:t xml:space="preserve"> - Any liquid having a flashpoint at or above 100</w:t>
      </w:r>
      <w:r>
        <w:rPr>
          <w:rFonts w:ascii="Arial" w:hAnsi="Arial" w:cs="Arial"/>
          <w:position w:val="6"/>
        </w:rPr>
        <w:t>o</w:t>
      </w:r>
      <w:r>
        <w:rPr>
          <w:rFonts w:ascii="Arial" w:hAnsi="Arial" w:cs="Arial"/>
        </w:rPr>
        <w:t>F (37.8</w:t>
      </w:r>
      <w:r>
        <w:rPr>
          <w:rFonts w:ascii="Arial" w:hAnsi="Arial" w:cs="Arial"/>
          <w:position w:val="6"/>
        </w:rPr>
        <w:t>o</w:t>
      </w:r>
      <w:r>
        <w:rPr>
          <w:rFonts w:ascii="Arial" w:hAnsi="Arial" w:cs="Arial"/>
        </w:rPr>
        <w:t>C) but below 200</w:t>
      </w:r>
      <w:r>
        <w:rPr>
          <w:rFonts w:ascii="Arial" w:hAnsi="Arial" w:cs="Arial"/>
          <w:position w:val="6"/>
        </w:rPr>
        <w:t>o</w:t>
      </w:r>
      <w:r>
        <w:rPr>
          <w:rFonts w:ascii="Arial" w:hAnsi="Arial" w:cs="Arial"/>
        </w:rPr>
        <w:t>F (93.3</w:t>
      </w:r>
      <w:r>
        <w:rPr>
          <w:rFonts w:ascii="Arial" w:hAnsi="Arial" w:cs="Arial"/>
          <w:position w:val="6"/>
        </w:rPr>
        <w:t>o</w:t>
      </w:r>
      <w:r>
        <w:rPr>
          <w:rFonts w:ascii="Arial" w:hAnsi="Arial" w:cs="Arial"/>
        </w:rPr>
        <w:t>C) except any mixture having components with flashpoints of 200</w:t>
      </w:r>
      <w:r>
        <w:rPr>
          <w:rFonts w:ascii="Arial" w:hAnsi="Arial" w:cs="Arial"/>
          <w:position w:val="6"/>
        </w:rPr>
        <w:t>o</w:t>
      </w:r>
      <w:r>
        <w:rPr>
          <w:rFonts w:ascii="Arial" w:hAnsi="Arial" w:cs="Arial"/>
        </w:rPr>
        <w:t>F or higher, the total volume of which make up 99% or more of the total volume of the mixture.</w:t>
      </w:r>
    </w:p>
    <w:p w:rsidR="00E13A5C" w:rsidRDefault="00E13A5C">
      <w:pPr>
        <w:spacing w:before="80"/>
        <w:rPr>
          <w:rFonts w:ascii="Arial" w:hAnsi="Arial" w:cs="Arial"/>
        </w:rPr>
      </w:pPr>
      <w:r>
        <w:rPr>
          <w:rFonts w:ascii="Arial" w:hAnsi="Arial" w:cs="Arial"/>
          <w:b/>
          <w:bCs/>
        </w:rPr>
        <w:t>COMMON NAME</w:t>
      </w:r>
      <w:r>
        <w:rPr>
          <w:rFonts w:ascii="Arial" w:hAnsi="Arial" w:cs="Arial"/>
        </w:rPr>
        <w:t xml:space="preserve"> - Any designation or identification, such as code name, code number, trade name, brand name, or generic name used to identify a chemical other than by its chemical name.</w:t>
      </w:r>
    </w:p>
    <w:p w:rsidR="00E13A5C" w:rsidRDefault="00E13A5C">
      <w:pPr>
        <w:spacing w:before="80"/>
        <w:rPr>
          <w:rFonts w:ascii="Arial" w:hAnsi="Arial" w:cs="Arial"/>
        </w:rPr>
      </w:pPr>
      <w:r>
        <w:rPr>
          <w:rFonts w:ascii="Arial" w:hAnsi="Arial" w:cs="Arial"/>
          <w:b/>
          <w:bCs/>
        </w:rPr>
        <w:t>COMPRESSED GAS</w:t>
      </w:r>
      <w:r>
        <w:rPr>
          <w:rFonts w:ascii="Arial" w:hAnsi="Arial" w:cs="Arial"/>
          <w:b/>
          <w:bCs/>
        </w:rPr>
        <w:fldChar w:fldCharType="begin"/>
      </w:r>
      <w:r>
        <w:instrText>xe "</w:instrText>
      </w:r>
      <w:r>
        <w:rPr>
          <w:rFonts w:ascii="Arial" w:hAnsi="Arial" w:cs="Arial"/>
          <w:b/>
          <w:bCs/>
        </w:rPr>
        <w:instrText>COMPRESSED GAS</w:instrText>
      </w:r>
      <w:r>
        <w:instrText>"</w:instrText>
      </w:r>
      <w:r>
        <w:rPr>
          <w:rFonts w:ascii="Arial" w:hAnsi="Arial" w:cs="Arial"/>
          <w:b/>
          <w:bCs/>
        </w:rPr>
        <w:fldChar w:fldCharType="end"/>
      </w:r>
      <w:r>
        <w:rPr>
          <w:rFonts w:ascii="Arial" w:hAnsi="Arial" w:cs="Arial"/>
        </w:rPr>
        <w:t xml:space="preserve"> - A gas or mixture of gases having, in a container, an absolute pressure exceeding 40 psi at 70</w:t>
      </w:r>
      <w:r>
        <w:rPr>
          <w:rFonts w:ascii="Arial" w:hAnsi="Arial" w:cs="Arial"/>
          <w:position w:val="6"/>
        </w:rPr>
        <w:t>o</w:t>
      </w:r>
      <w:r>
        <w:rPr>
          <w:rFonts w:ascii="Arial" w:hAnsi="Arial" w:cs="Arial"/>
        </w:rPr>
        <w:t>F (21.1</w:t>
      </w:r>
      <w:r>
        <w:rPr>
          <w:rFonts w:ascii="Arial" w:hAnsi="Arial" w:cs="Arial"/>
          <w:position w:val="6"/>
        </w:rPr>
        <w:t>o</w:t>
      </w:r>
      <w:r>
        <w:rPr>
          <w:rFonts w:ascii="Arial" w:hAnsi="Arial" w:cs="Arial"/>
        </w:rPr>
        <w:t>C), or; a gas or mixture of gases having, in a container, an absolute pressure exceeding 104 psi at 130</w:t>
      </w:r>
      <w:r>
        <w:rPr>
          <w:rFonts w:ascii="Arial" w:hAnsi="Arial" w:cs="Arial"/>
          <w:position w:val="6"/>
        </w:rPr>
        <w:t>o</w:t>
      </w:r>
      <w:r>
        <w:rPr>
          <w:rFonts w:ascii="Arial" w:hAnsi="Arial" w:cs="Arial"/>
        </w:rPr>
        <w:t>F (54.4</w:t>
      </w:r>
      <w:r>
        <w:rPr>
          <w:rFonts w:ascii="Arial" w:hAnsi="Arial" w:cs="Arial"/>
          <w:position w:val="6"/>
        </w:rPr>
        <w:t>o</w:t>
      </w:r>
      <w:r>
        <w:rPr>
          <w:rFonts w:ascii="Arial" w:hAnsi="Arial" w:cs="Arial"/>
        </w:rPr>
        <w:t>C) regardless of the pressure at 70</w:t>
      </w:r>
      <w:r>
        <w:rPr>
          <w:rFonts w:ascii="Arial" w:hAnsi="Arial" w:cs="Arial"/>
          <w:position w:val="6"/>
        </w:rPr>
        <w:t>o</w:t>
      </w:r>
      <w:r>
        <w:rPr>
          <w:rFonts w:ascii="Arial" w:hAnsi="Arial" w:cs="Arial"/>
        </w:rPr>
        <w:t>F (21.1</w:t>
      </w:r>
      <w:r>
        <w:rPr>
          <w:rFonts w:ascii="Arial" w:hAnsi="Arial" w:cs="Arial"/>
          <w:position w:val="6"/>
        </w:rPr>
        <w:t>o</w:t>
      </w:r>
      <w:r>
        <w:rPr>
          <w:rFonts w:ascii="Arial" w:hAnsi="Arial" w:cs="Arial"/>
        </w:rPr>
        <w:t>C), or; a liquid having a vapor pressure exceeding 40 psi at 100</w:t>
      </w:r>
      <w:r>
        <w:rPr>
          <w:rFonts w:ascii="Arial" w:hAnsi="Arial" w:cs="Arial"/>
          <w:position w:val="6"/>
        </w:rPr>
        <w:t>o</w:t>
      </w:r>
      <w:r>
        <w:rPr>
          <w:rFonts w:ascii="Arial" w:hAnsi="Arial" w:cs="Arial"/>
        </w:rPr>
        <w:t>F (37.8</w:t>
      </w:r>
      <w:r>
        <w:rPr>
          <w:rFonts w:ascii="Arial" w:hAnsi="Arial" w:cs="Arial"/>
          <w:position w:val="6"/>
        </w:rPr>
        <w:t>o</w:t>
      </w:r>
      <w:r>
        <w:rPr>
          <w:rFonts w:ascii="Arial" w:hAnsi="Arial" w:cs="Arial"/>
        </w:rPr>
        <w:t>C) as determined by ASTM D-323-72.</w:t>
      </w:r>
    </w:p>
    <w:p w:rsidR="00E13A5C" w:rsidRDefault="00E13A5C">
      <w:pPr>
        <w:spacing w:before="80"/>
        <w:rPr>
          <w:rFonts w:ascii="Arial" w:hAnsi="Arial" w:cs="Arial"/>
        </w:rPr>
      </w:pPr>
      <w:r>
        <w:rPr>
          <w:rFonts w:ascii="Arial" w:hAnsi="Arial" w:cs="Arial"/>
          <w:b/>
          <w:bCs/>
        </w:rPr>
        <w:lastRenderedPageBreak/>
        <w:t>CONCENTRATION</w:t>
      </w:r>
      <w:r>
        <w:rPr>
          <w:rFonts w:ascii="Arial" w:hAnsi="Arial" w:cs="Arial"/>
        </w:rPr>
        <w:t xml:space="preserve"> - The relative amount of a material in a combination with another material.  </w:t>
      </w:r>
      <w:proofErr w:type="gramStart"/>
      <w:r>
        <w:rPr>
          <w:rFonts w:ascii="Arial" w:hAnsi="Arial" w:cs="Arial"/>
        </w:rPr>
        <w:t>For example, 5 parts (of acetone) per million (of air).</w:t>
      </w:r>
      <w:proofErr w:type="gramEnd"/>
    </w:p>
    <w:p w:rsidR="00E13A5C" w:rsidRDefault="00E13A5C">
      <w:pPr>
        <w:spacing w:before="80"/>
        <w:rPr>
          <w:rFonts w:ascii="Arial" w:hAnsi="Arial" w:cs="Arial"/>
        </w:rPr>
      </w:pPr>
      <w:r>
        <w:rPr>
          <w:rFonts w:ascii="Arial" w:hAnsi="Arial" w:cs="Arial"/>
          <w:b/>
          <w:bCs/>
        </w:rPr>
        <w:t>CONTAINER</w:t>
      </w:r>
      <w:r>
        <w:rPr>
          <w:rFonts w:ascii="Arial" w:hAnsi="Arial" w:cs="Arial"/>
        </w:rPr>
        <w:t xml:space="preserve"> - Any bag, barrel, bottle, box, can, cylinder, drum, reaction vessel, storage tank, or the like that contains a hazardous chemical.  For purpose of this document, pipes or piping systems are not considered to be containers.</w:t>
      </w:r>
    </w:p>
    <w:p w:rsidR="00E13A5C" w:rsidRDefault="00E13A5C">
      <w:pPr>
        <w:spacing w:before="80"/>
        <w:rPr>
          <w:rFonts w:ascii="Arial" w:hAnsi="Arial" w:cs="Arial"/>
        </w:rPr>
      </w:pPr>
      <w:r>
        <w:rPr>
          <w:rFonts w:ascii="Arial" w:hAnsi="Arial" w:cs="Arial"/>
          <w:b/>
          <w:bCs/>
        </w:rPr>
        <w:t>CORROSIVE</w:t>
      </w:r>
      <w:r>
        <w:rPr>
          <w:rFonts w:ascii="Arial" w:hAnsi="Arial" w:cs="Arial"/>
        </w:rPr>
        <w:t xml:space="preserve"> - A substance that, according to the DOT, causes visible destruction or permanent changes in human skin tissue at the site of contact or is highly corrosive</w:t>
      </w:r>
      <w:r>
        <w:rPr>
          <w:rFonts w:ascii="Arial" w:hAnsi="Arial" w:cs="Arial"/>
        </w:rPr>
        <w:fldChar w:fldCharType="begin"/>
      </w:r>
      <w:r>
        <w:instrText>xe "</w:instrText>
      </w:r>
      <w:r>
        <w:rPr>
          <w:rFonts w:ascii="Arial" w:hAnsi="Arial" w:cs="Arial"/>
          <w:sz w:val="22"/>
          <w:szCs w:val="22"/>
        </w:rPr>
        <w:instrText>corrosive</w:instrText>
      </w:r>
      <w:r>
        <w:instrText>"</w:instrText>
      </w:r>
      <w:r>
        <w:rPr>
          <w:rFonts w:ascii="Arial" w:hAnsi="Arial" w:cs="Arial"/>
        </w:rPr>
        <w:fldChar w:fldCharType="end"/>
      </w:r>
      <w:r>
        <w:rPr>
          <w:rFonts w:ascii="Arial" w:hAnsi="Arial" w:cs="Arial"/>
        </w:rPr>
        <w:t xml:space="preserve"> to steel.</w:t>
      </w:r>
    </w:p>
    <w:p w:rsidR="00E13A5C" w:rsidRDefault="00E13A5C">
      <w:pPr>
        <w:spacing w:before="80"/>
        <w:rPr>
          <w:rFonts w:ascii="Arial" w:hAnsi="Arial" w:cs="Arial"/>
        </w:rPr>
      </w:pPr>
      <w:r>
        <w:rPr>
          <w:rFonts w:ascii="Arial" w:hAnsi="Arial" w:cs="Arial"/>
          <w:b/>
          <w:bCs/>
        </w:rPr>
        <w:t>CUBIC METER</w:t>
      </w:r>
      <w:r>
        <w:rPr>
          <w:rFonts w:ascii="Arial" w:hAnsi="Arial" w:cs="Arial"/>
        </w:rPr>
        <w:t xml:space="preserve"> </w:t>
      </w:r>
      <w:r>
        <w:rPr>
          <w:rFonts w:ascii="Arial" w:hAnsi="Arial" w:cs="Arial"/>
          <w:b/>
          <w:bCs/>
        </w:rPr>
        <w:t>(m</w:t>
      </w:r>
      <w:r>
        <w:rPr>
          <w:rFonts w:ascii="Arial" w:hAnsi="Arial" w:cs="Arial"/>
          <w:b/>
          <w:bCs/>
          <w:position w:val="6"/>
        </w:rPr>
        <w:t>3</w:t>
      </w:r>
      <w:r>
        <w:rPr>
          <w:rFonts w:ascii="Arial" w:hAnsi="Arial" w:cs="Arial"/>
          <w:b/>
          <w:bCs/>
        </w:rPr>
        <w:t>)</w:t>
      </w:r>
      <w:r>
        <w:rPr>
          <w:rFonts w:ascii="Arial" w:hAnsi="Arial" w:cs="Arial"/>
        </w:rPr>
        <w:t xml:space="preserve"> - A measure of volume in the metric system.</w:t>
      </w:r>
    </w:p>
    <w:p w:rsidR="00E13A5C" w:rsidRDefault="00E13A5C">
      <w:pPr>
        <w:spacing w:before="80"/>
        <w:rPr>
          <w:rFonts w:ascii="Arial" w:hAnsi="Arial" w:cs="Arial"/>
        </w:rPr>
      </w:pPr>
      <w:r>
        <w:rPr>
          <w:rFonts w:ascii="Arial" w:hAnsi="Arial" w:cs="Arial"/>
          <w:b/>
          <w:bCs/>
        </w:rPr>
        <w:t>CUTANEOUS</w:t>
      </w:r>
      <w:r>
        <w:rPr>
          <w:rFonts w:ascii="Arial" w:hAnsi="Arial" w:cs="Arial"/>
        </w:rPr>
        <w:t xml:space="preserve"> - Pertaining to or affecting the skin.</w:t>
      </w:r>
    </w:p>
    <w:p w:rsidR="00E13A5C" w:rsidRDefault="00E13A5C">
      <w:pPr>
        <w:spacing w:before="80"/>
        <w:rPr>
          <w:rFonts w:ascii="Arial" w:hAnsi="Arial" w:cs="Arial"/>
        </w:rPr>
      </w:pPr>
      <w:r>
        <w:rPr>
          <w:rFonts w:ascii="Arial" w:hAnsi="Arial" w:cs="Arial"/>
          <w:b/>
          <w:bCs/>
        </w:rPr>
        <w:t>DECOMPOSITION</w:t>
      </w:r>
      <w:r>
        <w:rPr>
          <w:rFonts w:ascii="Arial" w:hAnsi="Arial" w:cs="Arial"/>
        </w:rPr>
        <w:t xml:space="preserve"> - The breakdown of a chemical or substance into different parts or simpler compounds.  Decomposition can occur due to heat, chemical reaction, decay, etc.</w:t>
      </w:r>
    </w:p>
    <w:p w:rsidR="00E13A5C" w:rsidRDefault="00E13A5C">
      <w:pPr>
        <w:spacing w:before="80"/>
        <w:rPr>
          <w:rFonts w:ascii="Arial" w:hAnsi="Arial" w:cs="Arial"/>
        </w:rPr>
      </w:pPr>
      <w:r>
        <w:rPr>
          <w:rFonts w:ascii="Arial" w:hAnsi="Arial" w:cs="Arial"/>
          <w:b/>
          <w:bCs/>
        </w:rPr>
        <w:t>DERMAL</w:t>
      </w:r>
      <w:r>
        <w:rPr>
          <w:rFonts w:ascii="Arial" w:hAnsi="Arial" w:cs="Arial"/>
        </w:rPr>
        <w:t xml:space="preserve"> - Pertaining to or affecting the skin.</w:t>
      </w:r>
    </w:p>
    <w:p w:rsidR="00E13A5C" w:rsidRDefault="00E13A5C">
      <w:pPr>
        <w:spacing w:before="80"/>
        <w:rPr>
          <w:rFonts w:ascii="Arial" w:hAnsi="Arial" w:cs="Arial"/>
        </w:rPr>
      </w:pPr>
      <w:proofErr w:type="gramStart"/>
      <w:r>
        <w:rPr>
          <w:rFonts w:ascii="Arial" w:hAnsi="Arial" w:cs="Arial"/>
          <w:b/>
          <w:bCs/>
        </w:rPr>
        <w:t>DESIGNATED AREA</w:t>
      </w:r>
      <w:r>
        <w:rPr>
          <w:rFonts w:ascii="Arial" w:hAnsi="Arial" w:cs="Arial"/>
        </w:rPr>
        <w:t xml:space="preserve"> - An area which has been established and posted with signage for work involving hazards, e.g. "select carcinogens</w:t>
      </w:r>
      <w:r>
        <w:rPr>
          <w:rFonts w:ascii="Arial" w:hAnsi="Arial" w:cs="Arial"/>
        </w:rPr>
        <w:fldChar w:fldCharType="begin"/>
      </w:r>
      <w:r>
        <w:instrText>xe "</w:instrText>
      </w:r>
      <w:r>
        <w:rPr>
          <w:rFonts w:ascii="Arial" w:hAnsi="Arial" w:cs="Arial"/>
          <w:sz w:val="22"/>
          <w:szCs w:val="22"/>
        </w:rPr>
        <w:instrText>carcinogens</w:instrText>
      </w:r>
      <w:r>
        <w:instrText>"</w:instrText>
      </w:r>
      <w:r>
        <w:rPr>
          <w:rFonts w:ascii="Arial" w:hAnsi="Arial" w:cs="Arial"/>
        </w:rPr>
        <w:fldChar w:fldCharType="end"/>
      </w:r>
      <w:r>
        <w:rPr>
          <w:rFonts w:ascii="Arial" w:hAnsi="Arial" w:cs="Arial"/>
        </w:rPr>
        <w:t>," reproductive</w:t>
      </w:r>
      <w:r>
        <w:rPr>
          <w:rFonts w:ascii="Arial" w:hAnsi="Arial" w:cs="Arial"/>
        </w:rPr>
        <w:fldChar w:fldCharType="begin"/>
      </w:r>
      <w:r>
        <w:instrText>xe "</w:instrText>
      </w:r>
      <w:r>
        <w:rPr>
          <w:rFonts w:ascii="Arial" w:hAnsi="Arial" w:cs="Arial"/>
          <w:sz w:val="22"/>
          <w:szCs w:val="22"/>
        </w:rPr>
        <w:instrText>reproductive</w:instrText>
      </w:r>
      <w:r>
        <w:instrText>"</w:instrText>
      </w:r>
      <w:r>
        <w:rPr>
          <w:rFonts w:ascii="Arial" w:hAnsi="Arial" w:cs="Arial"/>
        </w:rPr>
        <w:fldChar w:fldCharType="end"/>
      </w:r>
      <w:r>
        <w:rPr>
          <w:rFonts w:ascii="Arial" w:hAnsi="Arial" w:cs="Arial"/>
        </w:rPr>
        <w:t xml:space="preserve"> toxins, or substances which have a high degree of acute toxicity</w:t>
      </w:r>
      <w:r>
        <w:rPr>
          <w:rFonts w:ascii="Arial" w:hAnsi="Arial" w:cs="Arial"/>
        </w:rPr>
        <w:fldChar w:fldCharType="begin"/>
      </w:r>
      <w:r>
        <w:instrText>xe "</w:instrText>
      </w:r>
      <w:r>
        <w:rPr>
          <w:rFonts w:ascii="Arial" w:hAnsi="Arial" w:cs="Arial"/>
        </w:rPr>
        <w:instrText>acute toxicity</w:instrText>
      </w:r>
      <w:r>
        <w:instrText>"</w:instrText>
      </w:r>
      <w:r>
        <w:rPr>
          <w:rFonts w:ascii="Arial" w:hAnsi="Arial" w:cs="Arial"/>
        </w:rPr>
        <w:fldChar w:fldCharType="end"/>
      </w:r>
      <w:r>
        <w:rPr>
          <w:rFonts w:ascii="Arial" w:hAnsi="Arial" w:cs="Arial"/>
        </w:rPr>
        <w:t>.</w:t>
      </w:r>
      <w:proofErr w:type="gramEnd"/>
      <w:r>
        <w:rPr>
          <w:rFonts w:ascii="Arial" w:hAnsi="Arial" w:cs="Arial"/>
        </w:rPr>
        <w:t xml:space="preserve">  A designated area</w:t>
      </w:r>
      <w:r>
        <w:rPr>
          <w:rFonts w:ascii="Arial" w:hAnsi="Arial" w:cs="Arial"/>
        </w:rPr>
        <w:fldChar w:fldCharType="begin"/>
      </w:r>
      <w:r>
        <w:instrText>xe "</w:instrText>
      </w:r>
      <w:r>
        <w:rPr>
          <w:rFonts w:ascii="Arial" w:hAnsi="Arial" w:cs="Arial"/>
          <w:sz w:val="22"/>
          <w:szCs w:val="22"/>
        </w:rPr>
        <w:instrText>designated area</w:instrText>
      </w:r>
      <w:r>
        <w:instrText>"</w:instrText>
      </w:r>
      <w:r>
        <w:rPr>
          <w:rFonts w:ascii="Arial" w:hAnsi="Arial" w:cs="Arial"/>
        </w:rPr>
        <w:fldChar w:fldCharType="end"/>
      </w:r>
      <w:r>
        <w:rPr>
          <w:rFonts w:ascii="Arial" w:hAnsi="Arial" w:cs="Arial"/>
        </w:rPr>
        <w:t xml:space="preserve"> may be the entire laboratory, an area of a laboratory, or a device such as a laboratory hood</w:t>
      </w:r>
      <w:r>
        <w:rPr>
          <w:rFonts w:ascii="Arial" w:hAnsi="Arial" w:cs="Arial"/>
        </w:rPr>
        <w:fldChar w:fldCharType="begin"/>
      </w:r>
      <w:r>
        <w:instrText>xe "</w:instrText>
      </w:r>
      <w:r>
        <w:rPr>
          <w:rFonts w:ascii="Arial" w:hAnsi="Arial" w:cs="Arial"/>
        </w:rPr>
        <w:instrText>hood</w:instrText>
      </w:r>
      <w:r>
        <w:instrText>"</w:instrText>
      </w:r>
      <w:r>
        <w:rPr>
          <w:rFonts w:ascii="Arial" w:hAnsi="Arial" w:cs="Arial"/>
        </w:rPr>
        <w:fldChar w:fldCharType="end"/>
      </w:r>
      <w:r>
        <w:rPr>
          <w:rFonts w:ascii="Arial" w:hAnsi="Arial" w:cs="Arial"/>
        </w:rPr>
        <w:t>.</w:t>
      </w:r>
    </w:p>
    <w:p w:rsidR="00E13A5C" w:rsidRDefault="00E13A5C">
      <w:pPr>
        <w:spacing w:before="80"/>
        <w:rPr>
          <w:rFonts w:ascii="Arial" w:hAnsi="Arial" w:cs="Arial"/>
        </w:rPr>
      </w:pPr>
      <w:proofErr w:type="gramStart"/>
      <w:r>
        <w:rPr>
          <w:rFonts w:ascii="Arial" w:hAnsi="Arial" w:cs="Arial"/>
          <w:b/>
          <w:bCs/>
        </w:rPr>
        <w:t>DILUTION VENTILATION</w:t>
      </w:r>
      <w:r>
        <w:rPr>
          <w:rFonts w:ascii="Arial" w:hAnsi="Arial" w:cs="Arial"/>
          <w:b/>
          <w:bCs/>
        </w:rPr>
        <w:fldChar w:fldCharType="begin"/>
      </w:r>
      <w:r>
        <w:instrText>xe "</w:instrText>
      </w:r>
      <w:r>
        <w:rPr>
          <w:rFonts w:ascii="Arial" w:hAnsi="Arial" w:cs="Arial"/>
          <w:b/>
          <w:bCs/>
        </w:rPr>
        <w:instrText>DILUTION VENTILATION</w:instrText>
      </w:r>
      <w:r>
        <w:instrText>"</w:instrText>
      </w:r>
      <w:r>
        <w:rPr>
          <w:rFonts w:ascii="Arial" w:hAnsi="Arial" w:cs="Arial"/>
          <w:b/>
          <w:bCs/>
        </w:rPr>
        <w:fldChar w:fldCharType="end"/>
      </w:r>
      <w:r>
        <w:rPr>
          <w:rFonts w:ascii="Arial" w:hAnsi="Arial" w:cs="Arial"/>
          <w:b/>
          <w:bCs/>
        </w:rPr>
        <w:fldChar w:fldCharType="begin"/>
      </w:r>
      <w:r>
        <w:instrText>xe "</w:instrText>
      </w:r>
      <w:r>
        <w:rPr>
          <w:rFonts w:ascii="Arial" w:hAnsi="Arial" w:cs="Arial"/>
          <w:b/>
          <w:bCs/>
        </w:rPr>
        <w:instrText>VENTILATION</w:instrText>
      </w:r>
      <w:r>
        <w:instrText>"</w:instrText>
      </w:r>
      <w:r>
        <w:rPr>
          <w:rFonts w:ascii="Arial" w:hAnsi="Arial" w:cs="Arial"/>
          <w:b/>
          <w:bCs/>
        </w:rPr>
        <w:fldChar w:fldCharType="end"/>
      </w:r>
      <w:r>
        <w:rPr>
          <w:rFonts w:ascii="Arial" w:hAnsi="Arial" w:cs="Arial"/>
        </w:rPr>
        <w:t xml:space="preserve"> - See General Ventilation.</w:t>
      </w:r>
      <w:proofErr w:type="gramEnd"/>
    </w:p>
    <w:p w:rsidR="00E13A5C" w:rsidRDefault="00E13A5C">
      <w:pPr>
        <w:spacing w:before="80"/>
        <w:rPr>
          <w:rFonts w:ascii="Arial" w:hAnsi="Arial" w:cs="Arial"/>
        </w:rPr>
      </w:pPr>
      <w:r>
        <w:rPr>
          <w:rFonts w:ascii="Arial" w:hAnsi="Arial" w:cs="Arial"/>
          <w:b/>
          <w:bCs/>
        </w:rPr>
        <w:t>DOT</w:t>
      </w:r>
      <w:r>
        <w:rPr>
          <w:rFonts w:ascii="Arial" w:hAnsi="Arial" w:cs="Arial"/>
        </w:rPr>
        <w:t xml:space="preserve"> - The United States Department of Transportation is the federal agency that regulates the labeling and transportation of hazardous materials.</w:t>
      </w:r>
    </w:p>
    <w:p w:rsidR="00E13A5C" w:rsidRDefault="00E13A5C">
      <w:pPr>
        <w:spacing w:before="80"/>
        <w:rPr>
          <w:rFonts w:ascii="Arial" w:hAnsi="Arial" w:cs="Arial"/>
        </w:rPr>
      </w:pPr>
      <w:r>
        <w:rPr>
          <w:rFonts w:ascii="Arial" w:hAnsi="Arial" w:cs="Arial"/>
          <w:b/>
          <w:bCs/>
        </w:rPr>
        <w:t>DUSTS</w:t>
      </w:r>
      <w:r>
        <w:rPr>
          <w:rFonts w:ascii="Arial" w:hAnsi="Arial" w:cs="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E13A5C" w:rsidRDefault="00E13A5C">
      <w:pPr>
        <w:spacing w:before="80"/>
        <w:rPr>
          <w:rFonts w:ascii="Arial" w:hAnsi="Arial" w:cs="Arial"/>
        </w:rPr>
      </w:pPr>
      <w:r>
        <w:rPr>
          <w:rFonts w:ascii="Arial" w:hAnsi="Arial" w:cs="Arial"/>
          <w:b/>
          <w:bCs/>
        </w:rPr>
        <w:t>DYSPNEA</w:t>
      </w:r>
      <w:r>
        <w:rPr>
          <w:rFonts w:ascii="Arial" w:hAnsi="Arial" w:cs="Arial"/>
        </w:rPr>
        <w:t xml:space="preserve"> - Shortness of breath; difficult or labored breathing.</w:t>
      </w:r>
    </w:p>
    <w:p w:rsidR="00E13A5C" w:rsidRDefault="00E13A5C">
      <w:pPr>
        <w:spacing w:before="80"/>
        <w:rPr>
          <w:rFonts w:ascii="Arial" w:hAnsi="Arial" w:cs="Arial"/>
        </w:rPr>
      </w:pPr>
      <w:r>
        <w:rPr>
          <w:rFonts w:ascii="Arial" w:hAnsi="Arial" w:cs="Arial"/>
          <w:b/>
          <w:bCs/>
        </w:rPr>
        <w:t>EMPLOYEE</w:t>
      </w:r>
      <w:r>
        <w:rPr>
          <w:rFonts w:ascii="Arial" w:hAnsi="Arial" w:cs="Arial"/>
        </w:rPr>
        <w:t xml:space="preserve"> - An individual employed in a laboratory workplace who may be exposed to hazardous chemicals in the course of his or her assignments.  The term "employee" includes students</w:t>
      </w:r>
      <w:r>
        <w:rPr>
          <w:rFonts w:ascii="Arial" w:hAnsi="Arial" w:cs="Arial"/>
        </w:rPr>
        <w:fldChar w:fldCharType="begin"/>
      </w:r>
      <w:r>
        <w:instrText>xe "</w:instrText>
      </w:r>
      <w:r>
        <w:rPr>
          <w:rFonts w:ascii="Arial" w:hAnsi="Arial" w:cs="Arial"/>
          <w:sz w:val="22"/>
          <w:szCs w:val="22"/>
        </w:rPr>
        <w:instrText>students</w:instrText>
      </w:r>
      <w:r>
        <w:instrText>"</w:instrText>
      </w:r>
      <w:r>
        <w:rPr>
          <w:rFonts w:ascii="Arial" w:hAnsi="Arial" w:cs="Arial"/>
        </w:rPr>
        <w:fldChar w:fldCharType="end"/>
      </w:r>
      <w:r>
        <w:rPr>
          <w:rFonts w:ascii="Arial" w:hAnsi="Arial" w:cs="Arial"/>
        </w:rPr>
        <w:t>, visiting professors and scholars, trainees, and other individuals who are subject to the same exposures or working conditions as employees.</w:t>
      </w:r>
    </w:p>
    <w:p w:rsidR="00E13A5C" w:rsidRDefault="00E13A5C">
      <w:pPr>
        <w:spacing w:before="80"/>
        <w:rPr>
          <w:rFonts w:ascii="Arial" w:hAnsi="Arial" w:cs="Arial"/>
        </w:rPr>
      </w:pPr>
      <w:r>
        <w:rPr>
          <w:rFonts w:ascii="Arial" w:hAnsi="Arial" w:cs="Arial"/>
          <w:b/>
          <w:bCs/>
        </w:rPr>
        <w:t>EMPLOYER</w:t>
      </w:r>
      <w:r>
        <w:rPr>
          <w:rFonts w:ascii="Arial" w:hAnsi="Arial" w:cs="Arial"/>
        </w:rPr>
        <w:t xml:space="preserve"> - The employer, for purposes of this document, means Purdue University.</w:t>
      </w:r>
    </w:p>
    <w:p w:rsidR="00E13A5C" w:rsidRDefault="00E13A5C">
      <w:pPr>
        <w:spacing w:before="80"/>
        <w:rPr>
          <w:rFonts w:ascii="Arial" w:hAnsi="Arial" w:cs="Arial"/>
        </w:rPr>
      </w:pPr>
      <w:r>
        <w:rPr>
          <w:rFonts w:ascii="Arial" w:hAnsi="Arial" w:cs="Arial"/>
          <w:b/>
          <w:bCs/>
        </w:rPr>
        <w:t>EPA</w:t>
      </w:r>
      <w:r>
        <w:rPr>
          <w:rFonts w:ascii="Arial" w:hAnsi="Arial" w:cs="Arial"/>
        </w:rPr>
        <w:t xml:space="preserve"> - U.S. Environmental Protection Agency; federal agency with environmental protection regulatory and enforcement authority.  </w:t>
      </w:r>
      <w:proofErr w:type="gramStart"/>
      <w:r>
        <w:rPr>
          <w:rFonts w:ascii="Arial" w:hAnsi="Arial" w:cs="Arial"/>
        </w:rPr>
        <w:t>Administers Clean Air Act, Clean Water Act, FIFRA, RCRA, TSCA, and other Federal Environmental Laws.</w:t>
      </w:r>
      <w:proofErr w:type="gramEnd"/>
    </w:p>
    <w:p w:rsidR="00E13A5C" w:rsidRDefault="00E13A5C">
      <w:pPr>
        <w:spacing w:before="80"/>
        <w:rPr>
          <w:rFonts w:ascii="Arial" w:hAnsi="Arial" w:cs="Arial"/>
        </w:rPr>
      </w:pPr>
      <w:r>
        <w:rPr>
          <w:rFonts w:ascii="Arial" w:hAnsi="Arial" w:cs="Arial"/>
          <w:b/>
          <w:bCs/>
        </w:rPr>
        <w:t>EPA NUMBER</w:t>
      </w:r>
      <w:r>
        <w:rPr>
          <w:rFonts w:ascii="Arial" w:hAnsi="Arial" w:cs="Arial"/>
        </w:rPr>
        <w:t xml:space="preserve"> - The number assigned to chemicals regulated by the Environmental Protection Agency (EPA).</w:t>
      </w:r>
    </w:p>
    <w:p w:rsidR="00E13A5C" w:rsidRDefault="00E13A5C">
      <w:pPr>
        <w:spacing w:before="80"/>
        <w:rPr>
          <w:rFonts w:ascii="Arial" w:hAnsi="Arial" w:cs="Arial"/>
        </w:rPr>
      </w:pPr>
      <w:r>
        <w:rPr>
          <w:rFonts w:ascii="Arial" w:hAnsi="Arial" w:cs="Arial"/>
          <w:b/>
          <w:bCs/>
        </w:rPr>
        <w:t>EPIDEMIOLOGY</w:t>
      </w:r>
      <w:r>
        <w:rPr>
          <w:rFonts w:ascii="Arial" w:hAnsi="Arial" w:cs="Arial"/>
        </w:rPr>
        <w:t xml:space="preserve"> - The study of disease in human populations.</w:t>
      </w:r>
    </w:p>
    <w:p w:rsidR="00E13A5C" w:rsidRDefault="00E13A5C">
      <w:pPr>
        <w:spacing w:before="80"/>
        <w:rPr>
          <w:rFonts w:ascii="Arial" w:hAnsi="Arial" w:cs="Arial"/>
        </w:rPr>
      </w:pPr>
      <w:r>
        <w:rPr>
          <w:rFonts w:ascii="Arial" w:hAnsi="Arial" w:cs="Arial"/>
          <w:b/>
          <w:bCs/>
        </w:rPr>
        <w:t>ERYTHEMA</w:t>
      </w:r>
      <w:r>
        <w:rPr>
          <w:rFonts w:ascii="Arial" w:hAnsi="Arial" w:cs="Arial"/>
        </w:rPr>
        <w:t xml:space="preserve"> - A reddening of the skin.</w:t>
      </w:r>
    </w:p>
    <w:p w:rsidR="00E13A5C" w:rsidRDefault="00E13A5C">
      <w:pPr>
        <w:spacing w:before="80"/>
        <w:rPr>
          <w:rFonts w:ascii="Arial" w:hAnsi="Arial" w:cs="Arial"/>
        </w:rPr>
      </w:pPr>
      <w:r>
        <w:rPr>
          <w:rFonts w:ascii="Arial" w:hAnsi="Arial" w:cs="Arial"/>
          <w:b/>
          <w:bCs/>
        </w:rPr>
        <w:t>EVAPORATION RATE</w:t>
      </w:r>
      <w:r>
        <w:rPr>
          <w:rFonts w:ascii="Arial" w:hAnsi="Arial" w:cs="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E13A5C" w:rsidRDefault="00E13A5C">
      <w:pPr>
        <w:spacing w:before="80"/>
        <w:rPr>
          <w:rFonts w:ascii="Arial" w:hAnsi="Arial" w:cs="Arial"/>
        </w:rPr>
      </w:pPr>
      <w:r>
        <w:rPr>
          <w:rFonts w:ascii="Arial" w:hAnsi="Arial" w:cs="Arial"/>
          <w:b/>
          <w:bCs/>
        </w:rPr>
        <w:lastRenderedPageBreak/>
        <w:t>EXPLOSIVE</w:t>
      </w:r>
      <w:r>
        <w:rPr>
          <w:rFonts w:ascii="Arial" w:hAnsi="Arial" w:cs="Arial"/>
        </w:rPr>
        <w:t xml:space="preserve"> - A chemical that causes a sudden, almost instantaneous release of pressure, gas, and heat when subjected to a sudden shock, pressure, or high temperature.</w:t>
      </w:r>
    </w:p>
    <w:p w:rsidR="00E13A5C" w:rsidRDefault="00E13A5C">
      <w:pPr>
        <w:spacing w:before="80"/>
        <w:rPr>
          <w:rFonts w:ascii="Arial" w:hAnsi="Arial" w:cs="Arial"/>
        </w:rPr>
      </w:pPr>
      <w:r>
        <w:rPr>
          <w:rFonts w:ascii="Arial" w:hAnsi="Arial" w:cs="Arial"/>
          <w:b/>
          <w:bCs/>
        </w:rPr>
        <w:t>EXPOSURE/EXPOSED</w:t>
      </w:r>
      <w:r>
        <w:rPr>
          <w:rFonts w:ascii="Arial" w:hAnsi="Arial" w:cs="Arial"/>
        </w:rPr>
        <w:t xml:space="preserve"> - An employee is subjected to a hazardous chemical in the course of employment through any route of entry (inhalation, ingestion, injection or absorption), and includes potential exposure (i.e. accidental or possible).</w:t>
      </w:r>
    </w:p>
    <w:p w:rsidR="00E13A5C" w:rsidRDefault="00E13A5C">
      <w:pPr>
        <w:spacing w:before="80"/>
        <w:rPr>
          <w:rFonts w:ascii="Arial" w:hAnsi="Arial" w:cs="Arial"/>
        </w:rPr>
      </w:pPr>
      <w:proofErr w:type="gramStart"/>
      <w:r>
        <w:rPr>
          <w:rFonts w:ascii="Arial" w:hAnsi="Arial" w:cs="Arial"/>
          <w:b/>
          <w:bCs/>
          <w:position w:val="6"/>
        </w:rPr>
        <w:t>o</w:t>
      </w:r>
      <w:r>
        <w:rPr>
          <w:rFonts w:ascii="Arial" w:hAnsi="Arial" w:cs="Arial"/>
          <w:b/>
          <w:bCs/>
        </w:rPr>
        <w:t>F</w:t>
      </w:r>
      <w:proofErr w:type="gramEnd"/>
      <w:r>
        <w:rPr>
          <w:rFonts w:ascii="Arial" w:hAnsi="Arial" w:cs="Arial"/>
        </w:rPr>
        <w:t xml:space="preserve"> - Degrees, Fahrenheit; a temperature scale.</w:t>
      </w:r>
    </w:p>
    <w:p w:rsidR="00E13A5C" w:rsidRDefault="00E13A5C">
      <w:pPr>
        <w:spacing w:before="80"/>
        <w:rPr>
          <w:rFonts w:ascii="Arial" w:hAnsi="Arial" w:cs="Arial"/>
        </w:rPr>
      </w:pPr>
      <w:r>
        <w:rPr>
          <w:rFonts w:ascii="Arial" w:hAnsi="Arial" w:cs="Arial"/>
          <w:b/>
          <w:bCs/>
        </w:rPr>
        <w:t>FLAMMABLE</w:t>
      </w:r>
      <w:r>
        <w:rPr>
          <w:rFonts w:ascii="Arial" w:hAnsi="Arial" w:cs="Arial"/>
        </w:rPr>
        <w:t xml:space="preserve"> - A chemical that falls into one of the following categories:</w:t>
      </w:r>
    </w:p>
    <w:p w:rsidR="00E13A5C" w:rsidRDefault="00E13A5C" w:rsidP="00F719EA">
      <w:pPr>
        <w:numPr>
          <w:ilvl w:val="0"/>
          <w:numId w:val="30"/>
        </w:numPr>
        <w:tabs>
          <w:tab w:val="clear" w:pos="1335"/>
          <w:tab w:val="num" w:pos="720"/>
        </w:tabs>
        <w:spacing w:before="80"/>
        <w:ind w:left="720" w:hanging="360"/>
        <w:rPr>
          <w:rFonts w:ascii="Arial" w:hAnsi="Arial" w:cs="Arial"/>
        </w:rPr>
      </w:pPr>
      <w:r>
        <w:rPr>
          <w:rFonts w:ascii="Arial" w:hAnsi="Arial" w:cs="Arial"/>
          <w:b/>
          <w:bCs/>
        </w:rPr>
        <w:t>flammable aerosol</w:t>
      </w:r>
      <w:r>
        <w:rPr>
          <w:rFonts w:ascii="Arial" w:hAnsi="Arial" w:cs="Arial"/>
        </w:rPr>
        <w:t xml:space="preserve"> - an aerosol that, when tested by the method described in 16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1500.45, yields a flame projection exceeding 18 inches at full valve opening, or a flashback (a flame extending back to the valve) at any degree of valve opening.</w:t>
      </w:r>
    </w:p>
    <w:p w:rsidR="00E13A5C" w:rsidRDefault="00E13A5C" w:rsidP="00F719EA">
      <w:pPr>
        <w:numPr>
          <w:ilvl w:val="0"/>
          <w:numId w:val="30"/>
        </w:numPr>
        <w:tabs>
          <w:tab w:val="clear" w:pos="1335"/>
          <w:tab w:val="num" w:pos="720"/>
        </w:tabs>
        <w:spacing w:before="80"/>
        <w:ind w:left="720" w:hanging="360"/>
        <w:rPr>
          <w:rFonts w:ascii="Arial" w:hAnsi="Arial" w:cs="Arial"/>
        </w:rPr>
      </w:pPr>
      <w:r>
        <w:rPr>
          <w:rFonts w:ascii="Arial" w:hAnsi="Arial" w:cs="Arial"/>
          <w:b/>
          <w:bCs/>
        </w:rPr>
        <w:t>flammable gas</w:t>
      </w:r>
      <w:r>
        <w:rPr>
          <w:rFonts w:ascii="Arial" w:hAnsi="Arial" w:cs="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E13A5C" w:rsidRDefault="00E13A5C" w:rsidP="00F719EA">
      <w:pPr>
        <w:numPr>
          <w:ilvl w:val="0"/>
          <w:numId w:val="30"/>
        </w:numPr>
        <w:tabs>
          <w:tab w:val="clear" w:pos="1335"/>
          <w:tab w:val="num" w:pos="720"/>
        </w:tabs>
        <w:spacing w:before="80"/>
        <w:ind w:left="720" w:hanging="360"/>
        <w:rPr>
          <w:rFonts w:ascii="Arial" w:hAnsi="Arial" w:cs="Arial"/>
        </w:rPr>
      </w:pPr>
      <w:proofErr w:type="gramStart"/>
      <w:r>
        <w:rPr>
          <w:rFonts w:ascii="Arial" w:hAnsi="Arial" w:cs="Arial"/>
          <w:b/>
          <w:bCs/>
        </w:rPr>
        <w:t>flammable</w:t>
      </w:r>
      <w:proofErr w:type="gramEnd"/>
      <w:r>
        <w:rPr>
          <w:rFonts w:ascii="Arial" w:hAnsi="Arial" w:cs="Arial"/>
          <w:b/>
          <w:bCs/>
        </w:rPr>
        <w:t xml:space="preserve"> liquid</w:t>
      </w:r>
      <w:r>
        <w:rPr>
          <w:rFonts w:ascii="Arial" w:hAnsi="Arial" w:cs="Arial"/>
        </w:rPr>
        <w:t xml:space="preserve"> - any liquid having a flashpoint below 100</w:t>
      </w:r>
      <w:r>
        <w:rPr>
          <w:rFonts w:ascii="Arial" w:hAnsi="Arial" w:cs="Arial"/>
          <w:position w:val="6"/>
        </w:rPr>
        <w:t>o</w:t>
      </w:r>
      <w:r>
        <w:rPr>
          <w:rFonts w:ascii="Arial" w:hAnsi="Arial" w:cs="Arial"/>
        </w:rPr>
        <w:t>F (37.8</w:t>
      </w:r>
      <w:r>
        <w:rPr>
          <w:rFonts w:ascii="Arial" w:hAnsi="Arial" w:cs="Arial"/>
          <w:position w:val="6"/>
        </w:rPr>
        <w:t>o</w:t>
      </w:r>
      <w:r>
        <w:rPr>
          <w:rFonts w:ascii="Arial" w:hAnsi="Arial" w:cs="Arial"/>
        </w:rPr>
        <w:t>C), except any mixture having components with flashpoints of 100</w:t>
      </w:r>
      <w:r>
        <w:rPr>
          <w:rFonts w:ascii="Arial" w:hAnsi="Arial" w:cs="Arial"/>
          <w:position w:val="6"/>
        </w:rPr>
        <w:t>o</w:t>
      </w:r>
      <w:r>
        <w:rPr>
          <w:rFonts w:ascii="Arial" w:hAnsi="Arial" w:cs="Arial"/>
        </w:rPr>
        <w:t>F (37.8</w:t>
      </w:r>
      <w:r>
        <w:rPr>
          <w:rFonts w:ascii="Arial" w:hAnsi="Arial" w:cs="Arial"/>
          <w:position w:val="6"/>
        </w:rPr>
        <w:t>o</w:t>
      </w:r>
      <w:r>
        <w:rPr>
          <w:rFonts w:ascii="Arial" w:hAnsi="Arial" w:cs="Arial"/>
        </w:rPr>
        <w:t>C) or higher, the total of which make up 99% or more of the total volume of the mixture.</w:t>
      </w:r>
    </w:p>
    <w:p w:rsidR="00E13A5C" w:rsidRDefault="00E13A5C" w:rsidP="00F719EA">
      <w:pPr>
        <w:numPr>
          <w:ilvl w:val="0"/>
          <w:numId w:val="30"/>
        </w:numPr>
        <w:tabs>
          <w:tab w:val="clear" w:pos="1335"/>
          <w:tab w:val="num" w:pos="720"/>
        </w:tabs>
        <w:spacing w:before="80"/>
        <w:ind w:left="720" w:hanging="360"/>
        <w:rPr>
          <w:rFonts w:ascii="Arial" w:hAnsi="Arial" w:cs="Arial"/>
        </w:rPr>
      </w:pPr>
      <w:r>
        <w:rPr>
          <w:rFonts w:ascii="Arial" w:hAnsi="Arial" w:cs="Arial"/>
          <w:b/>
          <w:bCs/>
        </w:rPr>
        <w:t>flammable solid</w:t>
      </w:r>
      <w:r>
        <w:rPr>
          <w:rFonts w:ascii="Arial" w:hAnsi="Arial" w:cs="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1500.44, it ignites and burns with a self-sustained flame at a greater than one-tenth of an inch per second along its major axis.</w:t>
      </w:r>
    </w:p>
    <w:p w:rsidR="00E13A5C" w:rsidRDefault="00E13A5C">
      <w:pPr>
        <w:spacing w:before="80"/>
        <w:rPr>
          <w:rFonts w:ascii="Arial" w:hAnsi="Arial" w:cs="Arial"/>
        </w:rPr>
      </w:pPr>
      <w:r>
        <w:rPr>
          <w:rFonts w:ascii="Arial" w:hAnsi="Arial" w:cs="Arial"/>
          <w:b/>
          <w:bCs/>
        </w:rPr>
        <w:t>FLASHPOINT</w:t>
      </w:r>
      <w:r>
        <w:rPr>
          <w:rFonts w:ascii="Arial" w:hAnsi="Arial" w:cs="Arial"/>
        </w:rPr>
        <w:t xml:space="preserve"> - The minimum temperature at which a liquid gives off a vapor in sufficient concentration to ignite in the presence of an ignition source or when tested as follows:</w:t>
      </w:r>
    </w:p>
    <w:p w:rsidR="00E13A5C" w:rsidRDefault="00E13A5C" w:rsidP="00F719EA">
      <w:pPr>
        <w:numPr>
          <w:ilvl w:val="0"/>
          <w:numId w:val="31"/>
        </w:numPr>
        <w:tabs>
          <w:tab w:val="clear" w:pos="1335"/>
          <w:tab w:val="num" w:pos="720"/>
        </w:tabs>
        <w:spacing w:before="80"/>
        <w:ind w:left="720" w:hanging="360"/>
        <w:rPr>
          <w:rFonts w:ascii="Arial" w:hAnsi="Arial" w:cs="Arial"/>
        </w:rPr>
      </w:pPr>
      <w:r>
        <w:rPr>
          <w:rFonts w:ascii="Arial" w:hAnsi="Arial" w:cs="Arial"/>
        </w:rPr>
        <w:t>Tagliabue Closed Tester (See American National Standard Method of Test for Flashpoint by Tag Closed Tested, Z11.24-1979 (ASTM D-56-79)) for liquids with a viscosity of less than 45 Saybolt Universal Seconds (SUS) at 100</w:t>
      </w:r>
      <w:r>
        <w:rPr>
          <w:rFonts w:ascii="Arial" w:hAnsi="Arial" w:cs="Arial"/>
          <w:position w:val="6"/>
        </w:rPr>
        <w:t>o</w:t>
      </w:r>
      <w:r>
        <w:rPr>
          <w:rFonts w:ascii="Arial" w:hAnsi="Arial" w:cs="Arial"/>
        </w:rPr>
        <w:t>F (37.8</w:t>
      </w:r>
      <w:r>
        <w:rPr>
          <w:rFonts w:ascii="Arial" w:hAnsi="Arial" w:cs="Arial"/>
          <w:position w:val="6"/>
        </w:rPr>
        <w:t>o</w:t>
      </w:r>
      <w:r>
        <w:rPr>
          <w:rFonts w:ascii="Arial" w:hAnsi="Arial" w:cs="Arial"/>
        </w:rPr>
        <w:t>C) or that contain suspended solids and do not have a tendency to form a surface film under test; or,</w:t>
      </w:r>
    </w:p>
    <w:p w:rsidR="00E13A5C" w:rsidRDefault="00E13A5C" w:rsidP="00F719EA">
      <w:pPr>
        <w:numPr>
          <w:ilvl w:val="0"/>
          <w:numId w:val="31"/>
        </w:numPr>
        <w:tabs>
          <w:tab w:val="clear" w:pos="1335"/>
          <w:tab w:val="num" w:pos="720"/>
        </w:tabs>
        <w:spacing w:before="80"/>
        <w:ind w:left="720" w:hanging="360"/>
        <w:rPr>
          <w:rFonts w:ascii="Arial" w:hAnsi="Arial" w:cs="Arial"/>
        </w:rPr>
      </w:pPr>
      <w:r>
        <w:rPr>
          <w:rFonts w:ascii="Arial" w:hAnsi="Arial" w:cs="Arial"/>
        </w:rPr>
        <w:t>Pensky-Martens Closed Tester (See American National Standard Method of Test for Flashpoint by Pensky-Martens Closed Tester, Z11.7-1979 (ASTM D-73-79)) for liquids with a viscosity equal to or greater than 45 SUS at 100</w:t>
      </w:r>
      <w:r>
        <w:rPr>
          <w:rFonts w:ascii="Arial" w:hAnsi="Arial" w:cs="Arial"/>
          <w:position w:val="6"/>
        </w:rPr>
        <w:t>o</w:t>
      </w:r>
      <w:r>
        <w:rPr>
          <w:rFonts w:ascii="Arial" w:hAnsi="Arial" w:cs="Arial"/>
        </w:rPr>
        <w:t>F (37.8</w:t>
      </w:r>
      <w:r>
        <w:rPr>
          <w:rFonts w:ascii="Arial" w:hAnsi="Arial" w:cs="Arial"/>
          <w:position w:val="6"/>
        </w:rPr>
        <w:t>o</w:t>
      </w:r>
      <w:r>
        <w:rPr>
          <w:rFonts w:ascii="Arial" w:hAnsi="Arial" w:cs="Arial"/>
        </w:rPr>
        <w:t>C), or that contain suspended solids, or that have a tendency to form a surface film under test; or,</w:t>
      </w:r>
    </w:p>
    <w:p w:rsidR="00E13A5C" w:rsidRDefault="00E13A5C" w:rsidP="00F719EA">
      <w:pPr>
        <w:numPr>
          <w:ilvl w:val="0"/>
          <w:numId w:val="31"/>
        </w:numPr>
        <w:tabs>
          <w:tab w:val="clear" w:pos="1335"/>
          <w:tab w:val="num" w:pos="720"/>
        </w:tabs>
        <w:spacing w:before="80"/>
        <w:ind w:left="720" w:hanging="360"/>
        <w:rPr>
          <w:rFonts w:ascii="Arial" w:hAnsi="Arial" w:cs="Arial"/>
        </w:rPr>
      </w:pPr>
      <w:r>
        <w:rPr>
          <w:rFonts w:ascii="Arial" w:hAnsi="Arial" w:cs="Arial"/>
        </w:rPr>
        <w:t>Setaflash Closed Tester (See American National Standard Method of Test for Flashpoint of Setaflash Closed Tester (ASTM D-3278-78)).  Organic peroxides</w:t>
      </w:r>
      <w:r>
        <w:rPr>
          <w:rFonts w:ascii="Arial" w:hAnsi="Arial" w:cs="Arial"/>
        </w:rPr>
        <w:fldChar w:fldCharType="begin"/>
      </w:r>
      <w:r>
        <w:instrText>xe "</w:instrText>
      </w:r>
      <w:r>
        <w:rPr>
          <w:rFonts w:ascii="Arial" w:hAnsi="Arial" w:cs="Arial"/>
        </w:rPr>
        <w:instrText>peroxides</w:instrText>
      </w:r>
      <w:r>
        <w:instrText>"</w:instrText>
      </w:r>
      <w:r>
        <w:rPr>
          <w:rFonts w:ascii="Arial" w:hAnsi="Arial" w:cs="Arial"/>
        </w:rPr>
        <w:fldChar w:fldCharType="end"/>
      </w:r>
      <w:r>
        <w:rPr>
          <w:rFonts w:ascii="Arial" w:hAnsi="Arial" w:cs="Arial"/>
        </w:rPr>
        <w:t>, which undergo auto accelerating thermal decomposition, are excluded from any flashpoint determination methods specified above.</w:t>
      </w:r>
    </w:p>
    <w:p w:rsidR="00E13A5C" w:rsidRDefault="00E13A5C">
      <w:pPr>
        <w:tabs>
          <w:tab w:val="right" w:pos="720"/>
          <w:tab w:val="left" w:pos="864"/>
        </w:tabs>
        <w:spacing w:before="80"/>
        <w:rPr>
          <w:rFonts w:ascii="Arial" w:hAnsi="Arial" w:cs="Arial"/>
        </w:rPr>
      </w:pPr>
      <w:r>
        <w:rPr>
          <w:rFonts w:ascii="Arial" w:hAnsi="Arial" w:cs="Arial"/>
          <w:b/>
          <w:bCs/>
        </w:rPr>
        <w:lastRenderedPageBreak/>
        <w:t>FORESEEABLE EMERGENCY</w:t>
      </w:r>
      <w:r>
        <w:rPr>
          <w:rFonts w:ascii="Arial" w:hAnsi="Arial" w:cs="Arial"/>
        </w:rPr>
        <w:t xml:space="preserve"> - Any potential occurrence, such as, but not limited to, equipment failure, rupture of containers, or failure of control equipment which could result in an uncontrolled release of a hazardous chemical into the workplace.</w:t>
      </w:r>
    </w:p>
    <w:p w:rsidR="00E13A5C" w:rsidRDefault="00E13A5C">
      <w:pPr>
        <w:tabs>
          <w:tab w:val="right" w:pos="720"/>
          <w:tab w:val="left" w:pos="864"/>
        </w:tabs>
        <w:spacing w:before="80"/>
        <w:rPr>
          <w:rFonts w:ascii="Arial" w:hAnsi="Arial" w:cs="Arial"/>
        </w:rPr>
      </w:pPr>
      <w:r>
        <w:rPr>
          <w:rFonts w:ascii="Arial" w:hAnsi="Arial" w:cs="Arial"/>
          <w:b/>
          <w:bCs/>
        </w:rPr>
        <w:t>FORMULA</w:t>
      </w:r>
      <w:r>
        <w:rPr>
          <w:rFonts w:ascii="Arial" w:hAnsi="Arial" w:cs="Arial"/>
        </w:rPr>
        <w:t xml:space="preserve"> - The scientific designation for a material (water is H</w:t>
      </w:r>
      <w:r>
        <w:rPr>
          <w:rFonts w:ascii="Arial" w:hAnsi="Arial" w:cs="Arial"/>
          <w:position w:val="-6"/>
        </w:rPr>
        <w:t>2</w:t>
      </w:r>
      <w:r>
        <w:rPr>
          <w:rFonts w:ascii="Arial" w:hAnsi="Arial" w:cs="Arial"/>
        </w:rPr>
        <w:t>O, sulfuric acid is H</w:t>
      </w:r>
      <w:r>
        <w:rPr>
          <w:rFonts w:ascii="Arial" w:hAnsi="Arial" w:cs="Arial"/>
          <w:position w:val="-6"/>
        </w:rPr>
        <w:t>2</w:t>
      </w:r>
      <w:r>
        <w:rPr>
          <w:rFonts w:ascii="Arial" w:hAnsi="Arial" w:cs="Arial"/>
        </w:rPr>
        <w:t>SO</w:t>
      </w:r>
      <w:r>
        <w:rPr>
          <w:rFonts w:ascii="Arial" w:hAnsi="Arial" w:cs="Arial"/>
          <w:position w:val="-6"/>
        </w:rPr>
        <w:t>4</w:t>
      </w:r>
      <w:r>
        <w:rPr>
          <w:rFonts w:ascii="Arial" w:hAnsi="Arial" w:cs="Arial"/>
        </w:rPr>
        <w:t>, sulfur dioxide is SO</w:t>
      </w:r>
      <w:r>
        <w:rPr>
          <w:rFonts w:ascii="Arial" w:hAnsi="Arial" w:cs="Arial"/>
          <w:position w:val="-6"/>
        </w:rPr>
        <w:t>2</w:t>
      </w:r>
      <w:r>
        <w:rPr>
          <w:rFonts w:ascii="Arial" w:hAnsi="Arial" w:cs="Arial"/>
        </w:rPr>
        <w:t>, etc.)</w:t>
      </w:r>
    </w:p>
    <w:p w:rsidR="00E13A5C" w:rsidRDefault="00E13A5C">
      <w:pPr>
        <w:tabs>
          <w:tab w:val="right" w:pos="720"/>
          <w:tab w:val="left" w:pos="864"/>
        </w:tabs>
        <w:spacing w:before="80"/>
        <w:rPr>
          <w:rFonts w:ascii="Arial" w:hAnsi="Arial" w:cs="Arial"/>
        </w:rPr>
      </w:pPr>
      <w:r>
        <w:rPr>
          <w:rFonts w:ascii="Arial" w:hAnsi="Arial" w:cs="Arial"/>
          <w:b/>
          <w:bCs/>
        </w:rPr>
        <w:t>FUME</w:t>
      </w:r>
      <w:r>
        <w:rPr>
          <w:rFonts w:ascii="Arial" w:hAnsi="Arial" w:cs="Arial"/>
        </w:rPr>
        <w:t xml:space="preserve"> - Small solid particles that have condensed in the air resulting from the heating of a solid body.  Gases and vapors are not fumes, although the terms are often mistakenly used interchangeably.</w:t>
      </w:r>
    </w:p>
    <w:p w:rsidR="00E13A5C" w:rsidRDefault="00E13A5C">
      <w:pPr>
        <w:tabs>
          <w:tab w:val="right" w:pos="720"/>
          <w:tab w:val="left" w:pos="864"/>
        </w:tabs>
        <w:spacing w:before="80"/>
        <w:rPr>
          <w:rFonts w:ascii="Arial" w:hAnsi="Arial" w:cs="Arial"/>
        </w:rPr>
      </w:pPr>
      <w:r>
        <w:rPr>
          <w:rFonts w:ascii="Arial" w:hAnsi="Arial" w:cs="Arial"/>
          <w:b/>
          <w:bCs/>
        </w:rPr>
        <w:t>g</w:t>
      </w:r>
      <w:r>
        <w:rPr>
          <w:rFonts w:ascii="Arial" w:hAnsi="Arial" w:cs="Arial"/>
        </w:rPr>
        <w:t xml:space="preserve"> - Gram; a metric unit of weight.  One U.S. ounce (avoirdupois) is about 28.4 grams.</w:t>
      </w:r>
    </w:p>
    <w:p w:rsidR="00E13A5C" w:rsidRDefault="00E13A5C">
      <w:pPr>
        <w:tabs>
          <w:tab w:val="right" w:pos="720"/>
          <w:tab w:val="left" w:pos="864"/>
        </w:tabs>
        <w:spacing w:before="80"/>
        <w:rPr>
          <w:rFonts w:ascii="Arial" w:hAnsi="Arial" w:cs="Arial"/>
        </w:rPr>
      </w:pPr>
      <w:proofErr w:type="gramStart"/>
      <w:r>
        <w:rPr>
          <w:rFonts w:ascii="Arial" w:hAnsi="Arial" w:cs="Arial"/>
          <w:b/>
          <w:bCs/>
        </w:rPr>
        <w:t>g/kg</w:t>
      </w:r>
      <w:proofErr w:type="gramEnd"/>
      <w:r>
        <w:rPr>
          <w:rFonts w:ascii="Arial" w:hAnsi="Arial" w:cs="Arial"/>
        </w:rPr>
        <w:t xml:space="preserve"> - Grams per kilogram; an expression of dose used in oral and dermal toxicology testing to indicate the grams of substance dosed per kilogram of animal body weight.  (Also see "kg" (kilogram))</w:t>
      </w:r>
    </w:p>
    <w:p w:rsidR="00E13A5C" w:rsidRDefault="00E13A5C">
      <w:pPr>
        <w:tabs>
          <w:tab w:val="right" w:pos="720"/>
          <w:tab w:val="left" w:pos="864"/>
        </w:tabs>
        <w:spacing w:before="80"/>
        <w:rPr>
          <w:rFonts w:ascii="Arial" w:hAnsi="Arial" w:cs="Arial"/>
        </w:rPr>
      </w:pPr>
      <w:r>
        <w:rPr>
          <w:rFonts w:ascii="Arial" w:hAnsi="Arial" w:cs="Arial"/>
          <w:b/>
          <w:bCs/>
        </w:rPr>
        <w:t>GAS</w:t>
      </w:r>
      <w:r>
        <w:rPr>
          <w:rFonts w:ascii="Arial" w:hAnsi="Arial" w:cs="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E13A5C" w:rsidRDefault="00E13A5C">
      <w:pPr>
        <w:tabs>
          <w:tab w:val="right" w:pos="720"/>
          <w:tab w:val="left" w:pos="864"/>
        </w:tabs>
        <w:spacing w:before="80"/>
        <w:rPr>
          <w:rFonts w:ascii="Arial" w:hAnsi="Arial" w:cs="Arial"/>
        </w:rPr>
      </w:pPr>
      <w:r>
        <w:rPr>
          <w:rFonts w:ascii="Arial" w:hAnsi="Arial" w:cs="Arial"/>
          <w:b/>
          <w:bCs/>
        </w:rPr>
        <w:t>GENERAL VENTILATION</w:t>
      </w:r>
      <w:r>
        <w:rPr>
          <w:rFonts w:ascii="Arial" w:hAnsi="Arial" w:cs="Arial"/>
          <w:b/>
          <w:bCs/>
        </w:rPr>
        <w:fldChar w:fldCharType="begin"/>
      </w:r>
      <w:r>
        <w:instrText>xe "</w:instrText>
      </w:r>
      <w:r>
        <w:rPr>
          <w:rFonts w:ascii="Arial" w:hAnsi="Arial" w:cs="Arial"/>
          <w:b/>
          <w:bCs/>
        </w:rPr>
        <w:instrText>VENTILATION</w:instrText>
      </w:r>
      <w:r>
        <w:instrText>"</w:instrText>
      </w:r>
      <w:r>
        <w:rPr>
          <w:rFonts w:ascii="Arial" w:hAnsi="Arial" w:cs="Arial"/>
          <w:b/>
          <w:bCs/>
        </w:rPr>
        <w:fldChar w:fldCharType="end"/>
      </w:r>
      <w:r>
        <w:rPr>
          <w:rFonts w:ascii="Arial" w:hAnsi="Arial" w:cs="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E13A5C" w:rsidRDefault="00E13A5C">
      <w:pPr>
        <w:tabs>
          <w:tab w:val="right" w:pos="720"/>
          <w:tab w:val="left" w:pos="864"/>
        </w:tabs>
        <w:spacing w:before="80"/>
        <w:rPr>
          <w:rFonts w:ascii="Arial" w:hAnsi="Arial" w:cs="Arial"/>
        </w:rPr>
      </w:pPr>
      <w:r>
        <w:rPr>
          <w:rFonts w:ascii="Arial" w:hAnsi="Arial" w:cs="Arial"/>
          <w:b/>
          <w:bCs/>
        </w:rPr>
        <w:t xml:space="preserve">HAZARD ASSESSMENT - </w:t>
      </w:r>
      <w:r>
        <w:rPr>
          <w:rFonts w:ascii="Arial" w:hAnsi="Arial" w:cs="Arial"/>
        </w:rPr>
        <w:t>A formal procedure undertaken by the supervisor in which occupational hazards for all employees are described per procedure or task, and by affected body part(s) or organ(s), and which is documented and posted in the workplace with all personal protective equipment</w:t>
      </w:r>
      <w:r>
        <w:rPr>
          <w:rFonts w:ascii="Arial" w:hAnsi="Arial" w:cs="Arial"/>
        </w:rPr>
        <w:fldChar w:fldCharType="begin"/>
      </w:r>
      <w:r>
        <w:instrText>xe "</w:instrText>
      </w:r>
      <w:r>
        <w:rPr>
          <w:rFonts w:ascii="Arial" w:hAnsi="Arial" w:cs="Arial"/>
        </w:rPr>
        <w:instrText>personal protective equipment</w:instrText>
      </w:r>
      <w:r>
        <w:instrText>"</w:instrText>
      </w:r>
      <w:r>
        <w:rPr>
          <w:rFonts w:ascii="Arial" w:hAnsi="Arial" w:cs="Arial"/>
        </w:rPr>
        <w:fldChar w:fldCharType="end"/>
      </w:r>
      <w:r>
        <w:rPr>
          <w:rFonts w:ascii="Arial" w:hAnsi="Arial" w:cs="Arial"/>
        </w:rPr>
        <w:t xml:space="preserve"> requirements.  </w:t>
      </w:r>
    </w:p>
    <w:p w:rsidR="00E13A5C" w:rsidRDefault="00E13A5C">
      <w:pPr>
        <w:tabs>
          <w:tab w:val="right" w:pos="720"/>
          <w:tab w:val="left" w:pos="864"/>
        </w:tabs>
        <w:spacing w:before="80"/>
        <w:rPr>
          <w:rFonts w:ascii="Arial" w:hAnsi="Arial" w:cs="Arial"/>
        </w:rPr>
      </w:pPr>
      <w:r>
        <w:rPr>
          <w:rFonts w:ascii="Arial" w:hAnsi="Arial" w:cs="Arial"/>
          <w:b/>
          <w:bCs/>
        </w:rPr>
        <w:t xml:space="preserve">HAZARD WARNING - </w:t>
      </w:r>
      <w:r>
        <w:rPr>
          <w:rFonts w:ascii="Arial" w:hAnsi="Arial" w:cs="Arial"/>
        </w:rPr>
        <w:t xml:space="preserve">Any words, pictures, symbols or combination </w:t>
      </w:r>
      <w:proofErr w:type="gramStart"/>
      <w:r>
        <w:rPr>
          <w:rFonts w:ascii="Arial" w:hAnsi="Arial" w:cs="Arial"/>
        </w:rPr>
        <w:t>thereof appearing</w:t>
      </w:r>
      <w:proofErr w:type="gramEnd"/>
      <w:r>
        <w:rPr>
          <w:rFonts w:ascii="Arial" w:hAnsi="Arial" w:cs="Arial"/>
        </w:rPr>
        <w:t xml:space="preserve"> on a label or other appropriate form of warning which convey the hazards of the chemical(s) in the container(s).</w:t>
      </w:r>
    </w:p>
    <w:p w:rsidR="00E13A5C" w:rsidRDefault="00E13A5C">
      <w:pPr>
        <w:tabs>
          <w:tab w:val="right" w:pos="720"/>
          <w:tab w:val="left" w:pos="864"/>
        </w:tabs>
        <w:spacing w:before="80"/>
        <w:rPr>
          <w:rFonts w:ascii="Arial" w:hAnsi="Arial" w:cs="Arial"/>
        </w:rPr>
      </w:pPr>
      <w:proofErr w:type="gramStart"/>
      <w:r>
        <w:rPr>
          <w:rFonts w:ascii="Arial" w:hAnsi="Arial" w:cs="Arial"/>
          <w:b/>
          <w:bCs/>
        </w:rPr>
        <w:t xml:space="preserve">HAZARDOUS MATERIAL </w:t>
      </w:r>
      <w:r>
        <w:rPr>
          <w:rFonts w:ascii="Arial" w:hAnsi="Arial" w:cs="Arial"/>
        </w:rPr>
        <w:t>- Any material which is a potential/actual physical or health hazard</w:t>
      </w:r>
      <w:r>
        <w:rPr>
          <w:rFonts w:ascii="Arial" w:hAnsi="Arial" w:cs="Arial"/>
        </w:rPr>
        <w:fldChar w:fldCharType="begin"/>
      </w:r>
      <w:r>
        <w:instrText>xe "</w:instrText>
      </w:r>
      <w:r>
        <w:rPr>
          <w:rFonts w:ascii="Arial" w:hAnsi="Arial" w:cs="Arial"/>
        </w:rPr>
        <w:instrText>health hazard</w:instrText>
      </w:r>
      <w:r>
        <w:instrText>"</w:instrText>
      </w:r>
      <w:r>
        <w:rPr>
          <w:rFonts w:ascii="Arial" w:hAnsi="Arial" w:cs="Arial"/>
        </w:rPr>
        <w:fldChar w:fldCharType="end"/>
      </w:r>
      <w:r>
        <w:rPr>
          <w:rFonts w:ascii="Arial" w:hAnsi="Arial" w:cs="Arial"/>
        </w:rPr>
        <w:t xml:space="preserve"> to humans.</w:t>
      </w:r>
      <w:proofErr w:type="gramEnd"/>
    </w:p>
    <w:p w:rsidR="00E13A5C" w:rsidRDefault="00E13A5C">
      <w:pPr>
        <w:tabs>
          <w:tab w:val="right" w:pos="720"/>
          <w:tab w:val="left" w:pos="864"/>
        </w:tabs>
        <w:spacing w:before="80"/>
        <w:rPr>
          <w:rFonts w:ascii="Arial" w:hAnsi="Arial" w:cs="Arial"/>
          <w:b/>
          <w:bCs/>
        </w:rPr>
      </w:pPr>
      <w:r>
        <w:rPr>
          <w:rFonts w:ascii="Arial" w:hAnsi="Arial" w:cs="Arial"/>
          <w:b/>
          <w:bCs/>
        </w:rPr>
        <w:t>HAZARDOUS MATERIAL (DOT)</w:t>
      </w:r>
      <w:r>
        <w:rPr>
          <w:rFonts w:ascii="Arial" w:hAnsi="Arial" w:cs="Arial"/>
        </w:rPr>
        <w:t xml:space="preserve"> - A substance or material capable of posing an unreasonable risk to health, safety, and property when transported including, but not limited to, compressed gas, combustible liquid, corrosive</w:t>
      </w:r>
      <w:r>
        <w:rPr>
          <w:rFonts w:ascii="Arial" w:hAnsi="Arial" w:cs="Arial"/>
        </w:rPr>
        <w:fldChar w:fldCharType="begin"/>
      </w:r>
      <w:r>
        <w:instrText>xe "</w:instrText>
      </w:r>
      <w:r>
        <w:rPr>
          <w:rFonts w:ascii="Arial" w:hAnsi="Arial" w:cs="Arial"/>
          <w:sz w:val="22"/>
          <w:szCs w:val="22"/>
        </w:rPr>
        <w:instrText>corrosive</w:instrText>
      </w:r>
      <w:r>
        <w:instrText>"</w:instrText>
      </w:r>
      <w:r>
        <w:rPr>
          <w:rFonts w:ascii="Arial" w:hAnsi="Arial" w:cs="Arial"/>
        </w:rPr>
        <w:fldChar w:fldCharType="end"/>
      </w:r>
      <w:r>
        <w:rPr>
          <w:rFonts w:ascii="Arial" w:hAnsi="Arial" w:cs="Arial"/>
        </w:rPr>
        <w:t xml:space="preserve"> material, cryogenic liquid, flammable solid, irritating material, material poisonous by inhalation, magnetic material, organic peroxide, oxidizer, poisonous material, pyrophoric</w:t>
      </w:r>
      <w:r>
        <w:rPr>
          <w:rFonts w:ascii="Arial" w:hAnsi="Arial" w:cs="Arial"/>
        </w:rPr>
        <w:fldChar w:fldCharType="begin"/>
      </w:r>
      <w:r>
        <w:instrText>xe "</w:instrText>
      </w:r>
      <w:r>
        <w:rPr>
          <w:rFonts w:ascii="Arial" w:hAnsi="Arial" w:cs="Arial"/>
          <w:sz w:val="22"/>
          <w:szCs w:val="22"/>
        </w:rPr>
        <w:instrText>pyrophoric</w:instrText>
      </w:r>
      <w:r>
        <w:instrText>"</w:instrText>
      </w:r>
      <w:r>
        <w:rPr>
          <w:rFonts w:ascii="Arial" w:hAnsi="Arial" w:cs="Arial"/>
        </w:rPr>
        <w:fldChar w:fldCharType="end"/>
      </w:r>
      <w:r>
        <w:rPr>
          <w:rFonts w:ascii="Arial" w:hAnsi="Arial" w:cs="Arial"/>
        </w:rPr>
        <w:t xml:space="preserve"> liquid, radioactive material, spontaneously combustible material, an water-reactive material.</w:t>
      </w:r>
    </w:p>
    <w:p w:rsidR="00E13A5C" w:rsidRDefault="00E13A5C">
      <w:pPr>
        <w:tabs>
          <w:tab w:val="right" w:pos="720"/>
          <w:tab w:val="left" w:pos="864"/>
        </w:tabs>
        <w:spacing w:before="80"/>
        <w:rPr>
          <w:rFonts w:ascii="Arial" w:hAnsi="Arial" w:cs="Arial"/>
        </w:rPr>
      </w:pPr>
      <w:r>
        <w:rPr>
          <w:rFonts w:ascii="Arial" w:hAnsi="Arial" w:cs="Arial"/>
          <w:b/>
          <w:bCs/>
        </w:rPr>
        <w:t>HAZARDOUS CHEMICAL</w:t>
      </w:r>
      <w:r>
        <w:rPr>
          <w:rFonts w:ascii="Arial" w:hAnsi="Arial" w:cs="Arial"/>
        </w:rPr>
        <w:t xml:space="preserve"> - A chemical for which there is statistically significant evidence based on at least one study conducted in accordance with established scientific principles that acute or chronic health effects may occur in exposed employees.  The term "health hazard</w:t>
      </w:r>
      <w:r>
        <w:rPr>
          <w:rFonts w:ascii="Arial" w:hAnsi="Arial" w:cs="Arial"/>
        </w:rPr>
        <w:fldChar w:fldCharType="begin"/>
      </w:r>
      <w:r>
        <w:instrText>xe "</w:instrText>
      </w:r>
      <w:r>
        <w:rPr>
          <w:rFonts w:ascii="Arial" w:hAnsi="Arial" w:cs="Arial"/>
        </w:rPr>
        <w:instrText>health hazard</w:instrText>
      </w:r>
      <w:r>
        <w:instrText>"</w:instrText>
      </w:r>
      <w:r>
        <w:rPr>
          <w:rFonts w:ascii="Arial" w:hAnsi="Arial" w:cs="Arial"/>
        </w:rPr>
        <w:fldChar w:fldCharType="end"/>
      </w:r>
      <w:r>
        <w:rPr>
          <w:rFonts w:ascii="Arial" w:hAnsi="Arial" w:cs="Arial"/>
        </w:rPr>
        <w:t>" includes chemicals which are carcinogens</w:t>
      </w:r>
      <w:r>
        <w:rPr>
          <w:rFonts w:ascii="Arial" w:hAnsi="Arial" w:cs="Arial"/>
        </w:rPr>
        <w:fldChar w:fldCharType="begin"/>
      </w:r>
      <w:r>
        <w:instrText>xe "</w:instrText>
      </w:r>
      <w:r>
        <w:rPr>
          <w:rFonts w:ascii="Arial" w:hAnsi="Arial" w:cs="Arial"/>
          <w:sz w:val="22"/>
          <w:szCs w:val="22"/>
        </w:rPr>
        <w:instrText>carcinogens</w:instrText>
      </w:r>
      <w:r>
        <w:instrText>"</w:instrText>
      </w:r>
      <w:r>
        <w:rPr>
          <w:rFonts w:ascii="Arial" w:hAnsi="Arial" w:cs="Arial"/>
        </w:rPr>
        <w:fldChar w:fldCharType="end"/>
      </w:r>
      <w:r>
        <w:rPr>
          <w:rFonts w:ascii="Arial" w:hAnsi="Arial" w:cs="Arial"/>
        </w:rPr>
        <w:t>, toxic or highly toxic agents</w:t>
      </w:r>
      <w:r>
        <w:rPr>
          <w:rFonts w:ascii="Arial" w:hAnsi="Arial" w:cs="Arial"/>
        </w:rPr>
        <w:fldChar w:fldCharType="begin"/>
      </w:r>
      <w:r>
        <w:instrText>xe "</w:instrText>
      </w:r>
      <w:r>
        <w:rPr>
          <w:rFonts w:ascii="Arial" w:hAnsi="Arial" w:cs="Arial"/>
          <w:b/>
          <w:bCs/>
          <w:sz w:val="22"/>
          <w:szCs w:val="22"/>
        </w:rPr>
        <w:instrText>toxic agents</w:instrText>
      </w:r>
      <w:r>
        <w:instrText>"</w:instrText>
      </w:r>
      <w:r>
        <w:rPr>
          <w:rFonts w:ascii="Arial" w:hAnsi="Arial" w:cs="Arial"/>
        </w:rPr>
        <w:fldChar w:fldCharType="end"/>
      </w:r>
      <w:r>
        <w:rPr>
          <w:rFonts w:ascii="Arial" w:hAnsi="Arial" w:cs="Arial"/>
        </w:rPr>
        <w:t>, reproductive</w:t>
      </w:r>
      <w:r>
        <w:rPr>
          <w:rFonts w:ascii="Arial" w:hAnsi="Arial" w:cs="Arial"/>
        </w:rPr>
        <w:fldChar w:fldCharType="begin"/>
      </w:r>
      <w:r>
        <w:instrText>xe "</w:instrText>
      </w:r>
      <w:r>
        <w:rPr>
          <w:rFonts w:ascii="Arial" w:hAnsi="Arial" w:cs="Arial"/>
          <w:sz w:val="22"/>
          <w:szCs w:val="22"/>
        </w:rPr>
        <w:instrText>reproductive</w:instrText>
      </w:r>
      <w:r>
        <w:instrText>"</w:instrText>
      </w:r>
      <w:r>
        <w:rPr>
          <w:rFonts w:ascii="Arial" w:hAnsi="Arial" w:cs="Arial"/>
        </w:rPr>
        <w:fldChar w:fldCharType="end"/>
      </w:r>
      <w:r>
        <w:rPr>
          <w:rFonts w:ascii="Arial" w:hAnsi="Arial" w:cs="Arial"/>
        </w:rPr>
        <w:t xml:space="preserve"> toxins, irritants, corrosives, sensitizers, hepatotoxins, nephrotoxins, neurotoxins, agents which act on the hematopoietic </w:t>
      </w:r>
      <w:proofErr w:type="gramStart"/>
      <w:r>
        <w:rPr>
          <w:rFonts w:ascii="Arial" w:hAnsi="Arial" w:cs="Arial"/>
        </w:rPr>
        <w:t>system,</w:t>
      </w:r>
      <w:proofErr w:type="gramEnd"/>
      <w:r>
        <w:rPr>
          <w:rFonts w:ascii="Arial" w:hAnsi="Arial" w:cs="Arial"/>
        </w:rPr>
        <w:t xml:space="preserve"> </w:t>
      </w:r>
      <w:r>
        <w:rPr>
          <w:rFonts w:ascii="Arial" w:hAnsi="Arial" w:cs="Arial"/>
        </w:rPr>
        <w:lastRenderedPageBreak/>
        <w:t xml:space="preserve">and agents which damage the lungs, skin, eyes or mucous membranes.  A chemical is considered </w:t>
      </w:r>
      <w:r>
        <w:rPr>
          <w:rFonts w:ascii="Arial" w:hAnsi="Arial" w:cs="Arial"/>
          <w:b/>
          <w:bCs/>
        </w:rPr>
        <w:t>hazardous</w:t>
      </w:r>
      <w:r>
        <w:rPr>
          <w:rFonts w:ascii="Arial" w:hAnsi="Arial" w:cs="Arial"/>
        </w:rPr>
        <w:t xml:space="preserve"> if it is listed in any of the following:</w:t>
      </w:r>
    </w:p>
    <w:p w:rsidR="00E13A5C" w:rsidRDefault="00E13A5C" w:rsidP="00F719EA">
      <w:pPr>
        <w:numPr>
          <w:ilvl w:val="0"/>
          <w:numId w:val="7"/>
        </w:numPr>
        <w:tabs>
          <w:tab w:val="clear" w:pos="504"/>
          <w:tab w:val="left" w:pos="360"/>
          <w:tab w:val="left" w:pos="4320"/>
          <w:tab w:val="left" w:pos="4608"/>
        </w:tabs>
        <w:spacing w:before="80"/>
        <w:ind w:right="72"/>
        <w:rPr>
          <w:rFonts w:ascii="Arial" w:hAnsi="Arial" w:cs="Arial"/>
        </w:rPr>
      </w:pPr>
      <w:r>
        <w:rPr>
          <w:rFonts w:ascii="Arial" w:hAnsi="Arial" w:cs="Arial"/>
        </w:rPr>
        <w:t>OSHA, 29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1910, Subpart Z, Toxic and Hazardous Substances</w:t>
      </w:r>
    </w:p>
    <w:p w:rsidR="00E13A5C" w:rsidRDefault="00E13A5C" w:rsidP="00F719EA">
      <w:pPr>
        <w:numPr>
          <w:ilvl w:val="0"/>
          <w:numId w:val="7"/>
        </w:numPr>
        <w:tabs>
          <w:tab w:val="clear" w:pos="504"/>
          <w:tab w:val="left" w:pos="360"/>
          <w:tab w:val="left" w:pos="4320"/>
          <w:tab w:val="left" w:pos="4608"/>
        </w:tabs>
        <w:spacing w:before="80"/>
        <w:ind w:right="72"/>
        <w:rPr>
          <w:rFonts w:ascii="Arial" w:hAnsi="Arial" w:cs="Arial"/>
        </w:rPr>
      </w:pPr>
      <w:r>
        <w:rPr>
          <w:rFonts w:ascii="Arial" w:hAnsi="Arial" w:cs="Arial"/>
        </w:rPr>
        <w:t xml:space="preserve">"Threshold Limit Values for Chemical Substances and Physical Agents in the Work Environment," ACGIH (latest edition) </w:t>
      </w:r>
    </w:p>
    <w:p w:rsidR="00E13A5C" w:rsidRDefault="00E13A5C" w:rsidP="00F719EA">
      <w:pPr>
        <w:numPr>
          <w:ilvl w:val="0"/>
          <w:numId w:val="7"/>
        </w:numPr>
        <w:tabs>
          <w:tab w:val="clear" w:pos="504"/>
          <w:tab w:val="left" w:pos="360"/>
          <w:tab w:val="left" w:pos="4320"/>
          <w:tab w:val="left" w:pos="4608"/>
        </w:tabs>
        <w:spacing w:before="80"/>
        <w:ind w:right="72"/>
        <w:rPr>
          <w:rFonts w:ascii="Arial" w:hAnsi="Arial" w:cs="Arial"/>
        </w:rPr>
      </w:pPr>
      <w:r>
        <w:rPr>
          <w:rFonts w:ascii="Arial" w:hAnsi="Arial" w:cs="Arial"/>
        </w:rPr>
        <w:t xml:space="preserve">"The Registry of Toxic Effects of Chemical Substances," NIOSH (latest edition) </w:t>
      </w:r>
    </w:p>
    <w:p w:rsidR="00E13A5C" w:rsidRDefault="00E13A5C">
      <w:pPr>
        <w:tabs>
          <w:tab w:val="right" w:pos="720"/>
          <w:tab w:val="left" w:pos="864"/>
        </w:tabs>
        <w:spacing w:before="80"/>
        <w:rPr>
          <w:rFonts w:ascii="Arial" w:hAnsi="Arial" w:cs="Arial"/>
          <w:b/>
          <w:bCs/>
        </w:rPr>
      </w:pPr>
      <w:r>
        <w:rPr>
          <w:rFonts w:ascii="Arial" w:hAnsi="Arial" w:cs="Arial"/>
          <w:b/>
          <w:bCs/>
        </w:rPr>
        <w:t>IARC</w:t>
      </w:r>
      <w:r>
        <w:rPr>
          <w:rFonts w:ascii="Arial" w:hAnsi="Arial" w:cs="Arial"/>
        </w:rPr>
        <w:t xml:space="preserve"> - see International Agency for Research on Cancer</w:t>
      </w:r>
    </w:p>
    <w:p w:rsidR="00E13A5C" w:rsidRDefault="00E13A5C">
      <w:pPr>
        <w:tabs>
          <w:tab w:val="right" w:pos="720"/>
          <w:tab w:val="left" w:pos="864"/>
        </w:tabs>
        <w:spacing w:before="80"/>
        <w:rPr>
          <w:rFonts w:ascii="Arial" w:hAnsi="Arial" w:cs="Arial"/>
        </w:rPr>
      </w:pPr>
      <w:r>
        <w:rPr>
          <w:rFonts w:ascii="Arial" w:hAnsi="Arial" w:cs="Arial"/>
          <w:b/>
          <w:bCs/>
        </w:rPr>
        <w:t>IDENTITY</w:t>
      </w:r>
      <w:r>
        <w:rPr>
          <w:rFonts w:ascii="Arial" w:hAnsi="Arial" w:cs="Arial"/>
        </w:rPr>
        <w:t xml:space="preserve"> - Any chemical or common name which is indicated on the Material Safety Data Sheet (MSDS</w:t>
      </w:r>
      <w:r>
        <w:rPr>
          <w:rFonts w:ascii="Arial" w:hAnsi="Arial" w:cs="Arial"/>
        </w:rPr>
        <w:fldChar w:fldCharType="begin"/>
      </w:r>
      <w:r>
        <w:instrText>xe "</w:instrText>
      </w:r>
      <w:r>
        <w:rPr>
          <w:rFonts w:ascii="Arial" w:hAnsi="Arial" w:cs="Arial"/>
          <w:b/>
          <w:bCs/>
          <w:sz w:val="22"/>
          <w:szCs w:val="22"/>
        </w:rPr>
        <w:instrText>MSDS</w:instrText>
      </w:r>
      <w:r>
        <w:instrText>"</w:instrText>
      </w:r>
      <w:r>
        <w:rPr>
          <w:rFonts w:ascii="Arial" w:hAnsi="Arial" w:cs="Arial"/>
        </w:rPr>
        <w:fldChar w:fldCharType="end"/>
      </w:r>
      <w:r>
        <w:rPr>
          <w:rFonts w:ascii="Arial" w:hAnsi="Arial" w:cs="Arial"/>
        </w:rPr>
        <w:t>) for the chemical.  The identity used shall permit cross-references to be made among the required list of hazardous chemicals, the label and the MSDS.</w:t>
      </w:r>
    </w:p>
    <w:p w:rsidR="00E13A5C" w:rsidRDefault="00E13A5C">
      <w:pPr>
        <w:tabs>
          <w:tab w:val="right" w:pos="720"/>
          <w:tab w:val="left" w:pos="864"/>
        </w:tabs>
        <w:spacing w:before="80"/>
        <w:rPr>
          <w:rFonts w:ascii="Arial" w:hAnsi="Arial" w:cs="Arial"/>
        </w:rPr>
      </w:pPr>
      <w:r>
        <w:rPr>
          <w:rFonts w:ascii="Arial" w:hAnsi="Arial" w:cs="Arial"/>
          <w:b/>
          <w:bCs/>
        </w:rPr>
        <w:t>IGNITABLE</w:t>
      </w:r>
      <w:r>
        <w:rPr>
          <w:rFonts w:ascii="Arial" w:hAnsi="Arial" w:cs="Arial"/>
        </w:rPr>
        <w:t xml:space="preserve"> - A solid, liquid or compressed gas waste that has a flashpoint of less than 140</w:t>
      </w:r>
      <w:r>
        <w:rPr>
          <w:rFonts w:ascii="Arial" w:hAnsi="Arial" w:cs="Arial"/>
          <w:position w:val="6"/>
        </w:rPr>
        <w:t>o</w:t>
      </w:r>
      <w:r>
        <w:rPr>
          <w:rFonts w:ascii="Arial" w:hAnsi="Arial" w:cs="Arial"/>
        </w:rPr>
        <w:t>F.  Ignitable material may be regulated by the EPA as a hazardous waste as well.</w:t>
      </w:r>
    </w:p>
    <w:p w:rsidR="00E13A5C" w:rsidRDefault="00E13A5C">
      <w:pPr>
        <w:tabs>
          <w:tab w:val="right" w:pos="720"/>
          <w:tab w:val="left" w:pos="864"/>
        </w:tabs>
        <w:spacing w:before="80"/>
        <w:rPr>
          <w:rFonts w:ascii="Arial" w:hAnsi="Arial" w:cs="Arial"/>
        </w:rPr>
      </w:pPr>
      <w:r>
        <w:rPr>
          <w:rFonts w:ascii="Arial" w:hAnsi="Arial" w:cs="Arial"/>
          <w:b/>
          <w:bCs/>
        </w:rPr>
        <w:t>IMMEDIATE USE</w:t>
      </w:r>
      <w:r>
        <w:rPr>
          <w:rFonts w:ascii="Arial" w:hAnsi="Arial" w:cs="Arial"/>
        </w:rPr>
        <w:t xml:space="preserve"> - The hazardous chemical will be under the control of, and used only by, the person who transfers it from a labeled container and only within the work shift in which it is transferred.</w:t>
      </w:r>
    </w:p>
    <w:p w:rsidR="00E13A5C" w:rsidRDefault="00E13A5C">
      <w:pPr>
        <w:tabs>
          <w:tab w:val="right" w:pos="720"/>
          <w:tab w:val="left" w:pos="864"/>
        </w:tabs>
        <w:spacing w:before="80"/>
        <w:rPr>
          <w:rFonts w:ascii="Arial" w:hAnsi="Arial" w:cs="Arial"/>
        </w:rPr>
      </w:pPr>
      <w:r>
        <w:rPr>
          <w:rFonts w:ascii="Arial" w:hAnsi="Arial" w:cs="Arial"/>
          <w:b/>
          <w:bCs/>
        </w:rPr>
        <w:t>INCOMPATIBLE</w:t>
      </w:r>
      <w:r>
        <w:rPr>
          <w:rFonts w:ascii="Arial" w:hAnsi="Arial" w:cs="Arial"/>
          <w:b/>
          <w:bCs/>
        </w:rPr>
        <w:fldChar w:fldCharType="begin"/>
      </w:r>
      <w:r>
        <w:instrText>xe "</w:instrText>
      </w:r>
      <w:r>
        <w:rPr>
          <w:rFonts w:ascii="Arial" w:hAnsi="Arial" w:cs="Arial"/>
          <w:b/>
          <w:bCs/>
        </w:rPr>
        <w:instrText>INCOMPATIBLE</w:instrText>
      </w:r>
      <w:r>
        <w:instrText>"</w:instrText>
      </w:r>
      <w:r>
        <w:rPr>
          <w:rFonts w:ascii="Arial" w:hAnsi="Arial" w:cs="Arial"/>
          <w:b/>
          <w:bCs/>
        </w:rPr>
        <w:fldChar w:fldCharType="end"/>
      </w:r>
      <w:r>
        <w:rPr>
          <w:rFonts w:ascii="Arial" w:hAnsi="Arial" w:cs="Arial"/>
        </w:rPr>
        <w:t xml:space="preserve"> - The term applies to two substances to indicate that one material cannot be mixed with the other without the possibility of a dangerous reaction.</w:t>
      </w:r>
    </w:p>
    <w:p w:rsidR="00E13A5C" w:rsidRDefault="00E13A5C">
      <w:pPr>
        <w:tabs>
          <w:tab w:val="right" w:pos="720"/>
          <w:tab w:val="left" w:pos="864"/>
        </w:tabs>
        <w:spacing w:before="80"/>
        <w:rPr>
          <w:rFonts w:ascii="Arial" w:hAnsi="Arial" w:cs="Arial"/>
        </w:rPr>
      </w:pPr>
      <w:r>
        <w:rPr>
          <w:rFonts w:ascii="Arial" w:hAnsi="Arial" w:cs="Arial"/>
          <w:b/>
          <w:bCs/>
        </w:rPr>
        <w:t>INGESTION</w:t>
      </w:r>
      <w:r>
        <w:rPr>
          <w:rFonts w:ascii="Arial" w:hAnsi="Arial" w:cs="Arial"/>
        </w:rPr>
        <w:t xml:space="preserve"> - Taking a substance into the body through the mouth as food, drink, medicine, or unknowingly as on contaminated hands or cigarettes, etc.</w:t>
      </w:r>
    </w:p>
    <w:p w:rsidR="00E13A5C" w:rsidRDefault="00E13A5C">
      <w:pPr>
        <w:tabs>
          <w:tab w:val="right" w:pos="720"/>
          <w:tab w:val="left" w:pos="864"/>
        </w:tabs>
        <w:spacing w:before="80"/>
        <w:rPr>
          <w:rFonts w:ascii="Arial" w:hAnsi="Arial" w:cs="Arial"/>
        </w:rPr>
      </w:pPr>
      <w:r>
        <w:rPr>
          <w:rFonts w:ascii="Arial" w:hAnsi="Arial" w:cs="Arial"/>
          <w:b/>
          <w:bCs/>
        </w:rPr>
        <w:t>INHALATION</w:t>
      </w:r>
      <w:r>
        <w:rPr>
          <w:rFonts w:ascii="Arial" w:hAnsi="Arial" w:cs="Arial"/>
          <w:b/>
          <w:bCs/>
        </w:rPr>
        <w:fldChar w:fldCharType="begin"/>
      </w:r>
      <w:r>
        <w:instrText>xe "</w:instrText>
      </w:r>
      <w:r>
        <w:rPr>
          <w:rFonts w:ascii="Arial" w:hAnsi="Arial" w:cs="Arial"/>
          <w:b/>
          <w:bCs/>
        </w:rPr>
        <w:instrText>INHALATION</w:instrText>
      </w:r>
      <w:r>
        <w:instrText>"</w:instrText>
      </w:r>
      <w:r>
        <w:rPr>
          <w:rFonts w:ascii="Arial" w:hAnsi="Arial" w:cs="Arial"/>
          <w:b/>
          <w:bCs/>
        </w:rPr>
        <w:fldChar w:fldCharType="end"/>
      </w:r>
      <w:r>
        <w:rPr>
          <w:rFonts w:ascii="Arial" w:hAnsi="Arial" w:cs="Arial"/>
        </w:rPr>
        <w:t xml:space="preserve"> - The breathing in of an airborne substance that may be in the form of gases, fume mists, vapors, dusts, or aerosols.</w:t>
      </w:r>
    </w:p>
    <w:p w:rsidR="00E13A5C" w:rsidRDefault="00E13A5C">
      <w:pPr>
        <w:tabs>
          <w:tab w:val="right" w:pos="720"/>
          <w:tab w:val="left" w:pos="864"/>
        </w:tabs>
        <w:spacing w:before="80"/>
        <w:rPr>
          <w:rFonts w:ascii="Arial" w:hAnsi="Arial" w:cs="Arial"/>
        </w:rPr>
      </w:pPr>
      <w:r>
        <w:rPr>
          <w:rFonts w:ascii="Arial" w:hAnsi="Arial" w:cs="Arial"/>
          <w:b/>
          <w:bCs/>
        </w:rPr>
        <w:t>INHIBITOR</w:t>
      </w:r>
      <w:r>
        <w:rPr>
          <w:rFonts w:ascii="Arial" w:hAnsi="Arial" w:cs="Arial"/>
        </w:rPr>
        <w:t xml:space="preserve"> - A substance that is added to another to prevent or slow down an unwanted reaction or change.</w:t>
      </w:r>
    </w:p>
    <w:p w:rsidR="00E13A5C" w:rsidRDefault="00E13A5C">
      <w:pPr>
        <w:tabs>
          <w:tab w:val="right" w:pos="720"/>
          <w:tab w:val="left" w:pos="864"/>
        </w:tabs>
        <w:spacing w:before="80"/>
        <w:rPr>
          <w:rFonts w:ascii="Arial" w:hAnsi="Arial" w:cs="Arial"/>
        </w:rPr>
      </w:pPr>
      <w:r>
        <w:rPr>
          <w:rFonts w:ascii="Arial" w:hAnsi="Arial" w:cs="Arial"/>
          <w:b/>
          <w:bCs/>
        </w:rPr>
        <w:t>INTERNATIONAL AGENCY FOR RESEARCH ON CANCER (IARC)</w:t>
      </w:r>
      <w:r>
        <w:rPr>
          <w:rFonts w:ascii="Arial" w:hAnsi="Arial" w:cs="Arial"/>
        </w:rPr>
        <w:t xml:space="preserve"> - An agency of the World Health Organization (WHO) whose mission is to coordinate and conduct research on the causes of human cancer, the mechanisms of carcinogenesis, and to develop scientific strategies for cancer control.</w:t>
      </w:r>
    </w:p>
    <w:p w:rsidR="00E13A5C" w:rsidRDefault="00E13A5C">
      <w:pPr>
        <w:tabs>
          <w:tab w:val="right" w:pos="720"/>
          <w:tab w:val="left" w:pos="864"/>
        </w:tabs>
        <w:spacing w:before="80"/>
        <w:rPr>
          <w:rFonts w:ascii="Arial" w:hAnsi="Arial" w:cs="Arial"/>
        </w:rPr>
      </w:pPr>
      <w:r>
        <w:rPr>
          <w:rFonts w:ascii="Arial" w:hAnsi="Arial" w:cs="Arial"/>
          <w:b/>
          <w:bCs/>
        </w:rPr>
        <w:t>IRRITANT</w:t>
      </w:r>
      <w:r>
        <w:rPr>
          <w:rFonts w:ascii="Arial" w:hAnsi="Arial" w:cs="Arial"/>
        </w:rPr>
        <w:t xml:space="preserve"> - A substance which,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rsidR="00E13A5C" w:rsidRDefault="00E13A5C">
      <w:pPr>
        <w:tabs>
          <w:tab w:val="right" w:pos="720"/>
          <w:tab w:val="left" w:pos="864"/>
        </w:tabs>
        <w:spacing w:before="80"/>
        <w:rPr>
          <w:rFonts w:ascii="Arial" w:hAnsi="Arial" w:cs="Arial"/>
        </w:rPr>
      </w:pPr>
      <w:r>
        <w:rPr>
          <w:rFonts w:ascii="Arial" w:hAnsi="Arial" w:cs="Arial"/>
          <w:b/>
          <w:bCs/>
        </w:rPr>
        <w:t>L</w:t>
      </w:r>
      <w:r>
        <w:rPr>
          <w:rFonts w:ascii="Arial" w:hAnsi="Arial" w:cs="Arial"/>
        </w:rPr>
        <w:t xml:space="preserve"> - Liter; a measure of volume.  One quart equals .9 liter.</w:t>
      </w:r>
    </w:p>
    <w:p w:rsidR="00E13A5C" w:rsidRDefault="00E13A5C">
      <w:pPr>
        <w:tabs>
          <w:tab w:val="right" w:pos="720"/>
          <w:tab w:val="left" w:pos="864"/>
        </w:tabs>
        <w:spacing w:before="80"/>
        <w:rPr>
          <w:rFonts w:ascii="Arial" w:hAnsi="Arial" w:cs="Arial"/>
        </w:rPr>
      </w:pPr>
      <w:proofErr w:type="gramStart"/>
      <w:r>
        <w:rPr>
          <w:rFonts w:ascii="Arial" w:hAnsi="Arial" w:cs="Arial"/>
          <w:b/>
          <w:bCs/>
        </w:rPr>
        <w:t>LC</w:t>
      </w:r>
      <w:r>
        <w:rPr>
          <w:rFonts w:ascii="Arial" w:hAnsi="Arial" w:cs="Arial"/>
          <w:b/>
          <w:bCs/>
          <w:position w:val="-6"/>
        </w:rPr>
        <w:t>50</w:t>
      </w:r>
      <w:r>
        <w:rPr>
          <w:rFonts w:ascii="Arial" w:hAnsi="Arial" w:cs="Arial"/>
        </w:rPr>
        <w:t xml:space="preserve"> - See Lethal Concentration</w:t>
      </w:r>
      <w:r>
        <w:rPr>
          <w:rFonts w:ascii="Arial" w:hAnsi="Arial" w:cs="Arial"/>
          <w:b/>
          <w:bCs/>
          <w:position w:val="-6"/>
        </w:rPr>
        <w:t>50</w:t>
      </w:r>
      <w:r>
        <w:rPr>
          <w:rFonts w:ascii="Arial" w:hAnsi="Arial" w:cs="Arial"/>
        </w:rPr>
        <w:t>.</w:t>
      </w:r>
      <w:proofErr w:type="gramEnd"/>
    </w:p>
    <w:p w:rsidR="00E13A5C" w:rsidRDefault="00E13A5C">
      <w:pPr>
        <w:tabs>
          <w:tab w:val="right" w:pos="720"/>
          <w:tab w:val="left" w:pos="864"/>
        </w:tabs>
        <w:spacing w:before="80"/>
        <w:rPr>
          <w:rFonts w:ascii="Arial" w:hAnsi="Arial" w:cs="Arial"/>
        </w:rPr>
      </w:pPr>
      <w:proofErr w:type="gramStart"/>
      <w:r>
        <w:rPr>
          <w:rFonts w:ascii="Arial" w:hAnsi="Arial" w:cs="Arial"/>
          <w:b/>
          <w:bCs/>
        </w:rPr>
        <w:t>LD</w:t>
      </w:r>
      <w:r>
        <w:rPr>
          <w:rFonts w:ascii="Arial" w:hAnsi="Arial" w:cs="Arial"/>
          <w:b/>
          <w:bCs/>
          <w:position w:val="-6"/>
        </w:rPr>
        <w:t>50</w:t>
      </w:r>
      <w:r>
        <w:rPr>
          <w:rFonts w:ascii="Arial" w:hAnsi="Arial" w:cs="Arial"/>
        </w:rPr>
        <w:t xml:space="preserve"> - See Lethal Dose</w:t>
      </w:r>
      <w:r>
        <w:rPr>
          <w:rFonts w:ascii="Arial" w:hAnsi="Arial" w:cs="Arial"/>
          <w:b/>
          <w:bCs/>
          <w:position w:val="-6"/>
        </w:rPr>
        <w:t>50</w:t>
      </w:r>
      <w:r>
        <w:rPr>
          <w:rFonts w:ascii="Arial" w:hAnsi="Arial" w:cs="Arial"/>
        </w:rPr>
        <w:t>.</w:t>
      </w:r>
      <w:proofErr w:type="gramEnd"/>
    </w:p>
    <w:p w:rsidR="00E13A5C" w:rsidRDefault="00E13A5C">
      <w:pPr>
        <w:tabs>
          <w:tab w:val="right" w:pos="720"/>
          <w:tab w:val="left" w:pos="864"/>
        </w:tabs>
        <w:spacing w:before="80"/>
        <w:rPr>
          <w:rFonts w:ascii="Arial" w:hAnsi="Arial" w:cs="Arial"/>
        </w:rPr>
      </w:pPr>
      <w:r>
        <w:rPr>
          <w:rFonts w:ascii="Arial" w:hAnsi="Arial" w:cs="Arial"/>
          <w:b/>
          <w:bCs/>
        </w:rPr>
        <w:t>LABEL</w:t>
      </w:r>
      <w:r>
        <w:rPr>
          <w:rFonts w:ascii="Arial" w:hAnsi="Arial" w:cs="Arial"/>
        </w:rPr>
        <w:t xml:space="preserve"> - Any written, printed or graphic material displayed on or affixed to containers of chemicals, both hazardous and non-hazardous.</w:t>
      </w:r>
    </w:p>
    <w:p w:rsidR="00E13A5C" w:rsidRDefault="00E13A5C">
      <w:pPr>
        <w:tabs>
          <w:tab w:val="right" w:pos="720"/>
          <w:tab w:val="left" w:pos="864"/>
        </w:tabs>
        <w:spacing w:before="80"/>
        <w:rPr>
          <w:rFonts w:ascii="Arial" w:hAnsi="Arial" w:cs="Arial"/>
        </w:rPr>
      </w:pPr>
      <w:r>
        <w:rPr>
          <w:rFonts w:ascii="Arial" w:hAnsi="Arial" w:cs="Arial"/>
          <w:b/>
          <w:bCs/>
        </w:rPr>
        <w:t>LABORATORY</w:t>
      </w:r>
      <w:r>
        <w:rPr>
          <w:rFonts w:ascii="Arial" w:hAnsi="Arial" w:cs="Arial"/>
          <w:b/>
          <w:bCs/>
          <w:caps/>
        </w:rPr>
        <w:t xml:space="preserve"> </w:t>
      </w:r>
      <w:r>
        <w:rPr>
          <w:rFonts w:ascii="Arial" w:hAnsi="Arial" w:cs="Arial"/>
        </w:rPr>
        <w:t>- A facility where the "laboratory use of chemicals" occurs.  It is a workplace where relatively small quantities of hazardous chemicals are used on a non-production basis.</w:t>
      </w:r>
    </w:p>
    <w:p w:rsidR="00E13A5C" w:rsidRDefault="00E13A5C">
      <w:pPr>
        <w:tabs>
          <w:tab w:val="right" w:pos="720"/>
          <w:tab w:val="left" w:pos="864"/>
        </w:tabs>
        <w:spacing w:before="80"/>
        <w:rPr>
          <w:rFonts w:ascii="Arial" w:hAnsi="Arial" w:cs="Arial"/>
        </w:rPr>
      </w:pPr>
      <w:r>
        <w:rPr>
          <w:rFonts w:ascii="Arial" w:hAnsi="Arial" w:cs="Arial"/>
          <w:b/>
          <w:bCs/>
        </w:rPr>
        <w:t>LABORATORY SCALE</w:t>
      </w:r>
      <w:r>
        <w:rPr>
          <w:rFonts w:ascii="Arial" w:hAnsi="Arial" w:cs="Arial"/>
        </w:rPr>
        <w:t xml:space="preserve"> - Work with substances in which the containers used for reactions, transfers, and other handling of substances are designed to be easily and </w:t>
      </w:r>
      <w:r>
        <w:rPr>
          <w:rFonts w:ascii="Arial" w:hAnsi="Arial" w:cs="Arial"/>
        </w:rPr>
        <w:lastRenderedPageBreak/>
        <w:t>safely manipulated by one person.  "Laboratory Scale" excludes those workplaces whose function is to produce commercial quantities of materials.</w:t>
      </w:r>
    </w:p>
    <w:p w:rsidR="00E13A5C" w:rsidRDefault="00E13A5C">
      <w:pPr>
        <w:tabs>
          <w:tab w:val="right" w:pos="720"/>
          <w:tab w:val="left" w:pos="864"/>
        </w:tabs>
        <w:spacing w:before="80"/>
        <w:rPr>
          <w:rFonts w:ascii="Arial" w:hAnsi="Arial" w:cs="Arial"/>
        </w:rPr>
      </w:pPr>
      <w:r>
        <w:rPr>
          <w:rFonts w:ascii="Arial" w:hAnsi="Arial" w:cs="Arial"/>
          <w:b/>
          <w:bCs/>
        </w:rPr>
        <w:t>LABORATORY USE OF HAZARDOUS CHEMICALS</w:t>
      </w:r>
      <w:r>
        <w:rPr>
          <w:rFonts w:ascii="Arial" w:hAnsi="Arial" w:cs="Arial"/>
        </w:rPr>
        <w:t xml:space="preserve"> - Handling or use of such chemicals in which all of the following conditions are met:</w:t>
      </w:r>
    </w:p>
    <w:p w:rsidR="00E13A5C" w:rsidRDefault="00E13A5C">
      <w:pPr>
        <w:tabs>
          <w:tab w:val="left" w:pos="288"/>
          <w:tab w:val="left" w:pos="720"/>
        </w:tabs>
        <w:spacing w:before="80"/>
        <w:rPr>
          <w:rFonts w:ascii="Arial" w:hAnsi="Arial" w:cs="Arial"/>
        </w:rPr>
      </w:pPr>
      <w:r>
        <w:rPr>
          <w:rFonts w:ascii="Arial" w:hAnsi="Arial" w:cs="Arial"/>
        </w:rPr>
        <w:tab/>
        <w:t>1.</w:t>
      </w:r>
      <w:r>
        <w:rPr>
          <w:rFonts w:ascii="Arial" w:hAnsi="Arial" w:cs="Arial"/>
        </w:rPr>
        <w:tab/>
        <w:t>Chemical manipulations are carried out on a "laboratory scale";</w:t>
      </w:r>
    </w:p>
    <w:p w:rsidR="00E13A5C" w:rsidRDefault="00E13A5C">
      <w:pPr>
        <w:tabs>
          <w:tab w:val="left" w:pos="288"/>
          <w:tab w:val="left" w:pos="720"/>
        </w:tabs>
        <w:spacing w:before="80"/>
        <w:rPr>
          <w:rFonts w:ascii="Arial" w:hAnsi="Arial" w:cs="Arial"/>
        </w:rPr>
      </w:pPr>
      <w:r>
        <w:rPr>
          <w:rFonts w:ascii="Arial" w:hAnsi="Arial" w:cs="Arial"/>
        </w:rPr>
        <w:tab/>
        <w:t>2.</w:t>
      </w:r>
      <w:r>
        <w:rPr>
          <w:rFonts w:ascii="Arial" w:hAnsi="Arial" w:cs="Arial"/>
        </w:rPr>
        <w:tab/>
        <w:t>Multiple chemical procedures or chemicals are used;</w:t>
      </w:r>
    </w:p>
    <w:p w:rsidR="00E13A5C" w:rsidRDefault="00E13A5C">
      <w:pPr>
        <w:tabs>
          <w:tab w:val="left" w:pos="288"/>
          <w:tab w:val="left" w:pos="720"/>
        </w:tabs>
        <w:spacing w:before="80"/>
        <w:ind w:left="720" w:hanging="720"/>
        <w:rPr>
          <w:rFonts w:ascii="Arial" w:hAnsi="Arial" w:cs="Arial"/>
        </w:rPr>
      </w:pPr>
      <w:r>
        <w:rPr>
          <w:rFonts w:ascii="Arial" w:hAnsi="Arial" w:cs="Arial"/>
        </w:rPr>
        <w:tab/>
        <w:t>3.</w:t>
      </w:r>
      <w:r>
        <w:rPr>
          <w:rFonts w:ascii="Arial" w:hAnsi="Arial" w:cs="Arial"/>
        </w:rPr>
        <w:tab/>
        <w:t>The procedures involved are not part of a production process nor in any way simulate a production process; and</w:t>
      </w:r>
    </w:p>
    <w:p w:rsidR="00E13A5C" w:rsidRDefault="00E13A5C">
      <w:pPr>
        <w:tabs>
          <w:tab w:val="left" w:pos="288"/>
          <w:tab w:val="left" w:pos="720"/>
        </w:tabs>
        <w:spacing w:before="80"/>
        <w:ind w:left="720" w:hanging="720"/>
        <w:rPr>
          <w:rFonts w:ascii="Arial" w:hAnsi="Arial" w:cs="Arial"/>
        </w:rPr>
      </w:pPr>
      <w:r>
        <w:rPr>
          <w:rFonts w:ascii="Arial" w:hAnsi="Arial" w:cs="Arial"/>
        </w:rPr>
        <w:tab/>
        <w:t>4.</w:t>
      </w:r>
      <w:r>
        <w:rPr>
          <w:rFonts w:ascii="Arial" w:hAnsi="Arial" w:cs="Arial"/>
        </w:rPr>
        <w:tab/>
        <w:t>"Protective laboratory practices and equipment" are available and in common use to minimize the potential for employee exposure to hazardous chemicals.</w:t>
      </w:r>
    </w:p>
    <w:p w:rsidR="00E13A5C" w:rsidRDefault="00E13A5C">
      <w:pPr>
        <w:tabs>
          <w:tab w:val="right" w:pos="720"/>
          <w:tab w:val="left" w:pos="864"/>
        </w:tabs>
        <w:spacing w:before="80"/>
        <w:rPr>
          <w:rFonts w:ascii="Arial" w:hAnsi="Arial" w:cs="Arial"/>
        </w:rPr>
      </w:pPr>
      <w:proofErr w:type="gramStart"/>
      <w:r>
        <w:rPr>
          <w:rFonts w:ascii="Arial" w:hAnsi="Arial" w:cs="Arial"/>
          <w:b/>
          <w:bCs/>
        </w:rPr>
        <w:t>LEL</w:t>
      </w:r>
      <w:r>
        <w:rPr>
          <w:rFonts w:ascii="Arial" w:hAnsi="Arial" w:cs="Arial"/>
        </w:rPr>
        <w:t xml:space="preserve"> - See Lower Explosive Limit.</w:t>
      </w:r>
      <w:proofErr w:type="gramEnd"/>
    </w:p>
    <w:p w:rsidR="00E13A5C" w:rsidRDefault="00E13A5C">
      <w:pPr>
        <w:tabs>
          <w:tab w:val="right" w:pos="720"/>
          <w:tab w:val="left" w:pos="864"/>
        </w:tabs>
        <w:spacing w:before="80"/>
        <w:rPr>
          <w:rFonts w:ascii="Arial" w:hAnsi="Arial" w:cs="Arial"/>
        </w:rPr>
      </w:pPr>
      <w:proofErr w:type="gramStart"/>
      <w:r>
        <w:rPr>
          <w:rFonts w:ascii="Arial" w:hAnsi="Arial" w:cs="Arial"/>
          <w:b/>
          <w:bCs/>
        </w:rPr>
        <w:t>LETHAL CONCENTRATION</w:t>
      </w:r>
      <w:r>
        <w:rPr>
          <w:rFonts w:ascii="Arial" w:hAnsi="Arial" w:cs="Arial"/>
          <w:b/>
          <w:bCs/>
          <w:position w:val="-6"/>
        </w:rPr>
        <w:t>50</w:t>
      </w:r>
      <w:r>
        <w:rPr>
          <w:rFonts w:ascii="Arial" w:hAnsi="Arial" w:cs="Arial"/>
        </w:rPr>
        <w:t xml:space="preserve"> - The concentration of an air contaminant (LC</w:t>
      </w:r>
      <w:r>
        <w:rPr>
          <w:rFonts w:ascii="Arial" w:hAnsi="Arial" w:cs="Arial"/>
          <w:b/>
          <w:bCs/>
          <w:position w:val="-6"/>
        </w:rPr>
        <w:t>50</w:t>
      </w:r>
      <w:r>
        <w:rPr>
          <w:rFonts w:ascii="Arial" w:hAnsi="Arial" w:cs="Arial"/>
        </w:rPr>
        <w:t>) that will kill 50% of the test animals in a group during a single exposure.</w:t>
      </w:r>
      <w:proofErr w:type="gramEnd"/>
    </w:p>
    <w:p w:rsidR="00E13A5C" w:rsidRDefault="00E13A5C">
      <w:pPr>
        <w:tabs>
          <w:tab w:val="right" w:pos="720"/>
          <w:tab w:val="left" w:pos="864"/>
        </w:tabs>
        <w:spacing w:before="80"/>
        <w:rPr>
          <w:rFonts w:ascii="Arial" w:hAnsi="Arial" w:cs="Arial"/>
        </w:rPr>
      </w:pPr>
      <w:proofErr w:type="gramStart"/>
      <w:r>
        <w:rPr>
          <w:rFonts w:ascii="Arial" w:hAnsi="Arial" w:cs="Arial"/>
          <w:b/>
          <w:bCs/>
        </w:rPr>
        <w:t>LETHAL DOSE</w:t>
      </w:r>
      <w:r>
        <w:rPr>
          <w:rFonts w:ascii="Arial" w:hAnsi="Arial" w:cs="Arial"/>
          <w:b/>
          <w:bCs/>
          <w:position w:val="-6"/>
        </w:rPr>
        <w:t>50</w:t>
      </w:r>
      <w:r>
        <w:rPr>
          <w:rFonts w:ascii="Arial" w:hAnsi="Arial" w:cs="Arial"/>
        </w:rPr>
        <w:t xml:space="preserve"> - The dose of a substance or chemical (LD</w:t>
      </w:r>
      <w:r>
        <w:rPr>
          <w:rFonts w:ascii="Arial" w:hAnsi="Arial" w:cs="Arial"/>
          <w:b/>
          <w:bCs/>
          <w:position w:val="-6"/>
        </w:rPr>
        <w:t>50</w:t>
      </w:r>
      <w:r>
        <w:rPr>
          <w:rFonts w:ascii="Arial" w:hAnsi="Arial" w:cs="Arial"/>
        </w:rPr>
        <w:t>) that will kill 50% of the test animals in a group within the first 30 days following expo</w:t>
      </w:r>
      <w:r>
        <w:rPr>
          <w:rFonts w:ascii="Arial" w:hAnsi="Arial" w:cs="Arial"/>
        </w:rPr>
        <w:softHyphen/>
        <w:t>sure.</w:t>
      </w:r>
      <w:proofErr w:type="gramEnd"/>
    </w:p>
    <w:p w:rsidR="00E13A5C" w:rsidRDefault="00E13A5C">
      <w:pPr>
        <w:tabs>
          <w:tab w:val="right" w:pos="720"/>
          <w:tab w:val="left" w:pos="864"/>
        </w:tabs>
        <w:spacing w:before="80"/>
        <w:rPr>
          <w:rFonts w:ascii="Arial" w:hAnsi="Arial" w:cs="Arial"/>
        </w:rPr>
      </w:pPr>
      <w:proofErr w:type="gramStart"/>
      <w:r>
        <w:rPr>
          <w:rFonts w:ascii="Arial" w:hAnsi="Arial" w:cs="Arial"/>
          <w:b/>
          <w:bCs/>
        </w:rPr>
        <w:t xml:space="preserve">LFL </w:t>
      </w:r>
      <w:r>
        <w:rPr>
          <w:rFonts w:ascii="Arial" w:hAnsi="Arial" w:cs="Arial"/>
        </w:rPr>
        <w:t>-</w:t>
      </w:r>
      <w:r>
        <w:rPr>
          <w:rFonts w:ascii="Arial" w:hAnsi="Arial" w:cs="Arial"/>
          <w:b/>
          <w:bCs/>
        </w:rPr>
        <w:t xml:space="preserve"> </w:t>
      </w:r>
      <w:r>
        <w:rPr>
          <w:rFonts w:ascii="Arial" w:hAnsi="Arial" w:cs="Arial"/>
        </w:rPr>
        <w:t>See Lower Explosive Limit.</w:t>
      </w:r>
      <w:proofErr w:type="gramEnd"/>
    </w:p>
    <w:p w:rsidR="00E13A5C" w:rsidRDefault="00E13A5C">
      <w:pPr>
        <w:tabs>
          <w:tab w:val="right" w:pos="720"/>
          <w:tab w:val="left" w:pos="864"/>
        </w:tabs>
        <w:spacing w:before="80"/>
        <w:rPr>
          <w:rFonts w:ascii="Arial" w:hAnsi="Arial" w:cs="Arial"/>
        </w:rPr>
      </w:pPr>
      <w:r>
        <w:rPr>
          <w:rFonts w:ascii="Arial" w:hAnsi="Arial" w:cs="Arial"/>
          <w:b/>
          <w:bCs/>
        </w:rPr>
        <w:t>LOCAL EXHAUST VENTILATION</w:t>
      </w:r>
      <w:r>
        <w:rPr>
          <w:rFonts w:ascii="Arial" w:hAnsi="Arial" w:cs="Arial"/>
          <w:b/>
          <w:bCs/>
        </w:rPr>
        <w:fldChar w:fldCharType="begin"/>
      </w:r>
      <w:r>
        <w:instrText>xe "</w:instrText>
      </w:r>
      <w:r>
        <w:rPr>
          <w:rFonts w:ascii="Arial" w:hAnsi="Arial" w:cs="Arial"/>
          <w:b/>
          <w:bCs/>
        </w:rPr>
        <w:instrText>VENTILATION</w:instrText>
      </w:r>
      <w:r>
        <w:instrText>"</w:instrText>
      </w:r>
      <w:r>
        <w:rPr>
          <w:rFonts w:ascii="Arial" w:hAnsi="Arial" w:cs="Arial"/>
          <w:b/>
          <w:bCs/>
        </w:rPr>
        <w:fldChar w:fldCharType="end"/>
      </w:r>
      <w:r>
        <w:rPr>
          <w:rFonts w:ascii="Arial" w:hAnsi="Arial" w:cs="Arial"/>
        </w:rPr>
        <w:t xml:space="preserve"> </w:t>
      </w:r>
      <w:r>
        <w:rPr>
          <w:rFonts w:ascii="Arial" w:hAnsi="Arial" w:cs="Arial"/>
          <w:b/>
          <w:bCs/>
        </w:rPr>
        <w:t>(Also known as exhaust ventilation)</w:t>
      </w:r>
      <w:r>
        <w:rPr>
          <w:rFonts w:ascii="Arial" w:hAnsi="Arial" w:cs="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E13A5C" w:rsidRDefault="00E13A5C">
      <w:pPr>
        <w:tabs>
          <w:tab w:val="right" w:pos="720"/>
          <w:tab w:val="left" w:pos="864"/>
        </w:tabs>
        <w:spacing w:before="80"/>
        <w:rPr>
          <w:rFonts w:ascii="Arial" w:hAnsi="Arial" w:cs="Arial"/>
        </w:rPr>
      </w:pPr>
      <w:proofErr w:type="gramStart"/>
      <w:r>
        <w:rPr>
          <w:rFonts w:ascii="Arial" w:hAnsi="Arial" w:cs="Arial"/>
          <w:b/>
          <w:bCs/>
        </w:rPr>
        <w:t>LOWER EXPLOSIVE LIMIT (LEL</w:t>
      </w:r>
      <w:r>
        <w:rPr>
          <w:rFonts w:ascii="Arial" w:hAnsi="Arial" w:cs="Arial"/>
        </w:rPr>
        <w:t xml:space="preserve"> </w:t>
      </w:r>
      <w:r>
        <w:rPr>
          <w:rFonts w:ascii="Arial" w:hAnsi="Arial" w:cs="Arial"/>
          <w:b/>
          <w:bCs/>
        </w:rPr>
        <w:t>- Also known as LFL)</w:t>
      </w:r>
      <w:r>
        <w:rPr>
          <w:rFonts w:ascii="Arial" w:hAnsi="Arial" w:cs="Arial"/>
        </w:rPr>
        <w:t xml:space="preserve"> - The lowest concentration of a substance that will produce a fire or flash when an ignition source (flame, spark, etc.) is present.</w:t>
      </w:r>
      <w:proofErr w:type="gramEnd"/>
      <w:r>
        <w:rPr>
          <w:rFonts w:ascii="Arial" w:hAnsi="Arial" w:cs="Arial"/>
        </w:rPr>
        <w:t xml:space="preserve">  It is expressed in a percent of vapor or gas in the air by volume.  Below the LEL or LFL, the air/contaminant mixture is theoretically too "lean" to burn.  (See also UEL)</w:t>
      </w:r>
    </w:p>
    <w:p w:rsidR="00E13A5C" w:rsidRDefault="00E13A5C">
      <w:pPr>
        <w:tabs>
          <w:tab w:val="right" w:pos="720"/>
          <w:tab w:val="left" w:pos="864"/>
        </w:tabs>
        <w:spacing w:before="80"/>
        <w:rPr>
          <w:rFonts w:ascii="Arial" w:hAnsi="Arial" w:cs="Arial"/>
        </w:rPr>
      </w:pPr>
      <w:proofErr w:type="gramStart"/>
      <w:r>
        <w:rPr>
          <w:rFonts w:ascii="Arial" w:hAnsi="Arial" w:cs="Arial"/>
          <w:b/>
          <w:bCs/>
        </w:rPr>
        <w:t>m</w:t>
      </w:r>
      <w:r>
        <w:rPr>
          <w:rFonts w:ascii="Arial" w:hAnsi="Arial" w:cs="Arial"/>
          <w:b/>
          <w:bCs/>
          <w:position w:val="6"/>
        </w:rPr>
        <w:t>3</w:t>
      </w:r>
      <w:r>
        <w:rPr>
          <w:rFonts w:ascii="Arial" w:hAnsi="Arial" w:cs="Arial"/>
        </w:rPr>
        <w:t xml:space="preserve"> - See Cubic Meter.</w:t>
      </w:r>
      <w:proofErr w:type="gramEnd"/>
    </w:p>
    <w:p w:rsidR="00E13A5C" w:rsidRDefault="00E13A5C">
      <w:pPr>
        <w:tabs>
          <w:tab w:val="right" w:pos="720"/>
          <w:tab w:val="left" w:pos="864"/>
        </w:tabs>
        <w:spacing w:before="80"/>
        <w:rPr>
          <w:rFonts w:ascii="Arial" w:hAnsi="Arial" w:cs="Arial"/>
        </w:rPr>
      </w:pPr>
      <w:r>
        <w:rPr>
          <w:rFonts w:ascii="Arial" w:hAnsi="Arial" w:cs="Arial"/>
          <w:b/>
          <w:bCs/>
        </w:rPr>
        <w:t>MATERIAL SAFETY DATA SHEET</w:t>
      </w:r>
      <w:r>
        <w:rPr>
          <w:rFonts w:ascii="Arial" w:hAnsi="Arial" w:cs="Arial"/>
          <w:b/>
          <w:bCs/>
        </w:rPr>
        <w:fldChar w:fldCharType="begin"/>
      </w:r>
      <w:r>
        <w:instrText>xe "MATERIAL SAFETY DATA SHEET"</w:instrText>
      </w:r>
      <w:r>
        <w:rPr>
          <w:rFonts w:ascii="Arial" w:hAnsi="Arial" w:cs="Arial"/>
          <w:b/>
          <w:bCs/>
        </w:rPr>
        <w:fldChar w:fldCharType="end"/>
      </w:r>
      <w:r>
        <w:rPr>
          <w:rFonts w:ascii="Arial" w:hAnsi="Arial" w:cs="Arial"/>
          <w:b/>
          <w:bCs/>
        </w:rPr>
        <w:t xml:space="preserve"> (MSDS</w:t>
      </w:r>
      <w:r>
        <w:rPr>
          <w:rFonts w:ascii="Arial" w:hAnsi="Arial" w:cs="Arial"/>
          <w:b/>
          <w:bCs/>
        </w:rPr>
        <w:fldChar w:fldCharType="begin"/>
      </w:r>
      <w:r>
        <w:instrText>xe "</w:instrText>
      </w:r>
      <w:r>
        <w:rPr>
          <w:rFonts w:ascii="Arial" w:hAnsi="Arial" w:cs="Arial"/>
          <w:b/>
          <w:bCs/>
          <w:sz w:val="22"/>
          <w:szCs w:val="22"/>
        </w:rPr>
        <w:instrText>MSDS</w:instrText>
      </w:r>
      <w:r>
        <w:instrText>"</w:instrText>
      </w:r>
      <w:r>
        <w:rPr>
          <w:rFonts w:ascii="Arial" w:hAnsi="Arial" w:cs="Arial"/>
          <w:b/>
          <w:bCs/>
        </w:rPr>
        <w:fldChar w:fldCharType="end"/>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Written or printed material concerning a hazardous chemical which is prepared in accordance with paragraph (g) of 29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1910.1200.</w:t>
      </w:r>
    </w:p>
    <w:p w:rsidR="00E13A5C" w:rsidRDefault="00E13A5C">
      <w:pPr>
        <w:tabs>
          <w:tab w:val="right" w:pos="720"/>
          <w:tab w:val="left" w:pos="864"/>
        </w:tabs>
        <w:spacing w:before="80"/>
        <w:rPr>
          <w:rFonts w:ascii="Arial" w:hAnsi="Arial" w:cs="Arial"/>
        </w:rPr>
      </w:pPr>
      <w:r>
        <w:rPr>
          <w:rFonts w:ascii="Arial" w:hAnsi="Arial" w:cs="Arial"/>
          <w:b/>
          <w:bCs/>
        </w:rPr>
        <w:t>MELTING POINT</w:t>
      </w:r>
      <w:r>
        <w:rPr>
          <w:rFonts w:ascii="Arial" w:hAnsi="Arial" w:cs="Arial"/>
        </w:rPr>
        <w:t xml:space="preserve"> - The temperature at which a solid changes to a liquid.  A melting range may be given for mixtures.</w:t>
      </w:r>
    </w:p>
    <w:p w:rsidR="00E13A5C" w:rsidRDefault="00E13A5C">
      <w:pPr>
        <w:tabs>
          <w:tab w:val="right" w:pos="720"/>
          <w:tab w:val="left" w:pos="864"/>
        </w:tabs>
        <w:spacing w:before="80"/>
        <w:rPr>
          <w:rFonts w:ascii="Arial" w:hAnsi="Arial" w:cs="Arial"/>
        </w:rPr>
      </w:pPr>
      <w:proofErr w:type="gramStart"/>
      <w:r>
        <w:rPr>
          <w:rFonts w:ascii="Arial" w:hAnsi="Arial" w:cs="Arial"/>
          <w:b/>
          <w:bCs/>
        </w:rPr>
        <w:t>mg</w:t>
      </w:r>
      <w:r>
        <w:rPr>
          <w:rFonts w:ascii="Arial" w:hAnsi="Arial" w:cs="Arial"/>
        </w:rPr>
        <w:t>-</w:t>
      </w:r>
      <w:proofErr w:type="gramEnd"/>
      <w:r>
        <w:rPr>
          <w:rFonts w:ascii="Arial" w:hAnsi="Arial" w:cs="Arial"/>
        </w:rPr>
        <w:t xml:space="preserve"> See Milligram.</w:t>
      </w:r>
    </w:p>
    <w:p w:rsidR="00E13A5C" w:rsidRDefault="00E13A5C">
      <w:pPr>
        <w:tabs>
          <w:tab w:val="right" w:pos="720"/>
          <w:tab w:val="left" w:pos="864"/>
        </w:tabs>
        <w:spacing w:before="80"/>
        <w:rPr>
          <w:rFonts w:ascii="Arial" w:hAnsi="Arial" w:cs="Arial"/>
        </w:rPr>
      </w:pPr>
      <w:proofErr w:type="gramStart"/>
      <w:r>
        <w:rPr>
          <w:rFonts w:ascii="Arial" w:hAnsi="Arial" w:cs="Arial"/>
          <w:b/>
          <w:bCs/>
        </w:rPr>
        <w:t>mg/kg</w:t>
      </w:r>
      <w:proofErr w:type="gramEnd"/>
      <w:r>
        <w:rPr>
          <w:rFonts w:ascii="Arial" w:hAnsi="Arial" w:cs="Arial"/>
        </w:rPr>
        <w:t xml:space="preserve"> - See Milligrams Per Kilogram.</w:t>
      </w:r>
    </w:p>
    <w:p w:rsidR="00E13A5C" w:rsidRDefault="00E13A5C">
      <w:pPr>
        <w:tabs>
          <w:tab w:val="right" w:pos="720"/>
          <w:tab w:val="left" w:pos="864"/>
        </w:tabs>
        <w:spacing w:before="80"/>
        <w:rPr>
          <w:rFonts w:ascii="Arial" w:hAnsi="Arial" w:cs="Arial"/>
        </w:rPr>
      </w:pPr>
      <w:proofErr w:type="gramStart"/>
      <w:r>
        <w:rPr>
          <w:rFonts w:ascii="Arial" w:hAnsi="Arial" w:cs="Arial"/>
          <w:b/>
          <w:bCs/>
        </w:rPr>
        <w:t>mg/m</w:t>
      </w:r>
      <w:r>
        <w:rPr>
          <w:rFonts w:ascii="Arial" w:hAnsi="Arial" w:cs="Arial"/>
          <w:b/>
          <w:bCs/>
          <w:position w:val="6"/>
        </w:rPr>
        <w:t>3</w:t>
      </w:r>
      <w:proofErr w:type="gramEnd"/>
      <w:r>
        <w:rPr>
          <w:rFonts w:ascii="Arial" w:hAnsi="Arial" w:cs="Arial"/>
        </w:rPr>
        <w:t xml:space="preserve"> - See Milligrams Per Cubic Meter.</w:t>
      </w:r>
    </w:p>
    <w:p w:rsidR="00E13A5C" w:rsidRDefault="00E13A5C">
      <w:pPr>
        <w:tabs>
          <w:tab w:val="right" w:pos="720"/>
          <w:tab w:val="left" w:pos="864"/>
        </w:tabs>
        <w:spacing w:before="80"/>
        <w:rPr>
          <w:rFonts w:ascii="Arial" w:hAnsi="Arial" w:cs="Arial"/>
        </w:rPr>
      </w:pPr>
      <w:proofErr w:type="gramStart"/>
      <w:r>
        <w:rPr>
          <w:rFonts w:ascii="Arial" w:hAnsi="Arial" w:cs="Arial"/>
          <w:b/>
          <w:bCs/>
        </w:rPr>
        <w:t>MILLIGRAM (mg)</w:t>
      </w:r>
      <w:r>
        <w:rPr>
          <w:rFonts w:ascii="Arial" w:hAnsi="Arial" w:cs="Arial"/>
        </w:rPr>
        <w:t xml:space="preserve"> - A unit of weight in the metric system.</w:t>
      </w:r>
      <w:proofErr w:type="gramEnd"/>
      <w:r>
        <w:rPr>
          <w:rFonts w:ascii="Arial" w:hAnsi="Arial" w:cs="Arial"/>
        </w:rPr>
        <w:t xml:space="preserve">  One thousand milligrams equal one gram.</w:t>
      </w:r>
    </w:p>
    <w:p w:rsidR="00E13A5C" w:rsidRDefault="00E13A5C">
      <w:pPr>
        <w:tabs>
          <w:tab w:val="right" w:pos="720"/>
          <w:tab w:val="left" w:pos="864"/>
        </w:tabs>
        <w:spacing w:before="80"/>
        <w:rPr>
          <w:rFonts w:ascii="Arial" w:hAnsi="Arial" w:cs="Arial"/>
        </w:rPr>
      </w:pPr>
      <w:r>
        <w:rPr>
          <w:rFonts w:ascii="Arial" w:hAnsi="Arial" w:cs="Arial"/>
          <w:b/>
          <w:bCs/>
        </w:rPr>
        <w:lastRenderedPageBreak/>
        <w:t>MILLIGRAMS PER CUBIC METER</w:t>
      </w:r>
      <w:r>
        <w:rPr>
          <w:rFonts w:ascii="Arial" w:hAnsi="Arial" w:cs="Arial"/>
        </w:rPr>
        <w:t xml:space="preserve"> </w:t>
      </w:r>
      <w:r>
        <w:rPr>
          <w:rFonts w:ascii="Arial" w:hAnsi="Arial" w:cs="Arial"/>
          <w:b/>
          <w:bCs/>
        </w:rPr>
        <w:t>(mg/m</w:t>
      </w:r>
      <w:r>
        <w:rPr>
          <w:rFonts w:ascii="Arial" w:hAnsi="Arial" w:cs="Arial"/>
          <w:b/>
          <w:bCs/>
          <w:position w:val="6"/>
        </w:rPr>
        <w:t>3</w:t>
      </w:r>
      <w:r>
        <w:rPr>
          <w:rFonts w:ascii="Arial" w:hAnsi="Arial" w:cs="Arial"/>
          <w:b/>
          <w:bCs/>
        </w:rPr>
        <w:t>)</w:t>
      </w:r>
      <w:r>
        <w:rPr>
          <w:rFonts w:ascii="Arial" w:hAnsi="Arial" w:cs="Arial"/>
        </w:rPr>
        <w:t xml:space="preserve"> - Units used to measure air concentrations of dusts, gases, mists, and fumes.</w:t>
      </w:r>
    </w:p>
    <w:p w:rsidR="00E13A5C" w:rsidRDefault="00E13A5C">
      <w:pPr>
        <w:tabs>
          <w:tab w:val="right" w:pos="720"/>
          <w:tab w:val="left" w:pos="864"/>
        </w:tabs>
        <w:spacing w:before="80"/>
        <w:rPr>
          <w:rFonts w:ascii="Arial" w:hAnsi="Arial" w:cs="Arial"/>
        </w:rPr>
      </w:pPr>
      <w:r>
        <w:rPr>
          <w:rFonts w:ascii="Arial" w:hAnsi="Arial" w:cs="Arial"/>
          <w:b/>
          <w:bCs/>
        </w:rPr>
        <w:t>MILLIGRAMS PER KILOGRAM</w:t>
      </w:r>
      <w:r>
        <w:rPr>
          <w:rFonts w:ascii="Arial" w:hAnsi="Arial" w:cs="Arial"/>
        </w:rPr>
        <w:t xml:space="preserve"> </w:t>
      </w:r>
      <w:r>
        <w:rPr>
          <w:rFonts w:ascii="Arial" w:hAnsi="Arial" w:cs="Arial"/>
          <w:b/>
          <w:bCs/>
        </w:rPr>
        <w:t>(mg/kg)</w:t>
      </w:r>
      <w:r>
        <w:rPr>
          <w:rFonts w:ascii="Arial" w:hAnsi="Arial" w:cs="Arial"/>
        </w:rPr>
        <w:t xml:space="preserve"> - This indicates the dose of a substance given to test animals in toxicity studies.  For example, a dose may be 2 milligrams (of substance) per kilogram of body weight (of the experimental animal).</w:t>
      </w:r>
    </w:p>
    <w:p w:rsidR="00E13A5C" w:rsidRDefault="00E13A5C">
      <w:pPr>
        <w:tabs>
          <w:tab w:val="right" w:pos="720"/>
          <w:tab w:val="left" w:pos="864"/>
        </w:tabs>
        <w:spacing w:before="80"/>
        <w:rPr>
          <w:rFonts w:ascii="Arial" w:hAnsi="Arial" w:cs="Arial"/>
        </w:rPr>
      </w:pPr>
      <w:r>
        <w:rPr>
          <w:rFonts w:ascii="Arial" w:hAnsi="Arial" w:cs="Arial"/>
          <w:b/>
          <w:bCs/>
        </w:rPr>
        <w:t>MILLILITER (ml)</w:t>
      </w:r>
      <w:r>
        <w:rPr>
          <w:rFonts w:ascii="Arial" w:hAnsi="Arial" w:cs="Arial"/>
        </w:rPr>
        <w:t xml:space="preserve"> - A metric unit used to measure volume.  One milliliter equals one cubic centimeter.  One thousand milliliters equal one liter.</w:t>
      </w:r>
    </w:p>
    <w:p w:rsidR="00E13A5C" w:rsidRDefault="00E13A5C">
      <w:pPr>
        <w:tabs>
          <w:tab w:val="right" w:pos="720"/>
          <w:tab w:val="left" w:pos="864"/>
        </w:tabs>
        <w:spacing w:before="80"/>
        <w:rPr>
          <w:rFonts w:ascii="Arial" w:hAnsi="Arial" w:cs="Arial"/>
        </w:rPr>
      </w:pPr>
      <w:r>
        <w:rPr>
          <w:rFonts w:ascii="Arial" w:hAnsi="Arial" w:cs="Arial"/>
          <w:b/>
          <w:bCs/>
        </w:rPr>
        <w:t>MIST</w:t>
      </w:r>
      <w:r>
        <w:rPr>
          <w:rFonts w:ascii="Arial" w:hAnsi="Arial" w:cs="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E13A5C" w:rsidRDefault="00E13A5C">
      <w:pPr>
        <w:tabs>
          <w:tab w:val="right" w:pos="720"/>
          <w:tab w:val="left" w:pos="864"/>
        </w:tabs>
        <w:spacing w:before="80"/>
        <w:rPr>
          <w:rFonts w:ascii="Arial" w:hAnsi="Arial" w:cs="Arial"/>
        </w:rPr>
      </w:pPr>
      <w:r>
        <w:rPr>
          <w:rFonts w:ascii="Arial" w:hAnsi="Arial" w:cs="Arial"/>
          <w:b/>
          <w:bCs/>
        </w:rPr>
        <w:t>MIXTURE</w:t>
      </w:r>
      <w:r>
        <w:rPr>
          <w:rFonts w:ascii="Arial" w:hAnsi="Arial" w:cs="Arial"/>
        </w:rPr>
        <w:t xml:space="preserve"> - Any combination of two or more chemicals if the combination is not, in whole or in part, the result of a chemical reaction.</w:t>
      </w:r>
    </w:p>
    <w:p w:rsidR="00E13A5C" w:rsidRDefault="00E13A5C">
      <w:pPr>
        <w:tabs>
          <w:tab w:val="right" w:pos="720"/>
          <w:tab w:val="left" w:pos="864"/>
        </w:tabs>
        <w:spacing w:before="80"/>
        <w:rPr>
          <w:rFonts w:ascii="Arial" w:hAnsi="Arial" w:cs="Arial"/>
        </w:rPr>
      </w:pPr>
      <w:proofErr w:type="gramStart"/>
      <w:r>
        <w:rPr>
          <w:rFonts w:ascii="Arial" w:hAnsi="Arial" w:cs="Arial"/>
          <w:b/>
          <w:bCs/>
        </w:rPr>
        <w:t>ml</w:t>
      </w:r>
      <w:proofErr w:type="gramEnd"/>
      <w:r>
        <w:rPr>
          <w:rFonts w:ascii="Arial" w:hAnsi="Arial" w:cs="Arial"/>
        </w:rPr>
        <w:t xml:space="preserve"> - See Milliliter.</w:t>
      </w:r>
    </w:p>
    <w:p w:rsidR="00E13A5C" w:rsidRDefault="00E13A5C">
      <w:pPr>
        <w:tabs>
          <w:tab w:val="right" w:pos="720"/>
          <w:tab w:val="left" w:pos="864"/>
        </w:tabs>
        <w:spacing w:before="80"/>
        <w:rPr>
          <w:rFonts w:ascii="Arial" w:hAnsi="Arial" w:cs="Arial"/>
        </w:rPr>
      </w:pPr>
      <w:r>
        <w:rPr>
          <w:rFonts w:ascii="Arial" w:hAnsi="Arial" w:cs="Arial"/>
          <w:b/>
          <w:bCs/>
        </w:rPr>
        <w:t>MSHA</w:t>
      </w:r>
      <w:r>
        <w:rPr>
          <w:rFonts w:ascii="Arial" w:hAnsi="Arial" w:cs="Arial"/>
        </w:rPr>
        <w:t xml:space="preserve"> - The Mine Safety Health Administration; a federal agency that regulates the mining industry in the safety and health area.</w:t>
      </w:r>
    </w:p>
    <w:p w:rsidR="00E13A5C" w:rsidRDefault="00E13A5C">
      <w:pPr>
        <w:tabs>
          <w:tab w:val="right" w:pos="720"/>
          <w:tab w:val="left" w:pos="864"/>
        </w:tabs>
        <w:spacing w:before="80"/>
        <w:rPr>
          <w:rFonts w:ascii="Arial" w:hAnsi="Arial" w:cs="Arial"/>
        </w:rPr>
      </w:pPr>
      <w:r>
        <w:rPr>
          <w:rFonts w:ascii="Arial" w:hAnsi="Arial" w:cs="Arial"/>
          <w:b/>
          <w:bCs/>
        </w:rPr>
        <w:t>MUTAGEN</w:t>
      </w:r>
      <w:r>
        <w:rPr>
          <w:rFonts w:ascii="Arial" w:hAnsi="Arial" w:cs="Arial"/>
        </w:rPr>
        <w:t xml:space="preserve"> - Anything that can cause a change (or mutation) in the genetic material of a living cell.</w:t>
      </w:r>
    </w:p>
    <w:p w:rsidR="00E13A5C" w:rsidRDefault="00E13A5C">
      <w:pPr>
        <w:tabs>
          <w:tab w:val="right" w:pos="720"/>
          <w:tab w:val="left" w:pos="864"/>
        </w:tabs>
        <w:spacing w:before="80"/>
        <w:rPr>
          <w:rFonts w:ascii="Arial" w:hAnsi="Arial" w:cs="Arial"/>
        </w:rPr>
      </w:pPr>
      <w:r>
        <w:rPr>
          <w:rFonts w:ascii="Arial" w:hAnsi="Arial" w:cs="Arial"/>
          <w:b/>
          <w:bCs/>
        </w:rPr>
        <w:t>NARCOSIS</w:t>
      </w:r>
      <w:r>
        <w:rPr>
          <w:rFonts w:ascii="Arial" w:hAnsi="Arial" w:cs="Arial"/>
        </w:rPr>
        <w:t xml:space="preserve"> - Stupor or unconsciousness caused by exposure to a chemical.</w:t>
      </w:r>
    </w:p>
    <w:p w:rsidR="00E13A5C" w:rsidRDefault="00E13A5C">
      <w:pPr>
        <w:tabs>
          <w:tab w:val="right" w:pos="720"/>
          <w:tab w:val="left" w:pos="864"/>
        </w:tabs>
        <w:spacing w:before="80"/>
        <w:rPr>
          <w:rFonts w:ascii="Arial" w:hAnsi="Arial" w:cs="Arial"/>
        </w:rPr>
      </w:pPr>
      <w:r>
        <w:rPr>
          <w:rFonts w:ascii="Arial" w:hAnsi="Arial" w:cs="Arial"/>
          <w:b/>
          <w:bCs/>
        </w:rPr>
        <w:t xml:space="preserve">NATIONAL TOXICOLOGY PROGRAM (NTP) - </w:t>
      </w:r>
      <w:r>
        <w:rPr>
          <w:rFonts w:ascii="Arial" w:hAnsi="Arial" w:cs="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cs="Arial"/>
          <w:u w:val="single"/>
        </w:rPr>
        <w:t xml:space="preserve">Report </w:t>
      </w:r>
      <w:proofErr w:type="gramStart"/>
      <w:r>
        <w:rPr>
          <w:rFonts w:ascii="Arial" w:hAnsi="Arial" w:cs="Arial"/>
          <w:u w:val="single"/>
        </w:rPr>
        <w:t>On</w:t>
      </w:r>
      <w:proofErr w:type="gramEnd"/>
      <w:r>
        <w:rPr>
          <w:rFonts w:ascii="Arial" w:hAnsi="Arial" w:cs="Arial"/>
          <w:u w:val="single"/>
        </w:rPr>
        <w:t xml:space="preserve"> Carcinogens</w:t>
      </w:r>
      <w:r>
        <w:rPr>
          <w:rFonts w:ascii="Arial" w:hAnsi="Arial" w:cs="Arial"/>
        </w:rPr>
        <w:t xml:space="preserve"> are used by OSHA regulations as part of the definition of "select carcinogen</w:t>
      </w:r>
      <w:r>
        <w:rPr>
          <w:rFonts w:ascii="Arial" w:hAnsi="Arial" w:cs="Arial"/>
        </w:rPr>
        <w:fldChar w:fldCharType="begin"/>
      </w:r>
      <w:r>
        <w:instrText>xe "</w:instrText>
      </w:r>
      <w:r>
        <w:rPr>
          <w:rFonts w:ascii="Arial" w:hAnsi="Arial" w:cs="Arial"/>
          <w:sz w:val="22"/>
          <w:szCs w:val="22"/>
        </w:rPr>
        <w:instrText>carcinogen</w:instrText>
      </w:r>
      <w:r>
        <w:instrText>"</w:instrText>
      </w:r>
      <w:r>
        <w:rPr>
          <w:rFonts w:ascii="Arial" w:hAnsi="Arial" w:cs="Arial"/>
        </w:rPr>
        <w:fldChar w:fldCharType="end"/>
      </w:r>
      <w:r>
        <w:rPr>
          <w:rFonts w:ascii="Arial" w:hAnsi="Arial" w:cs="Arial"/>
        </w:rPr>
        <w:t>."</w:t>
      </w:r>
    </w:p>
    <w:p w:rsidR="00E13A5C" w:rsidRDefault="00E13A5C">
      <w:pPr>
        <w:tabs>
          <w:tab w:val="right" w:pos="720"/>
          <w:tab w:val="left" w:pos="864"/>
        </w:tabs>
        <w:spacing w:before="80"/>
        <w:rPr>
          <w:rFonts w:ascii="Arial" w:hAnsi="Arial" w:cs="Arial"/>
        </w:rPr>
      </w:pPr>
      <w:r>
        <w:rPr>
          <w:rFonts w:ascii="Arial" w:hAnsi="Arial" w:cs="Arial"/>
          <w:b/>
          <w:bCs/>
        </w:rPr>
        <w:t>NFPA</w:t>
      </w:r>
      <w:r>
        <w:rPr>
          <w:rFonts w:ascii="Arial" w:hAnsi="Arial" w:cs="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E13A5C" w:rsidRDefault="00E13A5C">
      <w:pPr>
        <w:tabs>
          <w:tab w:val="right" w:pos="720"/>
          <w:tab w:val="left" w:pos="864"/>
        </w:tabs>
        <w:spacing w:before="80"/>
        <w:rPr>
          <w:rFonts w:ascii="Arial" w:hAnsi="Arial" w:cs="Arial"/>
        </w:rPr>
      </w:pPr>
      <w:r>
        <w:rPr>
          <w:rFonts w:ascii="Arial" w:hAnsi="Arial" w:cs="Arial"/>
          <w:b/>
          <w:bCs/>
        </w:rPr>
        <w:t>NIOSH</w:t>
      </w:r>
      <w:r>
        <w:rPr>
          <w:rFonts w:ascii="Arial" w:hAnsi="Arial" w:cs="Arial"/>
        </w:rPr>
        <w:t xml:space="preserve"> - The National Institute for Occupational Safety and Health; a federal agency that among its various responsibilities</w:t>
      </w:r>
      <w:r>
        <w:rPr>
          <w:rFonts w:ascii="Arial" w:hAnsi="Arial" w:cs="Arial"/>
        </w:rPr>
        <w:fldChar w:fldCharType="begin"/>
      </w:r>
      <w:r>
        <w:instrText>xe "</w:instrText>
      </w:r>
      <w:r>
        <w:rPr>
          <w:rFonts w:ascii="Arial" w:hAnsi="Arial" w:cs="Arial"/>
        </w:rPr>
        <w:instrText>responsibilities</w:instrText>
      </w:r>
      <w:r>
        <w:instrText>"</w:instrText>
      </w:r>
      <w:r>
        <w:rPr>
          <w:rFonts w:ascii="Arial" w:hAnsi="Arial" w:cs="Arial"/>
        </w:rPr>
        <w:fldChar w:fldCharType="end"/>
      </w:r>
      <w:r>
        <w:rPr>
          <w:rFonts w:ascii="Arial" w:hAnsi="Arial" w:cs="Arial"/>
        </w:rPr>
        <w:t xml:space="preserve"> trains occupational health and safety professionals, conducts research on health and safety concerns, and tests and certifies respirators for workplace use.</w:t>
      </w:r>
    </w:p>
    <w:p w:rsidR="00E13A5C" w:rsidRDefault="00E13A5C">
      <w:pPr>
        <w:tabs>
          <w:tab w:val="right" w:pos="720"/>
          <w:tab w:val="left" w:pos="864"/>
        </w:tabs>
        <w:spacing w:before="80"/>
        <w:rPr>
          <w:rFonts w:ascii="Arial" w:hAnsi="Arial" w:cs="Arial"/>
          <w:b/>
          <w:bCs/>
        </w:rPr>
      </w:pPr>
      <w:r>
        <w:rPr>
          <w:rFonts w:ascii="Arial" w:hAnsi="Arial" w:cs="Arial"/>
          <w:b/>
          <w:bCs/>
        </w:rPr>
        <w:t>NTP</w:t>
      </w:r>
      <w:r>
        <w:rPr>
          <w:rFonts w:ascii="Arial" w:hAnsi="Arial" w:cs="Arial"/>
        </w:rPr>
        <w:t xml:space="preserve"> - see NATIONAL TOXICOLOGY PROGRAM </w:t>
      </w:r>
    </w:p>
    <w:p w:rsidR="00E13A5C" w:rsidRDefault="00E13A5C">
      <w:pPr>
        <w:tabs>
          <w:tab w:val="right" w:pos="720"/>
          <w:tab w:val="left" w:pos="864"/>
        </w:tabs>
        <w:spacing w:before="80"/>
        <w:rPr>
          <w:rFonts w:ascii="Arial" w:hAnsi="Arial" w:cs="Arial"/>
        </w:rPr>
      </w:pPr>
      <w:r>
        <w:rPr>
          <w:rFonts w:ascii="Arial" w:hAnsi="Arial" w:cs="Arial"/>
          <w:b/>
          <w:bCs/>
        </w:rPr>
        <w:t>ODOR THRESHOLD</w:t>
      </w:r>
      <w:r>
        <w:rPr>
          <w:rFonts w:ascii="Arial" w:hAnsi="Arial" w:cs="Arial"/>
        </w:rPr>
        <w:t xml:space="preserve"> - The minimum concentration of a substance at which a majority of test subjects can detect and identify the substance's characteristic odor.</w:t>
      </w:r>
    </w:p>
    <w:p w:rsidR="00E13A5C" w:rsidRDefault="00E13A5C">
      <w:pPr>
        <w:tabs>
          <w:tab w:val="right" w:pos="720"/>
          <w:tab w:val="left" w:pos="864"/>
        </w:tabs>
        <w:spacing w:before="80"/>
        <w:rPr>
          <w:rFonts w:ascii="Arial" w:hAnsi="Arial" w:cs="Arial"/>
        </w:rPr>
      </w:pPr>
      <w:r>
        <w:rPr>
          <w:rFonts w:ascii="Arial" w:hAnsi="Arial" w:cs="Arial"/>
          <w:b/>
          <w:bCs/>
        </w:rPr>
        <w:t>ORAL</w:t>
      </w:r>
      <w:r>
        <w:rPr>
          <w:rFonts w:ascii="Arial" w:hAnsi="Arial" w:cs="Arial"/>
        </w:rPr>
        <w:t xml:space="preserve"> - Having to do with the mouth</w:t>
      </w:r>
    </w:p>
    <w:p w:rsidR="00E13A5C" w:rsidRDefault="00E13A5C">
      <w:pPr>
        <w:tabs>
          <w:tab w:val="right" w:pos="720"/>
          <w:tab w:val="left" w:pos="864"/>
        </w:tabs>
        <w:spacing w:before="80"/>
        <w:rPr>
          <w:rFonts w:ascii="Arial" w:hAnsi="Arial" w:cs="Arial"/>
        </w:rPr>
      </w:pPr>
      <w:r>
        <w:rPr>
          <w:rFonts w:ascii="Arial" w:hAnsi="Arial" w:cs="Arial"/>
          <w:b/>
          <w:bCs/>
        </w:rPr>
        <w:t>ORGANIC PEROXIDE</w:t>
      </w:r>
      <w:r>
        <w:rPr>
          <w:rFonts w:ascii="Arial" w:hAnsi="Arial" w:cs="Arial"/>
        </w:rPr>
        <w:t xml:space="preserve"> - An organic compound that contains the bivalent </w:t>
      </w:r>
      <w:r>
        <w:rPr>
          <w:rFonts w:ascii="Arial" w:hAnsi="Arial" w:cs="Arial"/>
        </w:rPr>
        <w:noBreakHyphen/>
        <w:t>O</w:t>
      </w:r>
      <w:r>
        <w:rPr>
          <w:rFonts w:ascii="Arial" w:hAnsi="Arial" w:cs="Arial"/>
        </w:rPr>
        <w:noBreakHyphen/>
        <w:t>O</w:t>
      </w:r>
      <w:r>
        <w:rPr>
          <w:rFonts w:ascii="Arial" w:hAnsi="Arial" w:cs="Arial"/>
        </w:rPr>
        <w:noBreakHyphen/>
        <w:t xml:space="preserve"> structure and which may be considered to be a structural derivative of </w:t>
      </w:r>
      <w:r>
        <w:rPr>
          <w:rFonts w:ascii="Arial" w:hAnsi="Arial" w:cs="Arial"/>
        </w:rPr>
        <w:lastRenderedPageBreak/>
        <w:t>hydrogen peroxide where one or both of the hydrogen atoms has been replaced by an organic radical.</w:t>
      </w:r>
    </w:p>
    <w:p w:rsidR="00E13A5C" w:rsidRDefault="00E13A5C">
      <w:pPr>
        <w:tabs>
          <w:tab w:val="right" w:pos="720"/>
          <w:tab w:val="left" w:pos="864"/>
        </w:tabs>
        <w:spacing w:before="80"/>
        <w:rPr>
          <w:rFonts w:ascii="Arial" w:hAnsi="Arial" w:cs="Arial"/>
        </w:rPr>
      </w:pPr>
      <w:r>
        <w:rPr>
          <w:rFonts w:ascii="Arial" w:hAnsi="Arial" w:cs="Arial"/>
          <w:b/>
          <w:bCs/>
        </w:rPr>
        <w:t>OSHA</w:t>
      </w:r>
      <w:r>
        <w:rPr>
          <w:rFonts w:ascii="Arial" w:hAnsi="Arial" w:cs="Arial"/>
        </w:rPr>
        <w:t xml:space="preserve"> - The Occupational Safety and Health Administration; a federal agency under the Department of Labor that publishes and enforces safety and health regulations for most businesses and industries in the United States.</w:t>
      </w:r>
    </w:p>
    <w:p w:rsidR="00E13A5C" w:rsidRDefault="00E13A5C">
      <w:pPr>
        <w:tabs>
          <w:tab w:val="right" w:pos="720"/>
          <w:tab w:val="left" w:pos="864"/>
        </w:tabs>
        <w:spacing w:before="80"/>
        <w:rPr>
          <w:rFonts w:ascii="Arial" w:hAnsi="Arial" w:cs="Arial"/>
        </w:rPr>
      </w:pPr>
      <w:r>
        <w:rPr>
          <w:rFonts w:ascii="Arial" w:hAnsi="Arial" w:cs="Arial"/>
          <w:b/>
          <w:bCs/>
        </w:rPr>
        <w:t>OXIDATION</w:t>
      </w:r>
      <w:r>
        <w:rPr>
          <w:rFonts w:ascii="Arial" w:hAnsi="Arial" w:cs="Arial"/>
        </w:rPr>
        <w:t xml:space="preserve"> - The process of combining oxygen with some other substance or a chemical change in which an atom loses electrons.</w:t>
      </w:r>
    </w:p>
    <w:p w:rsidR="00E13A5C" w:rsidRDefault="00E13A5C">
      <w:pPr>
        <w:tabs>
          <w:tab w:val="right" w:pos="720"/>
          <w:tab w:val="left" w:pos="864"/>
        </w:tabs>
        <w:spacing w:before="80"/>
        <w:rPr>
          <w:rFonts w:ascii="Arial" w:hAnsi="Arial" w:cs="Arial"/>
        </w:rPr>
      </w:pPr>
      <w:r>
        <w:rPr>
          <w:rFonts w:ascii="Arial" w:hAnsi="Arial" w:cs="Arial"/>
          <w:b/>
          <w:bCs/>
        </w:rPr>
        <w:t>OXIDIZER</w:t>
      </w:r>
      <w:r>
        <w:rPr>
          <w:rFonts w:ascii="Arial" w:hAnsi="Arial" w:cs="Arial"/>
        </w:rPr>
        <w:t xml:space="preserve"> - Is a substance that gives up oxygen easily to stimulate combustion of organic material.</w:t>
      </w:r>
    </w:p>
    <w:p w:rsidR="00E13A5C" w:rsidRDefault="00E13A5C">
      <w:pPr>
        <w:tabs>
          <w:tab w:val="right" w:pos="720"/>
          <w:tab w:val="left" w:pos="864"/>
        </w:tabs>
        <w:spacing w:before="80"/>
        <w:rPr>
          <w:rFonts w:ascii="Arial" w:hAnsi="Arial" w:cs="Arial"/>
        </w:rPr>
      </w:pPr>
      <w:proofErr w:type="gramStart"/>
      <w:r>
        <w:rPr>
          <w:rFonts w:ascii="Arial" w:hAnsi="Arial" w:cs="Arial"/>
          <w:b/>
          <w:bCs/>
        </w:rPr>
        <w:t>OXYGEN DEFICIENCY</w:t>
      </w:r>
      <w:r>
        <w:rPr>
          <w:rFonts w:ascii="Arial" w:hAnsi="Arial" w:cs="Arial"/>
        </w:rPr>
        <w:t xml:space="preserve"> - An atmosphere having less than the normal percentage of oxygen found in normal air.</w:t>
      </w:r>
      <w:proofErr w:type="gramEnd"/>
      <w:r>
        <w:rPr>
          <w:rFonts w:ascii="Arial" w:hAnsi="Arial" w:cs="Arial"/>
        </w:rPr>
        <w:t xml:space="preserve">  Normal air contains 21% oxygen at sea level.</w:t>
      </w:r>
    </w:p>
    <w:p w:rsidR="00E13A5C" w:rsidRDefault="00E13A5C">
      <w:pPr>
        <w:tabs>
          <w:tab w:val="right" w:pos="720"/>
          <w:tab w:val="left" w:pos="864"/>
        </w:tabs>
        <w:spacing w:before="80"/>
        <w:rPr>
          <w:rFonts w:ascii="Arial" w:hAnsi="Arial" w:cs="Arial"/>
        </w:rPr>
      </w:pPr>
      <w:proofErr w:type="gramStart"/>
      <w:r>
        <w:rPr>
          <w:rFonts w:ascii="Arial" w:hAnsi="Arial" w:cs="Arial"/>
          <w:b/>
          <w:bCs/>
        </w:rPr>
        <w:t>PEL</w:t>
      </w:r>
      <w:r>
        <w:rPr>
          <w:rFonts w:ascii="Arial" w:hAnsi="Arial" w:cs="Arial"/>
          <w:b/>
          <w:bCs/>
        </w:rPr>
        <w:fldChar w:fldCharType="begin"/>
      </w:r>
      <w:r>
        <w:instrText>xe "</w:instrText>
      </w:r>
      <w:r>
        <w:rPr>
          <w:rFonts w:ascii="Arial" w:hAnsi="Arial" w:cs="Arial"/>
          <w:sz w:val="22"/>
          <w:szCs w:val="22"/>
        </w:rPr>
        <w:instrText>PEL</w:instrText>
      </w:r>
      <w:r>
        <w:instrText>"</w:instrText>
      </w:r>
      <w:r>
        <w:rPr>
          <w:rFonts w:ascii="Arial" w:hAnsi="Arial" w:cs="Arial"/>
          <w:b/>
          <w:bCs/>
        </w:rPr>
        <w:fldChar w:fldCharType="end"/>
      </w:r>
      <w:r>
        <w:rPr>
          <w:rFonts w:ascii="Arial" w:hAnsi="Arial" w:cs="Arial"/>
        </w:rPr>
        <w:t xml:space="preserve"> - See Permissible Exposure Limit</w:t>
      </w:r>
      <w:r>
        <w:rPr>
          <w:rFonts w:ascii="Arial" w:hAnsi="Arial" w:cs="Arial"/>
        </w:rPr>
        <w:fldChar w:fldCharType="begin"/>
      </w:r>
      <w:r>
        <w:instrText>xe "</w:instrText>
      </w:r>
      <w:r>
        <w:rPr>
          <w:rFonts w:ascii="Arial" w:hAnsi="Arial" w:cs="Arial"/>
          <w:sz w:val="20"/>
          <w:szCs w:val="20"/>
        </w:rPr>
        <w:instrText>Exposure Limit</w:instrText>
      </w:r>
      <w:r>
        <w:instrText>"</w:instrText>
      </w:r>
      <w:r>
        <w:rPr>
          <w:rFonts w:ascii="Arial" w:hAnsi="Arial" w:cs="Arial"/>
        </w:rPr>
        <w:fldChar w:fldCharType="end"/>
      </w:r>
      <w:r>
        <w:rPr>
          <w:rFonts w:ascii="Arial" w:hAnsi="Arial" w:cs="Arial"/>
        </w:rPr>
        <w:t>.</w:t>
      </w:r>
      <w:proofErr w:type="gramEnd"/>
    </w:p>
    <w:p w:rsidR="00E13A5C" w:rsidRDefault="00E13A5C">
      <w:pPr>
        <w:tabs>
          <w:tab w:val="right" w:pos="720"/>
          <w:tab w:val="left" w:pos="864"/>
        </w:tabs>
        <w:spacing w:before="80"/>
        <w:rPr>
          <w:rFonts w:ascii="Arial" w:hAnsi="Arial" w:cs="Arial"/>
        </w:rPr>
      </w:pPr>
      <w:r>
        <w:rPr>
          <w:rFonts w:ascii="Arial" w:hAnsi="Arial" w:cs="Arial"/>
          <w:b/>
          <w:bCs/>
        </w:rPr>
        <w:t>PERMISSIBLE EXPOSURE LIMIT (PEL</w:t>
      </w:r>
      <w:r>
        <w:rPr>
          <w:rFonts w:ascii="Arial" w:hAnsi="Arial" w:cs="Arial"/>
          <w:b/>
          <w:bCs/>
        </w:rPr>
        <w:fldChar w:fldCharType="begin"/>
      </w:r>
      <w:r>
        <w:instrText>xe "</w:instrText>
      </w:r>
      <w:r>
        <w:rPr>
          <w:rFonts w:ascii="Arial" w:hAnsi="Arial" w:cs="Arial"/>
          <w:sz w:val="22"/>
          <w:szCs w:val="22"/>
        </w:rPr>
        <w:instrText>PEL</w:instrText>
      </w:r>
      <w:r>
        <w:instrText>"</w:instrText>
      </w:r>
      <w:r>
        <w:rPr>
          <w:rFonts w:ascii="Arial" w:hAnsi="Arial" w:cs="Arial"/>
          <w:b/>
          <w:bCs/>
        </w:rPr>
        <w:fldChar w:fldCharType="end"/>
      </w:r>
      <w:r>
        <w:rPr>
          <w:rFonts w:ascii="Arial" w:hAnsi="Arial" w:cs="Arial"/>
          <w:b/>
          <w:bCs/>
        </w:rPr>
        <w:t>)</w:t>
      </w:r>
      <w:r>
        <w:rPr>
          <w:rFonts w:ascii="Arial" w:hAnsi="Arial" w:cs="Arial"/>
        </w:rPr>
        <w:t xml:space="preserve"> - An exposure, inhalation or dermal permissible exposure limit</w:t>
      </w:r>
      <w:r>
        <w:rPr>
          <w:rFonts w:ascii="Arial" w:hAnsi="Arial" w:cs="Arial"/>
        </w:rPr>
        <w:fldChar w:fldCharType="begin"/>
      </w:r>
      <w:r>
        <w:instrText>xe "</w:instrText>
      </w:r>
      <w:r>
        <w:rPr>
          <w:rFonts w:ascii="Arial" w:hAnsi="Arial" w:cs="Arial"/>
          <w:sz w:val="20"/>
          <w:szCs w:val="20"/>
        </w:rPr>
        <w:instrText>exposure limit</w:instrText>
      </w:r>
      <w:r>
        <w:instrText>"</w:instrText>
      </w:r>
      <w:r>
        <w:rPr>
          <w:rFonts w:ascii="Arial" w:hAnsi="Arial" w:cs="Arial"/>
        </w:rPr>
        <w:fldChar w:fldCharType="end"/>
      </w:r>
      <w:r>
        <w:rPr>
          <w:rFonts w:ascii="Arial" w:hAnsi="Arial" w:cs="Arial"/>
        </w:rPr>
        <w:t xml:space="preserve"> specified in 29 CFR</w:t>
      </w:r>
      <w:r>
        <w:rPr>
          <w:rFonts w:ascii="Arial" w:hAnsi="Arial" w:cs="Arial"/>
        </w:rPr>
        <w:fldChar w:fldCharType="begin"/>
      </w:r>
      <w:r>
        <w:instrText>xe "</w:instrText>
      </w:r>
      <w:r>
        <w:rPr>
          <w:rFonts w:ascii="Arial" w:hAnsi="Arial" w:cs="Arial"/>
          <w:b/>
          <w:bCs/>
        </w:rPr>
        <w:instrText>CFR</w:instrText>
      </w:r>
      <w:r>
        <w:instrText>"</w:instrText>
      </w:r>
      <w:r>
        <w:rPr>
          <w:rFonts w:ascii="Arial" w:hAnsi="Arial" w:cs="Arial"/>
        </w:rPr>
        <w:fldChar w:fldCharType="end"/>
      </w:r>
      <w:r>
        <w:rPr>
          <w:rFonts w:ascii="Arial" w:hAnsi="Arial" w:cs="Arial"/>
        </w:rPr>
        <w:t xml:space="preserve"> Part 1910, subpart Z.  PELs may be either a time-weighted average (TWA) exposure limit (8-hour), a 15-minute short-term limit (STEL), or a ceiling (C).  The PELs are found in OSHA regulations part 1910, subpart Z.  (See also TLV</w:t>
      </w:r>
      <w:r>
        <w:rPr>
          <w:rFonts w:ascii="Arial" w:hAnsi="Arial" w:cs="Arial"/>
        </w:rPr>
        <w:fldChar w:fldCharType="begin"/>
      </w:r>
      <w:r>
        <w:instrText>xe "</w:instrText>
      </w:r>
      <w:r>
        <w:rPr>
          <w:rFonts w:ascii="Arial" w:hAnsi="Arial" w:cs="Arial"/>
          <w:b/>
          <w:bCs/>
        </w:rPr>
        <w:instrText>TLV</w:instrText>
      </w:r>
      <w:r>
        <w:instrText>"</w:instrText>
      </w:r>
      <w:r>
        <w:rPr>
          <w:rFonts w:ascii="Arial" w:hAnsi="Arial" w:cs="Arial"/>
        </w:rPr>
        <w:fldChar w:fldCharType="end"/>
      </w:r>
      <w:r>
        <w:rPr>
          <w:rFonts w:ascii="Arial" w:hAnsi="Arial" w:cs="Arial"/>
        </w:rPr>
        <w:t>)</w:t>
      </w:r>
    </w:p>
    <w:p w:rsidR="00E13A5C" w:rsidRDefault="00E13A5C">
      <w:pPr>
        <w:tabs>
          <w:tab w:val="right" w:pos="720"/>
          <w:tab w:val="left" w:pos="864"/>
        </w:tabs>
        <w:spacing w:before="80"/>
        <w:rPr>
          <w:rFonts w:ascii="Arial" w:hAnsi="Arial" w:cs="Arial"/>
        </w:rPr>
      </w:pPr>
      <w:proofErr w:type="gramStart"/>
      <w:r>
        <w:rPr>
          <w:rFonts w:ascii="Arial" w:hAnsi="Arial" w:cs="Arial"/>
          <w:b/>
          <w:bCs/>
        </w:rPr>
        <w:t>PERSONAL PROTECTIVE EQUIPMENT</w:t>
      </w:r>
      <w:r>
        <w:rPr>
          <w:rFonts w:ascii="Arial" w:hAnsi="Arial" w:cs="Arial"/>
        </w:rPr>
        <w:t xml:space="preserve"> - Any devices or clothing worn by the worker to protect against hazards in the environment.</w:t>
      </w:r>
      <w:proofErr w:type="gramEnd"/>
      <w:r>
        <w:rPr>
          <w:rFonts w:ascii="Arial" w:hAnsi="Arial" w:cs="Arial"/>
        </w:rPr>
        <w:t xml:space="preserve">  Examples are respirators, gloves</w:t>
      </w:r>
      <w:r>
        <w:rPr>
          <w:rFonts w:ascii="Arial" w:hAnsi="Arial" w:cs="Arial"/>
        </w:rPr>
        <w:fldChar w:fldCharType="begin"/>
      </w:r>
      <w:r>
        <w:instrText>xe "</w:instrText>
      </w:r>
      <w:r>
        <w:rPr>
          <w:rFonts w:ascii="Arial" w:hAnsi="Arial" w:cs="Arial"/>
          <w:sz w:val="22"/>
          <w:szCs w:val="22"/>
        </w:rPr>
        <w:instrText>gloves</w:instrText>
      </w:r>
      <w:r>
        <w:instrText>"</w:instrText>
      </w:r>
      <w:r>
        <w:rPr>
          <w:rFonts w:ascii="Arial" w:hAnsi="Arial" w:cs="Arial"/>
        </w:rPr>
        <w:fldChar w:fldCharType="end"/>
      </w:r>
      <w:r>
        <w:rPr>
          <w:rFonts w:ascii="Arial" w:hAnsi="Arial" w:cs="Arial"/>
        </w:rPr>
        <w:t>, and chemical splash goggles</w:t>
      </w:r>
      <w:r>
        <w:rPr>
          <w:rFonts w:ascii="Arial" w:hAnsi="Arial" w:cs="Arial"/>
        </w:rPr>
        <w:fldChar w:fldCharType="begin"/>
      </w:r>
      <w:r>
        <w:instrText>xe "</w:instrText>
      </w:r>
      <w:r>
        <w:rPr>
          <w:rFonts w:ascii="Arial" w:hAnsi="Arial" w:cs="Arial"/>
          <w:sz w:val="22"/>
          <w:szCs w:val="22"/>
        </w:rPr>
        <w:instrText>goggles</w:instrText>
      </w:r>
      <w:r>
        <w:instrText>"</w:instrText>
      </w:r>
      <w:r>
        <w:rPr>
          <w:rFonts w:ascii="Arial" w:hAnsi="Arial" w:cs="Arial"/>
        </w:rPr>
        <w:fldChar w:fldCharType="end"/>
      </w:r>
    </w:p>
    <w:p w:rsidR="00E13A5C" w:rsidRDefault="00E13A5C">
      <w:pPr>
        <w:tabs>
          <w:tab w:val="right" w:pos="720"/>
          <w:tab w:val="left" w:pos="864"/>
        </w:tabs>
        <w:spacing w:before="80"/>
        <w:rPr>
          <w:rFonts w:ascii="Arial" w:hAnsi="Arial" w:cs="Arial"/>
        </w:rPr>
      </w:pPr>
      <w:r>
        <w:rPr>
          <w:rFonts w:ascii="Arial" w:hAnsi="Arial" w:cs="Arial"/>
          <w:b/>
          <w:bCs/>
        </w:rPr>
        <w:t>PHYSICAL HAZARD</w:t>
      </w:r>
      <w:r>
        <w:rPr>
          <w:rFonts w:ascii="Arial" w:hAnsi="Arial" w:cs="Arial"/>
        </w:rPr>
        <w:t xml:space="preserve"> - A chemical for which there is scientifically valid evidence that it is a combustible liquid, a compressed gas, explosive, flammable, an organic peroxide, an oxidizer, pyrophoric</w:t>
      </w:r>
      <w:r>
        <w:rPr>
          <w:rFonts w:ascii="Arial" w:hAnsi="Arial" w:cs="Arial"/>
        </w:rPr>
        <w:fldChar w:fldCharType="begin"/>
      </w:r>
      <w:r>
        <w:instrText>xe "</w:instrText>
      </w:r>
      <w:r>
        <w:rPr>
          <w:rFonts w:ascii="Arial" w:hAnsi="Arial" w:cs="Arial"/>
          <w:sz w:val="22"/>
          <w:szCs w:val="22"/>
        </w:rPr>
        <w:instrText>pyrophoric</w:instrText>
      </w:r>
      <w:r>
        <w:instrText>"</w:instrText>
      </w:r>
      <w:r>
        <w:rPr>
          <w:rFonts w:ascii="Arial" w:hAnsi="Arial" w:cs="Arial"/>
        </w:rPr>
        <w:fldChar w:fldCharType="end"/>
      </w:r>
      <w:r>
        <w:rPr>
          <w:rFonts w:ascii="Arial" w:hAnsi="Arial" w:cs="Arial"/>
        </w:rPr>
        <w:t>, unstable (reactive), or water-reactive.</w:t>
      </w:r>
    </w:p>
    <w:p w:rsidR="00E13A5C" w:rsidRDefault="00E13A5C">
      <w:pPr>
        <w:tabs>
          <w:tab w:val="right" w:pos="720"/>
          <w:tab w:val="left" w:pos="864"/>
        </w:tabs>
        <w:spacing w:before="80"/>
        <w:rPr>
          <w:rFonts w:ascii="Arial" w:hAnsi="Arial" w:cs="Arial"/>
        </w:rPr>
      </w:pPr>
      <w:r>
        <w:rPr>
          <w:rFonts w:ascii="Arial" w:hAnsi="Arial" w:cs="Arial"/>
          <w:b/>
          <w:bCs/>
        </w:rPr>
        <w:t>POLYMERIZATION</w:t>
      </w:r>
      <w:r>
        <w:rPr>
          <w:rFonts w:ascii="Arial" w:hAnsi="Arial" w:cs="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E13A5C" w:rsidRDefault="00E13A5C">
      <w:pPr>
        <w:tabs>
          <w:tab w:val="right" w:pos="720"/>
          <w:tab w:val="left" w:pos="864"/>
        </w:tabs>
        <w:spacing w:before="80"/>
        <w:rPr>
          <w:rFonts w:ascii="Arial" w:hAnsi="Arial" w:cs="Arial"/>
        </w:rPr>
      </w:pPr>
      <w:r>
        <w:rPr>
          <w:rFonts w:ascii="Arial" w:hAnsi="Arial" w:cs="Arial"/>
          <w:b/>
          <w:bCs/>
        </w:rPr>
        <w:t>PPM</w:t>
      </w:r>
      <w:r>
        <w:rPr>
          <w:rFonts w:ascii="Arial" w:hAnsi="Arial" w:cs="Arial"/>
        </w:rPr>
        <w:t xml:space="preserve"> - Parts (of vapor or gas) per million (parts of air) by volume.</w:t>
      </w:r>
    </w:p>
    <w:p w:rsidR="00E13A5C" w:rsidRDefault="00E13A5C">
      <w:pPr>
        <w:tabs>
          <w:tab w:val="right" w:pos="720"/>
          <w:tab w:val="left" w:pos="864"/>
        </w:tabs>
        <w:spacing w:before="80"/>
        <w:rPr>
          <w:rFonts w:ascii="Arial" w:hAnsi="Arial" w:cs="Arial"/>
        </w:rPr>
      </w:pPr>
      <w:r>
        <w:rPr>
          <w:rFonts w:ascii="Arial" w:hAnsi="Arial" w:cs="Arial"/>
          <w:b/>
          <w:bCs/>
        </w:rPr>
        <w:t>PRODUCE</w:t>
      </w:r>
      <w:r>
        <w:rPr>
          <w:rFonts w:ascii="Arial" w:hAnsi="Arial" w:cs="Arial"/>
        </w:rPr>
        <w:t xml:space="preserve"> - To manufacture, process, formulate, or repackage.</w:t>
      </w:r>
    </w:p>
    <w:p w:rsidR="00E13A5C" w:rsidRDefault="00E13A5C">
      <w:pPr>
        <w:tabs>
          <w:tab w:val="right" w:pos="720"/>
          <w:tab w:val="left" w:pos="864"/>
        </w:tabs>
        <w:spacing w:before="80"/>
        <w:rPr>
          <w:rFonts w:ascii="Arial" w:hAnsi="Arial" w:cs="Arial"/>
        </w:rPr>
      </w:pPr>
      <w:r>
        <w:rPr>
          <w:rFonts w:ascii="Arial" w:hAnsi="Arial" w:cs="Arial"/>
          <w:b/>
          <w:bCs/>
        </w:rPr>
        <w:t>PROTECTIVE LABORATORY PRACTICES AND EQUIPMENT</w:t>
      </w:r>
      <w:r>
        <w:rPr>
          <w:rFonts w:ascii="Arial" w:hAnsi="Arial" w:cs="Arial"/>
        </w:rPr>
        <w:t xml:space="preserve"> - Those laboratory procedures, practices and equipment accepted by the Chemical Hygiene Officer as effective in minimizing the potential for employee exposure to hazardous chemicals.</w:t>
      </w:r>
    </w:p>
    <w:p w:rsidR="00E13A5C" w:rsidRDefault="00E13A5C">
      <w:pPr>
        <w:tabs>
          <w:tab w:val="right" w:pos="720"/>
          <w:tab w:val="left" w:pos="864"/>
        </w:tabs>
        <w:spacing w:before="80"/>
        <w:rPr>
          <w:rFonts w:ascii="Arial" w:hAnsi="Arial" w:cs="Arial"/>
        </w:rPr>
      </w:pPr>
      <w:r>
        <w:rPr>
          <w:rFonts w:ascii="Arial" w:hAnsi="Arial" w:cs="Arial"/>
          <w:b/>
          <w:bCs/>
        </w:rPr>
        <w:t>PUBLISHED EXPOSURE LIMITS</w:t>
      </w:r>
      <w:r>
        <w:rPr>
          <w:rFonts w:ascii="Arial" w:hAnsi="Arial" w:cs="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E13A5C" w:rsidRDefault="00E13A5C">
      <w:pPr>
        <w:tabs>
          <w:tab w:val="right" w:pos="720"/>
          <w:tab w:val="left" w:pos="864"/>
        </w:tabs>
        <w:spacing w:before="80"/>
        <w:rPr>
          <w:rFonts w:ascii="Arial" w:hAnsi="Arial" w:cs="Arial"/>
        </w:rPr>
      </w:pPr>
      <w:r>
        <w:rPr>
          <w:rFonts w:ascii="Arial" w:hAnsi="Arial" w:cs="Arial"/>
          <w:b/>
          <w:bCs/>
        </w:rPr>
        <w:t>PYROPHORIC</w:t>
      </w:r>
      <w:r>
        <w:rPr>
          <w:rFonts w:ascii="Arial" w:hAnsi="Arial" w:cs="Arial"/>
        </w:rPr>
        <w:t xml:space="preserve"> - A chemical that will spontaneously ignite in the air at a temperature of 130</w:t>
      </w:r>
      <w:r>
        <w:rPr>
          <w:rFonts w:ascii="Arial" w:hAnsi="Arial" w:cs="Arial"/>
          <w:position w:val="6"/>
        </w:rPr>
        <w:t>o</w:t>
      </w:r>
      <w:r>
        <w:rPr>
          <w:rFonts w:ascii="Arial" w:hAnsi="Arial" w:cs="Arial"/>
        </w:rPr>
        <w:t>F (54.4</w:t>
      </w:r>
      <w:r>
        <w:rPr>
          <w:rFonts w:ascii="Arial" w:hAnsi="Arial" w:cs="Arial"/>
          <w:position w:val="6"/>
        </w:rPr>
        <w:t>o</w:t>
      </w:r>
      <w:r>
        <w:rPr>
          <w:rFonts w:ascii="Arial" w:hAnsi="Arial" w:cs="Arial"/>
        </w:rPr>
        <w:t>C) or below.</w:t>
      </w:r>
    </w:p>
    <w:p w:rsidR="00E13A5C" w:rsidRDefault="00E13A5C">
      <w:pPr>
        <w:tabs>
          <w:tab w:val="right" w:pos="720"/>
          <w:tab w:val="left" w:pos="864"/>
        </w:tabs>
        <w:spacing w:before="80"/>
        <w:rPr>
          <w:rFonts w:ascii="Arial" w:hAnsi="Arial" w:cs="Arial"/>
        </w:rPr>
      </w:pPr>
      <w:r>
        <w:rPr>
          <w:rFonts w:ascii="Arial" w:hAnsi="Arial" w:cs="Arial"/>
          <w:b/>
          <w:bCs/>
        </w:rPr>
        <w:t>REACTIVITY</w:t>
      </w:r>
      <w:r>
        <w:rPr>
          <w:rFonts w:ascii="Arial" w:hAnsi="Arial" w:cs="Arial"/>
        </w:rPr>
        <w:t xml:space="preserve"> - A substance's susceptibility to undergoing a chemical reaction or change that may result in dangerous side effects, such as explosion, burning, and corrosive</w:t>
      </w:r>
      <w:r>
        <w:rPr>
          <w:rFonts w:ascii="Arial" w:hAnsi="Arial" w:cs="Arial"/>
        </w:rPr>
        <w:fldChar w:fldCharType="begin"/>
      </w:r>
      <w:r>
        <w:instrText>xe "</w:instrText>
      </w:r>
      <w:r>
        <w:rPr>
          <w:rFonts w:ascii="Arial" w:hAnsi="Arial" w:cs="Arial"/>
          <w:sz w:val="22"/>
          <w:szCs w:val="22"/>
        </w:rPr>
        <w:instrText>corrosive</w:instrText>
      </w:r>
      <w:r>
        <w:instrText>"</w:instrText>
      </w:r>
      <w:r>
        <w:rPr>
          <w:rFonts w:ascii="Arial" w:hAnsi="Arial" w:cs="Arial"/>
        </w:rPr>
        <w:fldChar w:fldCharType="end"/>
      </w:r>
      <w:r>
        <w:rPr>
          <w:rFonts w:ascii="Arial" w:hAnsi="Arial" w:cs="Arial"/>
        </w:rPr>
        <w:t xml:space="preserve"> or toxic emissions.  The conditions that cause the reaction, such as heat, other chemicals, and dropping, will usually be specified as "Conditions to Avoid" when a chemical's reactivity is discussed on an MSDS</w:t>
      </w:r>
      <w:r>
        <w:rPr>
          <w:rFonts w:ascii="Arial" w:hAnsi="Arial" w:cs="Arial"/>
        </w:rPr>
        <w:fldChar w:fldCharType="begin"/>
      </w:r>
      <w:r>
        <w:instrText>xe "</w:instrText>
      </w:r>
      <w:r>
        <w:rPr>
          <w:rFonts w:ascii="Arial" w:hAnsi="Arial" w:cs="Arial"/>
          <w:b/>
          <w:bCs/>
          <w:sz w:val="22"/>
          <w:szCs w:val="22"/>
        </w:rPr>
        <w:instrText>MSDS</w:instrText>
      </w:r>
      <w:r>
        <w:instrText>"</w:instrText>
      </w:r>
      <w:r>
        <w:rPr>
          <w:rFonts w:ascii="Arial" w:hAnsi="Arial" w:cs="Arial"/>
        </w:rPr>
        <w:fldChar w:fldCharType="end"/>
      </w:r>
      <w:r>
        <w:rPr>
          <w:rFonts w:ascii="Arial" w:hAnsi="Arial" w:cs="Arial"/>
        </w:rPr>
        <w:t>.</w:t>
      </w:r>
    </w:p>
    <w:p w:rsidR="00E13A5C" w:rsidRDefault="00E13A5C">
      <w:pPr>
        <w:tabs>
          <w:tab w:val="right" w:pos="720"/>
          <w:tab w:val="left" w:pos="864"/>
        </w:tabs>
        <w:spacing w:before="80"/>
        <w:rPr>
          <w:rFonts w:ascii="Arial" w:hAnsi="Arial" w:cs="Arial"/>
        </w:rPr>
      </w:pPr>
      <w:r>
        <w:rPr>
          <w:rFonts w:ascii="Arial" w:hAnsi="Arial" w:cs="Arial"/>
          <w:b/>
          <w:bCs/>
        </w:rPr>
        <w:lastRenderedPageBreak/>
        <w:t>REPRODUCTIVE TOXINS</w:t>
      </w:r>
      <w:r>
        <w:rPr>
          <w:rFonts w:ascii="Arial" w:hAnsi="Arial" w:cs="Arial"/>
        </w:rPr>
        <w:t xml:space="preserve"> - Chemicals which affect the reproductive</w:t>
      </w:r>
      <w:r>
        <w:rPr>
          <w:rFonts w:ascii="Arial" w:hAnsi="Arial" w:cs="Arial"/>
        </w:rPr>
        <w:fldChar w:fldCharType="begin"/>
      </w:r>
      <w:r>
        <w:instrText>xe "</w:instrText>
      </w:r>
      <w:r>
        <w:rPr>
          <w:rFonts w:ascii="Arial" w:hAnsi="Arial" w:cs="Arial"/>
          <w:sz w:val="22"/>
          <w:szCs w:val="22"/>
        </w:rPr>
        <w:instrText>reproductive</w:instrText>
      </w:r>
      <w:r>
        <w:instrText>"</w:instrText>
      </w:r>
      <w:r>
        <w:rPr>
          <w:rFonts w:ascii="Arial" w:hAnsi="Arial" w:cs="Arial"/>
        </w:rPr>
        <w:fldChar w:fldCharType="end"/>
      </w:r>
      <w:r>
        <w:rPr>
          <w:rFonts w:ascii="Arial" w:hAnsi="Arial" w:cs="Arial"/>
        </w:rPr>
        <w:t xml:space="preserve"> capabilities including chromosomal damage (mutations) and effects on fetuses (teratogenesis</w:t>
      </w:r>
      <w:r>
        <w:rPr>
          <w:rFonts w:ascii="Arial" w:hAnsi="Arial" w:cs="Arial"/>
        </w:rPr>
        <w:fldChar w:fldCharType="begin"/>
      </w:r>
      <w:r>
        <w:instrText>xe "</w:instrText>
      </w:r>
      <w:r>
        <w:rPr>
          <w:rFonts w:ascii="Arial" w:hAnsi="Arial" w:cs="Arial"/>
          <w:b/>
          <w:bCs/>
          <w:sz w:val="22"/>
          <w:szCs w:val="22"/>
        </w:rPr>
        <w:instrText>teratogenesis</w:instrText>
      </w:r>
      <w:r>
        <w:instrText>"</w:instrText>
      </w:r>
      <w:r>
        <w:rPr>
          <w:rFonts w:ascii="Arial" w:hAnsi="Arial" w:cs="Arial"/>
        </w:rPr>
        <w:fldChar w:fldCharType="end"/>
      </w:r>
      <w:r>
        <w:rPr>
          <w:rFonts w:ascii="Arial" w:hAnsi="Arial" w:cs="Arial"/>
        </w:rPr>
        <w:t>).</w:t>
      </w:r>
    </w:p>
    <w:p w:rsidR="00E13A5C" w:rsidRDefault="00E13A5C">
      <w:pPr>
        <w:tabs>
          <w:tab w:val="right" w:pos="720"/>
          <w:tab w:val="left" w:pos="864"/>
        </w:tabs>
        <w:spacing w:before="80"/>
        <w:rPr>
          <w:rFonts w:ascii="Arial" w:hAnsi="Arial" w:cs="Arial"/>
        </w:rPr>
      </w:pPr>
      <w:r>
        <w:rPr>
          <w:rFonts w:ascii="Arial" w:hAnsi="Arial" w:cs="Arial"/>
          <w:b/>
          <w:bCs/>
        </w:rPr>
        <w:t>RESPIRATOR</w:t>
      </w:r>
      <w:r>
        <w:rPr>
          <w:rFonts w:ascii="Arial" w:hAnsi="Arial" w:cs="Arial"/>
        </w:rPr>
        <w:t xml:space="preserve"> - A device which is designed to protect the wearer from inhaling harmful contaminants.</w:t>
      </w:r>
    </w:p>
    <w:p w:rsidR="00E13A5C" w:rsidRDefault="00E13A5C">
      <w:pPr>
        <w:tabs>
          <w:tab w:val="right" w:pos="720"/>
          <w:tab w:val="left" w:pos="864"/>
        </w:tabs>
        <w:spacing w:before="80"/>
        <w:rPr>
          <w:rFonts w:ascii="Arial" w:hAnsi="Arial" w:cs="Arial"/>
        </w:rPr>
      </w:pPr>
      <w:r>
        <w:rPr>
          <w:rFonts w:ascii="Arial" w:hAnsi="Arial" w:cs="Arial"/>
          <w:b/>
          <w:bCs/>
        </w:rPr>
        <w:t>RESPIRATORY HAZARD</w:t>
      </w:r>
      <w:r>
        <w:rPr>
          <w:rFonts w:ascii="Arial" w:hAnsi="Arial" w:cs="Arial"/>
        </w:rPr>
        <w:t xml:space="preserve"> - A particular concentration of an airborne contaminant that, when it enters the body by way of the respiratory system or by being breathed into the lungs, results in some body function impairment.</w:t>
      </w:r>
    </w:p>
    <w:p w:rsidR="00E13A5C" w:rsidRDefault="00E13A5C">
      <w:pPr>
        <w:tabs>
          <w:tab w:val="right" w:pos="720"/>
          <w:tab w:val="left" w:pos="864"/>
        </w:tabs>
        <w:spacing w:before="80"/>
        <w:rPr>
          <w:rFonts w:ascii="Arial" w:hAnsi="Arial" w:cs="Arial"/>
        </w:rPr>
      </w:pPr>
      <w:proofErr w:type="gramStart"/>
      <w:r>
        <w:rPr>
          <w:rFonts w:ascii="Arial" w:hAnsi="Arial" w:cs="Arial"/>
          <w:b/>
          <w:bCs/>
        </w:rPr>
        <w:t>RESPONSIBLE PARTY</w:t>
      </w:r>
      <w:r>
        <w:rPr>
          <w:rFonts w:ascii="Arial" w:hAnsi="Arial" w:cs="Arial"/>
        </w:rPr>
        <w:t xml:space="preserve"> - Someone who can provide additional information on the hazardous chemical and appropriate emergency procedures, if necessary.</w:t>
      </w:r>
      <w:proofErr w:type="gramEnd"/>
    </w:p>
    <w:p w:rsidR="00E13A5C" w:rsidRDefault="00E13A5C">
      <w:pPr>
        <w:tabs>
          <w:tab w:val="right" w:pos="720"/>
          <w:tab w:val="left" w:pos="864"/>
        </w:tabs>
        <w:spacing w:before="80"/>
        <w:rPr>
          <w:rFonts w:ascii="Arial" w:hAnsi="Arial" w:cs="Arial"/>
        </w:rPr>
      </w:pPr>
      <w:r>
        <w:rPr>
          <w:rFonts w:ascii="Arial" w:hAnsi="Arial" w:cs="Arial"/>
          <w:b/>
          <w:bCs/>
        </w:rPr>
        <w:t>SELECT CARCINOGENS</w:t>
      </w:r>
      <w:r>
        <w:rPr>
          <w:rFonts w:ascii="Arial" w:hAnsi="Arial" w:cs="Arial"/>
        </w:rPr>
        <w:t xml:space="preserve"> - Any substance which meets one of the following:</w:t>
      </w:r>
    </w:p>
    <w:p w:rsidR="00E13A5C" w:rsidRDefault="00E13A5C" w:rsidP="00F719EA">
      <w:pPr>
        <w:numPr>
          <w:ilvl w:val="0"/>
          <w:numId w:val="29"/>
        </w:numPr>
        <w:tabs>
          <w:tab w:val="clear" w:pos="720"/>
          <w:tab w:val="num" w:pos="540"/>
        </w:tabs>
        <w:spacing w:before="80"/>
        <w:ind w:left="540" w:hanging="255"/>
        <w:rPr>
          <w:rFonts w:ascii="Arial" w:hAnsi="Arial" w:cs="Arial"/>
        </w:rPr>
      </w:pPr>
      <w:r>
        <w:rPr>
          <w:rFonts w:ascii="Arial" w:hAnsi="Arial" w:cs="Arial"/>
        </w:rPr>
        <w:t>It is regulated by OSHA as a carcinogen</w:t>
      </w:r>
      <w:r>
        <w:rPr>
          <w:rFonts w:ascii="Arial" w:hAnsi="Arial" w:cs="Arial"/>
        </w:rPr>
        <w:fldChar w:fldCharType="begin"/>
      </w:r>
      <w:r>
        <w:instrText>xe "</w:instrText>
      </w:r>
      <w:r>
        <w:rPr>
          <w:rFonts w:ascii="Arial" w:hAnsi="Arial" w:cs="Arial"/>
          <w:sz w:val="22"/>
          <w:szCs w:val="22"/>
        </w:rPr>
        <w:instrText>carcinogen</w:instrText>
      </w:r>
      <w:r>
        <w:instrText>"</w:instrText>
      </w:r>
      <w:r>
        <w:rPr>
          <w:rFonts w:ascii="Arial" w:hAnsi="Arial" w:cs="Arial"/>
        </w:rPr>
        <w:fldChar w:fldCharType="end"/>
      </w:r>
      <w:r>
        <w:rPr>
          <w:rFonts w:ascii="Arial" w:hAnsi="Arial" w:cs="Arial"/>
        </w:rPr>
        <w:t>; or</w:t>
      </w:r>
    </w:p>
    <w:p w:rsidR="00E13A5C" w:rsidRDefault="00E13A5C" w:rsidP="00F719EA">
      <w:pPr>
        <w:numPr>
          <w:ilvl w:val="0"/>
          <w:numId w:val="29"/>
        </w:numPr>
        <w:tabs>
          <w:tab w:val="clear" w:pos="720"/>
          <w:tab w:val="num" w:pos="540"/>
        </w:tabs>
        <w:spacing w:before="80"/>
        <w:ind w:left="547" w:hanging="259"/>
        <w:rPr>
          <w:rFonts w:ascii="Arial" w:hAnsi="Arial" w:cs="Arial"/>
        </w:rPr>
      </w:pPr>
      <w:r>
        <w:rPr>
          <w:rFonts w:ascii="Arial" w:hAnsi="Arial" w:cs="Arial"/>
        </w:rPr>
        <w:t>It is listed under the category, "known to be carcinogens</w:t>
      </w:r>
      <w:r>
        <w:rPr>
          <w:rFonts w:ascii="Arial" w:hAnsi="Arial" w:cs="Arial"/>
        </w:rPr>
        <w:fldChar w:fldCharType="begin"/>
      </w:r>
      <w:r>
        <w:instrText>xe "</w:instrText>
      </w:r>
      <w:r>
        <w:rPr>
          <w:rFonts w:ascii="Arial" w:hAnsi="Arial" w:cs="Arial"/>
          <w:sz w:val="22"/>
          <w:szCs w:val="22"/>
        </w:rPr>
        <w:instrText>carcinogens</w:instrText>
      </w:r>
      <w:r>
        <w:instrText>"</w:instrText>
      </w:r>
      <w:r>
        <w:rPr>
          <w:rFonts w:ascii="Arial" w:hAnsi="Arial" w:cs="Arial"/>
        </w:rPr>
        <w:fldChar w:fldCharType="end"/>
      </w:r>
      <w:r>
        <w:rPr>
          <w:rFonts w:ascii="Arial" w:hAnsi="Arial" w:cs="Arial"/>
        </w:rPr>
        <w:t>," in the Annual Report on Carcinogens published by the National Toxicology Program (NTP) (latest edition); or</w:t>
      </w:r>
    </w:p>
    <w:p w:rsidR="00E13A5C" w:rsidRDefault="00E13A5C" w:rsidP="00F719EA">
      <w:pPr>
        <w:numPr>
          <w:ilvl w:val="0"/>
          <w:numId w:val="29"/>
        </w:numPr>
        <w:tabs>
          <w:tab w:val="clear" w:pos="720"/>
          <w:tab w:val="num" w:pos="540"/>
        </w:tabs>
        <w:spacing w:before="80"/>
        <w:ind w:left="547" w:hanging="259"/>
        <w:rPr>
          <w:rFonts w:ascii="Arial" w:hAnsi="Arial" w:cs="Arial"/>
        </w:rPr>
      </w:pPr>
      <w:r>
        <w:rPr>
          <w:rFonts w:ascii="Arial" w:hAnsi="Arial" w:cs="Arial"/>
        </w:rPr>
        <w:t>It is listed under Group 1 ("carcinogen</w:t>
      </w:r>
      <w:r>
        <w:rPr>
          <w:rFonts w:ascii="Arial" w:hAnsi="Arial" w:cs="Arial"/>
        </w:rPr>
        <w:fldChar w:fldCharType="begin"/>
      </w:r>
      <w:r>
        <w:instrText>xe "</w:instrText>
      </w:r>
      <w:r>
        <w:rPr>
          <w:rFonts w:ascii="Arial" w:hAnsi="Arial" w:cs="Arial"/>
          <w:sz w:val="22"/>
          <w:szCs w:val="22"/>
        </w:rPr>
        <w:instrText>carcinogen</w:instrText>
      </w:r>
      <w:r>
        <w:instrText>"</w:instrText>
      </w:r>
      <w:r>
        <w:rPr>
          <w:rFonts w:ascii="Arial" w:hAnsi="Arial" w:cs="Arial"/>
        </w:rPr>
        <w:fldChar w:fldCharType="end"/>
      </w:r>
      <w:r>
        <w:rPr>
          <w:rFonts w:ascii="Arial" w:hAnsi="Arial" w:cs="Arial"/>
        </w:rPr>
        <w:t xml:space="preserve"> to humans") by the International Agency for Research on Cancer Monographs (IARC)( latest editions); or</w:t>
      </w:r>
    </w:p>
    <w:p w:rsidR="00E13A5C" w:rsidRDefault="00E13A5C" w:rsidP="00F719EA">
      <w:pPr>
        <w:numPr>
          <w:ilvl w:val="0"/>
          <w:numId w:val="29"/>
        </w:numPr>
        <w:tabs>
          <w:tab w:val="clear" w:pos="720"/>
          <w:tab w:val="num" w:pos="540"/>
        </w:tabs>
        <w:spacing w:before="80"/>
        <w:ind w:left="547" w:hanging="259"/>
        <w:rPr>
          <w:rFonts w:ascii="Arial" w:hAnsi="Arial" w:cs="Arial"/>
        </w:rPr>
      </w:pPr>
      <w:r>
        <w:rPr>
          <w:rFonts w:ascii="Arial" w:hAnsi="Arial" w:cs="Arial"/>
        </w:rPr>
        <w:t>It is listed in either Group 2A or 2B by IARC or under the category, "reasonably anticipated to be carcinogens</w:t>
      </w:r>
      <w:r>
        <w:rPr>
          <w:rFonts w:ascii="Arial" w:hAnsi="Arial" w:cs="Arial"/>
        </w:rPr>
        <w:fldChar w:fldCharType="begin"/>
      </w:r>
      <w:r>
        <w:instrText>xe "</w:instrText>
      </w:r>
      <w:r>
        <w:rPr>
          <w:rFonts w:ascii="Arial" w:hAnsi="Arial" w:cs="Arial"/>
          <w:sz w:val="22"/>
          <w:szCs w:val="22"/>
        </w:rPr>
        <w:instrText>carcinogens</w:instrText>
      </w:r>
      <w:r>
        <w:instrText>"</w:instrText>
      </w:r>
      <w:r>
        <w:rPr>
          <w:rFonts w:ascii="Arial" w:hAnsi="Arial" w:cs="Arial"/>
        </w:rPr>
        <w:fldChar w:fldCharType="end"/>
      </w:r>
      <w:r>
        <w:rPr>
          <w:rFonts w:ascii="Arial" w:hAnsi="Arial" w:cs="Arial"/>
        </w:rPr>
        <w:t>" by NTP.</w:t>
      </w:r>
    </w:p>
    <w:p w:rsidR="00E13A5C" w:rsidRDefault="00E13A5C">
      <w:pPr>
        <w:tabs>
          <w:tab w:val="right" w:pos="720"/>
          <w:tab w:val="left" w:pos="864"/>
        </w:tabs>
        <w:spacing w:before="80"/>
        <w:rPr>
          <w:rFonts w:ascii="Arial" w:hAnsi="Arial" w:cs="Arial"/>
        </w:rPr>
      </w:pPr>
      <w:r>
        <w:rPr>
          <w:rFonts w:ascii="Arial" w:hAnsi="Arial" w:cs="Arial"/>
          <w:b/>
          <w:bCs/>
        </w:rPr>
        <w:t>SENSITIZER</w:t>
      </w:r>
      <w:r>
        <w:rPr>
          <w:rFonts w:ascii="Arial" w:hAnsi="Arial" w:cs="Arial"/>
        </w:rPr>
        <w:t xml:space="preserve"> - A substance that may cause no reaction in a person during initial exposures, but afterwards, further exposures will cause an allergic response to the substance.</w:t>
      </w:r>
    </w:p>
    <w:p w:rsidR="00E13A5C" w:rsidRDefault="00E13A5C">
      <w:pPr>
        <w:tabs>
          <w:tab w:val="right" w:pos="720"/>
          <w:tab w:val="left" w:pos="864"/>
        </w:tabs>
        <w:spacing w:before="80"/>
        <w:rPr>
          <w:rFonts w:ascii="Arial" w:hAnsi="Arial" w:cs="Arial"/>
        </w:rPr>
      </w:pPr>
      <w:r>
        <w:rPr>
          <w:rFonts w:ascii="Arial" w:hAnsi="Arial" w:cs="Arial"/>
          <w:b/>
          <w:bCs/>
        </w:rPr>
        <w:t>SHORT-TERM EXPOSURE LIMIT</w:t>
      </w:r>
      <w:r>
        <w:rPr>
          <w:rFonts w:ascii="Arial" w:hAnsi="Arial" w:cs="Arial"/>
        </w:rPr>
        <w:t xml:space="preserve"> - Represented as STEL or TLV</w:t>
      </w:r>
      <w:r>
        <w:rPr>
          <w:rFonts w:ascii="Arial" w:hAnsi="Arial" w:cs="Arial"/>
        </w:rPr>
        <w:fldChar w:fldCharType="begin"/>
      </w:r>
      <w:r>
        <w:instrText>xe "</w:instrText>
      </w:r>
      <w:r>
        <w:rPr>
          <w:rFonts w:ascii="Arial" w:hAnsi="Arial" w:cs="Arial"/>
          <w:b/>
          <w:bCs/>
        </w:rPr>
        <w:instrText>TLV</w:instrText>
      </w:r>
      <w:r>
        <w:instrText>"</w:instrText>
      </w:r>
      <w:r>
        <w:rPr>
          <w:rFonts w:ascii="Arial" w:hAnsi="Arial" w:cs="Arial"/>
        </w:rPr>
        <w:fldChar w:fldCharType="end"/>
      </w:r>
      <w:r>
        <w:rPr>
          <w:rFonts w:ascii="Arial" w:hAnsi="Arial" w:cs="Arial"/>
        </w:rPr>
        <w:t>-STEL, this is the maximum concentration to which workers can be exposed for a short period of time (15 minutes) for only four times throughout the day with at least one hour between exposures.  Also the daily TLV-TWA must not be exceeded.</w:t>
      </w:r>
    </w:p>
    <w:p w:rsidR="00E13A5C" w:rsidRDefault="00E13A5C">
      <w:pPr>
        <w:tabs>
          <w:tab w:val="right" w:pos="720"/>
          <w:tab w:val="left" w:pos="864"/>
        </w:tabs>
        <w:spacing w:before="80"/>
        <w:rPr>
          <w:rFonts w:ascii="Arial" w:hAnsi="Arial" w:cs="Arial"/>
        </w:rPr>
      </w:pPr>
      <w:r>
        <w:rPr>
          <w:rFonts w:ascii="Arial" w:hAnsi="Arial" w:cs="Arial"/>
          <w:b/>
          <w:bCs/>
        </w:rPr>
        <w:t>"SKIN"</w:t>
      </w:r>
      <w:r>
        <w:rPr>
          <w:rFonts w:ascii="Arial" w:hAnsi="Arial" w:cs="Arial"/>
        </w:rPr>
        <w:t xml:space="preserve"> - This designation sometimes appears alongside a TLV</w:t>
      </w:r>
      <w:r>
        <w:rPr>
          <w:rFonts w:ascii="Arial" w:hAnsi="Arial" w:cs="Arial"/>
        </w:rPr>
        <w:fldChar w:fldCharType="begin"/>
      </w:r>
      <w:r>
        <w:instrText>xe "</w:instrText>
      </w:r>
      <w:r>
        <w:rPr>
          <w:rFonts w:ascii="Arial" w:hAnsi="Arial" w:cs="Arial"/>
          <w:b/>
          <w:bCs/>
        </w:rPr>
        <w:instrText>TLV</w:instrText>
      </w:r>
      <w:r>
        <w:instrText>"</w:instrText>
      </w:r>
      <w:r>
        <w:rPr>
          <w:rFonts w:ascii="Arial" w:hAnsi="Arial" w:cs="Arial"/>
        </w:rPr>
        <w:fldChar w:fldCharType="end"/>
      </w:r>
      <w:r>
        <w:rPr>
          <w:rFonts w:ascii="Arial" w:hAnsi="Arial" w:cs="Arial"/>
        </w:rPr>
        <w:t xml:space="preserve"> or PEL</w:t>
      </w:r>
      <w:r>
        <w:rPr>
          <w:rFonts w:ascii="Arial" w:hAnsi="Arial" w:cs="Arial"/>
        </w:rPr>
        <w:fldChar w:fldCharType="begin"/>
      </w:r>
      <w:r>
        <w:instrText>xe "</w:instrText>
      </w:r>
      <w:r>
        <w:rPr>
          <w:rFonts w:ascii="Arial" w:hAnsi="Arial" w:cs="Arial"/>
          <w:sz w:val="22"/>
          <w:szCs w:val="22"/>
        </w:rPr>
        <w:instrText>PEL</w:instrText>
      </w:r>
      <w:r>
        <w:instrText>"</w:instrText>
      </w:r>
      <w:r>
        <w:rPr>
          <w:rFonts w:ascii="Arial" w:hAnsi="Arial" w:cs="Arial"/>
        </w:rPr>
        <w:fldChar w:fldCharType="end"/>
      </w:r>
      <w:r>
        <w:rPr>
          <w:rFonts w:ascii="Arial" w:hAnsi="Arial" w:cs="Arial"/>
        </w:rPr>
        <w:t>.  It refers to the possibility of absorption of the particular chemical through the skin and eyes; thus, a protection of large surface areas of skin should be considered to prevent skin absorption so that the TLV is not exceeded.</w:t>
      </w:r>
    </w:p>
    <w:p w:rsidR="00E13A5C" w:rsidRDefault="00E13A5C">
      <w:pPr>
        <w:tabs>
          <w:tab w:val="right" w:pos="720"/>
          <w:tab w:val="left" w:pos="864"/>
        </w:tabs>
        <w:spacing w:before="80"/>
        <w:rPr>
          <w:rFonts w:ascii="Arial" w:hAnsi="Arial" w:cs="Arial"/>
        </w:rPr>
      </w:pPr>
      <w:r>
        <w:rPr>
          <w:rFonts w:ascii="Arial" w:hAnsi="Arial" w:cs="Arial"/>
          <w:b/>
          <w:bCs/>
        </w:rPr>
        <w:t>SPECIFIC CHEMICAL IDENTITY</w:t>
      </w:r>
      <w:r>
        <w:rPr>
          <w:rFonts w:ascii="Arial" w:hAnsi="Arial" w:cs="Arial"/>
        </w:rPr>
        <w:t xml:space="preserve"> - The chemical name, Chemical Abstract Service (CAS) Registry Number, or any other information that reveals the precise chemical designation of the substance.</w:t>
      </w:r>
    </w:p>
    <w:p w:rsidR="00E13A5C" w:rsidRDefault="00E13A5C">
      <w:pPr>
        <w:tabs>
          <w:tab w:val="right" w:pos="720"/>
          <w:tab w:val="left" w:pos="864"/>
        </w:tabs>
        <w:spacing w:before="80"/>
        <w:rPr>
          <w:rFonts w:ascii="Arial" w:hAnsi="Arial" w:cs="Arial"/>
        </w:rPr>
      </w:pPr>
      <w:r>
        <w:rPr>
          <w:rFonts w:ascii="Arial" w:hAnsi="Arial" w:cs="Arial"/>
          <w:b/>
          <w:bCs/>
        </w:rPr>
        <w:t>SOLVENT</w:t>
      </w:r>
      <w:r>
        <w:rPr>
          <w:rFonts w:ascii="Arial" w:hAnsi="Arial" w:cs="Arial"/>
        </w:rPr>
        <w:t xml:space="preserve"> - A substance, commonly water, but in industry often an organic compound, which dissolves another substance.</w:t>
      </w:r>
    </w:p>
    <w:p w:rsidR="00E13A5C" w:rsidRDefault="00E13A5C">
      <w:pPr>
        <w:tabs>
          <w:tab w:val="right" w:pos="720"/>
          <w:tab w:val="left" w:pos="864"/>
        </w:tabs>
        <w:spacing w:before="80"/>
        <w:rPr>
          <w:rFonts w:ascii="Arial" w:hAnsi="Arial" w:cs="Arial"/>
        </w:rPr>
      </w:pPr>
      <w:r>
        <w:rPr>
          <w:rFonts w:ascii="Arial" w:hAnsi="Arial" w:cs="Arial"/>
          <w:b/>
          <w:bCs/>
        </w:rPr>
        <w:t>STEL</w:t>
      </w:r>
      <w:r>
        <w:rPr>
          <w:rFonts w:ascii="Arial" w:hAnsi="Arial" w:cs="Arial"/>
        </w:rPr>
        <w:t xml:space="preserve"> - Short-Term Exposure Limit</w:t>
      </w:r>
      <w:r>
        <w:rPr>
          <w:rFonts w:ascii="Arial" w:hAnsi="Arial" w:cs="Arial"/>
        </w:rPr>
        <w:fldChar w:fldCharType="begin"/>
      </w:r>
      <w:r>
        <w:instrText>xe "</w:instrText>
      </w:r>
      <w:r>
        <w:rPr>
          <w:rFonts w:ascii="Arial" w:hAnsi="Arial" w:cs="Arial"/>
          <w:sz w:val="20"/>
          <w:szCs w:val="20"/>
        </w:rPr>
        <w:instrText>Exposure Limit</w:instrText>
      </w:r>
      <w:r>
        <w:instrText>"</w:instrText>
      </w:r>
      <w:r>
        <w:rPr>
          <w:rFonts w:ascii="Arial" w:hAnsi="Arial" w:cs="Arial"/>
        </w:rPr>
        <w:fldChar w:fldCharType="end"/>
      </w:r>
    </w:p>
    <w:p w:rsidR="00E13A5C" w:rsidRDefault="00E13A5C">
      <w:pPr>
        <w:tabs>
          <w:tab w:val="right" w:pos="720"/>
          <w:tab w:val="left" w:pos="864"/>
        </w:tabs>
        <w:spacing w:before="80"/>
        <w:rPr>
          <w:rFonts w:ascii="Arial" w:hAnsi="Arial" w:cs="Arial"/>
        </w:rPr>
      </w:pPr>
      <w:r>
        <w:rPr>
          <w:rFonts w:ascii="Arial" w:hAnsi="Arial" w:cs="Arial"/>
          <w:b/>
          <w:bCs/>
        </w:rPr>
        <w:t>SUBSTANCE</w:t>
      </w:r>
      <w:r>
        <w:rPr>
          <w:rFonts w:ascii="Arial" w:hAnsi="Arial" w:cs="Arial"/>
        </w:rPr>
        <w:t xml:space="preserve"> - A chemical element or compound; can also refer to a mixture.</w:t>
      </w:r>
    </w:p>
    <w:p w:rsidR="00E13A5C" w:rsidRDefault="00E13A5C">
      <w:pPr>
        <w:tabs>
          <w:tab w:val="right" w:pos="720"/>
          <w:tab w:val="left" w:pos="864"/>
        </w:tabs>
        <w:spacing w:before="80"/>
        <w:rPr>
          <w:rFonts w:ascii="Arial" w:hAnsi="Arial" w:cs="Arial"/>
        </w:rPr>
      </w:pPr>
      <w:r>
        <w:rPr>
          <w:rFonts w:ascii="Arial" w:hAnsi="Arial" w:cs="Arial"/>
          <w:b/>
          <w:bCs/>
        </w:rPr>
        <w:t>SUPPORT SERVICES</w:t>
      </w:r>
      <w:r>
        <w:rPr>
          <w:rFonts w:ascii="Arial" w:hAnsi="Arial" w:cs="Arial"/>
        </w:rPr>
        <w:t xml:space="preserve"> - The non-academic areas of University operations.  This includes, but is not limited to, Physical Plant, Printing Services, Residence Halls, Mackey Arena, Purdue University Computing Center, Engineering Computer Network, Purdue Memorial Union, and Individual Department Print Shops.</w:t>
      </w:r>
    </w:p>
    <w:p w:rsidR="00E13A5C" w:rsidRDefault="00E13A5C">
      <w:pPr>
        <w:tabs>
          <w:tab w:val="right" w:pos="720"/>
          <w:tab w:val="left" w:pos="864"/>
        </w:tabs>
        <w:spacing w:before="80"/>
        <w:rPr>
          <w:rFonts w:ascii="Arial" w:hAnsi="Arial" w:cs="Arial"/>
        </w:rPr>
      </w:pPr>
      <w:r>
        <w:rPr>
          <w:rFonts w:ascii="Arial" w:hAnsi="Arial" w:cs="Arial"/>
          <w:b/>
          <w:bCs/>
        </w:rPr>
        <w:t>SYNONYM</w:t>
      </w:r>
      <w:r>
        <w:rPr>
          <w:rFonts w:ascii="Arial" w:hAnsi="Arial" w:cs="Arial"/>
        </w:rPr>
        <w:t xml:space="preserve"> - Another name by which the same chemical may be known.</w:t>
      </w:r>
    </w:p>
    <w:p w:rsidR="00E13A5C" w:rsidRDefault="00E13A5C">
      <w:pPr>
        <w:tabs>
          <w:tab w:val="right" w:pos="720"/>
          <w:tab w:val="left" w:pos="864"/>
        </w:tabs>
        <w:spacing w:before="80"/>
        <w:rPr>
          <w:rFonts w:ascii="Arial" w:hAnsi="Arial" w:cs="Arial"/>
        </w:rPr>
      </w:pPr>
      <w:r>
        <w:rPr>
          <w:rFonts w:ascii="Arial" w:hAnsi="Arial" w:cs="Arial"/>
          <w:b/>
          <w:bCs/>
        </w:rPr>
        <w:t>SYSTEMIC</w:t>
      </w:r>
      <w:r>
        <w:rPr>
          <w:rFonts w:ascii="Arial" w:hAnsi="Arial" w:cs="Arial"/>
        </w:rPr>
        <w:t xml:space="preserve"> - Spread throughout the body; affecting many or all body systems or organs; not localized in one spot or area.</w:t>
      </w:r>
    </w:p>
    <w:p w:rsidR="00E13A5C" w:rsidRDefault="00E13A5C">
      <w:pPr>
        <w:tabs>
          <w:tab w:val="right" w:pos="720"/>
          <w:tab w:val="left" w:pos="864"/>
        </w:tabs>
        <w:spacing w:before="80"/>
        <w:rPr>
          <w:rFonts w:ascii="Arial" w:hAnsi="Arial" w:cs="Arial"/>
        </w:rPr>
      </w:pPr>
      <w:r>
        <w:rPr>
          <w:rFonts w:ascii="Arial" w:hAnsi="Arial" w:cs="Arial"/>
          <w:b/>
          <w:bCs/>
        </w:rPr>
        <w:lastRenderedPageBreak/>
        <w:t>TERATOGEN</w:t>
      </w:r>
      <w:r>
        <w:rPr>
          <w:rFonts w:ascii="Arial" w:hAnsi="Arial" w:cs="Arial"/>
          <w:b/>
          <w:bCs/>
        </w:rPr>
        <w:fldChar w:fldCharType="begin"/>
      </w:r>
      <w:r>
        <w:instrText>xe "</w:instrText>
      </w:r>
      <w:r>
        <w:rPr>
          <w:rFonts w:ascii="Arial" w:hAnsi="Arial" w:cs="Arial"/>
          <w:b/>
          <w:bCs/>
        </w:rPr>
        <w:instrText>TERATOGEN</w:instrText>
      </w:r>
      <w:r>
        <w:instrText>"</w:instrText>
      </w:r>
      <w:r>
        <w:rPr>
          <w:rFonts w:ascii="Arial" w:hAnsi="Arial" w:cs="Arial"/>
          <w:b/>
          <w:bCs/>
        </w:rPr>
        <w:fldChar w:fldCharType="end"/>
      </w:r>
      <w:r>
        <w:rPr>
          <w:rFonts w:ascii="Arial" w:hAnsi="Arial" w:cs="Arial"/>
        </w:rPr>
        <w:t xml:space="preserve"> - An agent or substance that may cause physical defects in the developing embryo or fetus when a pregnant female is exposed to that substance.</w:t>
      </w:r>
    </w:p>
    <w:p w:rsidR="00E13A5C" w:rsidRDefault="00E13A5C">
      <w:pPr>
        <w:tabs>
          <w:tab w:val="right" w:pos="720"/>
          <w:tab w:val="left" w:pos="864"/>
        </w:tabs>
        <w:spacing w:before="80"/>
        <w:rPr>
          <w:rFonts w:ascii="Arial" w:hAnsi="Arial" w:cs="Arial"/>
        </w:rPr>
      </w:pPr>
      <w:r>
        <w:rPr>
          <w:rFonts w:ascii="Arial" w:hAnsi="Arial" w:cs="Arial"/>
          <w:b/>
          <w:bCs/>
        </w:rPr>
        <w:t>THRESHOLD LIMIT VALUE</w:t>
      </w:r>
      <w:r>
        <w:rPr>
          <w:rFonts w:ascii="Arial" w:hAnsi="Arial" w:cs="Arial"/>
          <w:b/>
          <w:bCs/>
        </w:rPr>
        <w:fldChar w:fldCharType="begin"/>
      </w:r>
      <w:r>
        <w:instrText>xe "</w:instrText>
      </w:r>
      <w:r>
        <w:rPr>
          <w:rFonts w:ascii="Arial" w:hAnsi="Arial" w:cs="Arial"/>
          <w:b/>
          <w:bCs/>
        </w:rPr>
        <w:instrText>THRESHOLD LIMIT VALUE</w:instrText>
      </w:r>
      <w:r>
        <w:instrText>"</w:instrText>
      </w:r>
      <w:r>
        <w:rPr>
          <w:rFonts w:ascii="Arial" w:hAnsi="Arial" w:cs="Arial"/>
          <w:b/>
          <w:bCs/>
        </w:rPr>
        <w:fldChar w:fldCharType="end"/>
      </w:r>
      <w:r>
        <w:rPr>
          <w:rFonts w:ascii="Arial" w:hAnsi="Arial" w:cs="Arial"/>
          <w:b/>
          <w:bCs/>
        </w:rPr>
        <w:t xml:space="preserve"> (TLV</w:t>
      </w:r>
      <w:r>
        <w:rPr>
          <w:rFonts w:ascii="Arial" w:hAnsi="Arial" w:cs="Arial"/>
          <w:b/>
          <w:bCs/>
        </w:rPr>
        <w:fldChar w:fldCharType="begin"/>
      </w:r>
      <w:r>
        <w:instrText>xe "</w:instrText>
      </w:r>
      <w:r>
        <w:rPr>
          <w:rFonts w:ascii="Arial" w:hAnsi="Arial" w:cs="Arial"/>
          <w:b/>
          <w:bCs/>
        </w:rPr>
        <w:instrText>TLV</w:instrText>
      </w:r>
      <w:r>
        <w:instrText>"</w:instrText>
      </w:r>
      <w:r>
        <w:rPr>
          <w:rFonts w:ascii="Arial" w:hAnsi="Arial" w:cs="Arial"/>
          <w:b/>
          <w:bCs/>
        </w:rPr>
        <w:fldChar w:fldCharType="end"/>
      </w:r>
      <w:r>
        <w:rPr>
          <w:rFonts w:ascii="Arial" w:hAnsi="Arial" w:cs="Arial"/>
          <w:b/>
          <w:bCs/>
        </w:rPr>
        <w:t>)</w:t>
      </w:r>
      <w:r>
        <w:rPr>
          <w:rFonts w:ascii="Arial" w:hAnsi="Arial" w:cs="Arial"/>
        </w:rPr>
        <w:t xml:space="preserve"> - Airborne concentration of substances devised by the ACGIH that represents conditions under which it is believed that nearly all workers may be exposed day after day with no adverse effect.  TLVs are advisory exposure guidelines, not legal </w:t>
      </w:r>
      <w:proofErr w:type="gramStart"/>
      <w:r>
        <w:rPr>
          <w:rFonts w:ascii="Arial" w:hAnsi="Arial" w:cs="Arial"/>
        </w:rPr>
        <w:t>standards, that</w:t>
      </w:r>
      <w:proofErr w:type="gramEnd"/>
      <w:r>
        <w:rPr>
          <w:rFonts w:ascii="Arial" w:hAnsi="Arial" w:cs="Arial"/>
        </w:rPr>
        <w:t xml:space="preserve"> are based on evidence from industrial experience, animal studies, or human studies when they exist.  There are three different types of TLVs:  Time-Weighted Average (TLV-TWA), Short-Term Exposure Limit</w:t>
      </w:r>
      <w:r>
        <w:rPr>
          <w:rFonts w:ascii="Arial" w:hAnsi="Arial" w:cs="Arial"/>
        </w:rPr>
        <w:fldChar w:fldCharType="begin"/>
      </w:r>
      <w:r>
        <w:instrText>xe "</w:instrText>
      </w:r>
      <w:r>
        <w:rPr>
          <w:rFonts w:ascii="Arial" w:hAnsi="Arial" w:cs="Arial"/>
          <w:sz w:val="20"/>
          <w:szCs w:val="20"/>
        </w:rPr>
        <w:instrText>Exposure Limit</w:instrText>
      </w:r>
      <w:r>
        <w:instrText>"</w:instrText>
      </w:r>
      <w:r>
        <w:rPr>
          <w:rFonts w:ascii="Arial" w:hAnsi="Arial" w:cs="Arial"/>
        </w:rPr>
        <w:fldChar w:fldCharType="end"/>
      </w:r>
      <w:r>
        <w:rPr>
          <w:rFonts w:ascii="Arial" w:hAnsi="Arial" w:cs="Arial"/>
        </w:rPr>
        <w:t xml:space="preserve"> (TLV-STEL), and Ceiling</w:t>
      </w:r>
      <w:r>
        <w:rPr>
          <w:rFonts w:ascii="Arial" w:hAnsi="Arial" w:cs="Arial"/>
        </w:rPr>
        <w:fldChar w:fldCharType="begin"/>
      </w:r>
      <w:r>
        <w:instrText>xe "</w:instrText>
      </w:r>
      <w:r>
        <w:rPr>
          <w:rFonts w:ascii="Arial" w:hAnsi="Arial" w:cs="Arial"/>
        </w:rPr>
        <w:instrText>Ceiling</w:instrText>
      </w:r>
      <w:r>
        <w:instrText>"</w:instrText>
      </w:r>
      <w:r>
        <w:rPr>
          <w:rFonts w:ascii="Arial" w:hAnsi="Arial" w:cs="Arial"/>
        </w:rPr>
        <w:fldChar w:fldCharType="end"/>
      </w:r>
      <w:r>
        <w:rPr>
          <w:rFonts w:ascii="Arial" w:hAnsi="Arial" w:cs="Arial"/>
        </w:rPr>
        <w:t xml:space="preserve"> (TLV-C).  (See also PEL</w:t>
      </w:r>
      <w:r>
        <w:rPr>
          <w:rFonts w:ascii="Arial" w:hAnsi="Arial" w:cs="Arial"/>
        </w:rPr>
        <w:fldChar w:fldCharType="begin"/>
      </w:r>
      <w:r>
        <w:instrText>xe "</w:instrText>
      </w:r>
      <w:r>
        <w:rPr>
          <w:rFonts w:ascii="Arial" w:hAnsi="Arial" w:cs="Arial"/>
          <w:sz w:val="22"/>
          <w:szCs w:val="22"/>
        </w:rPr>
        <w:instrText>PEL</w:instrText>
      </w:r>
      <w:r>
        <w:instrText>"</w:instrText>
      </w:r>
      <w:r>
        <w:rPr>
          <w:rFonts w:ascii="Arial" w:hAnsi="Arial" w:cs="Arial"/>
        </w:rPr>
        <w:fldChar w:fldCharType="end"/>
      </w:r>
      <w:r>
        <w:rPr>
          <w:rFonts w:ascii="Arial" w:hAnsi="Arial" w:cs="Arial"/>
        </w:rPr>
        <w:t>).</w:t>
      </w:r>
    </w:p>
    <w:p w:rsidR="00E13A5C" w:rsidRDefault="00E13A5C">
      <w:pPr>
        <w:tabs>
          <w:tab w:val="right" w:pos="720"/>
          <w:tab w:val="left" w:pos="864"/>
        </w:tabs>
        <w:spacing w:before="80"/>
        <w:rPr>
          <w:rFonts w:ascii="Arial" w:hAnsi="Arial" w:cs="Arial"/>
        </w:rPr>
      </w:pPr>
      <w:r>
        <w:rPr>
          <w:rFonts w:ascii="Arial" w:hAnsi="Arial" w:cs="Arial"/>
          <w:b/>
          <w:bCs/>
        </w:rPr>
        <w:t>TIME-WEIGHTED AVERAGE</w:t>
      </w:r>
      <w:r>
        <w:rPr>
          <w:rFonts w:ascii="Arial" w:hAnsi="Arial" w:cs="Arial"/>
        </w:rPr>
        <w:t xml:space="preserve"> - The average time, over a given work period (e.g., 8-hour work day), of a person's exposure to a chemical or agent.  The average is determined by sampling for the contami</w:t>
      </w:r>
      <w:r>
        <w:rPr>
          <w:rFonts w:ascii="Arial" w:hAnsi="Arial" w:cs="Arial"/>
        </w:rPr>
        <w:softHyphen/>
        <w:t xml:space="preserve">nant throughout the time period.  </w:t>
      </w:r>
    </w:p>
    <w:p w:rsidR="00E13A5C" w:rsidRDefault="00E13A5C">
      <w:pPr>
        <w:tabs>
          <w:tab w:val="right" w:pos="720"/>
          <w:tab w:val="left" w:pos="864"/>
        </w:tabs>
        <w:spacing w:before="80"/>
        <w:rPr>
          <w:rFonts w:ascii="Arial" w:hAnsi="Arial" w:cs="Arial"/>
        </w:rPr>
      </w:pPr>
      <w:r>
        <w:rPr>
          <w:rFonts w:ascii="Arial" w:hAnsi="Arial" w:cs="Arial"/>
          <w:b/>
          <w:bCs/>
        </w:rPr>
        <w:t>TLV</w:t>
      </w:r>
      <w:r>
        <w:rPr>
          <w:rFonts w:ascii="Arial" w:hAnsi="Arial" w:cs="Arial"/>
          <w:b/>
          <w:bCs/>
        </w:rPr>
        <w:fldChar w:fldCharType="begin"/>
      </w:r>
      <w:r>
        <w:instrText>xe "</w:instrText>
      </w:r>
      <w:r>
        <w:rPr>
          <w:rFonts w:ascii="Arial" w:hAnsi="Arial" w:cs="Arial"/>
          <w:b/>
          <w:bCs/>
        </w:rPr>
        <w:instrText>TLV</w:instrText>
      </w:r>
      <w:r>
        <w:instrText>"</w:instrText>
      </w:r>
      <w:r>
        <w:rPr>
          <w:rFonts w:ascii="Arial" w:hAnsi="Arial" w:cs="Arial"/>
          <w:b/>
          <w:bCs/>
        </w:rPr>
        <w:fldChar w:fldCharType="end"/>
      </w:r>
      <w:r>
        <w:rPr>
          <w:rFonts w:ascii="Arial" w:hAnsi="Arial" w:cs="Arial"/>
        </w:rPr>
        <w:t xml:space="preserve"> - See Threshold Limit Value</w:t>
      </w:r>
    </w:p>
    <w:p w:rsidR="00E13A5C" w:rsidRDefault="00E13A5C">
      <w:pPr>
        <w:tabs>
          <w:tab w:val="right" w:pos="720"/>
          <w:tab w:val="left" w:pos="864"/>
        </w:tabs>
        <w:spacing w:before="80"/>
        <w:rPr>
          <w:rFonts w:ascii="Arial" w:hAnsi="Arial" w:cs="Arial"/>
        </w:rPr>
      </w:pPr>
      <w:r>
        <w:rPr>
          <w:rFonts w:ascii="Arial" w:hAnsi="Arial" w:cs="Arial"/>
          <w:b/>
          <w:bCs/>
        </w:rPr>
        <w:t>TOXICITY</w:t>
      </w:r>
      <w:r>
        <w:rPr>
          <w:rFonts w:ascii="Arial" w:hAnsi="Arial" w:cs="Arial"/>
        </w:rPr>
        <w:t xml:space="preserve"> - A relative property of a material to exert a poisonous effect on humans or animals and a description of the effect and the conditions or concentration under which the effect takes place.</w:t>
      </w:r>
    </w:p>
    <w:p w:rsidR="00E13A5C" w:rsidRDefault="00E13A5C">
      <w:pPr>
        <w:tabs>
          <w:tab w:val="right" w:pos="720"/>
          <w:tab w:val="left" w:pos="864"/>
        </w:tabs>
        <w:spacing w:before="80"/>
        <w:rPr>
          <w:rFonts w:ascii="Arial" w:hAnsi="Arial" w:cs="Arial"/>
        </w:rPr>
      </w:pPr>
      <w:r>
        <w:rPr>
          <w:rFonts w:ascii="Arial" w:hAnsi="Arial" w:cs="Arial"/>
          <w:b/>
          <w:bCs/>
        </w:rPr>
        <w:t>TRADE NAME</w:t>
      </w:r>
      <w:r>
        <w:rPr>
          <w:rFonts w:ascii="Arial" w:hAnsi="Arial" w:cs="Arial"/>
        </w:rPr>
        <w:t xml:space="preserve"> - The commercial name or trademark by which a chemical is known.  One chemical may have a variety of trade names depending upon the manufacturers or distributors involved.</w:t>
      </w:r>
    </w:p>
    <w:p w:rsidR="00E13A5C" w:rsidRDefault="00E13A5C">
      <w:pPr>
        <w:tabs>
          <w:tab w:val="right" w:pos="720"/>
          <w:tab w:val="left" w:pos="864"/>
        </w:tabs>
        <w:spacing w:before="80"/>
        <w:rPr>
          <w:rFonts w:ascii="Arial" w:hAnsi="Arial" w:cs="Arial"/>
        </w:rPr>
      </w:pPr>
      <w:r>
        <w:rPr>
          <w:rFonts w:ascii="Arial" w:hAnsi="Arial" w:cs="Arial"/>
          <w:b/>
          <w:bCs/>
        </w:rPr>
        <w:t>TRADE SECRET</w:t>
      </w:r>
      <w:r>
        <w:rPr>
          <w:rFonts w:ascii="Arial" w:hAnsi="Arial" w:cs="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E13A5C" w:rsidRDefault="00E13A5C">
      <w:pPr>
        <w:tabs>
          <w:tab w:val="right" w:pos="720"/>
          <w:tab w:val="left" w:pos="864"/>
        </w:tabs>
        <w:spacing w:before="80"/>
        <w:rPr>
          <w:rFonts w:ascii="Arial" w:hAnsi="Arial" w:cs="Arial"/>
        </w:rPr>
      </w:pPr>
      <w:r>
        <w:rPr>
          <w:rFonts w:ascii="Arial" w:hAnsi="Arial" w:cs="Arial"/>
          <w:b/>
          <w:bCs/>
        </w:rPr>
        <w:t>TWA</w:t>
      </w:r>
      <w:r>
        <w:rPr>
          <w:rFonts w:ascii="Arial" w:hAnsi="Arial" w:cs="Arial"/>
        </w:rPr>
        <w:t xml:space="preserve"> - See Time-Weighted Average</w:t>
      </w:r>
    </w:p>
    <w:p w:rsidR="00E13A5C" w:rsidRDefault="00E13A5C">
      <w:pPr>
        <w:tabs>
          <w:tab w:val="right" w:pos="720"/>
          <w:tab w:val="left" w:pos="864"/>
        </w:tabs>
        <w:spacing w:before="80"/>
        <w:rPr>
          <w:rFonts w:ascii="Arial" w:hAnsi="Arial" w:cs="Arial"/>
        </w:rPr>
      </w:pPr>
      <w:r>
        <w:rPr>
          <w:rFonts w:ascii="Arial" w:hAnsi="Arial" w:cs="Arial"/>
          <w:b/>
          <w:bCs/>
        </w:rPr>
        <w:t>UEL</w:t>
      </w:r>
      <w:r>
        <w:rPr>
          <w:rFonts w:ascii="Arial" w:hAnsi="Arial" w:cs="Arial"/>
        </w:rPr>
        <w:t xml:space="preserve"> - See Upper Explosive Limit</w:t>
      </w:r>
    </w:p>
    <w:p w:rsidR="00E13A5C" w:rsidRDefault="00E13A5C">
      <w:pPr>
        <w:tabs>
          <w:tab w:val="right" w:pos="720"/>
          <w:tab w:val="left" w:pos="864"/>
        </w:tabs>
        <w:spacing w:before="80"/>
        <w:rPr>
          <w:rFonts w:ascii="Arial" w:hAnsi="Arial" w:cs="Arial"/>
        </w:rPr>
      </w:pPr>
      <w:r>
        <w:rPr>
          <w:rFonts w:ascii="Arial" w:hAnsi="Arial" w:cs="Arial"/>
          <w:b/>
          <w:bCs/>
        </w:rPr>
        <w:t>UFL</w:t>
      </w:r>
      <w:r>
        <w:rPr>
          <w:rFonts w:ascii="Arial" w:hAnsi="Arial" w:cs="Arial"/>
        </w:rPr>
        <w:t xml:space="preserve"> - See Upper Explosive Limit</w:t>
      </w:r>
    </w:p>
    <w:p w:rsidR="00E13A5C" w:rsidRDefault="00E13A5C">
      <w:pPr>
        <w:tabs>
          <w:tab w:val="right" w:pos="720"/>
          <w:tab w:val="left" w:pos="864"/>
        </w:tabs>
        <w:spacing w:before="80"/>
        <w:rPr>
          <w:rFonts w:ascii="Arial" w:hAnsi="Arial" w:cs="Arial"/>
        </w:rPr>
      </w:pPr>
      <w:r>
        <w:rPr>
          <w:rFonts w:ascii="Arial" w:hAnsi="Arial" w:cs="Arial"/>
          <w:b/>
          <w:bCs/>
        </w:rPr>
        <w:t>UNSTABLE (REACTIVE)</w:t>
      </w:r>
      <w:r>
        <w:rPr>
          <w:rFonts w:ascii="Arial" w:hAnsi="Arial" w:cs="Arial"/>
        </w:rPr>
        <w:t xml:space="preserve"> - A chemical which, in the pure state or as a produced or transported, will vigorously polymerize, decompose, condense, or become self-reactive under conditions of shock, pressure, or temperature.</w:t>
      </w:r>
    </w:p>
    <w:p w:rsidR="00E13A5C" w:rsidRDefault="00E13A5C">
      <w:pPr>
        <w:tabs>
          <w:tab w:val="right" w:pos="720"/>
          <w:tab w:val="left" w:pos="864"/>
        </w:tabs>
        <w:spacing w:before="80"/>
        <w:rPr>
          <w:rFonts w:ascii="Arial" w:hAnsi="Arial" w:cs="Arial"/>
        </w:rPr>
      </w:pPr>
      <w:r>
        <w:rPr>
          <w:rFonts w:ascii="Arial" w:hAnsi="Arial" w:cs="Arial"/>
          <w:b/>
          <w:bCs/>
        </w:rPr>
        <w:t xml:space="preserve">UNIVERSITY </w:t>
      </w:r>
      <w:r>
        <w:rPr>
          <w:rFonts w:ascii="Arial" w:hAnsi="Arial" w:cs="Arial"/>
        </w:rPr>
        <w:t>- The Purdue University system of campuses for which the main campus has health and safety authority.  This includes the main campus, Calumet, Ft. Wayne, and North Central campuses.</w:t>
      </w:r>
    </w:p>
    <w:p w:rsidR="00E13A5C" w:rsidRDefault="00E13A5C">
      <w:pPr>
        <w:tabs>
          <w:tab w:val="right" w:pos="720"/>
          <w:tab w:val="left" w:pos="864"/>
        </w:tabs>
        <w:spacing w:before="80"/>
        <w:rPr>
          <w:rFonts w:ascii="Arial" w:hAnsi="Arial" w:cs="Arial"/>
        </w:rPr>
      </w:pPr>
      <w:r>
        <w:rPr>
          <w:rFonts w:ascii="Arial" w:hAnsi="Arial" w:cs="Arial"/>
          <w:b/>
          <w:bCs/>
        </w:rPr>
        <w:t>UPPER EXPLOSIVE LIMIT (Also known as upper flammable limit)</w:t>
      </w:r>
      <w:r>
        <w:rPr>
          <w:rFonts w:ascii="Arial" w:hAnsi="Arial" w:cs="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cs="Arial"/>
        </w:rPr>
        <w:softHyphen/>
        <w:t>sive range of the chemical is 1 ppm to 5 ppm.  (Also see LEL)</w:t>
      </w:r>
    </w:p>
    <w:p w:rsidR="00E13A5C" w:rsidRDefault="00E13A5C">
      <w:pPr>
        <w:tabs>
          <w:tab w:val="right" w:pos="720"/>
          <w:tab w:val="left" w:pos="864"/>
        </w:tabs>
        <w:spacing w:before="80"/>
        <w:rPr>
          <w:rFonts w:ascii="Arial" w:hAnsi="Arial" w:cs="Arial"/>
        </w:rPr>
      </w:pPr>
      <w:r>
        <w:rPr>
          <w:rFonts w:ascii="Arial" w:hAnsi="Arial" w:cs="Arial"/>
          <w:b/>
          <w:bCs/>
        </w:rPr>
        <w:t>USE</w:t>
      </w:r>
      <w:r>
        <w:rPr>
          <w:rFonts w:ascii="Arial" w:hAnsi="Arial" w:cs="Arial"/>
        </w:rPr>
        <w:t xml:space="preserve"> - To package, handle, react, or transfer</w:t>
      </w:r>
    </w:p>
    <w:p w:rsidR="00E13A5C" w:rsidRDefault="00E13A5C">
      <w:pPr>
        <w:tabs>
          <w:tab w:val="right" w:pos="720"/>
          <w:tab w:val="left" w:pos="864"/>
        </w:tabs>
        <w:spacing w:before="80"/>
        <w:rPr>
          <w:rFonts w:ascii="Arial" w:hAnsi="Arial" w:cs="Arial"/>
        </w:rPr>
      </w:pPr>
      <w:r>
        <w:rPr>
          <w:rFonts w:ascii="Arial" w:hAnsi="Arial" w:cs="Arial"/>
          <w:b/>
          <w:bCs/>
        </w:rPr>
        <w:t>VAPOR</w:t>
      </w:r>
      <w:r>
        <w:rPr>
          <w:rFonts w:ascii="Arial" w:hAnsi="Arial" w:cs="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E13A5C" w:rsidRDefault="00E13A5C">
      <w:pPr>
        <w:tabs>
          <w:tab w:val="right" w:pos="720"/>
          <w:tab w:val="left" w:pos="864"/>
        </w:tabs>
        <w:spacing w:before="80"/>
        <w:rPr>
          <w:rFonts w:ascii="Arial" w:hAnsi="Arial" w:cs="Arial"/>
        </w:rPr>
      </w:pPr>
      <w:r>
        <w:rPr>
          <w:rFonts w:ascii="Arial" w:hAnsi="Arial" w:cs="Arial"/>
          <w:b/>
          <w:bCs/>
        </w:rPr>
        <w:lastRenderedPageBreak/>
        <w:t>WATER-REACTIVE</w:t>
      </w:r>
      <w:r>
        <w:rPr>
          <w:rFonts w:ascii="Arial" w:hAnsi="Arial" w:cs="Arial"/>
        </w:rPr>
        <w:t xml:space="preserve"> - A chemical that reacts with water to release a gas that is either flammable or presents a health hazard</w:t>
      </w:r>
      <w:r>
        <w:rPr>
          <w:rFonts w:ascii="Arial" w:hAnsi="Arial" w:cs="Arial"/>
        </w:rPr>
        <w:fldChar w:fldCharType="begin"/>
      </w:r>
      <w:r>
        <w:instrText>xe "</w:instrText>
      </w:r>
      <w:r>
        <w:rPr>
          <w:rFonts w:ascii="Arial" w:hAnsi="Arial" w:cs="Arial"/>
        </w:rPr>
        <w:instrText>health hazard</w:instrText>
      </w:r>
      <w:r>
        <w:instrText>"</w:instrText>
      </w:r>
      <w:r>
        <w:rPr>
          <w:rFonts w:ascii="Arial" w:hAnsi="Arial" w:cs="Arial"/>
        </w:rPr>
        <w:fldChar w:fldCharType="end"/>
      </w:r>
      <w:r>
        <w:rPr>
          <w:rFonts w:ascii="Arial" w:hAnsi="Arial" w:cs="Arial"/>
        </w:rPr>
        <w:t>.</w:t>
      </w:r>
    </w:p>
    <w:p w:rsidR="00E13A5C" w:rsidRDefault="00E13A5C">
      <w:pPr>
        <w:tabs>
          <w:tab w:val="right" w:pos="720"/>
          <w:tab w:val="left" w:pos="864"/>
        </w:tabs>
        <w:spacing w:before="80"/>
        <w:rPr>
          <w:rFonts w:ascii="Arial" w:hAnsi="Arial" w:cs="Arial"/>
        </w:rPr>
      </w:pPr>
      <w:r>
        <w:rPr>
          <w:rFonts w:ascii="Arial" w:hAnsi="Arial" w:cs="Arial"/>
          <w:b/>
          <w:bCs/>
        </w:rPr>
        <w:t>WORK AREA</w:t>
      </w:r>
      <w:r>
        <w:rPr>
          <w:rFonts w:ascii="Arial" w:hAnsi="Arial" w:cs="Arial"/>
        </w:rPr>
        <w:t xml:space="preserve"> - The department or office in which an employee may work.  Maintenance, Building Services, Department of Aviation Technology, the Office of the Registrar, and Environmental Control and Abatement are ex</w:t>
      </w:r>
      <w:r>
        <w:rPr>
          <w:rFonts w:ascii="Arial" w:hAnsi="Arial" w:cs="Arial"/>
        </w:rPr>
        <w:softHyphen/>
        <w:t>amples of work areas.</w:t>
      </w:r>
    </w:p>
    <w:p w:rsidR="00E13A5C" w:rsidRDefault="00E13A5C">
      <w:pPr>
        <w:tabs>
          <w:tab w:val="right" w:pos="720"/>
          <w:tab w:val="left" w:pos="864"/>
        </w:tabs>
        <w:spacing w:before="80"/>
        <w:rPr>
          <w:rFonts w:ascii="Arial" w:hAnsi="Arial" w:cs="Arial"/>
        </w:rPr>
      </w:pPr>
      <w:r>
        <w:rPr>
          <w:rFonts w:ascii="Arial" w:hAnsi="Arial" w:cs="Arial"/>
          <w:b/>
          <w:bCs/>
        </w:rPr>
        <w:t>WORK LOCATION</w:t>
      </w:r>
      <w:r>
        <w:rPr>
          <w:rFonts w:ascii="Arial" w:hAnsi="Arial" w:cs="Arial"/>
        </w:rPr>
        <w:t xml:space="preserve"> - The site on campus and/or University property where the actual job occurs.</w:t>
      </w:r>
    </w:p>
    <w:p w:rsidR="00E13A5C" w:rsidRDefault="00E13A5C">
      <w:pPr>
        <w:spacing w:before="80"/>
        <w:jc w:val="center"/>
        <w:rPr>
          <w:rFonts w:ascii="Arial" w:hAnsi="Arial" w:cs="Arial"/>
        </w:rPr>
        <w:sectPr w:rsidR="00E13A5C" w:rsidSect="00EE7C2D">
          <w:headerReference w:type="default" r:id="rId44"/>
          <w:headerReference w:type="first" r:id="rId45"/>
          <w:footerReference w:type="first" r:id="rId46"/>
          <w:type w:val="nextColumn"/>
          <w:pgSz w:w="12240" w:h="15840" w:code="1"/>
          <w:pgMar w:top="1080" w:right="1440" w:bottom="1080" w:left="1440" w:header="720" w:footer="432" w:gutter="0"/>
          <w:cols w:space="720"/>
          <w:titlePg/>
        </w:sectPr>
      </w:pPr>
    </w:p>
    <w:p w:rsidR="00E13A5C" w:rsidRPr="005A23FC" w:rsidRDefault="00E13A5C" w:rsidP="005A23FC">
      <w:pPr>
        <w:pStyle w:val="Heading5"/>
        <w:rPr>
          <w:rFonts w:ascii="Arial" w:hAnsi="Arial" w:cs="Arial"/>
        </w:rPr>
      </w:pPr>
      <w:bookmarkStart w:id="213" w:name="_Toc465827586"/>
      <w:bookmarkStart w:id="214" w:name="_Toc465829130"/>
      <w:bookmarkStart w:id="215" w:name="_Toc468598072"/>
      <w:r>
        <w:rPr>
          <w:rFonts w:ascii="Arial" w:hAnsi="Arial" w:cs="Arial"/>
        </w:rPr>
        <w:lastRenderedPageBreak/>
        <w:t>APPENDIX J</w:t>
      </w:r>
      <w:bookmarkEnd w:id="213"/>
      <w:bookmarkEnd w:id="214"/>
      <w:r>
        <w:rPr>
          <w:rFonts w:ascii="Arial" w:hAnsi="Arial" w:cs="Arial"/>
        </w:rPr>
        <w:br/>
      </w:r>
      <w:bookmarkStart w:id="216" w:name="_Toc465827587"/>
      <w:r>
        <w:rPr>
          <w:rFonts w:ascii="Arial" w:hAnsi="Arial" w:cs="Arial"/>
        </w:rPr>
        <w:t>Materials Which Must Be Reported</w:t>
      </w:r>
      <w:r>
        <w:rPr>
          <w:rFonts w:ascii="Arial" w:hAnsi="Arial" w:cs="Arial"/>
        </w:rPr>
        <w:fldChar w:fldCharType="begin"/>
      </w:r>
      <w:r>
        <w:instrText>xe "</w:instrText>
      </w:r>
      <w:r>
        <w:rPr>
          <w:rFonts w:ascii="Arial" w:hAnsi="Arial" w:cs="Arial"/>
        </w:rPr>
        <w:instrText>Materials Which Must Be Reported</w:instrText>
      </w:r>
      <w:r>
        <w:instrText>"</w:instrText>
      </w:r>
      <w:r>
        <w:rPr>
          <w:rFonts w:ascii="Arial" w:hAnsi="Arial" w:cs="Arial"/>
        </w:rPr>
        <w:fldChar w:fldCharType="end"/>
      </w:r>
      <w:r>
        <w:rPr>
          <w:rFonts w:ascii="Arial" w:hAnsi="Arial" w:cs="Arial"/>
        </w:rPr>
        <w:t xml:space="preserve"> To REM</w:t>
      </w:r>
      <w:bookmarkEnd w:id="215"/>
      <w:bookmarkEnd w:id="216"/>
    </w:p>
    <w:p w:rsidR="00E13A5C" w:rsidRDefault="00E13A5C" w:rsidP="005A23FC">
      <w:pPr>
        <w:pStyle w:val="Header"/>
        <w:tabs>
          <w:tab w:val="clear" w:pos="4320"/>
          <w:tab w:val="clear" w:pos="8640"/>
          <w:tab w:val="right" w:pos="13590"/>
        </w:tabs>
        <w:spacing w:before="120"/>
        <w:jc w:val="center"/>
        <w:rPr>
          <w:rFonts w:ascii="Arial" w:hAnsi="Arial" w:cs="Arial"/>
          <w:sz w:val="20"/>
          <w:szCs w:val="20"/>
        </w:rPr>
      </w:pPr>
      <w:r>
        <w:rPr>
          <w:rFonts w:ascii="Arial" w:hAnsi="Arial" w:cs="Arial"/>
          <w:sz w:val="20"/>
          <w:szCs w:val="20"/>
        </w:rPr>
        <w:t>During the group’s CHP review process this “Report these Materials” form must be completed and submitted to REM with updated information.</w:t>
      </w:r>
    </w:p>
    <w:p w:rsidR="00E13A5C" w:rsidRPr="00172D37" w:rsidRDefault="00E13A5C"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bCs/>
          <w:sz w:val="32"/>
          <w:szCs w:val="32"/>
          <w:u w:val="single"/>
        </w:rPr>
        <w:t xml:space="preserve">Report These </w:t>
      </w:r>
      <w:proofErr w:type="gramStart"/>
      <w:r w:rsidRPr="00172D37">
        <w:rPr>
          <w:rFonts w:ascii="Arial" w:hAnsi="Arial" w:cs="Arial"/>
          <w:b/>
          <w:bCs/>
          <w:sz w:val="32"/>
          <w:szCs w:val="32"/>
          <w:u w:val="single"/>
        </w:rPr>
        <w:t>Materials</w:t>
      </w:r>
      <w:r w:rsidRPr="00172D37">
        <w:rPr>
          <w:rFonts w:ascii="Arial" w:hAnsi="Arial" w:cs="Arial"/>
          <w:sz w:val="32"/>
          <w:szCs w:val="32"/>
        </w:rPr>
        <w:t xml:space="preserve">  </w:t>
      </w:r>
      <w:r w:rsidRPr="00172D37">
        <w:rPr>
          <w:rFonts w:ascii="Arial" w:hAnsi="Arial" w:cs="Arial"/>
        </w:rPr>
        <w:t>form</w:t>
      </w:r>
      <w:proofErr w:type="gramEnd"/>
      <w:r w:rsidRPr="00172D37">
        <w:rPr>
          <w:rFonts w:ascii="Arial" w:hAnsi="Arial" w:cs="Arial"/>
        </w:rPr>
        <w:t xml:space="preserve">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E13A5C" w:rsidRPr="00172D37">
        <w:trPr>
          <w:cantSplit/>
          <w:trHeight w:hRule="exact" w:val="936"/>
          <w:jc w:val="center"/>
        </w:trPr>
        <w:tc>
          <w:tcPr>
            <w:tcW w:w="6106" w:type="dxa"/>
          </w:tcPr>
          <w:p w:rsidR="00E13A5C" w:rsidRPr="005A6474" w:rsidRDefault="00E13A5C"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09789C">
              <w:rPr>
                <w:rFonts w:ascii="Arial" w:hAnsi="Arial" w:cs="Arial"/>
              </w:rPr>
              <w:t xml:space="preserve"> Nikolai Skrynnikov</w:t>
            </w:r>
          </w:p>
        </w:tc>
        <w:tc>
          <w:tcPr>
            <w:tcW w:w="6854" w:type="dxa"/>
            <w:gridSpan w:val="4"/>
            <w:shd w:val="clear" w:color="auto" w:fill="FFFFFF"/>
          </w:tcPr>
          <w:p w:rsidR="00E13A5C" w:rsidRPr="00172D37" w:rsidRDefault="00E13A5C"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Pr>
                <w:rFonts w:ascii="Arial" w:hAnsi="Arial" w:cs="Arial"/>
              </w:rPr>
              <w:t xml:space="preserve"> ___</w:t>
            </w:r>
            <w:r w:rsidR="0009789C">
              <w:rPr>
                <w:rFonts w:ascii="Arial" w:hAnsi="Arial" w:cs="Arial"/>
              </w:rPr>
              <w:t>Tairan Yuwen</w:t>
            </w:r>
            <w:r>
              <w:rPr>
                <w:rFonts w:ascii="Arial" w:hAnsi="Arial" w:cs="Arial"/>
              </w:rPr>
              <w:t>_______</w:t>
            </w:r>
          </w:p>
          <w:p w:rsidR="00E13A5C" w:rsidRPr="00172D37" w:rsidRDefault="00E13A5C" w:rsidP="0009789C">
            <w:pPr>
              <w:tabs>
                <w:tab w:val="left" w:pos="8808"/>
              </w:tabs>
              <w:spacing w:before="100" w:beforeAutospacing="1" w:after="100" w:afterAutospacing="1"/>
              <w:rPr>
                <w:rFonts w:ascii="Arial" w:hAnsi="Arial" w:cs="Arial"/>
              </w:rPr>
            </w:pPr>
            <w:r w:rsidRPr="00172D37">
              <w:rPr>
                <w:rFonts w:ascii="Arial" w:hAnsi="Arial" w:cs="Arial"/>
              </w:rPr>
              <w:t>Email:</w:t>
            </w:r>
            <w:r>
              <w:rPr>
                <w:rFonts w:ascii="Arial" w:hAnsi="Arial" w:cs="Arial"/>
              </w:rPr>
              <w:t>__</w:t>
            </w:r>
            <w:r w:rsidR="0009789C">
              <w:rPr>
                <w:rFonts w:ascii="Arial" w:hAnsi="Arial" w:cs="Arial"/>
              </w:rPr>
              <w:t>tyuwen@purdue.edu</w:t>
            </w:r>
            <w:r>
              <w:rPr>
                <w:rFonts w:ascii="Arial" w:hAnsi="Arial" w:cs="Arial"/>
              </w:rPr>
              <w:t xml:space="preserve">___  </w:t>
            </w:r>
            <w:r w:rsidRPr="00172D37">
              <w:rPr>
                <w:rFonts w:ascii="Arial" w:hAnsi="Arial" w:cs="Arial"/>
              </w:rPr>
              <w:t xml:space="preserve">Date completed: </w:t>
            </w:r>
            <w:r w:rsidR="00136FEF">
              <w:rPr>
                <w:rFonts w:ascii="Arial" w:hAnsi="Arial" w:cs="Arial"/>
              </w:rPr>
              <w:t>3/27</w:t>
            </w:r>
            <w:r w:rsidR="0009789C">
              <w:rPr>
                <w:rFonts w:ascii="Arial" w:hAnsi="Arial" w:cs="Arial"/>
              </w:rPr>
              <w:t>/2014</w:t>
            </w:r>
          </w:p>
        </w:tc>
      </w:tr>
      <w:tr w:rsidR="00E13A5C" w:rsidRPr="00172D37">
        <w:trPr>
          <w:cantSplit/>
          <w:trHeight w:hRule="exact" w:val="864"/>
          <w:jc w:val="center"/>
        </w:trPr>
        <w:tc>
          <w:tcPr>
            <w:tcW w:w="7776" w:type="dxa"/>
            <w:gridSpan w:val="2"/>
          </w:tcPr>
          <w:p w:rsidR="00E13A5C" w:rsidRPr="00172D37" w:rsidRDefault="00E13A5C" w:rsidP="000556D5">
            <w:pPr>
              <w:tabs>
                <w:tab w:val="left" w:pos="3000"/>
                <w:tab w:val="left" w:pos="8808"/>
              </w:tabs>
              <w:spacing w:before="100" w:beforeAutospacing="1" w:after="100" w:afterAutospacing="1"/>
              <w:rPr>
                <w:rFonts w:ascii="Arial" w:hAnsi="Arial" w:cs="Arial"/>
              </w:rPr>
            </w:pPr>
            <w:proofErr w:type="gramStart"/>
            <w:r w:rsidRPr="00172D37">
              <w:rPr>
                <w:rFonts w:ascii="Arial" w:hAnsi="Arial" w:cs="Arial"/>
                <w:b/>
                <w:bCs/>
              </w:rPr>
              <w:t>A(</w:t>
            </w:r>
            <w:proofErr w:type="gramEnd"/>
            <w:r w:rsidRPr="00172D37">
              <w:rPr>
                <w:rFonts w:ascii="Arial" w:hAnsi="Arial" w:cs="Arial"/>
                <w:b/>
                <w:bCs/>
              </w:rPr>
              <w:t>1)</w:t>
            </w:r>
            <w:r w:rsidRPr="00172D37">
              <w:rPr>
                <w:rFonts w:ascii="Arial" w:hAnsi="Arial" w:cs="Arial"/>
              </w:rPr>
              <w:t xml:space="preserve"> Is the supervisor responsible for any lab chemicals of any kind?</w:t>
            </w:r>
          </w:p>
        </w:tc>
        <w:tc>
          <w:tcPr>
            <w:tcW w:w="540" w:type="dxa"/>
            <w:shd w:val="clear" w:color="auto" w:fill="FFFFFF"/>
          </w:tcPr>
          <w:p w:rsidR="00E13A5C" w:rsidRPr="00172D37" w:rsidRDefault="00E13A5C" w:rsidP="000556D5">
            <w:pPr>
              <w:tabs>
                <w:tab w:val="left" w:pos="3000"/>
                <w:tab w:val="left" w:pos="8808"/>
              </w:tabs>
              <w:spacing w:before="100" w:beforeAutospacing="1"/>
              <w:jc w:val="center"/>
              <w:rPr>
                <w:rFonts w:ascii="Arial" w:hAnsi="Arial" w:cs="Arial"/>
                <w:sz w:val="20"/>
                <w:szCs w:val="20"/>
              </w:rPr>
            </w:pPr>
            <w:r w:rsidRPr="00172D37">
              <w:rPr>
                <w:rFonts w:ascii="Arial" w:hAnsi="Arial" w:cs="Arial"/>
                <w:sz w:val="20"/>
                <w:szCs w:val="20"/>
              </w:rPr>
              <w:t>YES</w:t>
            </w:r>
          </w:p>
          <w:p w:rsidR="00E13A5C" w:rsidRPr="00172D37" w:rsidRDefault="00136FEF" w:rsidP="000556D5">
            <w:pPr>
              <w:tabs>
                <w:tab w:val="left" w:pos="3000"/>
                <w:tab w:val="left" w:pos="8808"/>
              </w:tabs>
              <w:jc w:val="center"/>
              <w:rPr>
                <w:rFonts w:ascii="Arial" w:hAnsi="Arial" w:cs="Arial"/>
                <w:sz w:val="32"/>
                <w:szCs w:val="32"/>
              </w:rPr>
            </w:pPr>
            <w:r>
              <w:rPr>
                <w:rFonts w:ascii="Arial" w:hAnsi="Arial" w:cs="Arial"/>
                <w:sz w:val="32"/>
                <w:szCs w:val="32"/>
              </w:rPr>
              <w:fldChar w:fldCharType="begin">
                <w:ffData>
                  <w:name w:val="Check1"/>
                  <w:enabled/>
                  <w:calcOnExit w:val="0"/>
                  <w:checkBox>
                    <w:sizeAuto/>
                    <w:default w:val="0"/>
                  </w:checkBox>
                </w:ffData>
              </w:fldChar>
            </w:r>
            <w:bookmarkStart w:id="217" w:name="Check1"/>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bookmarkEnd w:id="217"/>
          </w:p>
        </w:tc>
        <w:tc>
          <w:tcPr>
            <w:tcW w:w="540" w:type="dxa"/>
            <w:shd w:val="clear" w:color="auto" w:fill="FFFFFF"/>
          </w:tcPr>
          <w:p w:rsidR="00E13A5C" w:rsidRPr="00172D37" w:rsidRDefault="00E13A5C" w:rsidP="000556D5">
            <w:pPr>
              <w:tabs>
                <w:tab w:val="left" w:pos="3000"/>
                <w:tab w:val="left" w:pos="8808"/>
              </w:tabs>
              <w:spacing w:before="100" w:beforeAutospacing="1"/>
              <w:jc w:val="center"/>
              <w:rPr>
                <w:rFonts w:ascii="Arial" w:hAnsi="Arial" w:cs="Arial"/>
                <w:sz w:val="20"/>
                <w:szCs w:val="20"/>
              </w:rPr>
            </w:pPr>
            <w:r w:rsidRPr="00172D37">
              <w:rPr>
                <w:rFonts w:ascii="Arial" w:hAnsi="Arial" w:cs="Arial"/>
                <w:sz w:val="20"/>
                <w:szCs w:val="20"/>
              </w:rPr>
              <w:t>NO</w:t>
            </w:r>
          </w:p>
          <w:p w:rsidR="00E13A5C" w:rsidRPr="00172D37" w:rsidRDefault="00136FEF" w:rsidP="000556D5">
            <w:pPr>
              <w:tabs>
                <w:tab w:val="left" w:pos="3000"/>
                <w:tab w:val="left" w:pos="8808"/>
              </w:tabs>
              <w:jc w:val="center"/>
              <w:rPr>
                <w:rFonts w:ascii="Arial" w:hAnsi="Arial" w:cs="Arial"/>
                <w:sz w:val="32"/>
                <w:szCs w:val="32"/>
              </w:rPr>
            </w:pPr>
            <w:r>
              <w:rPr>
                <w:rFonts w:ascii="Arial" w:hAnsi="Arial" w:cs="Arial"/>
                <w:sz w:val="32"/>
                <w:szCs w:val="32"/>
              </w:rPr>
              <w:fldChar w:fldCharType="begin">
                <w:ffData>
                  <w:name w:val="Check2"/>
                  <w:enabled/>
                  <w:calcOnExit w:val="0"/>
                  <w:checkBox>
                    <w:sizeAuto/>
                    <w:default w:val="1"/>
                  </w:checkBox>
                </w:ffData>
              </w:fldChar>
            </w:r>
            <w:bookmarkStart w:id="218" w:name="Check2"/>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bookmarkEnd w:id="218"/>
          </w:p>
        </w:tc>
        <w:tc>
          <w:tcPr>
            <w:tcW w:w="4230" w:type="dxa"/>
            <w:vMerge w:val="restart"/>
            <w:shd w:val="clear" w:color="auto" w:fill="FFFFFF"/>
          </w:tcPr>
          <w:p w:rsidR="00E13A5C" w:rsidRDefault="00E13A5C"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szCs w:val="22"/>
              </w:rPr>
              <w:t xml:space="preserve"> "supervisor of record" name for person completing form  (assumed to be Dept Head for  tenured, eligible, and retired faculty):</w:t>
            </w:r>
            <w:r w:rsidRPr="00172D37">
              <w:rPr>
                <w:rFonts w:ascii="Arial" w:hAnsi="Arial" w:cs="Arial"/>
              </w:rPr>
              <w:t xml:space="preserve"> </w:t>
            </w:r>
          </w:p>
          <w:p w:rsidR="00E13A5C" w:rsidRPr="00172D37" w:rsidRDefault="00E13A5C" w:rsidP="00CF7A46">
            <w:pPr>
              <w:tabs>
                <w:tab w:val="left" w:pos="3000"/>
                <w:tab w:val="left" w:pos="8808"/>
              </w:tabs>
              <w:spacing w:before="100" w:beforeAutospacing="1" w:after="100" w:afterAutospacing="1"/>
              <w:rPr>
                <w:rFonts w:ascii="Arial" w:hAnsi="Arial" w:cs="Arial"/>
              </w:rPr>
            </w:pPr>
            <w:r w:rsidRPr="00172D37">
              <w:rPr>
                <w:rFonts w:ascii="Arial" w:hAnsi="Arial" w:cs="Arial"/>
              </w:rPr>
              <w:t>___</w:t>
            </w:r>
            <w:r w:rsidR="00CF7A46">
              <w:rPr>
                <w:rFonts w:ascii="Arial" w:hAnsi="Arial" w:cs="Arial"/>
              </w:rPr>
              <w:t>Nikolai Skrynnikov</w:t>
            </w:r>
            <w:r w:rsidRPr="00172D37">
              <w:rPr>
                <w:rFonts w:ascii="Arial" w:hAnsi="Arial" w:cs="Arial"/>
              </w:rPr>
              <w:t>______</w:t>
            </w:r>
            <w:r>
              <w:rPr>
                <w:rFonts w:ascii="Arial" w:hAnsi="Arial" w:cs="Arial"/>
              </w:rPr>
              <w:t>______</w:t>
            </w:r>
          </w:p>
        </w:tc>
      </w:tr>
      <w:tr w:rsidR="00E13A5C" w:rsidRPr="00172D37">
        <w:trPr>
          <w:cantSplit/>
          <w:trHeight w:hRule="exact" w:val="864"/>
          <w:jc w:val="center"/>
        </w:trPr>
        <w:tc>
          <w:tcPr>
            <w:tcW w:w="7650" w:type="dxa"/>
            <w:gridSpan w:val="2"/>
          </w:tcPr>
          <w:p w:rsidR="00E13A5C" w:rsidRPr="00172D37" w:rsidRDefault="00E13A5C" w:rsidP="000556D5">
            <w:pPr>
              <w:tabs>
                <w:tab w:val="left" w:pos="3544"/>
                <w:tab w:val="left" w:pos="8808"/>
              </w:tabs>
              <w:spacing w:before="100" w:beforeAutospacing="1" w:after="100" w:afterAutospacing="1"/>
              <w:rPr>
                <w:rFonts w:ascii="Arial" w:hAnsi="Arial" w:cs="Arial"/>
              </w:rPr>
            </w:pPr>
            <w:proofErr w:type="gramStart"/>
            <w:r w:rsidRPr="00172D37">
              <w:rPr>
                <w:rFonts w:ascii="Arial" w:hAnsi="Arial" w:cs="Arial"/>
                <w:b/>
                <w:bCs/>
              </w:rPr>
              <w:t>A(</w:t>
            </w:r>
            <w:proofErr w:type="gramEnd"/>
            <w:r w:rsidRPr="00172D37">
              <w:rPr>
                <w:rFonts w:ascii="Arial" w:hAnsi="Arial" w:cs="Arial"/>
                <w:b/>
                <w:bCs/>
              </w:rPr>
              <w:t>2)</w:t>
            </w:r>
            <w:r w:rsidRPr="00172D37">
              <w:rPr>
                <w:rFonts w:ascii="Arial" w:hAnsi="Arial" w:cs="Arial"/>
              </w:rPr>
              <w:t xml:space="preserve"> Is the supervisor responsible for any items on the reportable materials list?</w:t>
            </w:r>
            <w:r>
              <w:rPr>
                <w:rFonts w:ascii="Arial" w:hAnsi="Arial" w:cs="Arial"/>
                <w:sz w:val="20"/>
                <w:szCs w:val="20"/>
              </w:rPr>
              <w:t xml:space="preserve">     </w:t>
            </w:r>
            <w:r w:rsidRPr="005A6474">
              <w:rPr>
                <w:rFonts w:ascii="Arial" w:hAnsi="Arial" w:cs="Arial"/>
                <w:sz w:val="20"/>
                <w:szCs w:val="20"/>
              </w:rPr>
              <w:t>(List of 29 items in table on pages 3 and 4 of this Appendix)</w:t>
            </w:r>
          </w:p>
        </w:tc>
        <w:tc>
          <w:tcPr>
            <w:tcW w:w="540" w:type="dxa"/>
            <w:shd w:val="clear" w:color="auto" w:fill="FFFFFF"/>
          </w:tcPr>
          <w:p w:rsidR="00E13A5C" w:rsidRPr="00172D37" w:rsidRDefault="00E13A5C" w:rsidP="000556D5">
            <w:pPr>
              <w:tabs>
                <w:tab w:val="left" w:pos="3000"/>
                <w:tab w:val="left" w:pos="8808"/>
              </w:tabs>
              <w:spacing w:before="100" w:beforeAutospacing="1"/>
              <w:jc w:val="center"/>
              <w:rPr>
                <w:rFonts w:ascii="Arial" w:hAnsi="Arial" w:cs="Arial"/>
                <w:sz w:val="20"/>
                <w:szCs w:val="20"/>
              </w:rPr>
            </w:pPr>
            <w:r w:rsidRPr="00172D37">
              <w:rPr>
                <w:rFonts w:ascii="Arial" w:hAnsi="Arial" w:cs="Arial"/>
                <w:sz w:val="20"/>
                <w:szCs w:val="20"/>
              </w:rPr>
              <w:t>YES</w:t>
            </w:r>
          </w:p>
          <w:p w:rsidR="00E13A5C" w:rsidRPr="00172D37" w:rsidRDefault="00136FEF" w:rsidP="000556D5">
            <w:pPr>
              <w:tabs>
                <w:tab w:val="left" w:pos="3000"/>
                <w:tab w:val="left" w:pos="8808"/>
              </w:tabs>
              <w:jc w:val="center"/>
              <w:rPr>
                <w:rFonts w:ascii="Arial" w:hAnsi="Arial" w:cs="Arial"/>
                <w:sz w:val="32"/>
                <w:szCs w:val="32"/>
              </w:rPr>
            </w:pPr>
            <w:r>
              <w:rPr>
                <w:rFonts w:ascii="Arial" w:hAnsi="Arial" w:cs="Arial"/>
                <w:sz w:val="32"/>
                <w:szCs w:val="32"/>
              </w:rPr>
              <w:fldChar w:fldCharType="begin">
                <w:ffData>
                  <w:name w:val="Check3"/>
                  <w:enabled/>
                  <w:calcOnExit w:val="0"/>
                  <w:checkBox>
                    <w:sizeAuto/>
                    <w:default w:val="0"/>
                  </w:checkBox>
                </w:ffData>
              </w:fldChar>
            </w:r>
            <w:bookmarkStart w:id="219" w:name="Check3"/>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bookmarkEnd w:id="219"/>
          </w:p>
        </w:tc>
        <w:tc>
          <w:tcPr>
            <w:tcW w:w="540" w:type="dxa"/>
            <w:shd w:val="clear" w:color="auto" w:fill="FFFFFF"/>
          </w:tcPr>
          <w:p w:rsidR="00E13A5C" w:rsidRPr="00172D37" w:rsidRDefault="00E13A5C" w:rsidP="000556D5">
            <w:pPr>
              <w:tabs>
                <w:tab w:val="left" w:pos="3000"/>
                <w:tab w:val="left" w:pos="8808"/>
              </w:tabs>
              <w:spacing w:before="100" w:beforeAutospacing="1"/>
              <w:jc w:val="center"/>
              <w:rPr>
                <w:rFonts w:ascii="Arial" w:hAnsi="Arial" w:cs="Arial"/>
                <w:sz w:val="20"/>
                <w:szCs w:val="20"/>
              </w:rPr>
            </w:pPr>
            <w:r w:rsidRPr="00172D37">
              <w:rPr>
                <w:rFonts w:ascii="Arial" w:hAnsi="Arial" w:cs="Arial"/>
                <w:sz w:val="20"/>
                <w:szCs w:val="20"/>
              </w:rPr>
              <w:t>NO</w:t>
            </w:r>
          </w:p>
          <w:p w:rsidR="00E13A5C" w:rsidRPr="00172D37" w:rsidRDefault="00136FEF" w:rsidP="000556D5">
            <w:pPr>
              <w:tabs>
                <w:tab w:val="left" w:pos="3000"/>
                <w:tab w:val="left" w:pos="8808"/>
              </w:tabs>
              <w:jc w:val="center"/>
              <w:rPr>
                <w:rFonts w:ascii="Arial" w:hAnsi="Arial" w:cs="Arial"/>
                <w:sz w:val="32"/>
                <w:szCs w:val="32"/>
              </w:rPr>
            </w:pPr>
            <w:r>
              <w:rPr>
                <w:rFonts w:ascii="Arial" w:hAnsi="Arial" w:cs="Arial"/>
                <w:sz w:val="32"/>
                <w:szCs w:val="32"/>
              </w:rPr>
              <w:fldChar w:fldCharType="begin">
                <w:ffData>
                  <w:name w:val="Check4"/>
                  <w:enabled/>
                  <w:calcOnExit w:val="0"/>
                  <w:checkBox>
                    <w:sizeAuto/>
                    <w:default w:val="1"/>
                  </w:checkBox>
                </w:ffData>
              </w:fldChar>
            </w:r>
            <w:bookmarkStart w:id="220" w:name="Check4"/>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bookmarkEnd w:id="220"/>
          </w:p>
        </w:tc>
        <w:tc>
          <w:tcPr>
            <w:tcW w:w="4230" w:type="dxa"/>
            <w:vMerge/>
            <w:shd w:val="clear" w:color="auto" w:fill="FFFFFF"/>
          </w:tcPr>
          <w:p w:rsidR="00E13A5C" w:rsidRPr="00172D37" w:rsidRDefault="00E13A5C" w:rsidP="000556D5">
            <w:pPr>
              <w:tabs>
                <w:tab w:val="left" w:pos="3000"/>
                <w:tab w:val="left" w:pos="8808"/>
              </w:tabs>
              <w:spacing w:before="120" w:after="120"/>
              <w:jc w:val="center"/>
              <w:rPr>
                <w:rFonts w:ascii="Arial" w:hAnsi="Arial" w:cs="Arial"/>
                <w:sz w:val="52"/>
                <w:szCs w:val="52"/>
              </w:rPr>
            </w:pPr>
          </w:p>
        </w:tc>
        <w:bookmarkStart w:id="221" w:name="_GoBack"/>
        <w:bookmarkEnd w:id="221"/>
      </w:tr>
    </w:tbl>
    <w:p w:rsidR="00E13A5C" w:rsidRPr="00172D37" w:rsidRDefault="00E13A5C">
      <w:pPr>
        <w:tabs>
          <w:tab w:val="left" w:pos="450"/>
          <w:tab w:val="left" w:pos="1500"/>
          <w:tab w:val="left" w:pos="3000"/>
          <w:tab w:val="left" w:pos="8808"/>
        </w:tabs>
        <w:spacing w:before="120"/>
        <w:ind w:left="446" w:hanging="446"/>
        <w:rPr>
          <w:rFonts w:ascii="Arial" w:hAnsi="Arial" w:cs="Arial"/>
        </w:rPr>
      </w:pPr>
      <w:proofErr w:type="gramStart"/>
      <w:r w:rsidRPr="00172D37">
        <w:rPr>
          <w:rFonts w:ascii="Arial" w:hAnsi="Arial" w:cs="Arial"/>
          <w:b/>
          <w:bCs/>
        </w:rPr>
        <w:t>A(</w:t>
      </w:r>
      <w:proofErr w:type="gramEnd"/>
      <w:r w:rsidRPr="00172D37">
        <w:rPr>
          <w:rFonts w:ascii="Arial" w:hAnsi="Arial" w:cs="Arial"/>
          <w:b/>
          <w:bCs/>
        </w:rPr>
        <w:t>3)</w:t>
      </w:r>
      <w:r w:rsidRPr="00172D37">
        <w:rPr>
          <w:rFonts w:ascii="Arial" w:hAnsi="Arial" w:cs="Arial"/>
        </w:rPr>
        <w:t xml:space="preserve"> If A(1) or A(2) is "yes" (or both), list all bldgs/rooms where </w:t>
      </w:r>
      <w:r w:rsidRPr="00172D37">
        <w:rPr>
          <w:rFonts w:ascii="Arial" w:hAnsi="Arial" w:cs="Arial"/>
          <w:b/>
          <w:bCs/>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13A5C" w:rsidRPr="00172D37">
        <w:trPr>
          <w:cantSplit/>
          <w:jc w:val="center"/>
        </w:trPr>
        <w:tc>
          <w:tcPr>
            <w:tcW w:w="648" w:type="dxa"/>
            <w:tcBorders>
              <w:top w:val="nil"/>
              <w:left w:val="nil"/>
              <w:bottom w:val="nil"/>
            </w:tcBorders>
          </w:tcPr>
          <w:p w:rsidR="00E13A5C" w:rsidRPr="00172D37" w:rsidRDefault="00E13A5C">
            <w:pPr>
              <w:tabs>
                <w:tab w:val="left" w:pos="3000"/>
                <w:tab w:val="left" w:pos="8808"/>
              </w:tabs>
              <w:jc w:val="right"/>
              <w:rPr>
                <w:rFonts w:ascii="Arial" w:hAnsi="Arial" w:cs="Arial"/>
                <w:b/>
                <w:bCs/>
              </w:rPr>
            </w:pPr>
          </w:p>
        </w:tc>
        <w:tc>
          <w:tcPr>
            <w:tcW w:w="1800" w:type="dxa"/>
          </w:tcPr>
          <w:p w:rsidR="00E13A5C" w:rsidRPr="00172D37" w:rsidRDefault="00E13A5C">
            <w:pPr>
              <w:tabs>
                <w:tab w:val="right" w:pos="9196"/>
                <w:tab w:val="right" w:leader="underscore" w:pos="13680"/>
              </w:tabs>
              <w:jc w:val="center"/>
              <w:rPr>
                <w:rFonts w:ascii="Arial" w:hAnsi="Arial" w:cs="Arial"/>
                <w:b/>
                <w:bCs/>
              </w:rPr>
            </w:pPr>
            <w:r w:rsidRPr="00172D37">
              <w:rPr>
                <w:rFonts w:ascii="Arial" w:hAnsi="Arial" w:cs="Arial"/>
                <w:b/>
                <w:bCs/>
                <w:sz w:val="22"/>
                <w:szCs w:val="22"/>
              </w:rPr>
              <w:t>Building</w:t>
            </w:r>
          </w:p>
        </w:tc>
        <w:tc>
          <w:tcPr>
            <w:tcW w:w="1800" w:type="dxa"/>
          </w:tcPr>
          <w:p w:rsidR="00E13A5C" w:rsidRPr="00172D37" w:rsidRDefault="00E13A5C">
            <w:pPr>
              <w:tabs>
                <w:tab w:val="right" w:pos="9196"/>
                <w:tab w:val="right" w:leader="underscore" w:pos="13680"/>
              </w:tabs>
              <w:jc w:val="center"/>
              <w:rPr>
                <w:rFonts w:ascii="Arial" w:hAnsi="Arial" w:cs="Arial"/>
                <w:b/>
                <w:bCs/>
              </w:rPr>
            </w:pPr>
            <w:r w:rsidRPr="00172D37">
              <w:rPr>
                <w:rFonts w:ascii="Arial" w:hAnsi="Arial" w:cs="Arial"/>
                <w:b/>
                <w:bCs/>
                <w:sz w:val="22"/>
                <w:szCs w:val="22"/>
              </w:rPr>
              <w:t>Room</w:t>
            </w:r>
          </w:p>
        </w:tc>
        <w:tc>
          <w:tcPr>
            <w:tcW w:w="720" w:type="dxa"/>
            <w:tcBorders>
              <w:top w:val="nil"/>
              <w:bottom w:val="nil"/>
            </w:tcBorders>
          </w:tcPr>
          <w:p w:rsidR="00E13A5C" w:rsidRPr="00172D37" w:rsidRDefault="00E13A5C">
            <w:pPr>
              <w:tabs>
                <w:tab w:val="right" w:pos="9196"/>
                <w:tab w:val="right" w:leader="underscore" w:pos="13680"/>
              </w:tabs>
              <w:jc w:val="center"/>
              <w:rPr>
                <w:rFonts w:ascii="Arial" w:hAnsi="Arial" w:cs="Arial"/>
                <w:b/>
                <w:bCs/>
              </w:rPr>
            </w:pPr>
          </w:p>
        </w:tc>
        <w:tc>
          <w:tcPr>
            <w:tcW w:w="1800" w:type="dxa"/>
          </w:tcPr>
          <w:p w:rsidR="00E13A5C" w:rsidRPr="00172D37" w:rsidRDefault="00E13A5C" w:rsidP="00983F49">
            <w:pPr>
              <w:tabs>
                <w:tab w:val="right" w:pos="9196"/>
                <w:tab w:val="right" w:leader="underscore" w:pos="13680"/>
              </w:tabs>
              <w:jc w:val="center"/>
              <w:rPr>
                <w:rFonts w:ascii="Arial" w:hAnsi="Arial" w:cs="Arial"/>
                <w:b/>
                <w:bCs/>
              </w:rPr>
            </w:pPr>
            <w:r w:rsidRPr="00172D37">
              <w:rPr>
                <w:rFonts w:ascii="Arial" w:hAnsi="Arial" w:cs="Arial"/>
                <w:b/>
                <w:bCs/>
                <w:sz w:val="22"/>
                <w:szCs w:val="22"/>
              </w:rPr>
              <w:t>Building</w:t>
            </w:r>
          </w:p>
        </w:tc>
        <w:tc>
          <w:tcPr>
            <w:tcW w:w="1800" w:type="dxa"/>
          </w:tcPr>
          <w:p w:rsidR="00E13A5C" w:rsidRPr="00172D37" w:rsidRDefault="00E13A5C" w:rsidP="00983F49">
            <w:pPr>
              <w:tabs>
                <w:tab w:val="right" w:pos="9196"/>
                <w:tab w:val="right" w:leader="underscore" w:pos="13680"/>
              </w:tabs>
              <w:jc w:val="center"/>
              <w:rPr>
                <w:rFonts w:ascii="Arial" w:hAnsi="Arial" w:cs="Arial"/>
                <w:b/>
                <w:bCs/>
              </w:rPr>
            </w:pPr>
            <w:r w:rsidRPr="00172D37">
              <w:rPr>
                <w:rFonts w:ascii="Arial" w:hAnsi="Arial" w:cs="Arial"/>
                <w:b/>
                <w:bCs/>
                <w:sz w:val="22"/>
                <w:szCs w:val="22"/>
              </w:rPr>
              <w:t>Room</w:t>
            </w:r>
          </w:p>
        </w:tc>
        <w:tc>
          <w:tcPr>
            <w:tcW w:w="720" w:type="dxa"/>
            <w:tcBorders>
              <w:top w:val="nil"/>
              <w:bottom w:val="nil"/>
            </w:tcBorders>
          </w:tcPr>
          <w:p w:rsidR="00E13A5C" w:rsidRPr="00172D37" w:rsidRDefault="00E13A5C">
            <w:pPr>
              <w:tabs>
                <w:tab w:val="right" w:pos="9196"/>
                <w:tab w:val="right" w:leader="underscore" w:pos="13680"/>
              </w:tabs>
              <w:jc w:val="center"/>
              <w:rPr>
                <w:rFonts w:ascii="Arial" w:hAnsi="Arial" w:cs="Arial"/>
                <w:b/>
                <w:bCs/>
              </w:rPr>
            </w:pPr>
          </w:p>
        </w:tc>
        <w:tc>
          <w:tcPr>
            <w:tcW w:w="1800" w:type="dxa"/>
          </w:tcPr>
          <w:p w:rsidR="00E13A5C" w:rsidRPr="00172D37" w:rsidRDefault="00E13A5C" w:rsidP="00983F49">
            <w:pPr>
              <w:tabs>
                <w:tab w:val="right" w:pos="9196"/>
                <w:tab w:val="right" w:leader="underscore" w:pos="13680"/>
              </w:tabs>
              <w:jc w:val="center"/>
              <w:rPr>
                <w:rFonts w:ascii="Arial" w:hAnsi="Arial" w:cs="Arial"/>
                <w:b/>
                <w:bCs/>
              </w:rPr>
            </w:pPr>
            <w:r w:rsidRPr="00172D37">
              <w:rPr>
                <w:rFonts w:ascii="Arial" w:hAnsi="Arial" w:cs="Arial"/>
                <w:b/>
                <w:bCs/>
                <w:sz w:val="22"/>
                <w:szCs w:val="22"/>
              </w:rPr>
              <w:t>Building</w:t>
            </w:r>
          </w:p>
        </w:tc>
        <w:tc>
          <w:tcPr>
            <w:tcW w:w="1800" w:type="dxa"/>
          </w:tcPr>
          <w:p w:rsidR="00E13A5C" w:rsidRPr="00172D37" w:rsidRDefault="00E13A5C" w:rsidP="00983F49">
            <w:pPr>
              <w:tabs>
                <w:tab w:val="right" w:pos="9196"/>
                <w:tab w:val="right" w:leader="underscore" w:pos="13680"/>
              </w:tabs>
              <w:jc w:val="center"/>
              <w:rPr>
                <w:rFonts w:ascii="Arial" w:hAnsi="Arial" w:cs="Arial"/>
                <w:b/>
                <w:bCs/>
              </w:rPr>
            </w:pPr>
            <w:r w:rsidRPr="00172D37">
              <w:rPr>
                <w:rFonts w:ascii="Arial" w:hAnsi="Arial" w:cs="Arial"/>
                <w:b/>
                <w:bCs/>
                <w:sz w:val="22"/>
                <w:szCs w:val="22"/>
              </w:rPr>
              <w:t>Room</w:t>
            </w:r>
          </w:p>
        </w:tc>
      </w:tr>
      <w:tr w:rsidR="00E13A5C" w:rsidRPr="00172D37">
        <w:trPr>
          <w:cantSplit/>
          <w:trHeight w:hRule="exact" w:val="360"/>
          <w:jc w:val="center"/>
        </w:trPr>
        <w:tc>
          <w:tcPr>
            <w:tcW w:w="648" w:type="dxa"/>
            <w:tcBorders>
              <w:top w:val="nil"/>
              <w:left w:val="nil"/>
              <w:bottom w:val="nil"/>
            </w:tcBorders>
          </w:tcPr>
          <w:p w:rsidR="00E13A5C" w:rsidRPr="00172D37" w:rsidRDefault="00E13A5C">
            <w:pPr>
              <w:tabs>
                <w:tab w:val="left" w:pos="3000"/>
                <w:tab w:val="left" w:pos="8808"/>
              </w:tabs>
              <w:jc w:val="right"/>
              <w:rPr>
                <w:rFonts w:ascii="Arial" w:hAnsi="Arial" w:cs="Arial"/>
                <w:sz w:val="32"/>
                <w:szCs w:val="32"/>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r>
      <w:tr w:rsidR="00E13A5C" w:rsidRPr="00172D37">
        <w:trPr>
          <w:cantSplit/>
          <w:trHeight w:hRule="exact" w:val="360"/>
          <w:jc w:val="center"/>
        </w:trPr>
        <w:tc>
          <w:tcPr>
            <w:tcW w:w="648" w:type="dxa"/>
            <w:tcBorders>
              <w:top w:val="nil"/>
              <w:left w:val="nil"/>
              <w:bottom w:val="nil"/>
            </w:tcBorders>
          </w:tcPr>
          <w:p w:rsidR="00E13A5C" w:rsidRPr="00172D37" w:rsidRDefault="00E13A5C">
            <w:pPr>
              <w:tabs>
                <w:tab w:val="left" w:pos="3000"/>
                <w:tab w:val="left" w:pos="8808"/>
              </w:tabs>
              <w:jc w:val="right"/>
              <w:rPr>
                <w:rFonts w:ascii="Arial" w:hAnsi="Arial" w:cs="Arial"/>
                <w:sz w:val="32"/>
                <w:szCs w:val="32"/>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r>
      <w:tr w:rsidR="00E13A5C" w:rsidRPr="00172D37">
        <w:trPr>
          <w:cantSplit/>
          <w:trHeight w:hRule="exact" w:val="360"/>
          <w:jc w:val="center"/>
        </w:trPr>
        <w:tc>
          <w:tcPr>
            <w:tcW w:w="648" w:type="dxa"/>
            <w:tcBorders>
              <w:top w:val="nil"/>
              <w:left w:val="nil"/>
              <w:bottom w:val="nil"/>
            </w:tcBorders>
          </w:tcPr>
          <w:p w:rsidR="00E13A5C" w:rsidRPr="00172D37" w:rsidRDefault="00E13A5C">
            <w:pPr>
              <w:tabs>
                <w:tab w:val="left" w:pos="3000"/>
                <w:tab w:val="left" w:pos="8808"/>
              </w:tabs>
              <w:jc w:val="right"/>
              <w:rPr>
                <w:rFonts w:ascii="Arial" w:hAnsi="Arial" w:cs="Arial"/>
                <w:sz w:val="32"/>
                <w:szCs w:val="32"/>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r>
      <w:tr w:rsidR="00E13A5C" w:rsidRPr="00172D37">
        <w:trPr>
          <w:cantSplit/>
          <w:trHeight w:hRule="exact" w:val="360"/>
          <w:jc w:val="center"/>
        </w:trPr>
        <w:tc>
          <w:tcPr>
            <w:tcW w:w="648" w:type="dxa"/>
            <w:tcBorders>
              <w:top w:val="nil"/>
              <w:left w:val="nil"/>
              <w:bottom w:val="nil"/>
            </w:tcBorders>
          </w:tcPr>
          <w:p w:rsidR="00E13A5C" w:rsidRPr="00172D37" w:rsidRDefault="00E13A5C">
            <w:pPr>
              <w:tabs>
                <w:tab w:val="left" w:pos="3000"/>
                <w:tab w:val="left" w:pos="8808"/>
              </w:tabs>
              <w:jc w:val="right"/>
              <w:rPr>
                <w:rFonts w:ascii="Arial" w:hAnsi="Arial" w:cs="Arial"/>
                <w:sz w:val="32"/>
                <w:szCs w:val="32"/>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r>
      <w:tr w:rsidR="00E13A5C" w:rsidRPr="00172D37">
        <w:trPr>
          <w:cantSplit/>
          <w:trHeight w:hRule="exact" w:val="360"/>
          <w:jc w:val="center"/>
        </w:trPr>
        <w:tc>
          <w:tcPr>
            <w:tcW w:w="648" w:type="dxa"/>
            <w:tcBorders>
              <w:top w:val="nil"/>
              <w:left w:val="nil"/>
              <w:bottom w:val="nil"/>
            </w:tcBorders>
          </w:tcPr>
          <w:p w:rsidR="00E13A5C" w:rsidRPr="00172D37" w:rsidRDefault="00E13A5C">
            <w:pPr>
              <w:tabs>
                <w:tab w:val="left" w:pos="3000"/>
                <w:tab w:val="left" w:pos="8808"/>
              </w:tabs>
              <w:jc w:val="right"/>
              <w:rPr>
                <w:rFonts w:ascii="Arial" w:hAnsi="Arial" w:cs="Arial"/>
                <w:sz w:val="32"/>
                <w:szCs w:val="32"/>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720" w:type="dxa"/>
            <w:tcBorders>
              <w:top w:val="nil"/>
              <w:bottom w:val="nil"/>
            </w:tcBorders>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c>
          <w:tcPr>
            <w:tcW w:w="1800" w:type="dxa"/>
          </w:tcPr>
          <w:p w:rsidR="00E13A5C" w:rsidRPr="00172D37" w:rsidRDefault="00E13A5C">
            <w:pPr>
              <w:tabs>
                <w:tab w:val="right" w:pos="9196"/>
                <w:tab w:val="right" w:leader="underscore" w:pos="13680"/>
              </w:tabs>
              <w:rPr>
                <w:rFonts w:ascii="Arial" w:hAnsi="Arial" w:cs="Arial"/>
              </w:rPr>
            </w:pPr>
          </w:p>
        </w:tc>
      </w:tr>
    </w:tbl>
    <w:p w:rsidR="00E13A5C" w:rsidRPr="00172D37" w:rsidRDefault="00E13A5C">
      <w:pPr>
        <w:tabs>
          <w:tab w:val="left" w:pos="450"/>
          <w:tab w:val="left" w:pos="1500"/>
          <w:tab w:val="left" w:pos="3000"/>
          <w:tab w:val="left" w:pos="8808"/>
        </w:tabs>
        <w:ind w:left="446" w:right="-43" w:hanging="446"/>
        <w:rPr>
          <w:rFonts w:ascii="Arial" w:hAnsi="Arial" w:cs="Arial"/>
          <w:sz w:val="28"/>
          <w:szCs w:val="28"/>
        </w:rPr>
      </w:pPr>
    </w:p>
    <w:p w:rsidR="00E13A5C" w:rsidRPr="00172D37" w:rsidRDefault="00E13A5C">
      <w:pPr>
        <w:tabs>
          <w:tab w:val="left" w:pos="450"/>
          <w:tab w:val="left" w:pos="8808"/>
        </w:tabs>
        <w:ind w:left="446" w:hanging="446"/>
        <w:rPr>
          <w:rFonts w:ascii="Arial" w:hAnsi="Arial" w:cs="Arial"/>
          <w:sz w:val="22"/>
          <w:szCs w:val="22"/>
        </w:rPr>
      </w:pPr>
      <w:r w:rsidRPr="00172D37">
        <w:rPr>
          <w:rFonts w:ascii="Arial" w:hAnsi="Arial" w:cs="Arial"/>
          <w:b/>
          <w:bCs/>
        </w:rPr>
        <w:t>B.</w:t>
      </w:r>
      <w:r w:rsidRPr="00172D37">
        <w:rPr>
          <w:rFonts w:ascii="Arial" w:hAnsi="Arial" w:cs="Arial"/>
        </w:rPr>
        <w:tab/>
      </w:r>
      <w:r w:rsidRPr="00172D37">
        <w:rPr>
          <w:rFonts w:ascii="Arial" w:hAnsi="Arial" w:cs="Arial"/>
          <w:sz w:val="22"/>
          <w:szCs w:val="22"/>
        </w:rPr>
        <w:t xml:space="preserve">If </w:t>
      </w:r>
      <w:proofErr w:type="gramStart"/>
      <w:r w:rsidRPr="00172D37">
        <w:rPr>
          <w:rFonts w:ascii="Arial" w:hAnsi="Arial" w:cs="Arial"/>
          <w:sz w:val="22"/>
          <w:szCs w:val="22"/>
        </w:rPr>
        <w:t>A(</w:t>
      </w:r>
      <w:proofErr w:type="gramEnd"/>
      <w:r w:rsidRPr="00172D37">
        <w:rPr>
          <w:rFonts w:ascii="Arial" w:hAnsi="Arial" w:cs="Arial"/>
          <w:sz w:val="22"/>
          <w:szCs w:val="22"/>
        </w:rPr>
        <w:t>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bCs/>
          <w:sz w:val="22"/>
          <w:szCs w:val="22"/>
        </w:rPr>
        <w:t>lbs</w:t>
      </w:r>
      <w:r w:rsidRPr="00172D37">
        <w:rPr>
          <w:rFonts w:ascii="Arial" w:hAnsi="Arial" w:cs="Arial"/>
          <w:sz w:val="22"/>
          <w:szCs w:val="22"/>
        </w:rPr>
        <w:t>) that will be on hand at any time and maximum weight (</w:t>
      </w:r>
      <w:r w:rsidRPr="00172D37">
        <w:rPr>
          <w:rFonts w:ascii="Arial" w:hAnsi="Arial" w:cs="Arial"/>
          <w:b/>
          <w:bCs/>
          <w:sz w:val="22"/>
          <w:szCs w:val="22"/>
        </w:rPr>
        <w:t>lbs</w:t>
      </w:r>
      <w:r w:rsidRPr="00172D37">
        <w:rPr>
          <w:rFonts w:ascii="Arial" w:hAnsi="Arial" w:cs="Arial"/>
          <w:sz w:val="22"/>
          <w:szCs w:val="22"/>
        </w:rPr>
        <w:t>) that will be used in any work day.</w:t>
      </w:r>
    </w:p>
    <w:p w:rsidR="00E13A5C" w:rsidRPr="00172D37" w:rsidRDefault="00E13A5C">
      <w:pPr>
        <w:tabs>
          <w:tab w:val="left" w:pos="450"/>
          <w:tab w:val="left" w:pos="8808"/>
        </w:tabs>
        <w:ind w:left="450" w:hanging="450"/>
        <w:rPr>
          <w:rFonts w:ascii="Arial" w:hAnsi="Arial" w:cs="Arial"/>
          <w:sz w:val="22"/>
          <w:szCs w:val="22"/>
        </w:rPr>
      </w:pPr>
      <w:r w:rsidRPr="00172D37">
        <w:rPr>
          <w:rFonts w:ascii="Arial" w:hAnsi="Arial" w:cs="Arial"/>
          <w:sz w:val="22"/>
          <w:szCs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E13A5C" w:rsidRDefault="00E13A5C"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E13A5C" w:rsidRDefault="00E13A5C" w:rsidP="00731501">
      <w:pPr>
        <w:tabs>
          <w:tab w:val="left" w:pos="450"/>
          <w:tab w:val="left" w:pos="8808"/>
        </w:tabs>
        <w:ind w:left="450" w:hanging="450"/>
        <w:rPr>
          <w:rFonts w:ascii="Arial" w:hAnsi="Arial" w:cs="Arial"/>
          <w:sz w:val="22"/>
          <w:szCs w:val="22"/>
        </w:rPr>
      </w:pPr>
    </w:p>
    <w:p w:rsidR="00E13A5C" w:rsidRPr="00172D37" w:rsidRDefault="00E13A5C"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E13A5C" w:rsidRPr="00172D37">
        <w:trPr>
          <w:cantSplit/>
        </w:trPr>
        <w:tc>
          <w:tcPr>
            <w:tcW w:w="12960" w:type="dxa"/>
          </w:tcPr>
          <w:p w:rsidR="00E13A5C" w:rsidRPr="00172D37" w:rsidRDefault="00E13A5C" w:rsidP="00172D37">
            <w:pPr>
              <w:pBdr>
                <w:bottom w:val="double" w:sz="4" w:space="1" w:color="auto"/>
              </w:pBdr>
              <w:spacing w:before="120"/>
              <w:ind w:right="4"/>
              <w:rPr>
                <w:rFonts w:ascii="Arial" w:hAnsi="Arial" w:cs="Arial"/>
                <w:b/>
                <w:bCs/>
                <w:sz w:val="28"/>
                <w:szCs w:val="28"/>
              </w:rPr>
            </w:pPr>
            <w:r w:rsidRPr="00172D37">
              <w:rPr>
                <w:rFonts w:ascii="Arial" w:hAnsi="Arial" w:cs="Arial"/>
                <w:sz w:val="22"/>
                <w:szCs w:val="22"/>
              </w:rPr>
              <w:br w:type="page"/>
            </w:r>
            <w:r w:rsidRPr="00172D37">
              <w:rPr>
                <w:rFonts w:ascii="Arial" w:hAnsi="Arial" w:cs="Arial"/>
                <w:b/>
                <w:bCs/>
                <w:sz w:val="28"/>
                <w:szCs w:val="28"/>
              </w:rPr>
              <w:t xml:space="preserve">Definitions:  Alert!  </w:t>
            </w:r>
            <w:r w:rsidRPr="00172D37">
              <w:rPr>
                <w:rFonts w:ascii="Arial" w:hAnsi="Arial" w:cs="Arial"/>
              </w:rPr>
              <w:t>Definitions provided by regulatory agencies sometimes run counter to intuition or common usage.  Use these definitions.</w:t>
            </w:r>
          </w:p>
          <w:p w:rsidR="00E13A5C" w:rsidRPr="00172D37" w:rsidRDefault="00E13A5C" w:rsidP="00172D37">
            <w:pPr>
              <w:spacing w:before="60"/>
              <w:rPr>
                <w:rFonts w:ascii="Arial" w:hAnsi="Arial" w:cs="Arial"/>
              </w:rPr>
            </w:pPr>
            <w:r w:rsidRPr="00172D37">
              <w:rPr>
                <w:rFonts w:ascii="Arial" w:hAnsi="Arial" w:cs="Arial"/>
                <w:b/>
                <w:bCs/>
                <w:sz w:val="22"/>
                <w:szCs w:val="22"/>
              </w:rPr>
              <w:t>"Lab Chemicals</w:t>
            </w:r>
            <w:proofErr w:type="gramStart"/>
            <w:r w:rsidRPr="00172D37">
              <w:rPr>
                <w:rFonts w:ascii="Arial" w:hAnsi="Arial" w:cs="Arial"/>
                <w:b/>
                <w:bCs/>
                <w:sz w:val="22"/>
                <w:szCs w:val="22"/>
              </w:rPr>
              <w:t>"</w:t>
            </w:r>
            <w:r w:rsidRPr="00172D37">
              <w:rPr>
                <w:rFonts w:ascii="Arial" w:hAnsi="Arial" w:cs="Arial"/>
                <w:sz w:val="22"/>
                <w:szCs w:val="22"/>
              </w:rPr>
              <w:t xml:space="preserve">  --</w:t>
            </w:r>
            <w:proofErr w:type="gramEnd"/>
            <w:r w:rsidRPr="00172D37">
              <w:rPr>
                <w:rFonts w:ascii="Arial" w:hAnsi="Arial" w:cs="Arial"/>
                <w:sz w:val="22"/>
                <w:szCs w:val="22"/>
              </w:rPr>
              <w:t xml:space="preserve"> chemicals used or stored for use in areas in which laboratory use of chemicals takes place.  "Laboratory use of chemicals" is defined by the OSHA Laboratory Standard</w:t>
            </w:r>
            <w:r>
              <w:rPr>
                <w:rFonts w:ascii="Arial" w:hAnsi="Arial" w:cs="Arial"/>
                <w:sz w:val="22"/>
                <w:szCs w:val="22"/>
              </w:rPr>
              <w:fldChar w:fldCharType="begin"/>
            </w:r>
            <w:r w:rsidRPr="00172D37">
              <w:rPr>
                <w:rFonts w:ascii="Arial" w:hAnsi="Arial" w:cs="Arial"/>
                <w:sz w:val="22"/>
                <w:szCs w:val="22"/>
              </w:rPr>
              <w:instrText>xe "Laboratory Standard"</w:instrText>
            </w:r>
            <w:r>
              <w:rPr>
                <w:rFonts w:ascii="Arial" w:hAnsi="Arial" w:cs="Arial"/>
                <w:sz w:val="22"/>
                <w:szCs w:val="22"/>
              </w:rPr>
              <w:fldChar w:fldCharType="end"/>
            </w:r>
            <w:r w:rsidRPr="00172D37">
              <w:rPr>
                <w:rFonts w:ascii="Arial" w:hAnsi="Arial" w:cs="Arial"/>
                <w:sz w:val="22"/>
                <w:szCs w:val="22"/>
              </w:rPr>
              <w:t xml:space="preserve"> (lengthy, multi-part definition not reproduced here, see REM website for link).</w:t>
            </w:r>
          </w:p>
          <w:p w:rsidR="00E13A5C" w:rsidRPr="00172D37" w:rsidRDefault="00E13A5C" w:rsidP="00172D37">
            <w:pPr>
              <w:spacing w:before="60"/>
              <w:rPr>
                <w:rFonts w:ascii="Arial" w:hAnsi="Arial" w:cs="Arial"/>
              </w:rPr>
            </w:pPr>
            <w:r w:rsidRPr="00172D37">
              <w:rPr>
                <w:rFonts w:ascii="Arial" w:hAnsi="Arial" w:cs="Arial"/>
                <w:b/>
                <w:bCs/>
                <w:sz w:val="22"/>
                <w:szCs w:val="22"/>
              </w:rPr>
              <w:t>"Supervisor</w:t>
            </w:r>
            <w:proofErr w:type="gramStart"/>
            <w:r w:rsidRPr="00172D37">
              <w:rPr>
                <w:rFonts w:ascii="Arial" w:hAnsi="Arial" w:cs="Arial"/>
                <w:b/>
                <w:bCs/>
                <w:sz w:val="22"/>
                <w:szCs w:val="22"/>
              </w:rPr>
              <w:t>"</w:t>
            </w:r>
            <w:r w:rsidRPr="00172D37">
              <w:rPr>
                <w:rFonts w:ascii="Arial" w:hAnsi="Arial" w:cs="Arial"/>
                <w:sz w:val="22"/>
                <w:szCs w:val="22"/>
              </w:rPr>
              <w:t xml:space="preserve">  --</w:t>
            </w:r>
            <w:proofErr w:type="gramEnd"/>
            <w:r w:rsidRPr="00172D37">
              <w:rPr>
                <w:rFonts w:ascii="Arial" w:hAnsi="Arial" w:cs="Arial"/>
                <w:sz w:val="22"/>
                <w:szCs w:val="22"/>
              </w:rPr>
              <w:t xml:space="preserve">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E13A5C" w:rsidRPr="00326FCE" w:rsidRDefault="00E13A5C" w:rsidP="00172D37">
            <w:pPr>
              <w:spacing w:before="60"/>
              <w:rPr>
                <w:rFonts w:ascii="Arial" w:hAnsi="Arial" w:cs="Arial"/>
                <w:b/>
                <w:bCs/>
                <w:u w:val="single"/>
              </w:rPr>
            </w:pPr>
            <w:r w:rsidRPr="00326FCE">
              <w:rPr>
                <w:rFonts w:ascii="Arial" w:hAnsi="Arial" w:cs="Arial"/>
                <w:b/>
                <w:bCs/>
                <w:sz w:val="22"/>
                <w:szCs w:val="22"/>
                <w:u w:val="single"/>
              </w:rPr>
              <w:t>Material-specific definitions:</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Inorganic arsenic" means copper aceto-arsenite and all inorganic compounds containing arsenic except arsine, measured as arsenic (As).  (1910.1018)</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 xml:space="preserve">"Asbestos" includes chrysotile, amosite, crocidolite, tremolite asbestos, anthophyllite asbestos, actinolite asbestos, and any of these minerals that have been chemically treated and/or altered.  (1910.1001) </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 xml:space="preserve">"Bloodborne Pathogens" means pathogenic microorganisms that are present in human blood and can cause disease in humans. These pathogens include, but are not limited to, hepatitis B virus (HBV) and human immunodeficiency virus (HIV).  (1910.1030)  </w:t>
            </w:r>
            <w:proofErr w:type="gramStart"/>
            <w:r w:rsidRPr="00172D37">
              <w:rPr>
                <w:rFonts w:ascii="Arial" w:hAnsi="Arial" w:cs="Arial"/>
                <w:sz w:val="20"/>
                <w:szCs w:val="20"/>
              </w:rPr>
              <w:t>Any</w:t>
            </w:r>
            <w:proofErr w:type="gramEnd"/>
            <w:r w:rsidRPr="00172D37">
              <w:rPr>
                <w:rFonts w:ascii="Arial" w:hAnsi="Arial" w:cs="Arial"/>
                <w:sz w:val="20"/>
                <w:szCs w:val="20"/>
              </w:rPr>
              <w:t xml:space="preserve"> occupational use of human blood, human blood products, human tissue, or human cells is regarded as occupational bloodborne pathogen work. </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[cadmium]  "Scope." This standard applies to all occupational exposures to cadmium and cadmium compounds, in all forms, and in all industries covered by the Occupational Safety and Health Act, except the construction-related industries, which are covered under 29 CFR</w:t>
            </w:r>
            <w:r>
              <w:rPr>
                <w:rFonts w:ascii="Arial" w:hAnsi="Arial" w:cs="Arial"/>
                <w:sz w:val="20"/>
                <w:szCs w:val="20"/>
              </w:rPr>
              <w:fldChar w:fldCharType="begin"/>
            </w:r>
            <w:r w:rsidRPr="00172D37">
              <w:rPr>
                <w:rFonts w:ascii="Arial" w:hAnsi="Arial" w:cs="Arial"/>
                <w:sz w:val="20"/>
                <w:szCs w:val="20"/>
              </w:rPr>
              <w:instrText>xe "</w:instrText>
            </w:r>
            <w:r w:rsidRPr="00172D37">
              <w:rPr>
                <w:rFonts w:ascii="Arial" w:hAnsi="Arial" w:cs="Arial"/>
                <w:b/>
                <w:bCs/>
                <w:sz w:val="20"/>
                <w:szCs w:val="20"/>
              </w:rPr>
              <w:instrText>CFR</w:instrText>
            </w:r>
            <w:r w:rsidRPr="00172D37">
              <w:rPr>
                <w:rFonts w:ascii="Arial" w:hAnsi="Arial" w:cs="Arial"/>
                <w:sz w:val="20"/>
                <w:szCs w:val="20"/>
              </w:rPr>
              <w:instrText>"</w:instrText>
            </w:r>
            <w:r>
              <w:rPr>
                <w:rFonts w:ascii="Arial" w:hAnsi="Arial" w:cs="Arial"/>
                <w:sz w:val="20"/>
                <w:szCs w:val="20"/>
              </w:rPr>
              <w:fldChar w:fldCharType="end"/>
            </w:r>
            <w:r w:rsidRPr="00172D37">
              <w:rPr>
                <w:rFonts w:ascii="Arial" w:hAnsi="Arial" w:cs="Arial"/>
                <w:sz w:val="20"/>
                <w:szCs w:val="20"/>
              </w:rPr>
              <w:t xml:space="preserve"> 1926.63.  (1928.1027) </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"Coke oven" means a retort in which coke is produced by the destructive distillation or carbonization of coal. "Coke oven emissions" means the benzene-soluble fraction of total particulate matter present during the destructive distillation or carbonization of coal for the production of coke.  (1910.1029)</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rsidR="00E13A5C" w:rsidRPr="00172D37" w:rsidRDefault="00E13A5C" w:rsidP="00F719EA">
            <w:pPr>
              <w:numPr>
                <w:ilvl w:val="0"/>
                <w:numId w:val="40"/>
              </w:numPr>
              <w:spacing w:before="120"/>
              <w:rPr>
                <w:rFonts w:ascii="Arial" w:hAnsi="Arial" w:cs="Arial"/>
                <w:sz w:val="20"/>
                <w:szCs w:val="20"/>
              </w:rPr>
            </w:pPr>
            <w:r w:rsidRPr="00172D37">
              <w:rPr>
                <w:rFonts w:ascii="Arial" w:hAnsi="Arial" w:cs="Arial"/>
                <w:sz w:val="20"/>
                <w:szCs w:val="20"/>
              </w:rPr>
              <w:t>"Salts" it taken to mean metal salts such as Na, K, etc, or salts with polyatomic cations such as ammonium.</w:t>
            </w:r>
          </w:p>
          <w:p w:rsidR="00E13A5C" w:rsidRPr="00172D37" w:rsidRDefault="00E13A5C" w:rsidP="00F719EA">
            <w:pPr>
              <w:numPr>
                <w:ilvl w:val="0"/>
                <w:numId w:val="40"/>
              </w:numPr>
              <w:spacing w:before="120"/>
              <w:rPr>
                <w:rFonts w:ascii="Arial" w:hAnsi="Arial" w:cs="Arial"/>
              </w:rPr>
            </w:pPr>
            <w:r w:rsidRPr="00172D37">
              <w:rPr>
                <w:rFonts w:ascii="Arial" w:hAnsi="Arial" w:cs="Arial"/>
                <w:sz w:val="20"/>
                <w:szCs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E13A5C" w:rsidRPr="00172D37" w:rsidRDefault="00E13A5C">
      <w:pPr>
        <w:pStyle w:val="Footer"/>
        <w:tabs>
          <w:tab w:val="clear" w:pos="8640"/>
          <w:tab w:val="right" w:pos="13680"/>
        </w:tabs>
        <w:rPr>
          <w:rFonts w:ascii="Arial" w:hAnsi="Arial" w:cs="Arial"/>
          <w:sz w:val="22"/>
          <w:szCs w:val="22"/>
        </w:rPr>
      </w:pPr>
    </w:p>
    <w:p w:rsidR="00E13A5C" w:rsidRPr="00172D37" w:rsidRDefault="00E13A5C" w:rsidP="00345E01">
      <w:pPr>
        <w:pStyle w:val="Header"/>
        <w:tabs>
          <w:tab w:val="clear" w:pos="4320"/>
          <w:tab w:val="clear" w:pos="8640"/>
          <w:tab w:val="right" w:pos="13590"/>
        </w:tabs>
        <w:spacing w:before="120"/>
        <w:rPr>
          <w:rFonts w:ascii="Arial" w:hAnsi="Arial" w:cs="Arial"/>
        </w:rPr>
        <w:sectPr w:rsidR="00E13A5C" w:rsidRPr="00172D37" w:rsidSect="00172D37">
          <w:headerReference w:type="default" r:id="rId47"/>
          <w:headerReference w:type="first" r:id="rId48"/>
          <w:pgSz w:w="15840" w:h="12240" w:orient="landscape" w:code="1"/>
          <w:pgMar w:top="720" w:right="1440" w:bottom="720" w:left="1440" w:header="720" w:footer="432" w:gutter="0"/>
          <w:cols w:space="720"/>
          <w:titlePg/>
        </w:sectPr>
      </w:pPr>
    </w:p>
    <w:p w:rsidR="00E13A5C" w:rsidRPr="00172D37" w:rsidRDefault="00E13A5C" w:rsidP="00345E01">
      <w:pPr>
        <w:pStyle w:val="Header"/>
        <w:tabs>
          <w:tab w:val="clear" w:pos="4320"/>
          <w:tab w:val="clear" w:pos="8640"/>
          <w:tab w:val="right" w:pos="13590"/>
        </w:tabs>
        <w:spacing w:before="120"/>
        <w:rPr>
          <w:rFonts w:ascii="Arial" w:hAnsi="Arial" w:cs="Arial"/>
        </w:rPr>
      </w:pPr>
      <w:r w:rsidRPr="00172D37">
        <w:rPr>
          <w:rFonts w:ascii="Arial" w:hAnsi="Arial" w:cs="Arial"/>
          <w:sz w:val="20"/>
          <w:szCs w:val="20"/>
        </w:rPr>
        <w:lastRenderedPageBreak/>
        <w:t>If storage or use of any particular material occurs in more than one room, give separate information for each room.  Attach separate pages if necessary but preserve exact spelling and CAS numbers as they appear here.</w:t>
      </w:r>
    </w:p>
    <w:p w:rsidR="00E13A5C" w:rsidRPr="00326FCE" w:rsidRDefault="00E13A5C" w:rsidP="00D66A28">
      <w:pPr>
        <w:pStyle w:val="Header"/>
        <w:tabs>
          <w:tab w:val="clear" w:pos="4320"/>
          <w:tab w:val="clear" w:pos="8640"/>
          <w:tab w:val="right" w:pos="13590"/>
        </w:tabs>
        <w:jc w:val="center"/>
        <w:rPr>
          <w:rFonts w:ascii="Arial" w:hAnsi="Arial" w:cs="Arial"/>
          <w:sz w:val="24"/>
          <w:szCs w:val="24"/>
        </w:rPr>
      </w:pPr>
    </w:p>
    <w:p w:rsidR="00E13A5C" w:rsidRPr="00172D37" w:rsidRDefault="00E13A5C" w:rsidP="00D66A28">
      <w:pPr>
        <w:pStyle w:val="Header"/>
        <w:tabs>
          <w:tab w:val="clear" w:pos="4320"/>
          <w:tab w:val="clear" w:pos="8640"/>
          <w:tab w:val="right" w:pos="13590"/>
        </w:tabs>
        <w:jc w:val="center"/>
        <w:rPr>
          <w:rFonts w:ascii="Arial" w:hAnsi="Arial" w:cs="Arial"/>
          <w:b/>
          <w:bCs/>
          <w:sz w:val="28"/>
          <w:szCs w:val="28"/>
        </w:rPr>
      </w:pPr>
      <w:r w:rsidRPr="00172D37">
        <w:rPr>
          <w:rFonts w:ascii="Arial" w:hAnsi="Arial" w:cs="Arial"/>
          <w:b/>
          <w:bCs/>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E13A5C" w:rsidRPr="00172D37">
        <w:trPr>
          <w:cantSplit/>
          <w:jc w:val="center"/>
        </w:trPr>
        <w:tc>
          <w:tcPr>
            <w:tcW w:w="1162" w:type="dxa"/>
          </w:tcPr>
          <w:p w:rsidR="00E13A5C" w:rsidRPr="00172D37" w:rsidRDefault="00E13A5C">
            <w:pPr>
              <w:spacing w:before="120"/>
              <w:rPr>
                <w:rStyle w:val="Typewriter"/>
                <w:rFonts w:ascii="Arial" w:hAnsi="Arial" w:cs="Arial"/>
                <w:b/>
                <w:bCs/>
                <w:sz w:val="24"/>
                <w:szCs w:val="24"/>
              </w:rPr>
            </w:pPr>
            <w:r w:rsidRPr="00172D37">
              <w:rPr>
                <w:rStyle w:val="Typewriter"/>
                <w:rFonts w:ascii="Arial" w:hAnsi="Arial" w:cs="Arial"/>
                <w:b/>
                <w:bCs/>
                <w:sz w:val="24"/>
                <w:szCs w:val="24"/>
              </w:rPr>
              <w:t>CAS #</w:t>
            </w:r>
          </w:p>
        </w:tc>
        <w:tc>
          <w:tcPr>
            <w:tcW w:w="6480" w:type="dxa"/>
          </w:tcPr>
          <w:p w:rsidR="00E13A5C" w:rsidRPr="00172D37" w:rsidRDefault="00E13A5C">
            <w:pPr>
              <w:spacing w:before="120"/>
              <w:rPr>
                <w:rStyle w:val="Typewriter"/>
                <w:rFonts w:ascii="Arial" w:hAnsi="Arial" w:cs="Arial"/>
                <w:b/>
                <w:bCs/>
                <w:sz w:val="24"/>
                <w:szCs w:val="24"/>
              </w:rPr>
            </w:pPr>
            <w:r w:rsidRPr="00172D37">
              <w:rPr>
                <w:rStyle w:val="Typewriter"/>
                <w:rFonts w:ascii="Arial" w:hAnsi="Arial" w:cs="Arial"/>
                <w:b/>
                <w:bCs/>
                <w:sz w:val="24"/>
                <w:szCs w:val="24"/>
              </w:rPr>
              <w:t>Regulated Material/Substance</w:t>
            </w:r>
          </w:p>
        </w:tc>
        <w:tc>
          <w:tcPr>
            <w:tcW w:w="2160" w:type="dxa"/>
          </w:tcPr>
          <w:p w:rsidR="00E13A5C" w:rsidRPr="00172D37" w:rsidRDefault="00E13A5C">
            <w:pPr>
              <w:spacing w:before="120"/>
              <w:rPr>
                <w:rFonts w:ascii="Arial" w:hAnsi="Arial" w:cs="Arial"/>
                <w:b/>
                <w:bCs/>
              </w:rPr>
            </w:pPr>
            <w:r w:rsidRPr="00172D37">
              <w:rPr>
                <w:rFonts w:ascii="Arial" w:hAnsi="Arial" w:cs="Arial"/>
                <w:b/>
                <w:bCs/>
              </w:rPr>
              <w:t>Builduing/Room</w:t>
            </w:r>
          </w:p>
        </w:tc>
        <w:tc>
          <w:tcPr>
            <w:tcW w:w="1350" w:type="dxa"/>
          </w:tcPr>
          <w:p w:rsidR="00E13A5C" w:rsidRPr="00172D37" w:rsidRDefault="00E13A5C" w:rsidP="00172D37">
            <w:pPr>
              <w:jc w:val="center"/>
              <w:rPr>
                <w:rFonts w:ascii="Arial" w:hAnsi="Arial" w:cs="Arial"/>
                <w:b/>
                <w:bCs/>
              </w:rPr>
            </w:pPr>
            <w:r w:rsidRPr="00172D37">
              <w:rPr>
                <w:rFonts w:ascii="Arial" w:hAnsi="Arial" w:cs="Arial"/>
                <w:b/>
                <w:bCs/>
              </w:rPr>
              <w:t>Max. lbs. on hand*</w:t>
            </w:r>
          </w:p>
        </w:tc>
        <w:tc>
          <w:tcPr>
            <w:tcW w:w="1260" w:type="dxa"/>
          </w:tcPr>
          <w:p w:rsidR="00E13A5C" w:rsidRPr="00172D37" w:rsidRDefault="00E13A5C" w:rsidP="00172D37">
            <w:pPr>
              <w:jc w:val="center"/>
              <w:rPr>
                <w:rFonts w:ascii="Arial" w:hAnsi="Arial" w:cs="Arial"/>
                <w:b/>
                <w:bCs/>
              </w:rPr>
            </w:pPr>
            <w:r w:rsidRPr="00172D37">
              <w:rPr>
                <w:rFonts w:ascii="Arial" w:hAnsi="Arial" w:cs="Arial"/>
                <w:b/>
                <w:bCs/>
              </w:rPr>
              <w:t>Max. lbs. used*</w:t>
            </w:r>
            <w:r>
              <w:rPr>
                <w:rFonts w:ascii="Arial" w:hAnsi="Arial" w:cs="Arial"/>
                <w:b/>
                <w:bCs/>
              </w:rPr>
              <w:t>*</w:t>
            </w: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r w:rsidRPr="00172D37">
              <w:rPr>
                <w:rFonts w:ascii="Arial" w:hAnsi="Arial" w:cs="Arial"/>
              </w:rPr>
              <w:br w:type="page"/>
            </w:r>
            <w:r w:rsidRPr="00172D37">
              <w:rPr>
                <w:rFonts w:ascii="Arial" w:hAnsi="Arial" w:cs="Arial"/>
                <w:sz w:val="22"/>
                <w:szCs w:val="22"/>
              </w:rPr>
              <w:t>53-96-3</w:t>
            </w: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2-acetylaminofluorene</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107-13-1</w:t>
            </w:r>
          </w:p>
        </w:tc>
        <w:tc>
          <w:tcPr>
            <w:tcW w:w="6480"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acrylonitrile,</w:t>
            </w:r>
            <w:r w:rsidRPr="00172D37">
              <w:rPr>
                <w:rStyle w:val="Typewriter"/>
                <w:rFonts w:ascii="Arial" w:hAnsi="Arial" w:cs="Arial"/>
                <w:i/>
                <w:iCs/>
                <w:sz w:val="22"/>
                <w:szCs w:val="22"/>
              </w:rPr>
              <w:t xml:space="preserve">  aka </w:t>
            </w:r>
            <w:r w:rsidRPr="00172D37">
              <w:rPr>
                <w:rStyle w:val="Typewriter"/>
                <w:rFonts w:ascii="Arial" w:hAnsi="Arial" w:cs="Arial"/>
                <w:sz w:val="22"/>
                <w:szCs w:val="22"/>
              </w:rPr>
              <w:t xml:space="preserve"> 2-propenenitrile</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r w:rsidRPr="00172D37">
              <w:rPr>
                <w:rFonts w:ascii="Arial" w:hAnsi="Arial" w:cs="Arial"/>
                <w:sz w:val="22"/>
                <w:szCs w:val="22"/>
              </w:rPr>
              <w:t>92-67-1</w:t>
            </w: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4-aminodiphenyl</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arsenic, inorganic  SEE DEFINITION</w:t>
            </w:r>
            <w:r w:rsidRPr="00172D37">
              <w:rPr>
                <w:rFonts w:ascii="Arial" w:hAnsi="Arial" w:cs="Arial"/>
                <w:sz w:val="22"/>
                <w:szCs w:val="22"/>
                <w:vertAlign w:val="superscript"/>
              </w:rPr>
              <w:t>(1)</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asbestos SEE DEFINITION</w:t>
            </w:r>
            <w:r w:rsidRPr="00172D37">
              <w:rPr>
                <w:rFonts w:ascii="Arial" w:hAnsi="Arial" w:cs="Arial"/>
                <w:sz w:val="22"/>
                <w:szCs w:val="22"/>
                <w:vertAlign w:val="superscript"/>
              </w:rPr>
              <w:t>(2)</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r w:rsidRPr="00172D37">
              <w:rPr>
                <w:rFonts w:ascii="Arial" w:hAnsi="Arial" w:cs="Arial"/>
                <w:sz w:val="22"/>
                <w:szCs w:val="22"/>
              </w:rPr>
              <w:t>71-43-2</w:t>
            </w: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 xml:space="preserve">benzene </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r w:rsidRPr="00172D37">
              <w:rPr>
                <w:rFonts w:ascii="Arial" w:hAnsi="Arial" w:cs="Arial"/>
                <w:sz w:val="22"/>
                <w:szCs w:val="22"/>
              </w:rPr>
              <w:t>92-87-5</w:t>
            </w: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benzidine</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542-88-1</w:t>
            </w:r>
          </w:p>
        </w:tc>
        <w:tc>
          <w:tcPr>
            <w:tcW w:w="6480"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 xml:space="preserve">bis(chloromethyl) ether, </w:t>
            </w:r>
            <w:r w:rsidRPr="00172D37">
              <w:rPr>
                <w:rStyle w:val="Typewriter"/>
                <w:rFonts w:ascii="Arial" w:hAnsi="Arial" w:cs="Arial"/>
                <w:i/>
                <w:iCs/>
                <w:sz w:val="22"/>
                <w:szCs w:val="22"/>
              </w:rPr>
              <w:t xml:space="preserve">aka </w:t>
            </w:r>
            <w:r w:rsidRPr="00172D37">
              <w:rPr>
                <w:rStyle w:val="Typewriter"/>
                <w:rFonts w:ascii="Arial" w:hAnsi="Arial" w:cs="Arial"/>
                <w:sz w:val="22"/>
                <w:szCs w:val="22"/>
              </w:rPr>
              <w:t xml:space="preserve"> dichloromethyl ether</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bloodborne pathogens SEE DEFINITION</w:t>
            </w:r>
            <w:r w:rsidRPr="00172D37">
              <w:rPr>
                <w:rFonts w:ascii="Arial" w:hAnsi="Arial" w:cs="Arial"/>
                <w:sz w:val="22"/>
                <w:szCs w:val="22"/>
                <w:vertAlign w:val="superscript"/>
              </w:rPr>
              <w:t>(3)</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106-99-0</w:t>
            </w:r>
          </w:p>
        </w:tc>
        <w:tc>
          <w:tcPr>
            <w:tcW w:w="6480"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1,3-butadiene</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cadmium SEE DEFINITION</w:t>
            </w:r>
            <w:r w:rsidRPr="00172D37">
              <w:rPr>
                <w:rFonts w:ascii="Arial" w:hAnsi="Arial" w:cs="Arial"/>
                <w:sz w:val="22"/>
                <w:szCs w:val="22"/>
                <w:vertAlign w:val="superscript"/>
              </w:rPr>
              <w:t xml:space="preserve"> (4)</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107-30-2</w:t>
            </w:r>
          </w:p>
        </w:tc>
        <w:tc>
          <w:tcPr>
            <w:tcW w:w="6480"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 xml:space="preserve">chloromethyl methyl ether, </w:t>
            </w:r>
            <w:r w:rsidRPr="00172D37">
              <w:rPr>
                <w:rStyle w:val="Typewriter"/>
                <w:rFonts w:ascii="Arial" w:hAnsi="Arial" w:cs="Arial"/>
                <w:i/>
                <w:iCs/>
                <w:sz w:val="22"/>
                <w:szCs w:val="22"/>
              </w:rPr>
              <w:t xml:space="preserve">aka </w:t>
            </w:r>
            <w:r w:rsidRPr="00172D37">
              <w:rPr>
                <w:rStyle w:val="Typewriter"/>
                <w:rFonts w:ascii="Arial" w:hAnsi="Arial" w:cs="Arial"/>
                <w:sz w:val="22"/>
                <w:szCs w:val="22"/>
              </w:rPr>
              <w:t>chloromethoxymethane</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coke oven emissions SEE DEFINITION</w:t>
            </w:r>
            <w:r w:rsidRPr="00172D37">
              <w:rPr>
                <w:rFonts w:ascii="Arial" w:hAnsi="Arial" w:cs="Arial"/>
                <w:sz w:val="22"/>
                <w:szCs w:val="22"/>
                <w:vertAlign w:val="superscript"/>
              </w:rPr>
              <w:t xml:space="preserve"> (5)</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cotton dust SEE DEFINITION</w:t>
            </w:r>
            <w:r w:rsidRPr="00172D37">
              <w:rPr>
                <w:rFonts w:ascii="Arial" w:hAnsi="Arial" w:cs="Arial"/>
                <w:sz w:val="22"/>
                <w:szCs w:val="22"/>
                <w:vertAlign w:val="superscript"/>
              </w:rPr>
              <w:t xml:space="preserve"> (6)</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162" w:type="dxa"/>
          </w:tcPr>
          <w:p w:rsidR="00E13A5C" w:rsidRPr="00172D37" w:rsidRDefault="00E13A5C">
            <w:pPr>
              <w:spacing w:before="120"/>
              <w:rPr>
                <w:rFonts w:ascii="Arial" w:hAnsi="Arial" w:cs="Arial"/>
              </w:rPr>
            </w:pPr>
            <w:r w:rsidRPr="00172D37">
              <w:rPr>
                <w:rFonts w:ascii="Arial" w:hAnsi="Arial" w:cs="Arial"/>
                <w:sz w:val="22"/>
                <w:szCs w:val="22"/>
              </w:rPr>
              <w:t>96-12-8</w:t>
            </w:r>
          </w:p>
        </w:tc>
        <w:tc>
          <w:tcPr>
            <w:tcW w:w="6480" w:type="dxa"/>
          </w:tcPr>
          <w:p w:rsidR="00E13A5C" w:rsidRPr="00172D37" w:rsidRDefault="00E13A5C">
            <w:pPr>
              <w:spacing w:before="120"/>
              <w:rPr>
                <w:rFonts w:ascii="Arial" w:hAnsi="Arial" w:cs="Arial"/>
              </w:rPr>
            </w:pPr>
            <w:r w:rsidRPr="00172D37">
              <w:rPr>
                <w:rFonts w:ascii="Arial" w:hAnsi="Arial" w:cs="Arial"/>
                <w:sz w:val="22"/>
                <w:szCs w:val="22"/>
              </w:rPr>
              <w:t xml:space="preserve">1,2-dibromo-3-chloropropane,  </w:t>
            </w:r>
            <w:r w:rsidRPr="00172D37">
              <w:rPr>
                <w:rStyle w:val="Typewriter"/>
                <w:rFonts w:ascii="Arial" w:hAnsi="Arial" w:cs="Arial"/>
                <w:i/>
                <w:iCs/>
                <w:sz w:val="22"/>
                <w:szCs w:val="22"/>
              </w:rPr>
              <w:t xml:space="preserve">aka </w:t>
            </w:r>
            <w:r w:rsidRPr="00172D37">
              <w:rPr>
                <w:rStyle w:val="Typewriter"/>
                <w:rFonts w:ascii="Arial" w:hAnsi="Arial" w:cs="Arial"/>
                <w:sz w:val="22"/>
                <w:szCs w:val="22"/>
              </w:rPr>
              <w:t xml:space="preserve"> DBCP</w:t>
            </w:r>
          </w:p>
        </w:tc>
        <w:tc>
          <w:tcPr>
            <w:tcW w:w="2160" w:type="dxa"/>
          </w:tcPr>
          <w:p w:rsidR="00E13A5C" w:rsidRPr="00172D37" w:rsidRDefault="00E13A5C">
            <w:pPr>
              <w:spacing w:before="120"/>
              <w:rPr>
                <w:rFonts w:ascii="Arial" w:hAnsi="Arial" w:cs="Arial"/>
              </w:rPr>
            </w:pPr>
          </w:p>
        </w:tc>
        <w:tc>
          <w:tcPr>
            <w:tcW w:w="1350" w:type="dxa"/>
          </w:tcPr>
          <w:p w:rsidR="00E13A5C" w:rsidRPr="00172D37" w:rsidRDefault="00E13A5C">
            <w:pPr>
              <w:spacing w:before="120"/>
              <w:rPr>
                <w:rFonts w:ascii="Arial" w:hAnsi="Arial" w:cs="Arial"/>
                <w:b/>
                <w:bCs/>
              </w:rPr>
            </w:pPr>
          </w:p>
        </w:tc>
        <w:tc>
          <w:tcPr>
            <w:tcW w:w="1260" w:type="dxa"/>
          </w:tcPr>
          <w:p w:rsidR="00E13A5C" w:rsidRPr="00172D37" w:rsidRDefault="00E13A5C">
            <w:pPr>
              <w:spacing w:before="120"/>
              <w:rPr>
                <w:rFonts w:ascii="Arial" w:hAnsi="Arial" w:cs="Arial"/>
              </w:rPr>
            </w:pPr>
          </w:p>
        </w:tc>
      </w:tr>
    </w:tbl>
    <w:p w:rsidR="00E13A5C" w:rsidRPr="003F202B" w:rsidRDefault="00E13A5C">
      <w:pPr>
        <w:pStyle w:val="Footer"/>
        <w:tabs>
          <w:tab w:val="clear" w:pos="8640"/>
          <w:tab w:val="right" w:pos="13680"/>
          <w:tab w:val="right" w:pos="17190"/>
        </w:tabs>
        <w:spacing w:before="120"/>
        <w:rPr>
          <w:rFonts w:ascii="Arial Narrow" w:hAnsi="Arial Narrow" w:cs="Arial Narrow"/>
          <w:sz w:val="20"/>
          <w:szCs w:val="20"/>
        </w:rPr>
      </w:pPr>
      <w:r w:rsidRPr="003F202B">
        <w:rPr>
          <w:rFonts w:ascii="Arial Narrow" w:hAnsi="Arial Narrow" w:cs="Arial Narrow"/>
          <w:sz w:val="20"/>
          <w:szCs w:val="20"/>
        </w:rPr>
        <w:t xml:space="preserve"> *Max. </w:t>
      </w:r>
      <w:proofErr w:type="gramStart"/>
      <w:r w:rsidRPr="003F202B">
        <w:rPr>
          <w:rFonts w:ascii="Arial Narrow" w:hAnsi="Arial Narrow" w:cs="Arial Narrow"/>
          <w:sz w:val="20"/>
          <w:szCs w:val="20"/>
        </w:rPr>
        <w:t>lbs</w:t>
      </w:r>
      <w:proofErr w:type="gramEnd"/>
      <w:r w:rsidRPr="003F202B">
        <w:rPr>
          <w:rFonts w:ascii="Arial Narrow" w:hAnsi="Arial Narrow" w:cs="Arial Narrow"/>
          <w:sz w:val="20"/>
          <w:szCs w:val="20"/>
        </w:rPr>
        <w:t>. on hand = estimate maximum potential for weight in pounds present in room at any time.</w:t>
      </w:r>
    </w:p>
    <w:p w:rsidR="00E13A5C" w:rsidRPr="00E14A2A" w:rsidRDefault="00E13A5C">
      <w:pPr>
        <w:pStyle w:val="Footer"/>
        <w:tabs>
          <w:tab w:val="clear" w:pos="8640"/>
          <w:tab w:val="right" w:pos="13680"/>
        </w:tabs>
        <w:rPr>
          <w:rFonts w:ascii="Arial" w:hAnsi="Arial" w:cs="Arial"/>
          <w:sz w:val="20"/>
          <w:szCs w:val="20"/>
        </w:rPr>
      </w:pPr>
      <w:r w:rsidRPr="003F202B">
        <w:rPr>
          <w:rFonts w:ascii="Arial Narrow" w:hAnsi="Arial Narrow" w:cs="Arial Narrow"/>
          <w:sz w:val="20"/>
          <w:szCs w:val="20"/>
        </w:rPr>
        <w:t xml:space="preserve">**Max. </w:t>
      </w:r>
      <w:proofErr w:type="gramStart"/>
      <w:r w:rsidRPr="003F202B">
        <w:rPr>
          <w:rFonts w:ascii="Arial Narrow" w:hAnsi="Arial Narrow" w:cs="Arial Narrow"/>
          <w:sz w:val="20"/>
          <w:szCs w:val="20"/>
        </w:rPr>
        <w:t>lbs</w:t>
      </w:r>
      <w:proofErr w:type="gramEnd"/>
      <w:r w:rsidRPr="003F202B">
        <w:rPr>
          <w:rFonts w:ascii="Arial Narrow" w:hAnsi="Arial Narrow" w:cs="Arial Narrow"/>
          <w:sz w:val="20"/>
          <w:szCs w:val="20"/>
        </w:rPr>
        <w:t>. used = estimate maximum potential for weight in pounds used in room in a work day.</w:t>
      </w:r>
    </w:p>
    <w:p w:rsidR="00E13A5C" w:rsidRPr="00172D37" w:rsidRDefault="00E13A5C" w:rsidP="00234231">
      <w:pPr>
        <w:pStyle w:val="Header"/>
        <w:tabs>
          <w:tab w:val="clear" w:pos="4320"/>
          <w:tab w:val="clear" w:pos="8640"/>
          <w:tab w:val="right" w:pos="13590"/>
        </w:tabs>
        <w:spacing w:before="120"/>
        <w:rPr>
          <w:rFonts w:ascii="Arial" w:hAnsi="Arial" w:cs="Arial"/>
          <w:sz w:val="22"/>
          <w:szCs w:val="22"/>
        </w:rPr>
        <w:sectPr w:rsidR="00E13A5C" w:rsidRPr="00172D37" w:rsidSect="00345E01">
          <w:headerReference w:type="first" r:id="rId49"/>
          <w:pgSz w:w="15840" w:h="12240" w:orient="landscape" w:code="1"/>
          <w:pgMar w:top="720" w:right="1440" w:bottom="720" w:left="1440" w:header="720" w:footer="432" w:gutter="0"/>
          <w:cols w:space="720"/>
          <w:titlePg/>
        </w:sectPr>
      </w:pPr>
    </w:p>
    <w:p w:rsidR="00E13A5C" w:rsidRPr="00172D37" w:rsidRDefault="00E13A5C" w:rsidP="00234231">
      <w:pPr>
        <w:pStyle w:val="Header"/>
        <w:tabs>
          <w:tab w:val="clear" w:pos="4320"/>
          <w:tab w:val="clear" w:pos="8640"/>
          <w:tab w:val="right" w:pos="13590"/>
        </w:tabs>
        <w:spacing w:before="120"/>
        <w:rPr>
          <w:rFonts w:ascii="Arial" w:hAnsi="Arial" w:cs="Arial"/>
          <w:sz w:val="20"/>
          <w:szCs w:val="20"/>
        </w:rPr>
      </w:pPr>
      <w:r w:rsidRPr="00172D37">
        <w:rPr>
          <w:rFonts w:ascii="Arial" w:hAnsi="Arial" w:cs="Arial"/>
          <w:sz w:val="20"/>
          <w:szCs w:val="20"/>
        </w:rPr>
        <w:lastRenderedPageBreak/>
        <w:t>If storage or use of any particular material occurs in more than one room, give separate information for each room.  Attach separate pages if necessary but preserve exact spelling and CAS numbers as they appear here.</w:t>
      </w:r>
    </w:p>
    <w:p w:rsidR="00E13A5C" w:rsidRPr="00172D37" w:rsidRDefault="00E13A5C" w:rsidP="00D66A28">
      <w:pPr>
        <w:pStyle w:val="Header"/>
        <w:tabs>
          <w:tab w:val="clear" w:pos="4320"/>
          <w:tab w:val="clear" w:pos="8640"/>
          <w:tab w:val="right" w:pos="13590"/>
        </w:tabs>
        <w:rPr>
          <w:rStyle w:val="PageNumber"/>
          <w:rFonts w:ascii="Arial" w:hAnsi="Arial" w:cs="Arial"/>
        </w:rPr>
      </w:pPr>
    </w:p>
    <w:p w:rsidR="00E13A5C" w:rsidRPr="00172D37" w:rsidRDefault="00E13A5C" w:rsidP="00D66A28">
      <w:pPr>
        <w:tabs>
          <w:tab w:val="left" w:pos="1162"/>
          <w:tab w:val="left" w:pos="7642"/>
          <w:tab w:val="left" w:pos="8992"/>
          <w:tab w:val="left" w:pos="10252"/>
          <w:tab w:val="left" w:pos="11062"/>
        </w:tabs>
        <w:jc w:val="center"/>
        <w:rPr>
          <w:rFonts w:ascii="Arial" w:hAnsi="Arial" w:cs="Arial"/>
          <w:sz w:val="28"/>
          <w:szCs w:val="28"/>
        </w:rPr>
      </w:pPr>
      <w:r w:rsidRPr="00172D37">
        <w:rPr>
          <w:rFonts w:ascii="Arial" w:hAnsi="Arial" w:cs="Arial"/>
          <w:b/>
          <w:bCs/>
          <w:sz w:val="28"/>
          <w:szCs w:val="28"/>
        </w:rPr>
        <w:t>Reportable Materials</w:t>
      </w:r>
      <w:r w:rsidRPr="00172D37">
        <w:rPr>
          <w:rFonts w:ascii="Arial" w:hAnsi="Arial" w:cs="Arial"/>
          <w:sz w:val="28"/>
          <w:szCs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E13A5C" w:rsidRPr="00172D37">
        <w:trPr>
          <w:cantSplit/>
          <w:jc w:val="center"/>
        </w:trPr>
        <w:tc>
          <w:tcPr>
            <w:tcW w:w="1213" w:type="dxa"/>
          </w:tcPr>
          <w:p w:rsidR="00E13A5C" w:rsidRPr="00172D37" w:rsidRDefault="00E13A5C" w:rsidP="00326FCE">
            <w:pPr>
              <w:spacing w:before="120"/>
              <w:rPr>
                <w:rStyle w:val="Typewriter"/>
                <w:rFonts w:ascii="Arial" w:hAnsi="Arial" w:cs="Arial"/>
                <w:b/>
                <w:bCs/>
                <w:sz w:val="24"/>
                <w:szCs w:val="24"/>
              </w:rPr>
            </w:pPr>
            <w:r w:rsidRPr="00172D37">
              <w:rPr>
                <w:rStyle w:val="Typewriter"/>
                <w:rFonts w:ascii="Arial" w:hAnsi="Arial" w:cs="Arial"/>
                <w:b/>
                <w:bCs/>
                <w:sz w:val="24"/>
                <w:szCs w:val="24"/>
              </w:rPr>
              <w:t>CAS #</w:t>
            </w:r>
          </w:p>
        </w:tc>
        <w:tc>
          <w:tcPr>
            <w:tcW w:w="6766" w:type="dxa"/>
          </w:tcPr>
          <w:p w:rsidR="00E13A5C" w:rsidRPr="00172D37" w:rsidRDefault="00E13A5C" w:rsidP="00326FCE">
            <w:pPr>
              <w:spacing w:before="120"/>
              <w:rPr>
                <w:rStyle w:val="Typewriter"/>
                <w:rFonts w:ascii="Arial" w:hAnsi="Arial" w:cs="Arial"/>
                <w:b/>
                <w:bCs/>
                <w:sz w:val="24"/>
                <w:szCs w:val="24"/>
              </w:rPr>
            </w:pPr>
            <w:r w:rsidRPr="00172D37">
              <w:rPr>
                <w:rStyle w:val="Typewriter"/>
                <w:rFonts w:ascii="Arial" w:hAnsi="Arial" w:cs="Arial"/>
                <w:b/>
                <w:bCs/>
                <w:sz w:val="24"/>
                <w:szCs w:val="24"/>
              </w:rPr>
              <w:t>Regulated Material/Substance</w:t>
            </w:r>
          </w:p>
        </w:tc>
        <w:tc>
          <w:tcPr>
            <w:tcW w:w="2255" w:type="dxa"/>
          </w:tcPr>
          <w:p w:rsidR="00E13A5C" w:rsidRPr="00172D37" w:rsidRDefault="00E13A5C" w:rsidP="00326FCE">
            <w:pPr>
              <w:spacing w:before="120"/>
              <w:rPr>
                <w:rFonts w:ascii="Arial" w:hAnsi="Arial" w:cs="Arial"/>
                <w:b/>
                <w:bCs/>
              </w:rPr>
            </w:pPr>
            <w:r w:rsidRPr="00172D37">
              <w:rPr>
                <w:rFonts w:ascii="Arial" w:hAnsi="Arial" w:cs="Arial"/>
                <w:b/>
                <w:bCs/>
              </w:rPr>
              <w:t>Builduing/Room</w:t>
            </w:r>
          </w:p>
        </w:tc>
        <w:tc>
          <w:tcPr>
            <w:tcW w:w="1410" w:type="dxa"/>
          </w:tcPr>
          <w:p w:rsidR="00E13A5C" w:rsidRPr="00172D37" w:rsidRDefault="00E13A5C" w:rsidP="00172D37">
            <w:pPr>
              <w:jc w:val="center"/>
              <w:rPr>
                <w:rFonts w:ascii="Arial" w:hAnsi="Arial" w:cs="Arial"/>
                <w:b/>
                <w:bCs/>
              </w:rPr>
            </w:pPr>
            <w:r w:rsidRPr="00172D37">
              <w:rPr>
                <w:rFonts w:ascii="Arial" w:hAnsi="Arial" w:cs="Arial"/>
                <w:b/>
                <w:bCs/>
              </w:rPr>
              <w:t>Max. lbs. on hand*</w:t>
            </w:r>
          </w:p>
        </w:tc>
        <w:tc>
          <w:tcPr>
            <w:tcW w:w="1316" w:type="dxa"/>
          </w:tcPr>
          <w:p w:rsidR="00E13A5C" w:rsidRPr="00172D37" w:rsidRDefault="00E13A5C" w:rsidP="00172D37">
            <w:pPr>
              <w:jc w:val="center"/>
              <w:rPr>
                <w:rFonts w:ascii="Arial" w:hAnsi="Arial" w:cs="Arial"/>
                <w:b/>
                <w:bCs/>
              </w:rPr>
            </w:pPr>
            <w:r w:rsidRPr="00172D37">
              <w:rPr>
                <w:rFonts w:ascii="Arial" w:hAnsi="Arial" w:cs="Arial"/>
                <w:b/>
                <w:bCs/>
              </w:rPr>
              <w:t>Max. lbs. used</w:t>
            </w:r>
            <w:r>
              <w:rPr>
                <w:rFonts w:ascii="Arial" w:hAnsi="Arial" w:cs="Arial"/>
                <w:b/>
                <w:bCs/>
              </w:rPr>
              <w:t>*</w:t>
            </w:r>
            <w:r w:rsidRPr="00172D37">
              <w:rPr>
                <w:rFonts w:ascii="Arial" w:hAnsi="Arial" w:cs="Arial"/>
                <w:b/>
                <w:bCs/>
              </w:rPr>
              <w:t>*</w:t>
            </w: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3,3'-dichlorobenzidine (and salts) SEE DEFINITION</w:t>
            </w:r>
            <w:r w:rsidRPr="00172D37">
              <w:rPr>
                <w:rFonts w:ascii="Arial" w:hAnsi="Arial" w:cs="Arial"/>
                <w:sz w:val="22"/>
                <w:szCs w:val="22"/>
                <w:vertAlign w:val="superscript"/>
              </w:rPr>
              <w:t xml:space="preserve"> (7)</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60-11-7</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4-dimethylaminoazobenzene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75-21-8</w:t>
            </w:r>
          </w:p>
        </w:tc>
        <w:tc>
          <w:tcPr>
            <w:tcW w:w="6766"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ethylene oxide,</w:t>
            </w:r>
            <w:r w:rsidRPr="00172D37">
              <w:rPr>
                <w:rStyle w:val="Typewriter"/>
                <w:rFonts w:ascii="Arial" w:hAnsi="Arial" w:cs="Arial"/>
                <w:i/>
                <w:iCs/>
                <w:sz w:val="22"/>
                <w:szCs w:val="22"/>
              </w:rPr>
              <w:t xml:space="preserve"> aka  o</w:t>
            </w:r>
            <w:r w:rsidRPr="00172D37">
              <w:rPr>
                <w:rStyle w:val="Typewriter"/>
                <w:rFonts w:ascii="Arial" w:hAnsi="Arial" w:cs="Arial"/>
                <w:sz w:val="22"/>
                <w:szCs w:val="22"/>
              </w:rPr>
              <w:t>xirane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151-56-4</w:t>
            </w:r>
          </w:p>
        </w:tc>
        <w:tc>
          <w:tcPr>
            <w:tcW w:w="6766"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ethyleneimine,</w:t>
            </w:r>
            <w:r w:rsidRPr="00172D37">
              <w:rPr>
                <w:rStyle w:val="Typewriter"/>
                <w:rFonts w:ascii="Arial" w:hAnsi="Arial" w:cs="Arial"/>
                <w:i/>
                <w:iCs/>
                <w:sz w:val="22"/>
                <w:szCs w:val="22"/>
              </w:rPr>
              <w:t xml:space="preserve">  aka  a</w:t>
            </w:r>
            <w:r w:rsidRPr="00172D37">
              <w:rPr>
                <w:rStyle w:val="Typewriter"/>
                <w:rFonts w:ascii="Arial" w:hAnsi="Arial" w:cs="Arial"/>
                <w:sz w:val="22"/>
                <w:szCs w:val="22"/>
              </w:rPr>
              <w:t>ziridine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50-00-0</w:t>
            </w:r>
          </w:p>
        </w:tc>
        <w:tc>
          <w:tcPr>
            <w:tcW w:w="6766"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 xml:space="preserve">formaldehyde and formaldehyde solutions,  </w:t>
            </w:r>
            <w:r w:rsidRPr="00172D37">
              <w:rPr>
                <w:rStyle w:val="Typewriter"/>
                <w:rFonts w:ascii="Arial" w:hAnsi="Arial" w:cs="Arial"/>
                <w:i/>
                <w:iCs/>
                <w:sz w:val="22"/>
                <w:szCs w:val="22"/>
              </w:rPr>
              <w:t xml:space="preserve">aka  </w:t>
            </w:r>
            <w:r w:rsidRPr="00172D37">
              <w:rPr>
                <w:rStyle w:val="Typewriter"/>
                <w:rFonts w:ascii="Arial" w:hAnsi="Arial" w:cs="Arial"/>
                <w:sz w:val="22"/>
                <w:szCs w:val="22"/>
              </w:rPr>
              <w:t>formalin</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lead SEE DEFINITION</w:t>
            </w:r>
            <w:r w:rsidRPr="00172D37">
              <w:rPr>
                <w:rFonts w:ascii="Arial" w:hAnsi="Arial" w:cs="Arial"/>
                <w:sz w:val="22"/>
                <w:szCs w:val="22"/>
                <w:vertAlign w:val="superscript"/>
              </w:rPr>
              <w:t xml:space="preserve"> (8)</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75-09-2</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 xml:space="preserve">methylene chloride,  </w:t>
            </w:r>
            <w:r w:rsidRPr="00172D37">
              <w:rPr>
                <w:rStyle w:val="Typewriter"/>
                <w:rFonts w:ascii="Arial" w:hAnsi="Arial" w:cs="Arial"/>
                <w:i/>
                <w:iCs/>
                <w:sz w:val="22"/>
                <w:szCs w:val="22"/>
              </w:rPr>
              <w:t xml:space="preserve">aka </w:t>
            </w:r>
            <w:r w:rsidRPr="00172D37">
              <w:rPr>
                <w:rFonts w:ascii="Arial" w:hAnsi="Arial" w:cs="Arial"/>
                <w:sz w:val="22"/>
                <w:szCs w:val="22"/>
              </w:rPr>
              <w:t xml:space="preserve"> dichloromethane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101-77-9</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 xml:space="preserve">methylenedianiline </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134-32-7</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alpha-naphthylamine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91-59-8</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beta-naphthylamine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92-93-3</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 xml:space="preserve">4-nitrobiphenyl,  </w:t>
            </w:r>
            <w:r w:rsidRPr="00172D37">
              <w:rPr>
                <w:rFonts w:ascii="Arial" w:hAnsi="Arial" w:cs="Arial"/>
                <w:i/>
                <w:iCs/>
                <w:sz w:val="22"/>
                <w:szCs w:val="22"/>
              </w:rPr>
              <w:t>aka</w:t>
            </w:r>
            <w:r w:rsidRPr="00172D37">
              <w:rPr>
                <w:rFonts w:ascii="Arial" w:hAnsi="Arial" w:cs="Arial"/>
                <w:sz w:val="22"/>
                <w:szCs w:val="22"/>
              </w:rPr>
              <w:t xml:space="preserve">  4-phenyl-nitrobenzene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62-75-9</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N-nitrosodimethylamine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Fonts w:ascii="Arial" w:hAnsi="Arial" w:cs="Arial"/>
              </w:rPr>
            </w:pPr>
            <w:r w:rsidRPr="00172D37">
              <w:rPr>
                <w:rFonts w:ascii="Arial" w:hAnsi="Arial" w:cs="Arial"/>
                <w:sz w:val="22"/>
                <w:szCs w:val="22"/>
              </w:rPr>
              <w:t>57-57-8</w:t>
            </w:r>
          </w:p>
        </w:tc>
        <w:tc>
          <w:tcPr>
            <w:tcW w:w="6766" w:type="dxa"/>
          </w:tcPr>
          <w:p w:rsidR="00E13A5C" w:rsidRPr="00172D37" w:rsidRDefault="00E13A5C">
            <w:pPr>
              <w:spacing w:before="120"/>
              <w:rPr>
                <w:rFonts w:ascii="Arial" w:hAnsi="Arial" w:cs="Arial"/>
              </w:rPr>
            </w:pPr>
            <w:r w:rsidRPr="00172D37">
              <w:rPr>
                <w:rFonts w:ascii="Arial" w:hAnsi="Arial" w:cs="Arial"/>
                <w:sz w:val="22"/>
                <w:szCs w:val="22"/>
              </w:rPr>
              <w:t>beta-propiolactone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r w:rsidR="00E13A5C" w:rsidRPr="00172D37">
        <w:trPr>
          <w:cantSplit/>
          <w:trHeight w:hRule="exact" w:val="480"/>
          <w:jc w:val="center"/>
        </w:trPr>
        <w:tc>
          <w:tcPr>
            <w:tcW w:w="1213" w:type="dxa"/>
          </w:tcPr>
          <w:p w:rsidR="00E13A5C" w:rsidRPr="00172D37" w:rsidRDefault="00E13A5C">
            <w:pPr>
              <w:spacing w:before="120"/>
              <w:rPr>
                <w:rStyle w:val="Typewriter"/>
                <w:rFonts w:ascii="Arial" w:hAnsi="Arial" w:cs="Arial"/>
                <w:sz w:val="22"/>
                <w:szCs w:val="22"/>
              </w:rPr>
            </w:pPr>
            <w:r w:rsidRPr="00172D37">
              <w:rPr>
                <w:rStyle w:val="Typewriter"/>
                <w:rFonts w:ascii="Arial" w:hAnsi="Arial" w:cs="Arial"/>
                <w:sz w:val="22"/>
                <w:szCs w:val="22"/>
              </w:rPr>
              <w:t>75-01-4</w:t>
            </w:r>
          </w:p>
        </w:tc>
        <w:tc>
          <w:tcPr>
            <w:tcW w:w="6766" w:type="dxa"/>
          </w:tcPr>
          <w:p w:rsidR="00E13A5C" w:rsidRPr="00172D37" w:rsidRDefault="00E13A5C">
            <w:pPr>
              <w:tabs>
                <w:tab w:val="left" w:pos="1351"/>
                <w:tab w:val="left" w:pos="4158"/>
                <w:tab w:val="left" w:pos="7573"/>
              </w:tabs>
              <w:spacing w:before="120"/>
              <w:rPr>
                <w:rStyle w:val="Typewriter"/>
                <w:rFonts w:ascii="Arial" w:hAnsi="Arial" w:cs="Arial"/>
                <w:sz w:val="22"/>
                <w:szCs w:val="22"/>
              </w:rPr>
            </w:pPr>
            <w:r w:rsidRPr="00172D37">
              <w:rPr>
                <w:rStyle w:val="Typewriter"/>
                <w:rFonts w:ascii="Arial" w:hAnsi="Arial" w:cs="Arial"/>
                <w:sz w:val="22"/>
                <w:szCs w:val="22"/>
              </w:rPr>
              <w:t>vinyl chloride,</w:t>
            </w:r>
            <w:r w:rsidRPr="00172D37">
              <w:rPr>
                <w:rStyle w:val="Typewriter"/>
                <w:rFonts w:ascii="Arial" w:hAnsi="Arial" w:cs="Arial"/>
                <w:i/>
                <w:iCs/>
                <w:sz w:val="22"/>
                <w:szCs w:val="22"/>
              </w:rPr>
              <w:t xml:space="preserve">  aka  </w:t>
            </w:r>
            <w:r w:rsidRPr="00172D37">
              <w:rPr>
                <w:rStyle w:val="Typewriter"/>
                <w:rFonts w:ascii="Arial" w:hAnsi="Arial" w:cs="Arial"/>
                <w:sz w:val="22"/>
                <w:szCs w:val="22"/>
              </w:rPr>
              <w:t>chloroethene</w:t>
            </w:r>
          </w:p>
        </w:tc>
        <w:tc>
          <w:tcPr>
            <w:tcW w:w="2255" w:type="dxa"/>
          </w:tcPr>
          <w:p w:rsidR="00E13A5C" w:rsidRPr="00172D37" w:rsidRDefault="00E13A5C">
            <w:pPr>
              <w:spacing w:before="120"/>
              <w:rPr>
                <w:rFonts w:ascii="Arial" w:hAnsi="Arial" w:cs="Arial"/>
              </w:rPr>
            </w:pPr>
          </w:p>
        </w:tc>
        <w:tc>
          <w:tcPr>
            <w:tcW w:w="1410" w:type="dxa"/>
          </w:tcPr>
          <w:p w:rsidR="00E13A5C" w:rsidRPr="00172D37" w:rsidRDefault="00E13A5C">
            <w:pPr>
              <w:spacing w:before="120"/>
              <w:rPr>
                <w:rFonts w:ascii="Arial" w:hAnsi="Arial" w:cs="Arial"/>
              </w:rPr>
            </w:pPr>
          </w:p>
        </w:tc>
        <w:tc>
          <w:tcPr>
            <w:tcW w:w="1316" w:type="dxa"/>
          </w:tcPr>
          <w:p w:rsidR="00E13A5C" w:rsidRPr="00172D37" w:rsidRDefault="00E13A5C">
            <w:pPr>
              <w:spacing w:before="120"/>
              <w:rPr>
                <w:rFonts w:ascii="Arial" w:hAnsi="Arial" w:cs="Arial"/>
              </w:rPr>
            </w:pPr>
          </w:p>
        </w:tc>
      </w:tr>
    </w:tbl>
    <w:p w:rsidR="00E13A5C" w:rsidRPr="003F202B" w:rsidRDefault="00E13A5C">
      <w:pPr>
        <w:pStyle w:val="Footer"/>
        <w:tabs>
          <w:tab w:val="clear" w:pos="8640"/>
          <w:tab w:val="right" w:pos="13680"/>
          <w:tab w:val="right" w:pos="17190"/>
        </w:tabs>
        <w:spacing w:before="120"/>
        <w:rPr>
          <w:rFonts w:ascii="Arial Narrow" w:hAnsi="Arial Narrow" w:cs="Arial Narrow"/>
          <w:sz w:val="20"/>
          <w:szCs w:val="20"/>
        </w:rPr>
      </w:pPr>
      <w:r w:rsidRPr="003F202B">
        <w:rPr>
          <w:rFonts w:ascii="Arial Narrow" w:hAnsi="Arial Narrow" w:cs="Arial Narrow"/>
          <w:sz w:val="20"/>
          <w:szCs w:val="20"/>
        </w:rPr>
        <w:t xml:space="preserve"> *Max. </w:t>
      </w:r>
      <w:proofErr w:type="gramStart"/>
      <w:r w:rsidRPr="003F202B">
        <w:rPr>
          <w:rFonts w:ascii="Arial Narrow" w:hAnsi="Arial Narrow" w:cs="Arial Narrow"/>
          <w:sz w:val="20"/>
          <w:szCs w:val="20"/>
        </w:rPr>
        <w:t>lbs</w:t>
      </w:r>
      <w:proofErr w:type="gramEnd"/>
      <w:r w:rsidRPr="003F202B">
        <w:rPr>
          <w:rFonts w:ascii="Arial Narrow" w:hAnsi="Arial Narrow" w:cs="Arial Narrow"/>
          <w:sz w:val="20"/>
          <w:szCs w:val="20"/>
        </w:rPr>
        <w:t>. on hand = estimate maximum potential for weight in pounds present in room at any time.</w:t>
      </w:r>
    </w:p>
    <w:p w:rsidR="00E13A5C" w:rsidRPr="003F202B" w:rsidRDefault="00E13A5C">
      <w:pPr>
        <w:pStyle w:val="Footer"/>
        <w:tabs>
          <w:tab w:val="clear" w:pos="8640"/>
          <w:tab w:val="right" w:pos="13680"/>
        </w:tabs>
        <w:rPr>
          <w:rFonts w:ascii="Arial Narrow" w:hAnsi="Arial Narrow" w:cs="Arial Narrow"/>
          <w:sz w:val="20"/>
          <w:szCs w:val="20"/>
        </w:rPr>
      </w:pPr>
      <w:r w:rsidRPr="003F202B">
        <w:rPr>
          <w:rFonts w:ascii="Arial Narrow" w:hAnsi="Arial Narrow" w:cs="Arial Narrow"/>
          <w:sz w:val="20"/>
          <w:szCs w:val="20"/>
        </w:rPr>
        <w:t xml:space="preserve">**Max. </w:t>
      </w:r>
      <w:proofErr w:type="gramStart"/>
      <w:r w:rsidRPr="003F202B">
        <w:rPr>
          <w:rFonts w:ascii="Arial Narrow" w:hAnsi="Arial Narrow" w:cs="Arial Narrow"/>
          <w:sz w:val="20"/>
          <w:szCs w:val="20"/>
        </w:rPr>
        <w:t>lbs</w:t>
      </w:r>
      <w:proofErr w:type="gramEnd"/>
      <w:r w:rsidRPr="003F202B">
        <w:rPr>
          <w:rFonts w:ascii="Arial Narrow" w:hAnsi="Arial Narrow" w:cs="Arial Narrow"/>
          <w:sz w:val="20"/>
          <w:szCs w:val="20"/>
        </w:rPr>
        <w:t>. used = estimate maximum potential for weight in pounds used in room in a work day.</w:t>
      </w:r>
    </w:p>
    <w:p w:rsidR="00E13A5C" w:rsidRDefault="00E13A5C" w:rsidP="00D66A28">
      <w:pPr>
        <w:jc w:val="right"/>
        <w:rPr>
          <w:rFonts w:ascii="Arial" w:hAnsi="Arial" w:cs="Arial"/>
          <w:b/>
          <w:bCs/>
          <w:sz w:val="22"/>
          <w:szCs w:val="22"/>
        </w:rPr>
      </w:pPr>
      <w:r w:rsidRPr="00D66A28">
        <w:rPr>
          <w:rFonts w:ascii="Arial" w:hAnsi="Arial" w:cs="Arial"/>
          <w:b/>
          <w:bCs/>
          <w:sz w:val="22"/>
          <w:szCs w:val="22"/>
        </w:rPr>
        <w:t xml:space="preserve">Return to REM-IH Section, REM, CIVL </w:t>
      </w:r>
    </w:p>
    <w:p w:rsidR="00E13A5C" w:rsidRPr="00D66A28" w:rsidRDefault="00E13A5C" w:rsidP="00D66A28">
      <w:pPr>
        <w:jc w:val="right"/>
        <w:rPr>
          <w:rFonts w:ascii="Arial" w:hAnsi="Arial" w:cs="Arial"/>
          <w:sz w:val="22"/>
          <w:szCs w:val="22"/>
        </w:rPr>
      </w:pPr>
    </w:p>
    <w:p w:rsidR="00E13A5C" w:rsidRPr="003F202B" w:rsidRDefault="00E13A5C" w:rsidP="00D66A28">
      <w:pPr>
        <w:jc w:val="right"/>
        <w:rPr>
          <w:rFonts w:ascii="Arial" w:hAnsi="Arial" w:cs="Arial"/>
          <w:sz w:val="22"/>
          <w:szCs w:val="22"/>
        </w:rPr>
        <w:sectPr w:rsidR="00E13A5C" w:rsidRPr="003F202B" w:rsidSect="00345E01">
          <w:headerReference w:type="first" r:id="rId50"/>
          <w:pgSz w:w="15840" w:h="12240" w:orient="landscape" w:code="1"/>
          <w:pgMar w:top="720" w:right="1440" w:bottom="720" w:left="1440" w:header="720" w:footer="432" w:gutter="0"/>
          <w:cols w:space="720"/>
          <w:titlePg/>
        </w:sectPr>
      </w:pPr>
      <w:r w:rsidRPr="003F202B">
        <w:rPr>
          <w:rFonts w:ascii="Arial" w:hAnsi="Arial" w:cs="Arial"/>
          <w:sz w:val="22"/>
          <w:szCs w:val="22"/>
        </w:rPr>
        <w:t>Return</w:t>
      </w:r>
      <w:r>
        <w:rPr>
          <w:rFonts w:ascii="Arial" w:hAnsi="Arial" w:cs="Arial"/>
          <w:sz w:val="22"/>
          <w:szCs w:val="22"/>
        </w:rPr>
        <w:t>ed</w:t>
      </w:r>
      <w:r w:rsidRPr="003F202B">
        <w:rPr>
          <w:rFonts w:ascii="Arial" w:hAnsi="Arial" w:cs="Arial"/>
          <w:sz w:val="22"/>
          <w:szCs w:val="22"/>
        </w:rPr>
        <w:t xml:space="preserve"> by</w:t>
      </w:r>
      <w:r>
        <w:rPr>
          <w:rFonts w:ascii="Arial" w:hAnsi="Arial" w:cs="Arial"/>
          <w:sz w:val="22"/>
          <w:szCs w:val="22"/>
        </w:rPr>
        <w:t xml:space="preserve"> (name)</w:t>
      </w:r>
      <w:r w:rsidRPr="003F202B">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13A5C" w:rsidRDefault="00E13A5C">
      <w:pPr>
        <w:pStyle w:val="Heading5"/>
        <w:rPr>
          <w:rFonts w:ascii="Arial" w:hAnsi="Arial" w:cs="Arial"/>
        </w:rPr>
      </w:pPr>
      <w:bookmarkStart w:id="222" w:name="_Toc465827588"/>
      <w:bookmarkStart w:id="223" w:name="_Toc465829132"/>
      <w:bookmarkStart w:id="224" w:name="_Toc468598073"/>
      <w:r>
        <w:rPr>
          <w:rFonts w:ascii="Arial" w:hAnsi="Arial" w:cs="Arial"/>
        </w:rPr>
        <w:lastRenderedPageBreak/>
        <w:t>APPENDIX K</w:t>
      </w:r>
      <w:bookmarkEnd w:id="222"/>
      <w:bookmarkEnd w:id="223"/>
      <w:r>
        <w:rPr>
          <w:rFonts w:ascii="Arial" w:hAnsi="Arial" w:cs="Arial"/>
        </w:rPr>
        <w:br/>
      </w:r>
      <w:bookmarkStart w:id="225" w:name="_Toc465827589"/>
      <w:r>
        <w:rPr>
          <w:rFonts w:ascii="Arial" w:hAnsi="Arial" w:cs="Arial"/>
        </w:rPr>
        <w:t>Laboratory Specific Information</w:t>
      </w:r>
      <w:bookmarkEnd w:id="224"/>
      <w:bookmarkEnd w:id="225"/>
    </w:p>
    <w:p w:rsidR="00E13A5C" w:rsidRDefault="00E13A5C">
      <w:pPr>
        <w:jc w:val="center"/>
        <w:rPr>
          <w:rFonts w:ascii="Arial" w:hAnsi="Arial" w:cs="Arial"/>
          <w:b/>
          <w:bCs/>
        </w:rPr>
      </w:pPr>
    </w:p>
    <w:p w:rsidR="00E13A5C" w:rsidRDefault="00E13A5C">
      <w:pPr>
        <w:rPr>
          <w:rFonts w:ascii="Arial" w:hAnsi="Arial" w:cs="Arial"/>
        </w:rPr>
      </w:pPr>
    </w:p>
    <w:p w:rsidR="00E13A5C" w:rsidRDefault="00E13A5C">
      <w:pPr>
        <w:rPr>
          <w:rFonts w:ascii="Arial" w:hAnsi="Arial" w:cs="Arial"/>
          <w:sz w:val="22"/>
          <w:szCs w:val="22"/>
        </w:rPr>
      </w:pPr>
      <w:r>
        <w:rPr>
          <w:rFonts w:ascii="Arial" w:hAnsi="Arial" w:cs="Arial"/>
          <w:sz w:val="22"/>
          <w:szCs w:val="22"/>
        </w:rPr>
        <w:t>Attach here any standard operating procedures</w:t>
      </w:r>
      <w:r>
        <w:rPr>
          <w:rFonts w:ascii="Arial" w:hAnsi="Arial" w:cs="Arial"/>
          <w:sz w:val="22"/>
          <w:szCs w:val="22"/>
        </w:rPr>
        <w:fldChar w:fldCharType="begin"/>
      </w:r>
      <w:r>
        <w:instrText>xe "</w:instrText>
      </w:r>
      <w:r>
        <w:rPr>
          <w:i/>
          <w:iCs/>
        </w:rPr>
        <w:instrText>standard operating procedures</w:instrText>
      </w:r>
      <w:r>
        <w:instrText>"</w:instrText>
      </w:r>
      <w:r>
        <w:rPr>
          <w:rFonts w:ascii="Arial" w:hAnsi="Arial" w:cs="Arial"/>
          <w:sz w:val="22"/>
          <w:szCs w:val="22"/>
        </w:rPr>
        <w:fldChar w:fldCharType="end"/>
      </w:r>
      <w:r>
        <w:rPr>
          <w:rFonts w:ascii="Arial" w:hAnsi="Arial" w:cs="Arial"/>
          <w:sz w:val="22"/>
          <w:szCs w:val="22"/>
        </w:rPr>
        <w:t xml:space="preserve">, emergency procedures, and instructions necessary or desired in order to customize this Chemical Hygiene Plan for this laboratory.  </w:t>
      </w:r>
    </w:p>
    <w:p w:rsidR="00E13A5C" w:rsidRDefault="00E13A5C">
      <w:pPr>
        <w:spacing w:before="120"/>
        <w:rPr>
          <w:rFonts w:ascii="Arial" w:hAnsi="Arial" w:cs="Arial"/>
        </w:rPr>
      </w:pPr>
      <w:r>
        <w:rPr>
          <w:rFonts w:ascii="Arial" w:hAnsi="Arial" w:cs="Arial"/>
          <w:sz w:val="22"/>
          <w:szCs w:val="22"/>
        </w:rPr>
        <w:t>If there are any circumstances, procedures, or operations which require the approval</w:t>
      </w:r>
      <w:r>
        <w:rPr>
          <w:rFonts w:ascii="Arial" w:hAnsi="Arial" w:cs="Arial"/>
          <w:sz w:val="22"/>
          <w:szCs w:val="22"/>
        </w:rPr>
        <w:fldChar w:fldCharType="begin"/>
      </w:r>
      <w:r>
        <w:instrText>xe "</w:instrText>
      </w:r>
      <w:r>
        <w:rPr>
          <w:rFonts w:ascii="Arial" w:hAnsi="Arial" w:cs="Arial"/>
          <w:sz w:val="22"/>
          <w:szCs w:val="22"/>
        </w:rPr>
        <w:instrText>approval</w:instrText>
      </w:r>
      <w:r>
        <w:instrText>"</w:instrText>
      </w:r>
      <w:r>
        <w:rPr>
          <w:rFonts w:ascii="Arial" w:hAnsi="Arial" w:cs="Arial"/>
          <w:sz w:val="22"/>
          <w:szCs w:val="22"/>
        </w:rPr>
        <w:fldChar w:fldCharType="end"/>
      </w:r>
      <w:r>
        <w:rPr>
          <w:rFonts w:ascii="Arial" w:hAnsi="Arial" w:cs="Arial"/>
          <w:sz w:val="22"/>
          <w:szCs w:val="22"/>
        </w:rPr>
        <w:t xml:space="preserve">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w:t>
      </w:r>
      <w:r>
        <w:rPr>
          <w:rFonts w:ascii="Arial" w:hAnsi="Arial" w:cs="Arial"/>
          <w:sz w:val="22"/>
          <w:szCs w:val="22"/>
        </w:rPr>
        <w:fldChar w:fldCharType="begin"/>
      </w:r>
      <w:r>
        <w:instrText>xe "</w:instrText>
      </w:r>
      <w:r>
        <w:rPr>
          <w:rFonts w:ascii="Arial" w:hAnsi="Arial" w:cs="Arial"/>
          <w:sz w:val="22"/>
          <w:szCs w:val="22"/>
        </w:rPr>
        <w:instrText>carcinogens</w:instrText>
      </w:r>
      <w:r>
        <w:instrText>"</w:instrText>
      </w:r>
      <w:r>
        <w:rPr>
          <w:rFonts w:ascii="Arial" w:hAnsi="Arial" w:cs="Arial"/>
          <w:sz w:val="22"/>
          <w:szCs w:val="22"/>
        </w:rPr>
        <w:fldChar w:fldCharType="end"/>
      </w:r>
      <w:r>
        <w:rPr>
          <w:rFonts w:ascii="Arial" w:hAnsi="Arial" w:cs="Arial"/>
          <w:sz w:val="22"/>
          <w:szCs w:val="22"/>
        </w:rPr>
        <w:t>; large scale reactions; and high pressure reactions (&gt;5 atm).</w:t>
      </w:r>
    </w:p>
    <w:p w:rsidR="00E13A5C" w:rsidRDefault="00E13A5C">
      <w:pPr>
        <w:rPr>
          <w:rFonts w:ascii="Arial" w:hAnsi="Arial" w:cs="Arial"/>
          <w:sz w:val="22"/>
          <w:szCs w:val="22"/>
        </w:rPr>
      </w:pPr>
    </w:p>
    <w:p w:rsidR="00E13A5C" w:rsidRDefault="00E13A5C">
      <w:pPr>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 xml:space="preserve">Supervisor: </w:t>
      </w:r>
      <w:r w:rsidRPr="00041BF8">
        <w:rPr>
          <w:rFonts w:ascii="Arial" w:hAnsi="Arial" w:cs="Arial"/>
          <w:sz w:val="22"/>
          <w:szCs w:val="22"/>
          <w:highlight w:val="yellow"/>
        </w:rPr>
        <w:t xml:space="preserve">Professor </w:t>
      </w:r>
      <w:r w:rsidR="00041BF8" w:rsidRPr="00041BF8">
        <w:rPr>
          <w:rFonts w:ascii="Arial" w:hAnsi="Arial" w:cs="Arial"/>
          <w:sz w:val="22"/>
          <w:szCs w:val="22"/>
          <w:highlight w:val="yellow"/>
        </w:rPr>
        <w:t>Nikolai Skrynnikov</w:t>
      </w:r>
      <w:r>
        <w:rPr>
          <w:rFonts w:ascii="Arial" w:hAnsi="Arial" w:cs="Arial"/>
          <w:sz w:val="22"/>
          <w:szCs w:val="22"/>
        </w:rPr>
        <w:tab/>
      </w:r>
    </w:p>
    <w:p w:rsidR="00E13A5C" w:rsidRDefault="00E13A5C">
      <w:pPr>
        <w:tabs>
          <w:tab w:val="right" w:leader="underscore" w:pos="8910"/>
        </w:tabs>
        <w:spacing w:before="240"/>
        <w:rPr>
          <w:rFonts w:ascii="Arial" w:hAnsi="Arial" w:cs="Arial"/>
          <w:sz w:val="22"/>
          <w:szCs w:val="22"/>
        </w:rPr>
      </w:pPr>
      <w:r>
        <w:rPr>
          <w:rFonts w:ascii="Arial" w:hAnsi="Arial" w:cs="Arial"/>
          <w:sz w:val="22"/>
          <w:szCs w:val="22"/>
        </w:rPr>
        <w:t>Department: Chemistry</w:t>
      </w:r>
      <w:r>
        <w:rPr>
          <w:rFonts w:ascii="Arial" w:hAnsi="Arial" w:cs="Arial"/>
          <w:sz w:val="22"/>
          <w:szCs w:val="22"/>
        </w:rPr>
        <w:tab/>
      </w:r>
    </w:p>
    <w:p w:rsidR="00E13A5C" w:rsidRDefault="00D936E2">
      <w:pPr>
        <w:tabs>
          <w:tab w:val="right" w:leader="underscore" w:pos="8910"/>
        </w:tabs>
        <w:spacing w:before="240"/>
        <w:rPr>
          <w:rFonts w:ascii="Arial" w:hAnsi="Arial" w:cs="Arial"/>
          <w:sz w:val="22"/>
          <w:szCs w:val="22"/>
        </w:rPr>
      </w:pPr>
      <w:r>
        <w:rPr>
          <w:rFonts w:ascii="Arial" w:hAnsi="Arial" w:cs="Arial"/>
          <w:sz w:val="22"/>
          <w:szCs w:val="22"/>
          <w:highlight w:val="yellow"/>
        </w:rPr>
        <w:t>WTHR building rooms 345, 345A, 333D, 333E</w:t>
      </w:r>
      <w:r w:rsidR="00E13A5C">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If no attachments are necessary, supervisor must print this document and sign below:</w:t>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 xml:space="preserve">          Supervisor’s Signature: </w:t>
      </w:r>
      <w:r w:rsidR="006E7012">
        <w:rPr>
          <w:rFonts w:ascii="Arial" w:hAnsi="Arial" w:cs="Arial"/>
          <w:sz w:val="22"/>
          <w:szCs w:val="22"/>
        </w:rPr>
        <w:t>see file copy in WTHR 173, Paul Bower</w:t>
      </w: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Otherwise, list attached programs/plans by title:</w:t>
      </w: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rFonts w:ascii="Arial" w:hAnsi="Arial" w:cs="Arial"/>
          <w:sz w:val="22"/>
          <w:szCs w:val="22"/>
        </w:rPr>
      </w:pPr>
      <w:r>
        <w:rPr>
          <w:rFonts w:ascii="Arial" w:hAnsi="Arial" w:cs="Arial"/>
          <w:sz w:val="22"/>
          <w:szCs w:val="22"/>
        </w:rPr>
        <w:tab/>
      </w:r>
    </w:p>
    <w:p w:rsidR="00E13A5C" w:rsidRDefault="00E13A5C">
      <w:pPr>
        <w:tabs>
          <w:tab w:val="right" w:leader="underscore" w:pos="8910"/>
        </w:tabs>
        <w:rPr>
          <w:rFonts w:ascii="Arial" w:hAnsi="Arial" w:cs="Arial"/>
          <w:sz w:val="22"/>
          <w:szCs w:val="22"/>
        </w:rPr>
      </w:pPr>
    </w:p>
    <w:p w:rsidR="00E13A5C" w:rsidRDefault="00E13A5C">
      <w:pPr>
        <w:tabs>
          <w:tab w:val="right" w:leader="underscore" w:pos="8910"/>
        </w:tabs>
        <w:rPr>
          <w:sz w:val="22"/>
          <w:szCs w:val="22"/>
        </w:rPr>
      </w:pPr>
      <w:r>
        <w:rPr>
          <w:sz w:val="22"/>
          <w:szCs w:val="22"/>
        </w:rPr>
        <w:tab/>
      </w:r>
      <w:bookmarkStart w:id="226" w:name="_Hlt468602944"/>
      <w:bookmarkStart w:id="227" w:name="_Toc465827590"/>
      <w:bookmarkStart w:id="228" w:name="_Toc465829134"/>
      <w:bookmarkStart w:id="229" w:name="_Toc468598074"/>
      <w:bookmarkEnd w:id="226"/>
    </w:p>
    <w:p w:rsidR="00E13A5C" w:rsidRDefault="00E13A5C">
      <w:pPr>
        <w:tabs>
          <w:tab w:val="right" w:leader="underscore" w:pos="8910"/>
        </w:tabs>
        <w:rPr>
          <w:sz w:val="22"/>
          <w:szCs w:val="22"/>
        </w:rPr>
      </w:pPr>
    </w:p>
    <w:p w:rsidR="00E13A5C" w:rsidRDefault="00E13A5C">
      <w:pPr>
        <w:tabs>
          <w:tab w:val="right" w:leader="underscore" w:pos="8910"/>
        </w:tabs>
        <w:rPr>
          <w:sz w:val="22"/>
          <w:szCs w:val="22"/>
        </w:rPr>
      </w:pPr>
    </w:p>
    <w:p w:rsidR="00E13A5C" w:rsidRDefault="00E13A5C">
      <w:pPr>
        <w:tabs>
          <w:tab w:val="right" w:leader="underscore" w:pos="8910"/>
        </w:tabs>
        <w:sectPr w:rsidR="00E13A5C" w:rsidSect="00172D37">
          <w:headerReference w:type="default" r:id="rId51"/>
          <w:footerReference w:type="default" r:id="rId52"/>
          <w:pgSz w:w="12240" w:h="15840" w:code="1"/>
          <w:pgMar w:top="1152" w:right="1440" w:bottom="1152" w:left="1440" w:header="720" w:footer="432" w:gutter="0"/>
          <w:cols w:space="720"/>
        </w:sectPr>
      </w:pPr>
    </w:p>
    <w:p w:rsidR="00E13A5C" w:rsidRDefault="00E13A5C">
      <w:pPr>
        <w:tabs>
          <w:tab w:val="right" w:leader="underscore" w:pos="8910"/>
        </w:tabs>
        <w:jc w:val="center"/>
        <w:rPr>
          <w:rFonts w:ascii="Arial" w:hAnsi="Arial" w:cs="Arial"/>
        </w:rPr>
      </w:pPr>
      <w:r>
        <w:rPr>
          <w:rFonts w:ascii="Arial" w:hAnsi="Arial" w:cs="Arial"/>
          <w:b/>
          <w:bCs/>
        </w:rPr>
        <w:lastRenderedPageBreak/>
        <w:t>APPENDIX L</w:t>
      </w:r>
      <w:bookmarkEnd w:id="227"/>
      <w:bookmarkEnd w:id="228"/>
      <w:bookmarkEnd w:id="229"/>
    </w:p>
    <w:p w:rsidR="00E13A5C" w:rsidRPr="008D6B9B" w:rsidRDefault="00E13A5C">
      <w:pPr>
        <w:tabs>
          <w:tab w:val="right" w:leader="underscore" w:pos="8910"/>
        </w:tabs>
        <w:jc w:val="center"/>
        <w:rPr>
          <w:rFonts w:ascii="Arial" w:hAnsi="Arial" w:cs="Arial"/>
        </w:rPr>
      </w:pPr>
      <w:r w:rsidRPr="00065523">
        <w:rPr>
          <w:rFonts w:ascii="Arial" w:hAnsi="Arial" w:cs="Arial"/>
          <w:b/>
          <w:bCs/>
          <w:noProof/>
        </w:rPr>
        <w:t>Hazard Assessment</w:t>
      </w:r>
      <w:r>
        <w:rPr>
          <w:rFonts w:ascii="Arial" w:hAnsi="Arial" w:cs="Arial"/>
          <w:b/>
          <w:bCs/>
          <w:noProof/>
        </w:rPr>
        <w:fldChar w:fldCharType="begin"/>
      </w:r>
      <w:r w:rsidRPr="00065523">
        <w:rPr>
          <w:rFonts w:ascii="Arial" w:hAnsi="Arial" w:cs="Arial"/>
          <w:b/>
          <w:bCs/>
        </w:rPr>
        <w:instrText>xe "</w:instrText>
      </w:r>
      <w:r w:rsidRPr="00065523">
        <w:rPr>
          <w:rFonts w:ascii="Arial" w:hAnsi="Arial" w:cs="Arial"/>
          <w:b/>
          <w:bCs/>
          <w:sz w:val="22"/>
          <w:szCs w:val="22"/>
        </w:rPr>
        <w:instrText>Hazard Assessment</w:instrText>
      </w:r>
      <w:r w:rsidRPr="00065523">
        <w:rPr>
          <w:rFonts w:ascii="Arial" w:hAnsi="Arial" w:cs="Arial"/>
          <w:b/>
          <w:bCs/>
        </w:rPr>
        <w:instrText>"</w:instrText>
      </w:r>
      <w:r>
        <w:rPr>
          <w:rFonts w:ascii="Arial" w:hAnsi="Arial" w:cs="Arial"/>
          <w:b/>
          <w:bCs/>
          <w:noProof/>
        </w:rPr>
        <w:fldChar w:fldCharType="end"/>
      </w:r>
      <w:r w:rsidRPr="00065523">
        <w:rPr>
          <w:rFonts w:ascii="Arial" w:hAnsi="Arial" w:cs="Arial"/>
          <w:b/>
          <w:bCs/>
          <w:noProof/>
        </w:rPr>
        <w:t xml:space="preserve"> and Hazard Assessment Certification Examples</w:t>
      </w:r>
    </w:p>
    <w:p w:rsidR="00E13A5C" w:rsidRDefault="00E13A5C">
      <w:pPr>
        <w:rPr>
          <w:rFonts w:ascii="Arial" w:hAnsi="Arial" w:cs="Arial"/>
        </w:rPr>
      </w:pPr>
    </w:p>
    <w:p w:rsidR="00E13A5C" w:rsidRDefault="00E13A5C">
      <w:pPr>
        <w:pStyle w:val="BodyTextIndent"/>
        <w:spacing w:after="240"/>
        <w:rPr>
          <w:rFonts w:ascii="Arial" w:hAnsi="Arial" w:cs="Arial"/>
        </w:rPr>
      </w:pPr>
      <w:r>
        <w:rPr>
          <w:rFonts w:ascii="Arial" w:hAnsi="Arial" w:cs="Arial"/>
          <w:b/>
          <w:bCs/>
        </w:rPr>
        <w:t xml:space="preserve">"Hazard assessment" </w:t>
      </w:r>
      <w:r>
        <w:rPr>
          <w:rFonts w:ascii="Arial" w:hAnsi="Arial" w:cs="Arial"/>
        </w:rPr>
        <w:t>is the process (required by law) of identifying the hazards associated with defined task, prescribing personal protective equipment</w:t>
      </w:r>
      <w:r>
        <w:rPr>
          <w:rFonts w:ascii="Arial" w:hAnsi="Arial" w:cs="Arial"/>
        </w:rPr>
        <w:fldChar w:fldCharType="begin"/>
      </w:r>
      <w:r>
        <w:instrText>xe "</w:instrText>
      </w:r>
      <w:r>
        <w:rPr>
          <w:rFonts w:ascii="Arial" w:hAnsi="Arial" w:cs="Arial"/>
        </w:rPr>
        <w:instrText>personal protective equipment</w:instrText>
      </w:r>
      <w:r>
        <w:instrText>"</w:instrText>
      </w:r>
      <w:r>
        <w:rPr>
          <w:rFonts w:ascii="Arial" w:hAnsi="Arial" w:cs="Arial"/>
        </w:rPr>
        <w:fldChar w:fldCharType="end"/>
      </w:r>
      <w:r>
        <w:rPr>
          <w:rFonts w:ascii="Arial" w:hAnsi="Arial" w:cs="Arial"/>
        </w:rPr>
        <w:t xml:space="preserve"> and other relevant protection measures which must be employed to reduce the risk from the hazards.  </w:t>
      </w:r>
    </w:p>
    <w:p w:rsidR="00E13A5C" w:rsidRDefault="00E13A5C">
      <w:pPr>
        <w:pStyle w:val="BodyTextIndent"/>
        <w:spacing w:after="240"/>
        <w:rPr>
          <w:rFonts w:ascii="Arial" w:hAnsi="Arial" w:cs="Arial"/>
        </w:rPr>
      </w:pPr>
      <w:r>
        <w:rPr>
          <w:rFonts w:ascii="Arial" w:hAnsi="Arial" w:cs="Arial"/>
          <w:b/>
          <w:bCs/>
        </w:rPr>
        <w:t>"Certification of Hazard Assessment</w:t>
      </w:r>
      <w:r>
        <w:rPr>
          <w:rFonts w:ascii="Arial" w:hAnsi="Arial" w:cs="Arial"/>
          <w:b/>
          <w:bCs/>
        </w:rPr>
        <w:fldChar w:fldCharType="begin"/>
      </w:r>
      <w:r>
        <w:instrText>xe "</w:instrText>
      </w:r>
      <w:r>
        <w:rPr>
          <w:rFonts w:ascii="Arial" w:hAnsi="Arial" w:cs="Arial"/>
          <w:sz w:val="22"/>
          <w:szCs w:val="22"/>
        </w:rPr>
        <w:instrText>Hazard Assessment</w:instrText>
      </w:r>
      <w:r>
        <w:instrText>"</w:instrText>
      </w:r>
      <w:r>
        <w:rPr>
          <w:rFonts w:ascii="Arial" w:hAnsi="Arial" w:cs="Arial"/>
          <w:b/>
          <w:bCs/>
        </w:rPr>
        <w:fldChar w:fldCharType="end"/>
      </w:r>
      <w:r>
        <w:rPr>
          <w:rFonts w:ascii="Arial" w:hAnsi="Arial" w:cs="Arial"/>
          <w:b/>
          <w:bCs/>
        </w:rPr>
        <w:t>"</w:t>
      </w:r>
      <w:r>
        <w:rPr>
          <w:rFonts w:ascii="Arial" w:hAnsi="Arial" w:cs="Arial"/>
        </w:rPr>
        <w:t xml:space="preserve"> is a written document -- such as the examples #1 and #2 following in this appendix -- which gives the complete requirements for PPE (and sometimes other protective equipment</w:t>
      </w:r>
      <w:r>
        <w:rPr>
          <w:rFonts w:ascii="Arial" w:hAnsi="Arial" w:cs="Arial"/>
        </w:rPr>
        <w:fldChar w:fldCharType="begin"/>
      </w:r>
      <w:r>
        <w:instrText>xe "</w:instrText>
      </w:r>
      <w:r>
        <w:rPr>
          <w:rFonts w:ascii="Arial" w:hAnsi="Arial" w:cs="Arial"/>
          <w:sz w:val="22"/>
          <w:szCs w:val="22"/>
        </w:rPr>
        <w:instrText>protective equipment</w:instrText>
      </w:r>
      <w:r>
        <w:instrText>"</w:instrText>
      </w:r>
      <w:r>
        <w:rPr>
          <w:rFonts w:ascii="Arial" w:hAnsi="Arial" w:cs="Arial"/>
        </w:rPr>
        <w:fldChar w:fldCharType="end"/>
      </w:r>
      <w:r>
        <w:rPr>
          <w:rFonts w:ascii="Arial" w:hAnsi="Arial" w:cs="Arial"/>
        </w:rPr>
        <w:t xml:space="preserve"> or procedures) for every hazardous task or job description in the work area.  The </w:t>
      </w:r>
      <w:r>
        <w:rPr>
          <w:rFonts w:ascii="Arial" w:hAnsi="Arial" w:cs="Arial"/>
          <w:u w:val="single"/>
        </w:rPr>
        <w:t>supervisor</w:t>
      </w:r>
      <w:r>
        <w:rPr>
          <w:rFonts w:ascii="Arial" w:hAnsi="Arial" w:cs="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E13A5C" w:rsidRDefault="00E13A5C">
      <w:pPr>
        <w:pStyle w:val="BodyTextIndent"/>
        <w:ind w:left="0"/>
        <w:rPr>
          <w:rFonts w:ascii="Arial" w:hAnsi="Arial" w:cs="Arial"/>
        </w:rPr>
      </w:pPr>
      <w:r>
        <w:rPr>
          <w:rFonts w:ascii="Arial" w:hAnsi="Arial" w:cs="Arial"/>
        </w:rPr>
        <w:t xml:space="preserve">Strict adherence to any of the examples is not required, </w:t>
      </w:r>
      <w:proofErr w:type="gramStart"/>
      <w:r>
        <w:rPr>
          <w:rFonts w:ascii="Arial" w:hAnsi="Arial" w:cs="Arial"/>
        </w:rPr>
        <w:t>so</w:t>
      </w:r>
      <w:proofErr w:type="gramEnd"/>
      <w:r>
        <w:rPr>
          <w:rFonts w:ascii="Arial" w:hAnsi="Arial" w:cs="Arial"/>
        </w:rPr>
        <w:t xml:space="preserve"> long as the hazard assessment certification </w:t>
      </w:r>
    </w:p>
    <w:p w:rsidR="00E13A5C" w:rsidRDefault="00E13A5C" w:rsidP="00F719EA">
      <w:pPr>
        <w:pStyle w:val="BodyTextIndent"/>
        <w:numPr>
          <w:ilvl w:val="0"/>
          <w:numId w:val="60"/>
        </w:numPr>
        <w:tabs>
          <w:tab w:val="clear" w:pos="360"/>
        </w:tabs>
        <w:ind w:left="540"/>
        <w:rPr>
          <w:rFonts w:ascii="Arial" w:hAnsi="Arial" w:cs="Arial"/>
        </w:rPr>
      </w:pPr>
      <w:r>
        <w:rPr>
          <w:rFonts w:ascii="Arial" w:hAnsi="Arial" w:cs="Arial"/>
        </w:rPr>
        <w:t xml:space="preserve">identifies the workplace -- building and room(s), </w:t>
      </w:r>
    </w:p>
    <w:p w:rsidR="00E13A5C" w:rsidRDefault="00E13A5C" w:rsidP="00F719EA">
      <w:pPr>
        <w:pStyle w:val="BodyTextIndent"/>
        <w:numPr>
          <w:ilvl w:val="0"/>
          <w:numId w:val="60"/>
        </w:numPr>
        <w:tabs>
          <w:tab w:val="clear" w:pos="360"/>
        </w:tabs>
        <w:ind w:left="540"/>
        <w:rPr>
          <w:rFonts w:ascii="Arial" w:hAnsi="Arial" w:cs="Arial"/>
        </w:rPr>
      </w:pPr>
      <w:r>
        <w:rPr>
          <w:rFonts w:ascii="Arial" w:hAnsi="Arial" w:cs="Arial"/>
        </w:rPr>
        <w:t>identifies the document as a certification of hazard assessment,</w:t>
      </w:r>
    </w:p>
    <w:p w:rsidR="00E13A5C" w:rsidRDefault="00E13A5C" w:rsidP="00F719EA">
      <w:pPr>
        <w:pStyle w:val="BodyTextIndent"/>
        <w:numPr>
          <w:ilvl w:val="0"/>
          <w:numId w:val="60"/>
        </w:numPr>
        <w:tabs>
          <w:tab w:val="clear" w:pos="360"/>
        </w:tabs>
        <w:ind w:left="540"/>
        <w:rPr>
          <w:rFonts w:ascii="Arial" w:hAnsi="Arial" w:cs="Arial"/>
        </w:rPr>
      </w:pPr>
      <w:r>
        <w:rPr>
          <w:rFonts w:ascii="Arial" w:hAnsi="Arial" w:cs="Arial"/>
        </w:rPr>
        <w:t>is signed by the supervisor to certify/validate that supervisor has approved the assessment</w:t>
      </w:r>
    </w:p>
    <w:p w:rsidR="00E13A5C" w:rsidRDefault="00E13A5C" w:rsidP="00F719EA">
      <w:pPr>
        <w:pStyle w:val="BodyTextIndent"/>
        <w:numPr>
          <w:ilvl w:val="0"/>
          <w:numId w:val="60"/>
        </w:numPr>
        <w:tabs>
          <w:tab w:val="clear" w:pos="360"/>
        </w:tabs>
        <w:ind w:left="540"/>
        <w:rPr>
          <w:rFonts w:ascii="Arial" w:hAnsi="Arial" w:cs="Arial"/>
        </w:rPr>
      </w:pPr>
      <w:r>
        <w:rPr>
          <w:rFonts w:ascii="Arial" w:hAnsi="Arial" w:cs="Arial"/>
        </w:rPr>
        <w:t>bears the date of the hazard assessment</w:t>
      </w:r>
    </w:p>
    <w:p w:rsidR="00E13A5C" w:rsidRDefault="00E13A5C" w:rsidP="00F719EA">
      <w:pPr>
        <w:pStyle w:val="BodyTextIndent"/>
        <w:numPr>
          <w:ilvl w:val="0"/>
          <w:numId w:val="60"/>
        </w:numPr>
        <w:tabs>
          <w:tab w:val="clear" w:pos="360"/>
        </w:tabs>
        <w:ind w:left="540"/>
        <w:rPr>
          <w:rFonts w:ascii="Arial" w:hAnsi="Arial" w:cs="Arial"/>
        </w:rPr>
      </w:pPr>
      <w:proofErr w:type="gramStart"/>
      <w:r>
        <w:rPr>
          <w:rFonts w:ascii="Arial" w:hAnsi="Arial" w:cs="Arial"/>
        </w:rPr>
        <w:t>meets</w:t>
      </w:r>
      <w:proofErr w:type="gramEnd"/>
      <w:r>
        <w:rPr>
          <w:rFonts w:ascii="Arial" w:hAnsi="Arial" w:cs="Arial"/>
        </w:rPr>
        <w:t xml:space="preserve"> the legal requirements of specifying exactly which PPE is to be used and the task(s) or job description(s) which require it, and which .</w:t>
      </w:r>
    </w:p>
    <w:p w:rsidR="00E13A5C" w:rsidRDefault="00E13A5C">
      <w:pPr>
        <w:ind w:left="432" w:hanging="432"/>
        <w:jc w:val="both"/>
        <w:rPr>
          <w:rFonts w:ascii="Arial" w:hAnsi="Arial" w:cs="Arial"/>
          <w:b/>
          <w:bCs/>
          <w:sz w:val="28"/>
          <w:szCs w:val="28"/>
        </w:rPr>
      </w:pPr>
    </w:p>
    <w:p w:rsidR="00E13A5C" w:rsidRDefault="00E13A5C">
      <w:pPr>
        <w:pStyle w:val="Heading6"/>
        <w:rPr>
          <w:rFonts w:ascii="Arial" w:hAnsi="Arial" w:cs="Arial"/>
        </w:rPr>
      </w:pPr>
      <w:r>
        <w:rPr>
          <w:rFonts w:ascii="Arial" w:hAnsi="Arial" w:cs="Arial"/>
        </w:rPr>
        <w:t>INSTRUCTIONS</w:t>
      </w:r>
    </w:p>
    <w:p w:rsidR="00E13A5C" w:rsidRDefault="00E13A5C">
      <w:pPr>
        <w:pStyle w:val="Header"/>
        <w:tabs>
          <w:tab w:val="clear" w:pos="4320"/>
          <w:tab w:val="clear" w:pos="8640"/>
          <w:tab w:val="right" w:leader="underscore" w:pos="9360"/>
        </w:tabs>
        <w:rPr>
          <w:rFonts w:ascii="Arial" w:hAnsi="Arial" w:cs="Arial"/>
        </w:rPr>
      </w:pPr>
      <w:r>
        <w:rPr>
          <w:rFonts w:ascii="Arial" w:hAnsi="Arial" w:cs="Arial"/>
        </w:rPr>
        <w:tab/>
      </w:r>
    </w:p>
    <w:p w:rsidR="00E13A5C" w:rsidRDefault="00E13A5C" w:rsidP="00F719EA">
      <w:pPr>
        <w:numPr>
          <w:ilvl w:val="0"/>
          <w:numId w:val="59"/>
        </w:numPr>
        <w:tabs>
          <w:tab w:val="clear" w:pos="432"/>
          <w:tab w:val="num" w:pos="360"/>
        </w:tabs>
        <w:spacing w:before="80"/>
        <w:rPr>
          <w:rFonts w:ascii="Arial" w:hAnsi="Arial" w:cs="Arial"/>
          <w:b/>
          <w:bCs/>
        </w:rPr>
      </w:pPr>
      <w:r>
        <w:rPr>
          <w:rFonts w:ascii="Arial" w:hAnsi="Arial" w:cs="Arial"/>
          <w:b/>
          <w:bCs/>
        </w:rPr>
        <w:t xml:space="preserve">You may save the REM website example hazard assessment certifications (rtf files are provided) to your computer or network and use them to help with creating your own. </w:t>
      </w:r>
    </w:p>
    <w:p w:rsidR="00E13A5C" w:rsidRDefault="00E13A5C" w:rsidP="00F719EA">
      <w:pPr>
        <w:numPr>
          <w:ilvl w:val="0"/>
          <w:numId w:val="59"/>
        </w:numPr>
        <w:tabs>
          <w:tab w:val="clear" w:pos="432"/>
          <w:tab w:val="num" w:pos="360"/>
        </w:tabs>
        <w:spacing w:before="80"/>
        <w:rPr>
          <w:rFonts w:ascii="Arial" w:hAnsi="Arial" w:cs="Arial"/>
          <w:b/>
          <w:bCs/>
        </w:rPr>
      </w:pPr>
      <w:r>
        <w:rPr>
          <w:rFonts w:ascii="Arial" w:hAnsi="Arial" w:cs="Arial"/>
          <w:b/>
          <w:bCs/>
          <w:color w:val="FF0000"/>
          <w:u w:val="single"/>
        </w:rPr>
        <w:t>If you do this you must modify any example you use so that it meets all the specific hazards of your work area.</w:t>
      </w:r>
      <w:r>
        <w:rPr>
          <w:rFonts w:ascii="Arial" w:hAnsi="Arial" w:cs="Arial"/>
          <w:b/>
          <w:bCs/>
        </w:rPr>
        <w:t xml:space="preserve">  This includes removing or adding hazards as applicable to your work area.  For example do not post required PPE for "Arc and TIG welding" if neither of these operations is undertaken in your work areas.</w:t>
      </w:r>
    </w:p>
    <w:p w:rsidR="00E13A5C" w:rsidRDefault="00E13A5C" w:rsidP="00F719EA">
      <w:pPr>
        <w:numPr>
          <w:ilvl w:val="0"/>
          <w:numId w:val="59"/>
        </w:numPr>
        <w:tabs>
          <w:tab w:val="clear" w:pos="432"/>
          <w:tab w:val="num" w:pos="360"/>
        </w:tabs>
        <w:spacing w:before="80"/>
        <w:rPr>
          <w:rFonts w:ascii="Arial" w:hAnsi="Arial" w:cs="Arial"/>
          <w:b/>
          <w:bCs/>
        </w:rPr>
      </w:pPr>
      <w:r>
        <w:rPr>
          <w:rFonts w:ascii="Arial" w:hAnsi="Arial" w:cs="Arial"/>
          <w:b/>
          <w:bCs/>
        </w:rPr>
        <w:t xml:space="preserve">Certification(s) of hazard assessments </w:t>
      </w:r>
      <w:r>
        <w:rPr>
          <w:rFonts w:ascii="Arial" w:hAnsi="Arial" w:cs="Arial"/>
          <w:b/>
          <w:bCs/>
          <w:color w:val="FF0000"/>
          <w:u w:val="single"/>
        </w:rPr>
        <w:t>must be posted</w:t>
      </w:r>
      <w:r>
        <w:rPr>
          <w:rFonts w:ascii="Arial" w:hAnsi="Arial" w:cs="Arial"/>
          <w:b/>
          <w:bCs/>
        </w:rPr>
        <w:t xml:space="preserve"> -- tacked or hung in a visible place -- in every work room listed in the "location(s)" field.</w:t>
      </w:r>
    </w:p>
    <w:p w:rsidR="00E13A5C" w:rsidRDefault="00E13A5C" w:rsidP="00F719EA">
      <w:pPr>
        <w:numPr>
          <w:ilvl w:val="0"/>
          <w:numId w:val="59"/>
        </w:numPr>
        <w:tabs>
          <w:tab w:val="clear" w:pos="432"/>
          <w:tab w:val="num" w:pos="360"/>
        </w:tabs>
        <w:spacing w:before="80"/>
        <w:rPr>
          <w:rFonts w:ascii="Arial" w:hAnsi="Arial" w:cs="Arial"/>
          <w:b/>
          <w:bCs/>
        </w:rPr>
      </w:pPr>
      <w:r>
        <w:rPr>
          <w:rFonts w:ascii="Arial" w:hAnsi="Arial" w:cs="Arial"/>
          <w:b/>
          <w:bCs/>
        </w:rPr>
        <w:t>The fields at the beginning -- date(s), location(s), supervisor, and signature -- must be completed.</w:t>
      </w:r>
    </w:p>
    <w:p w:rsidR="00E13A5C" w:rsidRDefault="00E13A5C" w:rsidP="00F719EA">
      <w:pPr>
        <w:numPr>
          <w:ilvl w:val="0"/>
          <w:numId w:val="59"/>
        </w:numPr>
        <w:tabs>
          <w:tab w:val="clear" w:pos="432"/>
          <w:tab w:val="num" w:pos="360"/>
        </w:tabs>
        <w:spacing w:before="80"/>
        <w:rPr>
          <w:rFonts w:ascii="Arial" w:hAnsi="Arial" w:cs="Arial"/>
          <w:b/>
          <w:bCs/>
        </w:rPr>
      </w:pPr>
      <w:r>
        <w:rPr>
          <w:rFonts w:ascii="Arial" w:hAnsi="Arial" w:cs="Arial"/>
          <w:b/>
          <w:bCs/>
        </w:rPr>
        <w:t xml:space="preserve">Be very aware that once these are posted they become rules which must be enforced.  </w:t>
      </w:r>
    </w:p>
    <w:p w:rsidR="00E13A5C" w:rsidRDefault="00E13A5C" w:rsidP="00FF718A">
      <w:pPr>
        <w:pStyle w:val="Footer"/>
        <w:jc w:val="center"/>
        <w:rPr>
          <w:rFonts w:ascii="Arial" w:hAnsi="Arial" w:cs="Arial"/>
          <w:sz w:val="28"/>
          <w:szCs w:val="28"/>
        </w:rPr>
      </w:pPr>
      <w:r>
        <w:rPr>
          <w:rFonts w:ascii="Arial" w:hAnsi="Arial" w:cs="Arial"/>
          <w:b/>
          <w:bCs/>
          <w:color w:val="FF0000"/>
        </w:rPr>
        <w:t>Post signed certification in work rooms.</w:t>
      </w:r>
      <w:r>
        <w:rPr>
          <w:rFonts w:ascii="Arial" w:hAnsi="Arial" w:cs="Arial"/>
          <w:sz w:val="28"/>
          <w:szCs w:val="28"/>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E13A5C">
        <w:trPr>
          <w:jc w:val="center"/>
        </w:trPr>
        <w:tc>
          <w:tcPr>
            <w:tcW w:w="3960" w:type="dxa"/>
            <w:vAlign w:val="center"/>
          </w:tcPr>
          <w:p w:rsidR="00E13A5C" w:rsidRDefault="00E13A5C" w:rsidP="00EF2B47">
            <w:pPr>
              <w:tabs>
                <w:tab w:val="right" w:leader="underscore" w:pos="3870"/>
              </w:tabs>
              <w:spacing w:before="100" w:beforeAutospacing="1" w:after="100" w:afterAutospacing="1"/>
              <w:rPr>
                <w:rFonts w:ascii="Arial" w:hAnsi="Arial" w:cs="Arial"/>
              </w:rPr>
            </w:pPr>
            <w:r>
              <w:rPr>
                <w:rFonts w:ascii="Arial" w:hAnsi="Arial" w:cs="Arial"/>
                <w:b/>
                <w:bCs/>
                <w:color w:val="FF0000"/>
              </w:rPr>
              <w:br w:type="page"/>
            </w:r>
            <w:r>
              <w:rPr>
                <w:rFonts w:ascii="Arial" w:hAnsi="Arial" w:cs="Arial"/>
              </w:rPr>
              <w:t xml:space="preserve"> Supervisor (print): </w:t>
            </w:r>
            <w:r>
              <w:rPr>
                <w:rFonts w:ascii="Arial" w:hAnsi="Arial" w:cs="Arial"/>
              </w:rPr>
              <w:tab/>
            </w:r>
          </w:p>
        </w:tc>
        <w:tc>
          <w:tcPr>
            <w:tcW w:w="1980" w:type="dxa"/>
            <w:vAlign w:val="center"/>
          </w:tcPr>
          <w:p w:rsidR="00E13A5C" w:rsidRDefault="00E13A5C" w:rsidP="00EF2B47">
            <w:pPr>
              <w:tabs>
                <w:tab w:val="right" w:leader="underscore" w:pos="1890"/>
              </w:tabs>
              <w:spacing w:before="100" w:beforeAutospacing="1" w:after="100" w:afterAutospacing="1"/>
              <w:rPr>
                <w:rFonts w:ascii="Arial" w:hAnsi="Arial" w:cs="Arial"/>
              </w:rPr>
            </w:pPr>
            <w:r>
              <w:rPr>
                <w:rFonts w:ascii="Arial" w:hAnsi="Arial" w:cs="Arial"/>
              </w:rPr>
              <w:t xml:space="preserve"> Dept.:</w:t>
            </w:r>
            <w:r>
              <w:rPr>
                <w:rFonts w:ascii="Arial" w:hAnsi="Arial" w:cs="Arial"/>
              </w:rPr>
              <w:tab/>
            </w:r>
          </w:p>
        </w:tc>
        <w:tc>
          <w:tcPr>
            <w:tcW w:w="4050" w:type="dxa"/>
            <w:vAlign w:val="center"/>
          </w:tcPr>
          <w:p w:rsidR="00E13A5C" w:rsidRDefault="00E13A5C" w:rsidP="00EF2B47">
            <w:pPr>
              <w:tabs>
                <w:tab w:val="right" w:leader="underscore" w:pos="3330"/>
              </w:tabs>
              <w:spacing w:before="100" w:beforeAutospacing="1" w:after="100" w:afterAutospacing="1"/>
              <w:rPr>
                <w:rFonts w:ascii="Arial" w:hAnsi="Arial" w:cs="Arial"/>
              </w:rPr>
            </w:pPr>
            <w:r>
              <w:rPr>
                <w:rFonts w:ascii="Arial" w:hAnsi="Arial" w:cs="Arial"/>
              </w:rPr>
              <w:t xml:space="preserve"> Assessment Date(s):</w:t>
            </w:r>
            <w:r>
              <w:rPr>
                <w:rFonts w:ascii="Arial" w:hAnsi="Arial" w:cs="Arial"/>
              </w:rPr>
              <w:tab/>
            </w:r>
          </w:p>
        </w:tc>
      </w:tr>
      <w:tr w:rsidR="00E13A5C">
        <w:trPr>
          <w:trHeight w:val="917"/>
          <w:jc w:val="center"/>
        </w:trPr>
        <w:tc>
          <w:tcPr>
            <w:tcW w:w="3960" w:type="dxa"/>
            <w:vAlign w:val="center"/>
          </w:tcPr>
          <w:p w:rsidR="00E13A5C" w:rsidRDefault="003C4CD0" w:rsidP="00EF2B47">
            <w:pPr>
              <w:tabs>
                <w:tab w:val="right" w:leader="underscore" w:pos="3870"/>
              </w:tabs>
              <w:spacing w:before="100" w:beforeAutospacing="1" w:after="100" w:afterAutospacing="1"/>
              <w:rPr>
                <w:rFonts w:ascii="Arial" w:hAnsi="Arial" w:cs="Arial"/>
              </w:rPr>
            </w:pPr>
            <w:r>
              <w:rPr>
                <w:noProof/>
                <w:lang w:eastAsia="zh-CN"/>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0" type="#_x0000_t163" style="position:absolute;margin-left:1in;margin-top:9.2pt;width:104.5pt;height:36.65pt;z-index:3;mso-position-horizontal-relative:text;mso-position-vertical-relative:text" o:allowincell="f" adj="12406">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1"/>
                </v:shape>
              </w:pict>
            </w:r>
            <w:r w:rsidR="00E13A5C">
              <w:rPr>
                <w:rFonts w:ascii="Arial" w:hAnsi="Arial" w:cs="Arial"/>
              </w:rPr>
              <w:t xml:space="preserve"> Signature:</w:t>
            </w:r>
            <w:r w:rsidR="00E13A5C">
              <w:rPr>
                <w:rFonts w:ascii="Arial" w:hAnsi="Arial" w:cs="Arial"/>
              </w:rPr>
              <w:tab/>
            </w:r>
          </w:p>
        </w:tc>
        <w:tc>
          <w:tcPr>
            <w:tcW w:w="6030" w:type="dxa"/>
            <w:gridSpan w:val="2"/>
            <w:vAlign w:val="center"/>
          </w:tcPr>
          <w:p w:rsidR="00E13A5C" w:rsidRDefault="00E13A5C" w:rsidP="00EF2B47">
            <w:pPr>
              <w:tabs>
                <w:tab w:val="right" w:pos="1710"/>
                <w:tab w:val="right" w:leader="underscore" w:pos="5760"/>
              </w:tabs>
              <w:spacing w:before="100" w:beforeAutospacing="1" w:after="100" w:afterAutospacing="1"/>
              <w:rPr>
                <w:rFonts w:ascii="Arial" w:hAnsi="Arial" w:cs="Arial"/>
              </w:rPr>
            </w:pPr>
            <w:r>
              <w:rPr>
                <w:rFonts w:ascii="Arial" w:hAnsi="Arial" w:cs="Arial"/>
              </w:rPr>
              <w:t xml:space="preserve"> Posted:     </w:t>
            </w:r>
            <w:r>
              <w:rPr>
                <w:rFonts w:ascii="Arial" w:hAnsi="Arial" w:cs="Arial"/>
              </w:rPr>
              <w:tab/>
              <w:t xml:space="preserve">Building: </w:t>
            </w:r>
            <w:r>
              <w:rPr>
                <w:rFonts w:ascii="Arial" w:hAnsi="Arial" w:cs="Arial"/>
              </w:rPr>
              <w:tab/>
            </w:r>
          </w:p>
          <w:p w:rsidR="00E13A5C" w:rsidRDefault="00E13A5C" w:rsidP="00EF2B47">
            <w:pPr>
              <w:tabs>
                <w:tab w:val="left" w:pos="1260"/>
                <w:tab w:val="right" w:leader="underscore" w:pos="5760"/>
              </w:tabs>
              <w:spacing w:before="100" w:beforeAutospacing="1" w:after="100" w:afterAutospacing="1"/>
              <w:rPr>
                <w:rFonts w:ascii="Arial" w:hAnsi="Arial" w:cs="Arial"/>
              </w:rPr>
            </w:pPr>
            <w:r>
              <w:rPr>
                <w:rFonts w:ascii="Arial" w:hAnsi="Arial" w:cs="Arial"/>
              </w:rPr>
              <w:tab/>
              <w:t xml:space="preserve">Room(s): </w:t>
            </w:r>
            <w:r>
              <w:rPr>
                <w:rFonts w:ascii="Arial" w:hAnsi="Arial" w:cs="Arial"/>
              </w:rPr>
              <w:tab/>
            </w:r>
          </w:p>
        </w:tc>
      </w:tr>
    </w:tbl>
    <w:p w:rsidR="00E13A5C" w:rsidRDefault="00E13A5C">
      <w:pPr>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694"/>
        <w:gridCol w:w="364"/>
        <w:gridCol w:w="3698"/>
        <w:gridCol w:w="364"/>
        <w:gridCol w:w="3948"/>
        <w:gridCol w:w="12"/>
      </w:tblGrid>
      <w:tr w:rsidR="00E13A5C">
        <w:trPr>
          <w:jc w:val="center"/>
        </w:trPr>
        <w:tc>
          <w:tcPr>
            <w:tcW w:w="1695" w:type="dxa"/>
            <w:gridSpan w:val="2"/>
            <w:shd w:val="pct12" w:color="auto" w:fill="FFFFFF"/>
            <w:vAlign w:val="center"/>
          </w:tcPr>
          <w:p w:rsidR="00E13A5C" w:rsidRDefault="00E13A5C">
            <w:pPr>
              <w:pStyle w:val="Heading1"/>
            </w:pPr>
            <w:r>
              <w:t>Hazards</w:t>
            </w:r>
          </w:p>
        </w:tc>
        <w:tc>
          <w:tcPr>
            <w:tcW w:w="3698" w:type="dxa"/>
            <w:gridSpan w:val="2"/>
            <w:shd w:val="pct12" w:color="auto" w:fill="FFFFFF"/>
            <w:vAlign w:val="center"/>
          </w:tcPr>
          <w:p w:rsidR="00E13A5C" w:rsidRDefault="00E13A5C">
            <w:pPr>
              <w:rPr>
                <w:rFonts w:ascii="Arial" w:hAnsi="Arial" w:cs="Arial"/>
                <w:b/>
                <w:bCs/>
              </w:rPr>
            </w:pPr>
            <w:r>
              <w:rPr>
                <w:rFonts w:ascii="Arial" w:hAnsi="Arial" w:cs="Arial"/>
                <w:b/>
                <w:bCs/>
              </w:rPr>
              <w:t xml:space="preserve">Task: </w:t>
            </w:r>
            <w:r>
              <w:rPr>
                <w:rFonts w:ascii="Arial" w:hAnsi="Arial" w:cs="Arial"/>
              </w:rPr>
              <w:t>hands-on work or being within reach</w:t>
            </w:r>
            <w:r>
              <w:rPr>
                <w:rFonts w:ascii="Arial" w:hAnsi="Arial" w:cs="Arial"/>
                <w:vertAlign w:val="superscript"/>
              </w:rPr>
              <w:t>(a)</w:t>
            </w:r>
            <w:r>
              <w:rPr>
                <w:rFonts w:ascii="Arial" w:hAnsi="Arial" w:cs="Arial"/>
              </w:rPr>
              <w:t xml:space="preserve"> of potential hazards of described activity/items:</w:t>
            </w:r>
          </w:p>
        </w:tc>
        <w:tc>
          <w:tcPr>
            <w:tcW w:w="3948" w:type="dxa"/>
            <w:gridSpan w:val="2"/>
            <w:shd w:val="pct12" w:color="auto" w:fill="FFFFFF"/>
            <w:vAlign w:val="center"/>
          </w:tcPr>
          <w:p w:rsidR="00E13A5C" w:rsidRDefault="00E13A5C">
            <w:pPr>
              <w:jc w:val="center"/>
              <w:rPr>
                <w:rFonts w:ascii="Arial" w:hAnsi="Arial" w:cs="Arial"/>
                <w:b/>
                <w:bCs/>
              </w:rPr>
            </w:pPr>
            <w:r>
              <w:rPr>
                <w:rFonts w:ascii="Arial" w:hAnsi="Arial" w:cs="Arial"/>
                <w:b/>
                <w:bCs/>
              </w:rPr>
              <w:t>Minimum Requirements</w:t>
            </w:r>
          </w:p>
        </w:tc>
      </w:tr>
      <w:tr w:rsidR="00E13A5C">
        <w:tblPrEx>
          <w:tblCellMar>
            <w:left w:w="72" w:type="dxa"/>
            <w:right w:w="72" w:type="dxa"/>
          </w:tblCellMar>
        </w:tblPrEx>
        <w:trPr>
          <w:gridAfter w:val="1"/>
          <w:wAfter w:w="12" w:type="dxa"/>
          <w:trHeight w:val="600"/>
          <w:jc w:val="center"/>
        </w:trPr>
        <w:tc>
          <w:tcPr>
            <w:tcW w:w="1695" w:type="dxa"/>
            <w:vMerge w:val="restart"/>
          </w:tcPr>
          <w:p w:rsidR="00E13A5C" w:rsidRDefault="00E13A5C">
            <w:pPr>
              <w:rPr>
                <w:rFonts w:ascii="Arial" w:hAnsi="Arial" w:cs="Arial"/>
                <w:sz w:val="20"/>
                <w:szCs w:val="20"/>
              </w:rPr>
            </w:pPr>
            <w:r>
              <w:rPr>
                <w:rFonts w:ascii="Arial" w:hAnsi="Arial" w:cs="Arial"/>
                <w:sz w:val="20"/>
                <w:szCs w:val="20"/>
              </w:rPr>
              <w:t>Skin/eye damage, poisoning, inhalation of vapor or aerosol</w:t>
            </w:r>
          </w:p>
        </w:tc>
        <w:tc>
          <w:tcPr>
            <w:tcW w:w="3698" w:type="dxa"/>
            <w:gridSpan w:val="2"/>
          </w:tcPr>
          <w:p w:rsidR="00E13A5C" w:rsidRDefault="00E13A5C">
            <w:pPr>
              <w:rPr>
                <w:rFonts w:ascii="Arial" w:hAnsi="Arial" w:cs="Arial"/>
                <w:sz w:val="20"/>
                <w:szCs w:val="20"/>
              </w:rPr>
            </w:pPr>
            <w:r>
              <w:rPr>
                <w:rFonts w:ascii="Arial" w:hAnsi="Arial" w:cs="Arial"/>
                <w:sz w:val="20"/>
                <w:szCs w:val="20"/>
              </w:rPr>
              <w:t>Volume &gt; 10 mL any unshielded</w:t>
            </w:r>
            <w:r>
              <w:rPr>
                <w:rFonts w:ascii="Arial" w:hAnsi="Arial" w:cs="Arial"/>
                <w:sz w:val="20"/>
                <w:szCs w:val="20"/>
                <w:vertAlign w:val="superscript"/>
              </w:rPr>
              <w:t>(b)</w:t>
            </w:r>
            <w:r>
              <w:rPr>
                <w:rFonts w:ascii="Arial" w:hAnsi="Arial" w:cs="Arial"/>
                <w:sz w:val="20"/>
                <w:szCs w:val="20"/>
              </w:rPr>
              <w:t xml:space="preserve"> corrosive</w:t>
            </w:r>
            <w:r>
              <w:rPr>
                <w:rFonts w:ascii="Arial" w:hAnsi="Arial" w:cs="Arial"/>
                <w:sz w:val="20"/>
                <w:szCs w:val="20"/>
              </w:rPr>
              <w:fldChar w:fldCharType="begin"/>
            </w:r>
            <w:r>
              <w:instrText>xe "</w:instrText>
            </w:r>
            <w:r>
              <w:rPr>
                <w:rFonts w:ascii="Arial" w:hAnsi="Arial" w:cs="Arial"/>
                <w:sz w:val="22"/>
                <w:szCs w:val="22"/>
              </w:rPr>
              <w:instrText>corrosive</w:instrText>
            </w:r>
            <w:r>
              <w:instrText>"</w:instrText>
            </w:r>
            <w:r>
              <w:rPr>
                <w:rFonts w:ascii="Arial" w:hAnsi="Arial" w:cs="Arial"/>
                <w:sz w:val="20"/>
                <w:szCs w:val="20"/>
              </w:rPr>
              <w:fldChar w:fldCharType="end"/>
            </w:r>
            <w:r>
              <w:rPr>
                <w:rFonts w:ascii="Arial" w:hAnsi="Arial" w:cs="Arial"/>
                <w:sz w:val="20"/>
                <w:szCs w:val="20"/>
                <w:vertAlign w:val="superscript"/>
              </w:rPr>
              <w:t>(c)</w:t>
            </w:r>
            <w:r>
              <w:rPr>
                <w:rFonts w:ascii="Arial" w:hAnsi="Arial" w:cs="Arial"/>
                <w:sz w:val="20"/>
                <w:szCs w:val="20"/>
              </w:rPr>
              <w:t xml:space="preserve"> liquids, organic liquids or liquid mixtures, or toxic</w:t>
            </w:r>
            <w:r>
              <w:rPr>
                <w:rFonts w:ascii="Arial" w:hAnsi="Arial" w:cs="Arial"/>
                <w:sz w:val="20"/>
                <w:szCs w:val="20"/>
                <w:vertAlign w:val="superscript"/>
              </w:rPr>
              <w:t>(d)</w:t>
            </w:r>
            <w:r>
              <w:rPr>
                <w:rFonts w:ascii="Arial" w:hAnsi="Arial" w:cs="Arial"/>
                <w:sz w:val="20"/>
                <w:szCs w:val="20"/>
              </w:rPr>
              <w:t xml:space="preserve"> inorganic liquids/mixtures </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Splash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chemical resistant</w:t>
            </w:r>
            <w:r>
              <w:rPr>
                <w:rFonts w:ascii="Arial" w:hAnsi="Arial" w:cs="Arial"/>
                <w:sz w:val="20"/>
                <w:szCs w:val="20"/>
              </w:rPr>
              <w:fldChar w:fldCharType="begin"/>
            </w:r>
            <w:r>
              <w:instrText>xe "</w:instrText>
            </w:r>
            <w:r>
              <w:rPr>
                <w:rFonts w:ascii="Arial" w:hAnsi="Arial" w:cs="Arial"/>
                <w:sz w:val="20"/>
                <w:szCs w:val="20"/>
              </w:rPr>
              <w:instrText>chemical resistant</w:instrText>
            </w:r>
            <w:r>
              <w:instrText>"</w:instrText>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gloves</w:t>
            </w:r>
            <w:proofErr w:type="gramEnd"/>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vertAlign w:val="superscript"/>
              </w:rPr>
              <w:t>(e)</w:t>
            </w:r>
            <w:r>
              <w:rPr>
                <w:rFonts w:ascii="Arial" w:hAnsi="Arial" w:cs="Arial"/>
                <w:sz w:val="20"/>
                <w:szCs w:val="20"/>
              </w:rPr>
              <w:t xml:space="preserve">, lab coat, skin cover to knees/elbows/throat, closed shoes with socks.  Work in </w:t>
            </w:r>
            <w:proofErr w:type="gramStart"/>
            <w:r>
              <w:rPr>
                <w:rFonts w:ascii="Arial" w:hAnsi="Arial" w:cs="Arial"/>
                <w:sz w:val="20"/>
                <w:szCs w:val="20"/>
              </w:rPr>
              <w:t>hood</w:t>
            </w:r>
            <w:proofErr w:type="gramEnd"/>
            <w:r>
              <w:rPr>
                <w:rFonts w:ascii="Arial" w:hAnsi="Arial" w:cs="Arial"/>
                <w:sz w:val="20"/>
                <w:szCs w:val="20"/>
              </w:rPr>
              <w:fldChar w:fldCharType="begin"/>
            </w:r>
            <w:r>
              <w:instrText>xe "</w:instrText>
            </w:r>
            <w:r>
              <w:rPr>
                <w:rFonts w:ascii="Arial" w:hAnsi="Arial" w:cs="Arial"/>
              </w:rPr>
              <w:instrText>hood</w:instrText>
            </w:r>
            <w:r>
              <w:instrText>"</w:instrText>
            </w:r>
            <w:r>
              <w:rPr>
                <w:rFonts w:ascii="Arial" w:hAnsi="Arial" w:cs="Arial"/>
                <w:sz w:val="20"/>
                <w:szCs w:val="20"/>
              </w:rPr>
              <w:fldChar w:fldCharType="end"/>
            </w:r>
            <w:r>
              <w:rPr>
                <w:rFonts w:ascii="Arial" w:hAnsi="Arial" w:cs="Arial"/>
                <w:sz w:val="20"/>
                <w:szCs w:val="20"/>
                <w:vertAlign w:val="superscript"/>
              </w:rPr>
              <w:t>(f)</w:t>
            </w:r>
            <w:r>
              <w:rPr>
                <w:rFonts w:ascii="Arial" w:hAnsi="Arial" w:cs="Arial"/>
                <w:sz w:val="20"/>
                <w:szCs w:val="20"/>
              </w:rPr>
              <w:t>.  Shower and eyewash</w:t>
            </w:r>
            <w:r>
              <w:rPr>
                <w:rFonts w:ascii="Arial" w:hAnsi="Arial" w:cs="Arial"/>
                <w:sz w:val="20"/>
                <w:szCs w:val="20"/>
              </w:rPr>
              <w:fldChar w:fldCharType="begin"/>
            </w:r>
            <w:r>
              <w:instrText>xe "</w:instrText>
            </w:r>
            <w:r>
              <w:rPr>
                <w:rFonts w:ascii="Arial" w:hAnsi="Arial" w:cs="Arial"/>
                <w:sz w:val="20"/>
                <w:szCs w:val="20"/>
              </w:rPr>
              <w:instrText>eyewash</w:instrText>
            </w:r>
            <w:r>
              <w:instrText>"</w:instrText>
            </w:r>
            <w:r>
              <w:rPr>
                <w:rFonts w:ascii="Arial" w:hAnsi="Arial" w:cs="Arial"/>
                <w:sz w:val="20"/>
                <w:szCs w:val="20"/>
              </w:rPr>
              <w:fldChar w:fldCharType="end"/>
            </w:r>
            <w:r>
              <w:rPr>
                <w:rFonts w:ascii="Arial" w:hAnsi="Arial" w:cs="Arial"/>
                <w:sz w:val="20"/>
                <w:szCs w:val="20"/>
              </w:rPr>
              <w:t xml:space="preserve"> must be available in work area.</w:t>
            </w:r>
          </w:p>
        </w:tc>
      </w:tr>
      <w:tr w:rsidR="00E13A5C">
        <w:tblPrEx>
          <w:tblCellMar>
            <w:left w:w="72" w:type="dxa"/>
            <w:right w:w="72" w:type="dxa"/>
          </w:tblCellMar>
        </w:tblPrEx>
        <w:trPr>
          <w:gridAfter w:val="1"/>
          <w:wAfter w:w="12" w:type="dxa"/>
          <w:trHeight w:val="300"/>
          <w:jc w:val="center"/>
        </w:trPr>
        <w:tc>
          <w:tcPr>
            <w:tcW w:w="1695" w:type="dxa"/>
            <w:vMerge/>
          </w:tcPr>
          <w:p w:rsidR="00E13A5C" w:rsidRDefault="00E13A5C">
            <w:pPr>
              <w:rPr>
                <w:rFonts w:ascii="Arial" w:hAnsi="Arial" w:cs="Arial"/>
                <w:sz w:val="20"/>
                <w:szCs w:val="20"/>
              </w:rPr>
            </w:pPr>
          </w:p>
        </w:tc>
        <w:tc>
          <w:tcPr>
            <w:tcW w:w="3698" w:type="dxa"/>
            <w:gridSpan w:val="2"/>
          </w:tcPr>
          <w:p w:rsidR="00E13A5C" w:rsidRDefault="00E13A5C">
            <w:pPr>
              <w:rPr>
                <w:rFonts w:ascii="Arial" w:hAnsi="Arial" w:cs="Arial"/>
                <w:sz w:val="20"/>
                <w:szCs w:val="20"/>
              </w:rPr>
            </w:pPr>
            <w:r>
              <w:rPr>
                <w:rFonts w:ascii="Arial" w:hAnsi="Arial" w:cs="Arial"/>
                <w:sz w:val="20"/>
                <w:szCs w:val="20"/>
              </w:rPr>
              <w:t>Volume &gt; 1 L</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Same, but cover to ankles/wrists/throat</w:t>
            </w:r>
          </w:p>
        </w:tc>
      </w:tr>
      <w:tr w:rsidR="00E13A5C">
        <w:tblPrEx>
          <w:tblCellMar>
            <w:left w:w="72" w:type="dxa"/>
            <w:right w:w="72" w:type="dxa"/>
          </w:tblCellMar>
        </w:tblPrEx>
        <w:trPr>
          <w:gridAfter w:val="1"/>
          <w:wAfter w:w="12" w:type="dxa"/>
          <w:trHeight w:val="300"/>
          <w:jc w:val="center"/>
        </w:trPr>
        <w:tc>
          <w:tcPr>
            <w:tcW w:w="1695" w:type="dxa"/>
            <w:vMerge/>
          </w:tcPr>
          <w:p w:rsidR="00E13A5C" w:rsidRDefault="00E13A5C">
            <w:pPr>
              <w:rPr>
                <w:rFonts w:ascii="Arial" w:hAnsi="Arial" w:cs="Arial"/>
                <w:sz w:val="20"/>
                <w:szCs w:val="20"/>
              </w:rPr>
            </w:pPr>
          </w:p>
        </w:tc>
        <w:tc>
          <w:tcPr>
            <w:tcW w:w="3698" w:type="dxa"/>
            <w:gridSpan w:val="2"/>
          </w:tcPr>
          <w:p w:rsidR="00E13A5C" w:rsidRDefault="00E13A5C">
            <w:pPr>
              <w:rPr>
                <w:rFonts w:ascii="Arial" w:hAnsi="Arial" w:cs="Arial"/>
                <w:sz w:val="20"/>
                <w:szCs w:val="20"/>
              </w:rPr>
            </w:pPr>
            <w:r>
              <w:rPr>
                <w:rFonts w:ascii="Arial" w:hAnsi="Arial" w:cs="Arial"/>
                <w:sz w:val="20"/>
                <w:szCs w:val="20"/>
              </w:rPr>
              <w:t>Volume &gt; 5 L</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Add face shield covering chin</w:t>
            </w:r>
          </w:p>
        </w:tc>
      </w:tr>
      <w:tr w:rsidR="00E13A5C">
        <w:tblPrEx>
          <w:tblCellMar>
            <w:left w:w="72" w:type="dxa"/>
            <w:right w:w="72" w:type="dxa"/>
          </w:tblCellMar>
        </w:tblPrEx>
        <w:trPr>
          <w:gridAfter w:val="1"/>
          <w:wAfter w:w="12" w:type="dxa"/>
          <w:jc w:val="center"/>
        </w:trPr>
        <w:tc>
          <w:tcPr>
            <w:tcW w:w="1695" w:type="dxa"/>
          </w:tcPr>
          <w:p w:rsidR="00E13A5C" w:rsidRDefault="00E13A5C">
            <w:pPr>
              <w:rPr>
                <w:rFonts w:ascii="Arial" w:hAnsi="Arial" w:cs="Arial"/>
                <w:sz w:val="20"/>
                <w:szCs w:val="20"/>
              </w:rPr>
            </w:pPr>
            <w:r>
              <w:rPr>
                <w:rFonts w:ascii="Arial" w:hAnsi="Arial" w:cs="Arial"/>
                <w:sz w:val="20"/>
                <w:szCs w:val="20"/>
              </w:rPr>
              <w:t>Conjunctivitis, corneal damage, erythema</w:t>
            </w:r>
          </w:p>
        </w:tc>
        <w:tc>
          <w:tcPr>
            <w:tcW w:w="3698" w:type="dxa"/>
            <w:gridSpan w:val="2"/>
          </w:tcPr>
          <w:p w:rsidR="00E13A5C" w:rsidRDefault="00E13A5C">
            <w:pPr>
              <w:rPr>
                <w:rFonts w:ascii="Arial" w:hAnsi="Arial" w:cs="Arial"/>
                <w:sz w:val="20"/>
                <w:szCs w:val="20"/>
              </w:rPr>
            </w:pPr>
            <w:r>
              <w:rPr>
                <w:rFonts w:ascii="Arial" w:hAnsi="Arial" w:cs="Arial"/>
                <w:sz w:val="20"/>
                <w:szCs w:val="20"/>
              </w:rPr>
              <w:t>Arc/TIG welding</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Appropriate shaded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br/>
              <w:t>Working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p>
        </w:tc>
      </w:tr>
      <w:tr w:rsidR="00E13A5C">
        <w:tblPrEx>
          <w:tblCellMar>
            <w:left w:w="72" w:type="dxa"/>
            <w:right w:w="72" w:type="dxa"/>
          </w:tblCellMar>
        </w:tblPrEx>
        <w:trPr>
          <w:gridAfter w:val="1"/>
          <w:wAfter w:w="12" w:type="dxa"/>
          <w:jc w:val="center"/>
        </w:trPr>
        <w:tc>
          <w:tcPr>
            <w:tcW w:w="1695" w:type="dxa"/>
          </w:tcPr>
          <w:p w:rsidR="00E13A5C" w:rsidRDefault="00E13A5C">
            <w:pPr>
              <w:rPr>
                <w:rFonts w:ascii="Arial" w:hAnsi="Arial" w:cs="Arial"/>
                <w:sz w:val="20"/>
                <w:szCs w:val="20"/>
              </w:rPr>
            </w:pPr>
            <w:r>
              <w:rPr>
                <w:rFonts w:ascii="Arial" w:hAnsi="Arial" w:cs="Arial"/>
                <w:sz w:val="20"/>
                <w:szCs w:val="20"/>
              </w:rPr>
              <w:t>Skin/limb injury</w:t>
            </w:r>
          </w:p>
        </w:tc>
        <w:tc>
          <w:tcPr>
            <w:tcW w:w="3698" w:type="dxa"/>
            <w:gridSpan w:val="2"/>
          </w:tcPr>
          <w:p w:rsidR="00E13A5C" w:rsidRDefault="00E13A5C">
            <w:pPr>
              <w:rPr>
                <w:rFonts w:ascii="Arial" w:hAnsi="Arial" w:cs="Arial"/>
                <w:sz w:val="20"/>
                <w:szCs w:val="20"/>
              </w:rPr>
            </w:pPr>
            <w:r>
              <w:rPr>
                <w:rFonts w:ascii="Arial" w:hAnsi="Arial" w:cs="Arial"/>
                <w:sz w:val="20"/>
                <w:szCs w:val="20"/>
              </w:rPr>
              <w:t>Machine operation activities likely to catch clothing, hair, or jewelry</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Bind vulnerable clothing/hair, remove jewelry</w:t>
            </w:r>
          </w:p>
        </w:tc>
      </w:tr>
      <w:tr w:rsidR="00E13A5C">
        <w:tblPrEx>
          <w:tblCellMar>
            <w:left w:w="72" w:type="dxa"/>
            <w:right w:w="72" w:type="dxa"/>
          </w:tblCellMar>
        </w:tblPrEx>
        <w:trPr>
          <w:gridAfter w:val="1"/>
          <w:wAfter w:w="12" w:type="dxa"/>
          <w:jc w:val="center"/>
        </w:trPr>
        <w:tc>
          <w:tcPr>
            <w:tcW w:w="1695" w:type="dxa"/>
          </w:tcPr>
          <w:p w:rsidR="00E13A5C" w:rsidRDefault="00E13A5C">
            <w:pPr>
              <w:rPr>
                <w:rFonts w:ascii="Arial" w:hAnsi="Arial" w:cs="Arial"/>
                <w:sz w:val="20"/>
                <w:szCs w:val="20"/>
              </w:rPr>
            </w:pPr>
            <w:r>
              <w:rPr>
                <w:rFonts w:ascii="Arial" w:hAnsi="Arial" w:cs="Arial"/>
                <w:sz w:val="20"/>
                <w:szCs w:val="20"/>
              </w:rPr>
              <w:t xml:space="preserve">Eye impact </w:t>
            </w:r>
          </w:p>
        </w:tc>
        <w:tc>
          <w:tcPr>
            <w:tcW w:w="3698" w:type="dxa"/>
            <w:gridSpan w:val="2"/>
          </w:tcPr>
          <w:p w:rsidR="00E13A5C" w:rsidRDefault="00E13A5C">
            <w:pPr>
              <w:rPr>
                <w:rFonts w:ascii="Arial" w:hAnsi="Arial" w:cs="Arial"/>
                <w:sz w:val="20"/>
                <w:szCs w:val="20"/>
              </w:rPr>
            </w:pPr>
            <w:r>
              <w:rPr>
                <w:rFonts w:ascii="Arial" w:hAnsi="Arial" w:cs="Arial"/>
                <w:sz w:val="20"/>
                <w:szCs w:val="20"/>
              </w:rPr>
              <w:t>Metalworking, woodworking, other operations likely to throw particles</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Safety glasses</w:t>
            </w:r>
            <w:r>
              <w:rPr>
                <w:rFonts w:ascii="Arial" w:hAnsi="Arial" w:cs="Arial"/>
                <w:sz w:val="20"/>
                <w:szCs w:val="20"/>
              </w:rPr>
              <w:br/>
              <w:t>No loose clothing or jewelry</w:t>
            </w:r>
          </w:p>
        </w:tc>
      </w:tr>
      <w:tr w:rsidR="00E13A5C">
        <w:tblPrEx>
          <w:tblCellMar>
            <w:left w:w="72" w:type="dxa"/>
            <w:right w:w="72" w:type="dxa"/>
          </w:tblCellMar>
        </w:tblPrEx>
        <w:trPr>
          <w:gridAfter w:val="1"/>
          <w:wAfter w:w="12" w:type="dxa"/>
          <w:jc w:val="center"/>
        </w:trPr>
        <w:tc>
          <w:tcPr>
            <w:tcW w:w="1695" w:type="dxa"/>
          </w:tcPr>
          <w:p w:rsidR="00E13A5C" w:rsidRDefault="00E13A5C">
            <w:pPr>
              <w:rPr>
                <w:rFonts w:ascii="Arial" w:hAnsi="Arial" w:cs="Arial"/>
                <w:sz w:val="20"/>
                <w:szCs w:val="20"/>
              </w:rPr>
            </w:pPr>
            <w:r>
              <w:rPr>
                <w:rFonts w:ascii="Arial" w:hAnsi="Arial" w:cs="Arial"/>
                <w:sz w:val="20"/>
                <w:szCs w:val="20"/>
              </w:rPr>
              <w:t>Head impact</w:t>
            </w:r>
          </w:p>
        </w:tc>
        <w:tc>
          <w:tcPr>
            <w:tcW w:w="3698" w:type="dxa"/>
            <w:gridSpan w:val="2"/>
          </w:tcPr>
          <w:p w:rsidR="00E13A5C" w:rsidRDefault="00E13A5C">
            <w:pPr>
              <w:rPr>
                <w:rFonts w:ascii="Arial" w:hAnsi="Arial" w:cs="Arial"/>
                <w:sz w:val="20"/>
                <w:szCs w:val="20"/>
              </w:rPr>
            </w:pPr>
            <w:r>
              <w:rPr>
                <w:rFonts w:ascii="Arial" w:hAnsi="Arial" w:cs="Arial"/>
                <w:sz w:val="20"/>
                <w:szCs w:val="20"/>
              </w:rPr>
              <w:t>Working or walking in area having potential of falling tools, equipment, or stored items</w:t>
            </w:r>
          </w:p>
        </w:tc>
        <w:tc>
          <w:tcPr>
            <w:tcW w:w="3948" w:type="dxa"/>
            <w:gridSpan w:val="2"/>
          </w:tcPr>
          <w:p w:rsidR="00E13A5C" w:rsidRDefault="00E13A5C">
            <w:pPr>
              <w:rPr>
                <w:rFonts w:ascii="Arial" w:hAnsi="Arial" w:cs="Arial"/>
                <w:sz w:val="20"/>
                <w:szCs w:val="20"/>
              </w:rPr>
            </w:pPr>
            <w:r>
              <w:rPr>
                <w:rFonts w:ascii="Arial" w:hAnsi="Arial" w:cs="Arial"/>
                <w:sz w:val="20"/>
                <w:szCs w:val="20"/>
              </w:rPr>
              <w:t>Hard hat</w:t>
            </w:r>
          </w:p>
        </w:tc>
      </w:tr>
      <w:tr w:rsidR="00E13A5C">
        <w:tblPrEx>
          <w:tblCellMar>
            <w:left w:w="72" w:type="dxa"/>
            <w:right w:w="72" w:type="dxa"/>
          </w:tblCellMar>
        </w:tblPrEx>
        <w:trPr>
          <w:gridAfter w:val="1"/>
          <w:wAfter w:w="12" w:type="dxa"/>
          <w:trHeight w:val="345"/>
          <w:jc w:val="center"/>
        </w:trPr>
        <w:tc>
          <w:tcPr>
            <w:tcW w:w="1695" w:type="dxa"/>
            <w:vMerge w:val="restart"/>
          </w:tcPr>
          <w:p w:rsidR="00E13A5C" w:rsidRDefault="00E13A5C">
            <w:pPr>
              <w:rPr>
                <w:rFonts w:ascii="Arial" w:hAnsi="Arial" w:cs="Arial"/>
                <w:sz w:val="20"/>
                <w:szCs w:val="20"/>
              </w:rPr>
            </w:pPr>
            <w:r>
              <w:rPr>
                <w:rFonts w:ascii="Arial" w:hAnsi="Arial" w:cs="Arial"/>
                <w:sz w:val="20"/>
                <w:szCs w:val="20"/>
              </w:rPr>
              <w:t>Skin/eye damage</w:t>
            </w:r>
          </w:p>
        </w:tc>
        <w:tc>
          <w:tcPr>
            <w:tcW w:w="3698" w:type="dxa"/>
            <w:gridSpan w:val="2"/>
          </w:tcPr>
          <w:p w:rsidR="00E13A5C" w:rsidRDefault="00E13A5C">
            <w:pPr>
              <w:rPr>
                <w:rFonts w:ascii="Arial" w:hAnsi="Arial" w:cs="Arial"/>
                <w:sz w:val="20"/>
                <w:szCs w:val="20"/>
              </w:rPr>
            </w:pPr>
            <w:r>
              <w:rPr>
                <w:rFonts w:ascii="Arial" w:hAnsi="Arial" w:cs="Arial"/>
                <w:sz w:val="20"/>
                <w:szCs w:val="20"/>
              </w:rPr>
              <w:t>Cryogenic liquids</w:t>
            </w:r>
          </w:p>
        </w:tc>
        <w:tc>
          <w:tcPr>
            <w:tcW w:w="3948" w:type="dxa"/>
            <w:gridSpan w:val="2"/>
          </w:tcPr>
          <w:p w:rsidR="00E13A5C" w:rsidRDefault="00E13A5C">
            <w:pPr>
              <w:rPr>
                <w:rFonts w:ascii="Arial" w:hAnsi="Arial" w:cs="Arial"/>
                <w:sz w:val="20"/>
                <w:szCs w:val="20"/>
              </w:rPr>
            </w:pPr>
            <w:r>
              <w:rPr>
                <w:rFonts w:ascii="Arial" w:hAnsi="Arial" w:cs="Arial"/>
                <w:sz w:val="20"/>
                <w:szCs w:val="20"/>
              </w:rPr>
              <w:t>Splash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skin cover to elbows/knees/throat, closed shoe easily removed, socks.  Cryogloves for dispensing.</w:t>
            </w:r>
          </w:p>
        </w:tc>
      </w:tr>
      <w:tr w:rsidR="00E13A5C">
        <w:tblPrEx>
          <w:tblCellMar>
            <w:left w:w="72" w:type="dxa"/>
            <w:right w:w="72" w:type="dxa"/>
          </w:tblCellMar>
        </w:tblPrEx>
        <w:trPr>
          <w:gridAfter w:val="1"/>
          <w:wAfter w:w="12" w:type="dxa"/>
          <w:trHeight w:val="345"/>
          <w:jc w:val="center"/>
        </w:trPr>
        <w:tc>
          <w:tcPr>
            <w:tcW w:w="1695" w:type="dxa"/>
            <w:vMerge/>
          </w:tcPr>
          <w:p w:rsidR="00E13A5C" w:rsidRDefault="00E13A5C">
            <w:pPr>
              <w:rPr>
                <w:rFonts w:ascii="Arial" w:hAnsi="Arial" w:cs="Arial"/>
                <w:sz w:val="20"/>
                <w:szCs w:val="20"/>
              </w:rPr>
            </w:pPr>
          </w:p>
        </w:tc>
        <w:tc>
          <w:tcPr>
            <w:tcW w:w="3698" w:type="dxa"/>
            <w:gridSpan w:val="2"/>
          </w:tcPr>
          <w:p w:rsidR="00E13A5C" w:rsidRDefault="00E13A5C">
            <w:pPr>
              <w:rPr>
                <w:rFonts w:ascii="Arial" w:hAnsi="Arial" w:cs="Arial"/>
                <w:sz w:val="20"/>
                <w:szCs w:val="20"/>
              </w:rPr>
            </w:pPr>
            <w:r>
              <w:rPr>
                <w:rFonts w:ascii="Arial" w:hAnsi="Arial" w:cs="Arial"/>
                <w:sz w:val="20"/>
                <w:szCs w:val="20"/>
              </w:rPr>
              <w:t>Volume &gt; 1 L</w:t>
            </w:r>
          </w:p>
        </w:tc>
        <w:tc>
          <w:tcPr>
            <w:tcW w:w="3948" w:type="dxa"/>
            <w:gridSpan w:val="2"/>
          </w:tcPr>
          <w:p w:rsidR="00E13A5C" w:rsidRDefault="00E13A5C">
            <w:pPr>
              <w:rPr>
                <w:rFonts w:ascii="Arial" w:hAnsi="Arial" w:cs="Arial"/>
                <w:sz w:val="20"/>
                <w:szCs w:val="20"/>
              </w:rPr>
            </w:pPr>
            <w:r>
              <w:rPr>
                <w:rFonts w:ascii="Arial" w:hAnsi="Arial" w:cs="Arial"/>
                <w:sz w:val="20"/>
                <w:szCs w:val="20"/>
              </w:rPr>
              <w:t>Skin cover to throat/wrists/ankles</w:t>
            </w:r>
          </w:p>
        </w:tc>
      </w:tr>
      <w:tr w:rsidR="00E13A5C">
        <w:tblPrEx>
          <w:tblCellMar>
            <w:left w:w="72" w:type="dxa"/>
            <w:right w:w="72" w:type="dxa"/>
          </w:tblCellMar>
        </w:tblPrEx>
        <w:trPr>
          <w:gridAfter w:val="1"/>
          <w:wAfter w:w="12" w:type="dxa"/>
          <w:jc w:val="center"/>
        </w:trPr>
        <w:tc>
          <w:tcPr>
            <w:tcW w:w="1695" w:type="dxa"/>
          </w:tcPr>
          <w:p w:rsidR="00E13A5C" w:rsidRDefault="00E13A5C">
            <w:pPr>
              <w:rPr>
                <w:rFonts w:ascii="Arial" w:hAnsi="Arial" w:cs="Arial"/>
                <w:sz w:val="20"/>
                <w:szCs w:val="20"/>
              </w:rPr>
            </w:pPr>
            <w:r>
              <w:rPr>
                <w:rFonts w:ascii="Arial" w:hAnsi="Arial" w:cs="Arial"/>
                <w:sz w:val="20"/>
                <w:szCs w:val="20"/>
              </w:rPr>
              <w:t>Frostbite, eye impact</w:t>
            </w:r>
          </w:p>
        </w:tc>
        <w:tc>
          <w:tcPr>
            <w:tcW w:w="3698" w:type="dxa"/>
            <w:gridSpan w:val="2"/>
          </w:tcPr>
          <w:p w:rsidR="00E13A5C" w:rsidRDefault="00E13A5C">
            <w:pPr>
              <w:rPr>
                <w:rFonts w:ascii="Arial" w:hAnsi="Arial" w:cs="Arial"/>
                <w:sz w:val="20"/>
                <w:szCs w:val="20"/>
              </w:rPr>
            </w:pPr>
            <w:r>
              <w:rPr>
                <w:rFonts w:ascii="Arial" w:hAnsi="Arial" w:cs="Arial"/>
                <w:sz w:val="20"/>
                <w:szCs w:val="20"/>
              </w:rPr>
              <w:t>Dry ice, very cold frozen solids.</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Safety glasses, insulated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rPr>
              <w:t>, skin cover to elbows/knees/throat, closed shoe w/ socks</w:t>
            </w:r>
          </w:p>
        </w:tc>
      </w:tr>
      <w:tr w:rsidR="00E13A5C">
        <w:tblPrEx>
          <w:tblCellMar>
            <w:left w:w="72" w:type="dxa"/>
            <w:right w:w="72" w:type="dxa"/>
          </w:tblCellMar>
        </w:tblPrEx>
        <w:trPr>
          <w:gridAfter w:val="1"/>
          <w:wAfter w:w="12" w:type="dxa"/>
          <w:trHeight w:val="930"/>
          <w:jc w:val="center"/>
        </w:trPr>
        <w:tc>
          <w:tcPr>
            <w:tcW w:w="1695" w:type="dxa"/>
          </w:tcPr>
          <w:p w:rsidR="00E13A5C" w:rsidRDefault="00E13A5C">
            <w:pPr>
              <w:rPr>
                <w:rFonts w:ascii="Arial" w:hAnsi="Arial" w:cs="Arial"/>
                <w:sz w:val="20"/>
                <w:szCs w:val="20"/>
              </w:rPr>
            </w:pPr>
            <w:r>
              <w:rPr>
                <w:rFonts w:ascii="Arial" w:hAnsi="Arial" w:cs="Arial"/>
                <w:sz w:val="20"/>
                <w:szCs w:val="20"/>
              </w:rPr>
              <w:t>Skin/eye damage</w:t>
            </w:r>
          </w:p>
        </w:tc>
        <w:tc>
          <w:tcPr>
            <w:tcW w:w="3698" w:type="dxa"/>
            <w:gridSpan w:val="2"/>
          </w:tcPr>
          <w:p w:rsidR="00E13A5C" w:rsidRDefault="00E13A5C">
            <w:pPr>
              <w:rPr>
                <w:rFonts w:ascii="Arial" w:hAnsi="Arial" w:cs="Arial"/>
                <w:sz w:val="20"/>
                <w:szCs w:val="20"/>
              </w:rPr>
            </w:pPr>
            <w:r>
              <w:rPr>
                <w:rFonts w:ascii="Arial" w:hAnsi="Arial" w:cs="Arial"/>
                <w:sz w:val="20"/>
                <w:szCs w:val="20"/>
              </w:rPr>
              <w:t>Hot liquid (rxn mixture, water bath, oil bath, autoclave, still...)</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Splash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insulated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rPr>
              <w:t>, skin cover to knees/elbows/throat, closed shoe w/ socks</w:t>
            </w:r>
          </w:p>
        </w:tc>
      </w:tr>
      <w:tr w:rsidR="00E13A5C">
        <w:tblPrEx>
          <w:tblCellMar>
            <w:left w:w="72" w:type="dxa"/>
            <w:right w:w="72" w:type="dxa"/>
          </w:tblCellMar>
        </w:tblPrEx>
        <w:trPr>
          <w:gridAfter w:val="1"/>
          <w:wAfter w:w="12" w:type="dxa"/>
          <w:trHeight w:val="233"/>
          <w:jc w:val="center"/>
        </w:trPr>
        <w:tc>
          <w:tcPr>
            <w:tcW w:w="1695" w:type="dxa"/>
            <w:vMerge w:val="restart"/>
          </w:tcPr>
          <w:p w:rsidR="00E13A5C" w:rsidRDefault="00E13A5C">
            <w:pPr>
              <w:rPr>
                <w:rFonts w:ascii="Arial" w:hAnsi="Arial" w:cs="Arial"/>
                <w:sz w:val="20"/>
                <w:szCs w:val="20"/>
              </w:rPr>
            </w:pPr>
            <w:r>
              <w:rPr>
                <w:rFonts w:ascii="Arial" w:hAnsi="Arial" w:cs="Arial"/>
                <w:sz w:val="20"/>
                <w:szCs w:val="20"/>
              </w:rPr>
              <w:t>Eye damage, Erythema</w:t>
            </w:r>
          </w:p>
        </w:tc>
        <w:tc>
          <w:tcPr>
            <w:tcW w:w="3698" w:type="dxa"/>
            <w:gridSpan w:val="2"/>
          </w:tcPr>
          <w:p w:rsidR="00E13A5C" w:rsidRDefault="00E13A5C">
            <w:pPr>
              <w:rPr>
                <w:rFonts w:ascii="Arial" w:hAnsi="Arial" w:cs="Arial"/>
                <w:sz w:val="20"/>
                <w:szCs w:val="20"/>
              </w:rPr>
            </w:pPr>
            <w:r>
              <w:rPr>
                <w:rFonts w:ascii="Arial" w:hAnsi="Arial" w:cs="Arial"/>
                <w:sz w:val="20"/>
                <w:szCs w:val="20"/>
              </w:rPr>
              <w:t>Harmful UV radiation to eyes</w:t>
            </w:r>
          </w:p>
        </w:tc>
        <w:tc>
          <w:tcPr>
            <w:tcW w:w="3948" w:type="dxa"/>
            <w:gridSpan w:val="2"/>
          </w:tcPr>
          <w:p w:rsidR="00E13A5C" w:rsidRDefault="00E13A5C">
            <w:pPr>
              <w:rPr>
                <w:rFonts w:ascii="Arial" w:hAnsi="Arial" w:cs="Arial"/>
                <w:sz w:val="20"/>
                <w:szCs w:val="20"/>
              </w:rPr>
            </w:pPr>
            <w:r>
              <w:rPr>
                <w:rFonts w:ascii="Arial" w:hAnsi="Arial" w:cs="Arial"/>
                <w:sz w:val="20"/>
                <w:szCs w:val="20"/>
              </w:rPr>
              <w:t>UV blocking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skin cover on all potentially exposed areas</w:t>
            </w:r>
          </w:p>
        </w:tc>
      </w:tr>
      <w:tr w:rsidR="00E13A5C">
        <w:tblPrEx>
          <w:tblCellMar>
            <w:left w:w="72" w:type="dxa"/>
            <w:right w:w="72" w:type="dxa"/>
          </w:tblCellMar>
        </w:tblPrEx>
        <w:trPr>
          <w:gridAfter w:val="1"/>
          <w:wAfter w:w="12" w:type="dxa"/>
          <w:trHeight w:val="232"/>
          <w:jc w:val="center"/>
        </w:trPr>
        <w:tc>
          <w:tcPr>
            <w:tcW w:w="1695" w:type="dxa"/>
            <w:vMerge/>
          </w:tcPr>
          <w:p w:rsidR="00E13A5C" w:rsidRDefault="00E13A5C">
            <w:pPr>
              <w:rPr>
                <w:rFonts w:ascii="Arial" w:hAnsi="Arial" w:cs="Arial"/>
                <w:sz w:val="20"/>
                <w:szCs w:val="20"/>
              </w:rPr>
            </w:pPr>
          </w:p>
        </w:tc>
        <w:tc>
          <w:tcPr>
            <w:tcW w:w="3698" w:type="dxa"/>
            <w:gridSpan w:val="2"/>
          </w:tcPr>
          <w:p w:rsidR="00E13A5C" w:rsidRDefault="00E13A5C">
            <w:pPr>
              <w:rPr>
                <w:rFonts w:ascii="Arial" w:hAnsi="Arial" w:cs="Arial"/>
                <w:sz w:val="20"/>
                <w:szCs w:val="20"/>
              </w:rPr>
            </w:pPr>
            <w:r>
              <w:rPr>
                <w:rFonts w:ascii="Arial" w:hAnsi="Arial" w:cs="Arial"/>
                <w:sz w:val="20"/>
                <w:szCs w:val="20"/>
              </w:rPr>
              <w:t>Potential face harmful UV exposure</w:t>
            </w:r>
          </w:p>
        </w:tc>
        <w:tc>
          <w:tcPr>
            <w:tcW w:w="3948" w:type="dxa"/>
            <w:gridSpan w:val="2"/>
          </w:tcPr>
          <w:p w:rsidR="00E13A5C" w:rsidRDefault="00E13A5C">
            <w:pPr>
              <w:rPr>
                <w:rFonts w:ascii="Arial" w:hAnsi="Arial" w:cs="Arial"/>
                <w:sz w:val="20"/>
                <w:szCs w:val="20"/>
              </w:rPr>
            </w:pPr>
            <w:r>
              <w:rPr>
                <w:rFonts w:ascii="Arial" w:hAnsi="Arial" w:cs="Arial"/>
                <w:sz w:val="20"/>
                <w:szCs w:val="20"/>
              </w:rPr>
              <w:t>UV face shield</w:t>
            </w:r>
          </w:p>
        </w:tc>
      </w:tr>
      <w:tr w:rsidR="00E13A5C">
        <w:tblPrEx>
          <w:tblCellMar>
            <w:left w:w="72" w:type="dxa"/>
            <w:right w:w="72" w:type="dxa"/>
          </w:tblCellMar>
        </w:tblPrEx>
        <w:trPr>
          <w:gridAfter w:val="1"/>
          <w:wAfter w:w="12" w:type="dxa"/>
          <w:trHeight w:val="233"/>
          <w:jc w:val="center"/>
        </w:trPr>
        <w:tc>
          <w:tcPr>
            <w:tcW w:w="1695" w:type="dxa"/>
            <w:vMerge w:val="restart"/>
          </w:tcPr>
          <w:p w:rsidR="00E13A5C" w:rsidRDefault="00E13A5C">
            <w:pPr>
              <w:rPr>
                <w:rFonts w:ascii="Arial" w:hAnsi="Arial" w:cs="Arial"/>
                <w:sz w:val="20"/>
                <w:szCs w:val="20"/>
              </w:rPr>
            </w:pPr>
            <w:r>
              <w:rPr>
                <w:rFonts w:ascii="Arial" w:hAnsi="Arial" w:cs="Arial"/>
                <w:sz w:val="20"/>
                <w:szCs w:val="20"/>
              </w:rPr>
              <w:t>Skin/eye damage</w:t>
            </w:r>
          </w:p>
        </w:tc>
        <w:tc>
          <w:tcPr>
            <w:tcW w:w="3698" w:type="dxa"/>
            <w:gridSpan w:val="2"/>
          </w:tcPr>
          <w:p w:rsidR="00E13A5C" w:rsidRDefault="00E13A5C">
            <w:pPr>
              <w:rPr>
                <w:rFonts w:ascii="Arial" w:hAnsi="Arial" w:cs="Arial"/>
                <w:sz w:val="20"/>
                <w:szCs w:val="20"/>
              </w:rPr>
            </w:pPr>
            <w:r>
              <w:rPr>
                <w:rFonts w:ascii="Arial" w:hAnsi="Arial" w:cs="Arial"/>
                <w:sz w:val="20"/>
                <w:szCs w:val="20"/>
              </w:rPr>
              <w:t>Laser radiation</w:t>
            </w:r>
          </w:p>
        </w:tc>
        <w:tc>
          <w:tcPr>
            <w:tcW w:w="3948" w:type="dxa"/>
            <w:gridSpan w:val="2"/>
          </w:tcPr>
          <w:p w:rsidR="00E13A5C" w:rsidRDefault="00E13A5C">
            <w:pPr>
              <w:rPr>
                <w:rFonts w:ascii="Arial" w:hAnsi="Arial" w:cs="Arial"/>
                <w:sz w:val="20"/>
                <w:szCs w:val="20"/>
              </w:rPr>
            </w:pPr>
            <w:r>
              <w:rPr>
                <w:rFonts w:ascii="Arial" w:hAnsi="Arial" w:cs="Arial"/>
                <w:sz w:val="20"/>
                <w:szCs w:val="20"/>
              </w:rPr>
              <w:t>Goggles appropriate to beam parameters, closed shoe, no jewelry/reflective items</w:t>
            </w:r>
          </w:p>
        </w:tc>
      </w:tr>
      <w:tr w:rsidR="00E13A5C">
        <w:tblPrEx>
          <w:tblCellMar>
            <w:left w:w="72" w:type="dxa"/>
            <w:right w:w="72" w:type="dxa"/>
          </w:tblCellMar>
        </w:tblPrEx>
        <w:trPr>
          <w:gridAfter w:val="1"/>
          <w:wAfter w:w="12" w:type="dxa"/>
          <w:trHeight w:val="232"/>
          <w:jc w:val="center"/>
        </w:trPr>
        <w:tc>
          <w:tcPr>
            <w:tcW w:w="1695" w:type="dxa"/>
            <w:vMerge/>
          </w:tcPr>
          <w:p w:rsidR="00E13A5C" w:rsidRDefault="00E13A5C">
            <w:pPr>
              <w:rPr>
                <w:rFonts w:ascii="Arial" w:hAnsi="Arial" w:cs="Arial"/>
                <w:sz w:val="20"/>
                <w:szCs w:val="20"/>
              </w:rPr>
            </w:pPr>
          </w:p>
        </w:tc>
        <w:tc>
          <w:tcPr>
            <w:tcW w:w="3698" w:type="dxa"/>
            <w:gridSpan w:val="2"/>
          </w:tcPr>
          <w:p w:rsidR="00E13A5C" w:rsidRDefault="00E13A5C">
            <w:pPr>
              <w:rPr>
                <w:rFonts w:ascii="Arial" w:hAnsi="Arial" w:cs="Arial"/>
                <w:sz w:val="20"/>
                <w:szCs w:val="20"/>
              </w:rPr>
            </w:pPr>
            <w:r>
              <w:rPr>
                <w:rFonts w:ascii="Arial" w:hAnsi="Arial" w:cs="Arial"/>
                <w:sz w:val="20"/>
                <w:szCs w:val="20"/>
              </w:rPr>
              <w:t>Class 3b and 4 lasers</w:t>
            </w:r>
          </w:p>
        </w:tc>
        <w:tc>
          <w:tcPr>
            <w:tcW w:w="3948" w:type="dxa"/>
            <w:gridSpan w:val="2"/>
          </w:tcPr>
          <w:p w:rsidR="00E13A5C" w:rsidRDefault="00E13A5C">
            <w:pPr>
              <w:rPr>
                <w:rFonts w:ascii="Arial" w:hAnsi="Arial" w:cs="Arial"/>
                <w:sz w:val="20"/>
                <w:szCs w:val="20"/>
              </w:rPr>
            </w:pPr>
            <w:r>
              <w:rPr>
                <w:rFonts w:ascii="Arial" w:hAnsi="Arial" w:cs="Arial"/>
                <w:sz w:val="20"/>
                <w:szCs w:val="20"/>
              </w:rPr>
              <w:t>Skin cover on all potentially exposed areas</w:t>
            </w:r>
          </w:p>
        </w:tc>
      </w:tr>
      <w:tr w:rsidR="00E13A5C">
        <w:tblPrEx>
          <w:tblCellMar>
            <w:left w:w="72" w:type="dxa"/>
            <w:right w:w="72" w:type="dxa"/>
          </w:tblCellMar>
        </w:tblPrEx>
        <w:trPr>
          <w:gridAfter w:val="1"/>
          <w:wAfter w:w="12" w:type="dxa"/>
          <w:trHeight w:val="345"/>
          <w:jc w:val="center"/>
        </w:trPr>
        <w:tc>
          <w:tcPr>
            <w:tcW w:w="1695" w:type="dxa"/>
            <w:vMerge w:val="restart"/>
          </w:tcPr>
          <w:p w:rsidR="00E13A5C" w:rsidRDefault="00E13A5C">
            <w:pPr>
              <w:rPr>
                <w:rFonts w:ascii="Arial" w:hAnsi="Arial" w:cs="Arial"/>
                <w:sz w:val="20"/>
                <w:szCs w:val="20"/>
              </w:rPr>
            </w:pPr>
            <w:r>
              <w:rPr>
                <w:rFonts w:ascii="Arial" w:hAnsi="Arial" w:cs="Arial"/>
                <w:sz w:val="20"/>
                <w:szCs w:val="20"/>
              </w:rPr>
              <w:t xml:space="preserve">Infectious disease </w:t>
            </w:r>
          </w:p>
        </w:tc>
        <w:tc>
          <w:tcPr>
            <w:tcW w:w="3698" w:type="dxa"/>
            <w:gridSpan w:val="2"/>
          </w:tcPr>
          <w:p w:rsidR="00E13A5C" w:rsidRDefault="00E13A5C">
            <w:pPr>
              <w:rPr>
                <w:rFonts w:ascii="Arial" w:hAnsi="Arial" w:cs="Arial"/>
                <w:sz w:val="20"/>
                <w:szCs w:val="20"/>
              </w:rPr>
            </w:pPr>
            <w:r>
              <w:rPr>
                <w:rFonts w:ascii="Arial" w:hAnsi="Arial" w:cs="Arial"/>
                <w:sz w:val="20"/>
                <w:szCs w:val="20"/>
              </w:rPr>
              <w:t>Human blood, cells, tissue, body fluids or materials derived from same</w:t>
            </w:r>
          </w:p>
        </w:tc>
        <w:tc>
          <w:tcPr>
            <w:tcW w:w="3948" w:type="dxa"/>
            <w:gridSpan w:val="2"/>
          </w:tcPr>
          <w:p w:rsidR="00E13A5C" w:rsidRDefault="00E13A5C">
            <w:pPr>
              <w:rPr>
                <w:rFonts w:ascii="Arial" w:hAnsi="Arial" w:cs="Arial"/>
                <w:sz w:val="20"/>
                <w:szCs w:val="20"/>
              </w:rPr>
            </w:pPr>
            <w:r>
              <w:rPr>
                <w:rFonts w:ascii="Arial" w:hAnsi="Arial" w:cs="Arial"/>
                <w:sz w:val="20"/>
                <w:szCs w:val="20"/>
              </w:rPr>
              <w:t>Safety glasses, "exam"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rPr>
              <w:t>, skin cover on all potentially exposed areas, shoes/socks, work at Biosafety Level II.</w:t>
            </w:r>
          </w:p>
        </w:tc>
      </w:tr>
      <w:tr w:rsidR="00E13A5C">
        <w:tblPrEx>
          <w:tblCellMar>
            <w:left w:w="72" w:type="dxa"/>
            <w:right w:w="72" w:type="dxa"/>
          </w:tblCellMar>
        </w:tblPrEx>
        <w:trPr>
          <w:gridAfter w:val="1"/>
          <w:wAfter w:w="12" w:type="dxa"/>
          <w:trHeight w:val="345"/>
          <w:jc w:val="center"/>
        </w:trPr>
        <w:tc>
          <w:tcPr>
            <w:tcW w:w="1695" w:type="dxa"/>
            <w:vMerge/>
          </w:tcPr>
          <w:p w:rsidR="00E13A5C" w:rsidRDefault="00E13A5C">
            <w:pPr>
              <w:rPr>
                <w:rFonts w:ascii="Arial" w:hAnsi="Arial" w:cs="Arial"/>
                <w:sz w:val="20"/>
                <w:szCs w:val="20"/>
              </w:rPr>
            </w:pPr>
          </w:p>
        </w:tc>
        <w:tc>
          <w:tcPr>
            <w:tcW w:w="3698" w:type="dxa"/>
            <w:gridSpan w:val="2"/>
          </w:tcPr>
          <w:p w:rsidR="00E13A5C" w:rsidRDefault="00E13A5C">
            <w:pPr>
              <w:rPr>
                <w:rFonts w:ascii="Arial" w:hAnsi="Arial" w:cs="Arial"/>
                <w:sz w:val="20"/>
                <w:szCs w:val="20"/>
              </w:rPr>
            </w:pPr>
            <w:r>
              <w:rPr>
                <w:rFonts w:ascii="Arial" w:hAnsi="Arial" w:cs="Arial"/>
                <w:sz w:val="20"/>
                <w:szCs w:val="20"/>
              </w:rPr>
              <w:t>Liquid with vol &gt; 1 mL</w:t>
            </w:r>
          </w:p>
        </w:tc>
        <w:tc>
          <w:tcPr>
            <w:tcW w:w="3948" w:type="dxa"/>
            <w:gridSpan w:val="2"/>
          </w:tcPr>
          <w:p w:rsidR="00E13A5C" w:rsidRDefault="00E13A5C">
            <w:pPr>
              <w:rPr>
                <w:rFonts w:ascii="Arial" w:hAnsi="Arial" w:cs="Arial"/>
                <w:sz w:val="20"/>
                <w:szCs w:val="20"/>
              </w:rPr>
            </w:pPr>
            <w:r>
              <w:rPr>
                <w:rFonts w:ascii="Arial" w:hAnsi="Arial" w:cs="Arial"/>
                <w:sz w:val="20"/>
                <w:szCs w:val="20"/>
              </w:rPr>
              <w:t>Same, but splash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skin cover to throat/wrists/ankles</w:t>
            </w:r>
          </w:p>
        </w:tc>
      </w:tr>
      <w:tr w:rsidR="00E13A5C">
        <w:tblPrEx>
          <w:tblCellMar>
            <w:left w:w="72" w:type="dxa"/>
            <w:right w:w="72" w:type="dxa"/>
          </w:tblCellMar>
        </w:tblPrEx>
        <w:trPr>
          <w:gridAfter w:val="1"/>
          <w:wAfter w:w="12" w:type="dxa"/>
          <w:trHeight w:val="305"/>
          <w:jc w:val="center"/>
        </w:trPr>
        <w:tc>
          <w:tcPr>
            <w:tcW w:w="1695" w:type="dxa"/>
          </w:tcPr>
          <w:p w:rsidR="00E13A5C" w:rsidRDefault="00E13A5C">
            <w:pPr>
              <w:rPr>
                <w:rFonts w:ascii="Arial" w:hAnsi="Arial" w:cs="Arial"/>
                <w:sz w:val="20"/>
                <w:szCs w:val="20"/>
              </w:rPr>
            </w:pPr>
            <w:r>
              <w:rPr>
                <w:rFonts w:ascii="Arial" w:hAnsi="Arial" w:cs="Arial"/>
                <w:sz w:val="20"/>
                <w:szCs w:val="20"/>
              </w:rPr>
              <w:t>Skin/eye damage, poisoning, inhalation of airborne dust</w:t>
            </w:r>
          </w:p>
        </w:tc>
        <w:tc>
          <w:tcPr>
            <w:tcW w:w="3698" w:type="dxa"/>
            <w:gridSpan w:val="2"/>
          </w:tcPr>
          <w:p w:rsidR="00E13A5C" w:rsidRDefault="00E13A5C">
            <w:pPr>
              <w:rPr>
                <w:rFonts w:ascii="Arial" w:hAnsi="Arial" w:cs="Arial"/>
                <w:sz w:val="20"/>
                <w:szCs w:val="20"/>
              </w:rPr>
            </w:pPr>
            <w:r>
              <w:rPr>
                <w:rFonts w:ascii="Arial" w:hAnsi="Arial" w:cs="Arial"/>
                <w:sz w:val="20"/>
                <w:szCs w:val="20"/>
              </w:rPr>
              <w:t>Hazardous solids</w:t>
            </w:r>
          </w:p>
        </w:tc>
        <w:tc>
          <w:tcPr>
            <w:tcW w:w="3948" w:type="dxa"/>
            <w:gridSpan w:val="2"/>
            <w:vAlign w:val="center"/>
          </w:tcPr>
          <w:p w:rsidR="00E13A5C" w:rsidRDefault="00E13A5C">
            <w:pPr>
              <w:rPr>
                <w:rFonts w:ascii="Arial" w:hAnsi="Arial" w:cs="Arial"/>
                <w:sz w:val="20"/>
                <w:szCs w:val="20"/>
              </w:rPr>
            </w:pPr>
            <w:r>
              <w:rPr>
                <w:rFonts w:ascii="Arial" w:hAnsi="Arial" w:cs="Arial"/>
                <w:sz w:val="20"/>
                <w:szCs w:val="20"/>
              </w:rPr>
              <w:t>Safety glasses, goggles</w:t>
            </w:r>
            <w:r>
              <w:rPr>
                <w:rFonts w:ascii="Arial" w:hAnsi="Arial" w:cs="Arial"/>
                <w:sz w:val="20"/>
                <w:szCs w:val="20"/>
              </w:rPr>
              <w:fldChar w:fldCharType="begin"/>
            </w:r>
            <w:r>
              <w:instrText>xe "</w:instrText>
            </w:r>
            <w:r>
              <w:rPr>
                <w:rFonts w:ascii="Arial" w:hAnsi="Arial" w:cs="Arial"/>
                <w:sz w:val="22"/>
                <w:szCs w:val="22"/>
              </w:rPr>
              <w:instrText>goggles</w:instrText>
            </w:r>
            <w:r>
              <w:instrText>"</w:instrText>
            </w:r>
            <w:r>
              <w:rPr>
                <w:rFonts w:ascii="Arial" w:hAnsi="Arial" w:cs="Arial"/>
                <w:sz w:val="20"/>
                <w:szCs w:val="20"/>
              </w:rPr>
              <w:fldChar w:fldCharType="end"/>
            </w:r>
            <w:r>
              <w:rPr>
                <w:rFonts w:ascii="Arial" w:hAnsi="Arial" w:cs="Arial"/>
                <w:sz w:val="20"/>
                <w:szCs w:val="20"/>
              </w:rPr>
              <w:t xml:space="preserve"> for large quantities, chemical resistant</w:t>
            </w:r>
            <w:r>
              <w:rPr>
                <w:rFonts w:ascii="Arial" w:hAnsi="Arial" w:cs="Arial"/>
                <w:sz w:val="20"/>
                <w:szCs w:val="20"/>
              </w:rPr>
              <w:fldChar w:fldCharType="begin"/>
            </w:r>
            <w:r>
              <w:instrText>xe "</w:instrText>
            </w:r>
            <w:r>
              <w:rPr>
                <w:rFonts w:ascii="Arial" w:hAnsi="Arial" w:cs="Arial"/>
                <w:sz w:val="20"/>
                <w:szCs w:val="20"/>
              </w:rPr>
              <w:instrText>chemical resistant</w:instrText>
            </w:r>
            <w:r>
              <w:instrText>"</w:instrText>
            </w:r>
            <w:r>
              <w:rPr>
                <w:rFonts w:ascii="Arial" w:hAnsi="Arial" w:cs="Arial"/>
                <w:sz w:val="20"/>
                <w:szCs w:val="20"/>
              </w:rPr>
              <w:fldChar w:fldCharType="end"/>
            </w:r>
            <w:r>
              <w:rPr>
                <w:rFonts w:ascii="Arial" w:hAnsi="Arial" w:cs="Arial"/>
                <w:sz w:val="20"/>
                <w:szCs w:val="20"/>
              </w:rPr>
              <w:t xml:space="preserve"> gloves</w:t>
            </w:r>
            <w:r>
              <w:rPr>
                <w:rFonts w:ascii="Arial" w:hAnsi="Arial" w:cs="Arial"/>
                <w:sz w:val="20"/>
                <w:szCs w:val="20"/>
              </w:rPr>
              <w:fldChar w:fldCharType="begin"/>
            </w:r>
            <w:r>
              <w:instrText>xe "</w:instrText>
            </w:r>
            <w:r>
              <w:rPr>
                <w:rFonts w:ascii="Arial" w:hAnsi="Arial" w:cs="Arial"/>
                <w:sz w:val="22"/>
                <w:szCs w:val="22"/>
              </w:rPr>
              <w:instrText>gloves</w:instrText>
            </w:r>
            <w:r>
              <w:instrText>"</w:instrText>
            </w:r>
            <w:r>
              <w:rPr>
                <w:rFonts w:ascii="Arial" w:hAnsi="Arial" w:cs="Arial"/>
                <w:sz w:val="20"/>
                <w:szCs w:val="20"/>
              </w:rPr>
              <w:fldChar w:fldCharType="end"/>
            </w:r>
            <w:r>
              <w:rPr>
                <w:rFonts w:ascii="Arial" w:hAnsi="Arial" w:cs="Arial"/>
                <w:sz w:val="20"/>
                <w:szCs w:val="20"/>
              </w:rPr>
              <w:t>, skin cover to elbows/knees/throat, closed shoes/socks</w:t>
            </w:r>
          </w:p>
        </w:tc>
      </w:tr>
    </w:tbl>
    <w:p w:rsidR="00E13A5C" w:rsidRDefault="00E13A5C">
      <w:pPr>
        <w:rPr>
          <w:rFonts w:ascii="Arial" w:hAnsi="Arial" w:cs="Arial"/>
          <w:b/>
          <w:bCs/>
        </w:rPr>
      </w:pPr>
    </w:p>
    <w:p w:rsidR="00E13A5C" w:rsidRDefault="00E13A5C">
      <w:pPr>
        <w:pStyle w:val="Heading2"/>
      </w:pPr>
      <w:r>
        <w:lastRenderedPageBreak/>
        <w:t>NOTES</w:t>
      </w:r>
    </w:p>
    <w:p w:rsidR="00E13A5C" w:rsidRDefault="00E13A5C">
      <w:pPr>
        <w:tabs>
          <w:tab w:val="left" w:pos="360"/>
        </w:tabs>
        <w:spacing w:before="120"/>
        <w:ind w:left="360" w:hanging="360"/>
        <w:rPr>
          <w:rFonts w:ascii="Arial" w:hAnsi="Arial" w:cs="Arial"/>
        </w:rPr>
      </w:pPr>
      <w:r>
        <w:rPr>
          <w:rFonts w:ascii="Arial" w:hAnsi="Arial" w:cs="Arial"/>
        </w:rPr>
        <w:t>(a)</w:t>
      </w:r>
      <w:r>
        <w:rPr>
          <w:rFonts w:ascii="Arial" w:hAnsi="Arial" w:cs="Arial"/>
        </w:rPr>
        <w:tab/>
        <w:t>Being within reach of potential hazards: "within reach" varies widely depending on scale and conditions of work and will be judged by affected staff in each room.</w:t>
      </w:r>
    </w:p>
    <w:p w:rsidR="00E13A5C" w:rsidRDefault="00E13A5C">
      <w:pPr>
        <w:tabs>
          <w:tab w:val="left" w:pos="360"/>
        </w:tabs>
        <w:ind w:left="360" w:hanging="360"/>
        <w:rPr>
          <w:rFonts w:ascii="Arial" w:hAnsi="Arial" w:cs="Arial"/>
        </w:rPr>
      </w:pPr>
      <w:r>
        <w:rPr>
          <w:rFonts w:ascii="Arial" w:hAnsi="Arial" w:cs="Arial"/>
        </w:rPr>
        <w:t>(b)</w:t>
      </w:r>
      <w:r>
        <w:rPr>
          <w:rFonts w:ascii="Arial" w:hAnsi="Arial" w:cs="Arial"/>
        </w:rPr>
        <w:tab/>
        <w:t>Unshielded: not behind a drawn hood</w:t>
      </w:r>
      <w:r>
        <w:rPr>
          <w:rFonts w:ascii="Arial" w:hAnsi="Arial" w:cs="Arial"/>
        </w:rPr>
        <w:fldChar w:fldCharType="begin"/>
      </w:r>
      <w:r>
        <w:instrText>xe "</w:instrText>
      </w:r>
      <w:r>
        <w:rPr>
          <w:rFonts w:ascii="Arial" w:hAnsi="Arial" w:cs="Arial"/>
        </w:rPr>
        <w:instrText>hood</w:instrText>
      </w:r>
      <w:r>
        <w:instrText>"</w:instrText>
      </w:r>
      <w:r>
        <w:rPr>
          <w:rFonts w:ascii="Arial" w:hAnsi="Arial" w:cs="Arial"/>
        </w:rPr>
        <w:fldChar w:fldCharType="end"/>
      </w:r>
      <w:r>
        <w:rPr>
          <w:rFonts w:ascii="Arial" w:hAnsi="Arial" w:cs="Arial"/>
        </w:rPr>
        <w:t xml:space="preserve"> sash or blast shield.</w:t>
      </w:r>
    </w:p>
    <w:p w:rsidR="00E13A5C" w:rsidRDefault="00E13A5C">
      <w:pPr>
        <w:tabs>
          <w:tab w:val="left" w:pos="360"/>
        </w:tabs>
        <w:ind w:left="360" w:hanging="360"/>
        <w:rPr>
          <w:rFonts w:ascii="Arial" w:hAnsi="Arial" w:cs="Arial"/>
        </w:rPr>
      </w:pPr>
      <w:r>
        <w:rPr>
          <w:rFonts w:ascii="Arial" w:hAnsi="Arial" w:cs="Arial"/>
        </w:rPr>
        <w:t>(c)</w:t>
      </w:r>
      <w:r>
        <w:rPr>
          <w:rFonts w:ascii="Arial" w:hAnsi="Arial" w:cs="Arial"/>
        </w:rPr>
        <w:tab/>
        <w:t xml:space="preserve">Corrosive: pH </w:t>
      </w:r>
      <w:r>
        <w:rPr>
          <w:rFonts w:ascii="Arial" w:hAnsi="Arial" w:cs="Arial"/>
        </w:rPr>
        <w:sym w:font="Symbol" w:char="F0B3"/>
      </w:r>
      <w:r>
        <w:rPr>
          <w:rFonts w:ascii="Arial" w:hAnsi="Arial" w:cs="Arial"/>
        </w:rPr>
        <w:t xml:space="preserve"> 12 or pH </w:t>
      </w:r>
      <w:r>
        <w:rPr>
          <w:rFonts w:ascii="Arial" w:hAnsi="Arial" w:cs="Arial"/>
        </w:rPr>
        <w:sym w:font="Symbol" w:char="F0A3"/>
      </w:r>
      <w:r>
        <w:rPr>
          <w:rFonts w:ascii="Arial" w:hAnsi="Arial" w:cs="Arial"/>
        </w:rPr>
        <w:t xml:space="preserve"> 2.5</w:t>
      </w:r>
    </w:p>
    <w:p w:rsidR="00E13A5C" w:rsidRDefault="00E13A5C">
      <w:pPr>
        <w:tabs>
          <w:tab w:val="left" w:pos="360"/>
        </w:tabs>
        <w:ind w:left="360" w:hanging="360"/>
        <w:rPr>
          <w:rFonts w:ascii="Arial" w:hAnsi="Arial" w:cs="Arial"/>
        </w:rPr>
      </w:pPr>
      <w:r>
        <w:rPr>
          <w:rFonts w:ascii="Arial" w:hAnsi="Arial" w:cs="Arial"/>
        </w:rPr>
        <w:t>(d)</w:t>
      </w:r>
      <w:r>
        <w:rPr>
          <w:rFonts w:ascii="Arial" w:hAnsi="Arial" w:cs="Arial"/>
        </w:rPr>
        <w:tab/>
        <w:t xml:space="preserve">Toxic: having any poisonous or irritating effects to human tissue or human health. </w:t>
      </w:r>
    </w:p>
    <w:p w:rsidR="00E13A5C" w:rsidRDefault="00E13A5C">
      <w:pPr>
        <w:tabs>
          <w:tab w:val="left" w:pos="360"/>
        </w:tabs>
        <w:ind w:left="360" w:hanging="360"/>
        <w:rPr>
          <w:rFonts w:ascii="Arial" w:hAnsi="Arial" w:cs="Arial"/>
        </w:rPr>
      </w:pPr>
      <w:r>
        <w:rPr>
          <w:rFonts w:ascii="Arial" w:hAnsi="Arial" w:cs="Arial"/>
        </w:rPr>
        <w:t>(e)</w:t>
      </w:r>
      <w:r>
        <w:rPr>
          <w:rFonts w:ascii="Arial" w:hAnsi="Arial" w:cs="Arial"/>
        </w:rPr>
        <w:tab/>
        <w:t>Chemical resistant gloves</w:t>
      </w:r>
      <w:r>
        <w:rPr>
          <w:rFonts w:ascii="Arial" w:hAnsi="Arial" w:cs="Arial"/>
        </w:rPr>
        <w:fldChar w:fldCharType="begin"/>
      </w:r>
      <w:r>
        <w:instrText>xe "</w:instrText>
      </w:r>
      <w:r>
        <w:rPr>
          <w:rFonts w:ascii="Arial" w:hAnsi="Arial" w:cs="Arial"/>
          <w:sz w:val="22"/>
          <w:szCs w:val="22"/>
        </w:rPr>
        <w:instrText>gloves</w:instrText>
      </w:r>
      <w:r>
        <w:instrText>"</w:instrText>
      </w:r>
      <w:r>
        <w:rPr>
          <w:rFonts w:ascii="Arial" w:hAnsi="Arial" w:cs="Arial"/>
        </w:rPr>
        <w:fldChar w:fldCharType="end"/>
      </w:r>
      <w:r>
        <w:rPr>
          <w:rFonts w:ascii="Arial" w:hAnsi="Arial" w:cs="Arial"/>
        </w:rPr>
        <w:t>: glove thickness, length, and material must be chosen carefully and will be specific to the chemicals/mixtures used and the process conditions.</w:t>
      </w:r>
    </w:p>
    <w:p w:rsidR="00E13A5C" w:rsidRDefault="00E13A5C">
      <w:pPr>
        <w:tabs>
          <w:tab w:val="left" w:pos="360"/>
        </w:tabs>
        <w:ind w:left="360" w:hanging="360"/>
        <w:rPr>
          <w:rFonts w:ascii="Arial" w:hAnsi="Arial" w:cs="Arial"/>
        </w:rPr>
      </w:pPr>
      <w:r>
        <w:rPr>
          <w:rFonts w:ascii="Arial" w:hAnsi="Arial" w:cs="Arial"/>
        </w:rPr>
        <w:t>(f)</w:t>
      </w:r>
      <w:r>
        <w:rPr>
          <w:rFonts w:ascii="Arial" w:hAnsi="Arial" w:cs="Arial"/>
        </w:rPr>
        <w:tab/>
        <w:t>Hood: 100% exhaust to outside, current approval</w:t>
      </w:r>
      <w:r>
        <w:rPr>
          <w:rFonts w:ascii="Arial" w:hAnsi="Arial" w:cs="Arial"/>
        </w:rPr>
        <w:fldChar w:fldCharType="begin"/>
      </w:r>
      <w:r>
        <w:instrText>xe "</w:instrText>
      </w:r>
      <w:r>
        <w:rPr>
          <w:rFonts w:ascii="Arial" w:hAnsi="Arial" w:cs="Arial"/>
          <w:sz w:val="22"/>
          <w:szCs w:val="22"/>
        </w:rPr>
        <w:instrText>approval</w:instrText>
      </w:r>
      <w:r>
        <w:instrText>"</w:instrText>
      </w:r>
      <w:r>
        <w:rPr>
          <w:rFonts w:ascii="Arial" w:hAnsi="Arial" w:cs="Arial"/>
        </w:rPr>
        <w:fldChar w:fldCharType="end"/>
      </w:r>
      <w:r>
        <w:rPr>
          <w:rFonts w:ascii="Arial" w:hAnsi="Arial" w:cs="Arial"/>
        </w:rPr>
        <w:t xml:space="preserve"> for "all work" and functioning properly. </w:t>
      </w:r>
    </w:p>
    <w:p w:rsidR="00E13A5C" w:rsidRDefault="00E13A5C">
      <w:pPr>
        <w:tabs>
          <w:tab w:val="left" w:pos="360"/>
        </w:tabs>
        <w:ind w:left="360" w:hanging="360"/>
        <w:rPr>
          <w:rFonts w:ascii="Arial" w:hAnsi="Arial" w:cs="Arial"/>
        </w:rPr>
      </w:pPr>
      <w:r>
        <w:rPr>
          <w:rFonts w:ascii="Arial" w:hAnsi="Arial" w:cs="Arial"/>
        </w:rPr>
        <w:t>(g)</w:t>
      </w:r>
      <w:r>
        <w:rPr>
          <w:rFonts w:ascii="Arial" w:hAnsi="Arial" w:cs="Arial"/>
        </w:rPr>
        <w:tab/>
        <w:t>Chemicals requiring designated areas: full list is in Appendix G.</w:t>
      </w:r>
    </w:p>
    <w:p w:rsidR="00E13A5C" w:rsidRDefault="00E13A5C">
      <w:pPr>
        <w:tabs>
          <w:tab w:val="left" w:pos="360"/>
        </w:tabs>
        <w:ind w:left="360" w:hanging="360"/>
        <w:rPr>
          <w:rFonts w:ascii="Arial" w:hAnsi="Arial" w:cs="Arial"/>
        </w:rPr>
      </w:pPr>
    </w:p>
    <w:p w:rsidR="00E13A5C" w:rsidRDefault="00E13A5C">
      <w:pPr>
        <w:rPr>
          <w:rFonts w:ascii="Arial" w:hAnsi="Arial" w:cs="Arial"/>
        </w:rPr>
      </w:pPr>
    </w:p>
    <w:p w:rsidR="00E13A5C" w:rsidRDefault="00E13A5C">
      <w:pPr>
        <w:rPr>
          <w:rFonts w:ascii="Arial" w:hAnsi="Arial" w:cs="Arial"/>
        </w:rPr>
      </w:pPr>
      <w:r>
        <w:rPr>
          <w:rFonts w:ascii="Arial" w:hAnsi="Arial" w:cs="Arial"/>
        </w:rPr>
        <w:t>Assistance performing Hazard Assessment</w:t>
      </w:r>
      <w:r>
        <w:rPr>
          <w:rFonts w:ascii="Arial" w:hAnsi="Arial" w:cs="Arial"/>
        </w:rPr>
        <w:fldChar w:fldCharType="begin"/>
      </w:r>
      <w:r>
        <w:instrText>xe "</w:instrText>
      </w:r>
      <w:r>
        <w:rPr>
          <w:rFonts w:ascii="Arial" w:hAnsi="Arial" w:cs="Arial"/>
          <w:sz w:val="22"/>
          <w:szCs w:val="22"/>
        </w:rPr>
        <w:instrText>Hazard Assessment</w:instrText>
      </w:r>
      <w:r>
        <w:instrText>"</w:instrText>
      </w:r>
      <w:r>
        <w:rPr>
          <w:rFonts w:ascii="Arial" w:hAnsi="Arial" w:cs="Arial"/>
        </w:rPr>
        <w:fldChar w:fldCharType="end"/>
      </w:r>
      <w:r>
        <w:rPr>
          <w:rFonts w:ascii="Arial" w:hAnsi="Arial" w:cs="Arial"/>
        </w:rPr>
        <w:t xml:space="preserve"> and writing the Hazard Assessment Certification is available.  Contact the REM Laboratory Safety specialist. </w:t>
      </w:r>
    </w:p>
    <w:p w:rsidR="00E13A5C" w:rsidRDefault="00E13A5C">
      <w:pPr>
        <w:rPr>
          <w:rFonts w:ascii="Arial" w:hAnsi="Arial" w:cs="Arial"/>
          <w:sz w:val="22"/>
          <w:szCs w:val="22"/>
        </w:rPr>
      </w:pPr>
      <w:r>
        <w:rPr>
          <w:rFonts w:ascii="Arial" w:hAnsi="Arial" w:cs="Arial"/>
          <w:sz w:val="22"/>
          <w:szCs w:val="22"/>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60"/>
        <w:gridCol w:w="1980"/>
        <w:gridCol w:w="3420"/>
      </w:tblGrid>
      <w:tr w:rsidR="00E13A5C">
        <w:trPr>
          <w:jc w:val="center"/>
        </w:trPr>
        <w:tc>
          <w:tcPr>
            <w:tcW w:w="3960" w:type="dxa"/>
          </w:tcPr>
          <w:p w:rsidR="00E13A5C" w:rsidRPr="00127F49" w:rsidRDefault="003C4CD0" w:rsidP="00E952C9">
            <w:pPr>
              <w:tabs>
                <w:tab w:val="right" w:leader="underscore" w:pos="3870"/>
              </w:tabs>
              <w:spacing w:before="100" w:beforeAutospacing="1" w:after="100" w:afterAutospacing="1"/>
              <w:rPr>
                <w:rFonts w:ascii="Arial" w:hAnsi="Arial" w:cs="Arial"/>
              </w:rPr>
            </w:pPr>
            <w:r>
              <w:rPr>
                <w:noProof/>
                <w:lang w:eastAsia="zh-CN"/>
              </w:rPr>
              <w:pict>
                <v:shape id="_x0000_s1031" type="#_x0000_t163" style="position:absolute;margin-left:93.8pt;margin-top:23.05pt;width:104.5pt;height:36.65pt;z-index: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2"/>
                </v:shape>
              </w:pict>
            </w:r>
            <w:r w:rsidR="00E13A5C" w:rsidRPr="00127F49">
              <w:rPr>
                <w:rFonts w:ascii="Arial" w:hAnsi="Arial" w:cs="Arial"/>
                <w:b/>
                <w:bCs/>
                <w:color w:val="FF0000"/>
                <w:sz w:val="22"/>
                <w:szCs w:val="22"/>
              </w:rPr>
              <w:br w:type="page"/>
            </w:r>
            <w:r w:rsidR="00E13A5C" w:rsidRPr="00127F49">
              <w:rPr>
                <w:rFonts w:ascii="Arial" w:hAnsi="Arial" w:cs="Arial"/>
                <w:sz w:val="22"/>
                <w:szCs w:val="22"/>
              </w:rPr>
              <w:t xml:space="preserve"> Supervisor (print): </w:t>
            </w:r>
            <w:r w:rsidR="00E13A5C" w:rsidRPr="00127F49">
              <w:rPr>
                <w:rFonts w:ascii="Arial" w:hAnsi="Arial" w:cs="Arial"/>
                <w:sz w:val="22"/>
                <w:szCs w:val="22"/>
              </w:rPr>
              <w:tab/>
            </w:r>
          </w:p>
        </w:tc>
        <w:tc>
          <w:tcPr>
            <w:tcW w:w="1980" w:type="dxa"/>
          </w:tcPr>
          <w:p w:rsidR="00E13A5C" w:rsidRPr="00127F49" w:rsidRDefault="00E13A5C" w:rsidP="00E952C9">
            <w:pPr>
              <w:tabs>
                <w:tab w:val="right" w:leader="underscore" w:pos="1890"/>
              </w:tabs>
              <w:spacing w:before="100" w:beforeAutospacing="1" w:after="100" w:afterAutospacing="1"/>
              <w:rPr>
                <w:rFonts w:ascii="Arial" w:hAnsi="Arial" w:cs="Arial"/>
              </w:rPr>
            </w:pPr>
            <w:r w:rsidRPr="00127F49">
              <w:rPr>
                <w:rFonts w:ascii="Arial" w:hAnsi="Arial" w:cs="Arial"/>
                <w:sz w:val="22"/>
                <w:szCs w:val="22"/>
              </w:rPr>
              <w:t xml:space="preserve"> Dept:</w:t>
            </w:r>
            <w:r w:rsidRPr="00127F49">
              <w:rPr>
                <w:rFonts w:ascii="Arial" w:hAnsi="Arial" w:cs="Arial"/>
                <w:sz w:val="22"/>
                <w:szCs w:val="22"/>
                <w:u w:val="single"/>
              </w:rPr>
              <w:t>_________</w:t>
            </w:r>
          </w:p>
        </w:tc>
        <w:tc>
          <w:tcPr>
            <w:tcW w:w="3420" w:type="dxa"/>
          </w:tcPr>
          <w:p w:rsidR="00E13A5C" w:rsidRPr="00127F49" w:rsidRDefault="00E13A5C" w:rsidP="00E952C9">
            <w:pPr>
              <w:tabs>
                <w:tab w:val="right" w:leader="underscore" w:pos="3330"/>
              </w:tabs>
              <w:spacing w:before="100" w:beforeAutospacing="1" w:after="100" w:afterAutospacing="1"/>
              <w:rPr>
                <w:rFonts w:ascii="Arial" w:hAnsi="Arial" w:cs="Arial"/>
              </w:rPr>
            </w:pPr>
            <w:r>
              <w:rPr>
                <w:rFonts w:ascii="Arial" w:hAnsi="Arial" w:cs="Arial"/>
                <w:sz w:val="22"/>
                <w:szCs w:val="22"/>
              </w:rPr>
              <w:t xml:space="preserve"> Assessment Date(s):__________</w:t>
            </w:r>
          </w:p>
        </w:tc>
      </w:tr>
      <w:tr w:rsidR="00E13A5C">
        <w:trPr>
          <w:jc w:val="center"/>
        </w:trPr>
        <w:tc>
          <w:tcPr>
            <w:tcW w:w="3960" w:type="dxa"/>
          </w:tcPr>
          <w:p w:rsidR="00E13A5C" w:rsidRPr="00127F49" w:rsidRDefault="00E13A5C" w:rsidP="00E952C9">
            <w:pPr>
              <w:tabs>
                <w:tab w:val="right" w:leader="underscore" w:pos="3870"/>
              </w:tabs>
              <w:spacing w:before="100" w:beforeAutospacing="1" w:after="100" w:afterAutospacing="1"/>
              <w:rPr>
                <w:rFonts w:ascii="Arial" w:hAnsi="Arial" w:cs="Arial"/>
              </w:rPr>
            </w:pPr>
            <w:r w:rsidRPr="00127F49">
              <w:rPr>
                <w:rFonts w:ascii="Arial" w:hAnsi="Arial" w:cs="Arial"/>
                <w:sz w:val="22"/>
                <w:szCs w:val="22"/>
              </w:rPr>
              <w:t xml:space="preserve"> Signature:</w:t>
            </w:r>
            <w:r w:rsidRPr="00127F49">
              <w:rPr>
                <w:rFonts w:ascii="Arial" w:hAnsi="Arial" w:cs="Arial"/>
                <w:sz w:val="22"/>
                <w:szCs w:val="22"/>
              </w:rPr>
              <w:tab/>
            </w:r>
          </w:p>
        </w:tc>
        <w:tc>
          <w:tcPr>
            <w:tcW w:w="5400" w:type="dxa"/>
            <w:gridSpan w:val="2"/>
            <w:vAlign w:val="center"/>
          </w:tcPr>
          <w:p w:rsidR="00E13A5C" w:rsidRPr="00127F49" w:rsidRDefault="00E13A5C" w:rsidP="00127F49">
            <w:pPr>
              <w:tabs>
                <w:tab w:val="left" w:pos="810"/>
                <w:tab w:val="right" w:leader="underscore" w:pos="2430"/>
                <w:tab w:val="left" w:pos="2610"/>
                <w:tab w:val="right" w:leader="underscore" w:pos="5310"/>
              </w:tabs>
              <w:spacing w:before="100" w:beforeAutospacing="1" w:after="100" w:afterAutospacing="1"/>
              <w:rPr>
                <w:rFonts w:ascii="Arial" w:hAnsi="Arial" w:cs="Arial"/>
              </w:rPr>
            </w:pPr>
            <w:r w:rsidRPr="00127F49">
              <w:rPr>
                <w:rFonts w:ascii="Arial" w:hAnsi="Arial" w:cs="Arial"/>
                <w:sz w:val="22"/>
                <w:szCs w:val="22"/>
              </w:rPr>
              <w:t xml:space="preserve"> Posted:</w:t>
            </w:r>
            <w:r w:rsidRPr="00127F49">
              <w:rPr>
                <w:rFonts w:ascii="Arial" w:hAnsi="Arial" w:cs="Arial"/>
                <w:sz w:val="22"/>
                <w:szCs w:val="22"/>
                <w:u w:val="single"/>
              </w:rPr>
              <w:t xml:space="preserve">                              </w:t>
            </w:r>
            <w:r w:rsidRPr="00127F49">
              <w:rPr>
                <w:rFonts w:ascii="Arial" w:hAnsi="Arial" w:cs="Arial"/>
                <w:sz w:val="22"/>
                <w:szCs w:val="22"/>
              </w:rPr>
              <w:t xml:space="preserve">     Bldg.:___________</w:t>
            </w:r>
            <w:r>
              <w:rPr>
                <w:rFonts w:ascii="Arial" w:hAnsi="Arial" w:cs="Arial"/>
                <w:sz w:val="22"/>
                <w:szCs w:val="22"/>
              </w:rPr>
              <w:t>___</w:t>
            </w:r>
          </w:p>
          <w:p w:rsidR="00E13A5C" w:rsidRPr="00127F49" w:rsidRDefault="00E13A5C" w:rsidP="00127F49">
            <w:pPr>
              <w:tabs>
                <w:tab w:val="left" w:pos="810"/>
                <w:tab w:val="right" w:leader="underscore" w:pos="2430"/>
                <w:tab w:val="left" w:pos="2610"/>
                <w:tab w:val="right" w:leader="underscore" w:pos="5310"/>
              </w:tabs>
              <w:spacing w:before="100" w:beforeAutospacing="1" w:after="100" w:afterAutospacing="1"/>
              <w:rPr>
                <w:rFonts w:ascii="Arial" w:hAnsi="Arial" w:cs="Arial"/>
              </w:rPr>
            </w:pPr>
            <w:r w:rsidRPr="00127F49">
              <w:rPr>
                <w:rFonts w:ascii="Arial" w:hAnsi="Arial" w:cs="Arial"/>
                <w:sz w:val="22"/>
                <w:szCs w:val="22"/>
              </w:rPr>
              <w:t>Room(s): ________________________________</w:t>
            </w:r>
            <w:r>
              <w:rPr>
                <w:rFonts w:ascii="Arial" w:hAnsi="Arial" w:cs="Arial"/>
                <w:sz w:val="22"/>
                <w:szCs w:val="22"/>
              </w:rPr>
              <w:t>___</w:t>
            </w:r>
          </w:p>
        </w:tc>
      </w:tr>
    </w:tbl>
    <w:p w:rsidR="00E13A5C" w:rsidRDefault="00E13A5C">
      <w:pPr>
        <w:rPr>
          <w:rFonts w:ascii="Arial" w:hAnsi="Arial" w:cs="Arial"/>
          <w:sz w:val="22"/>
          <w:szCs w:val="22"/>
        </w:rPr>
      </w:pPr>
    </w:p>
    <w:p w:rsidR="00E13A5C" w:rsidRDefault="003C4CD0">
      <w:pPr>
        <w:numPr>
          <w:ilvl w:val="12"/>
          <w:numId w:val="0"/>
        </w:numPr>
        <w:ind w:left="360" w:hanging="360"/>
        <w:rPr>
          <w:rFonts w:ascii="Arial" w:hAnsi="Arial" w:cs="Arial"/>
          <w:b/>
          <w:bCs/>
          <w:i/>
          <w:iCs/>
          <w:sz w:val="22"/>
          <w:szCs w:val="22"/>
        </w:rPr>
      </w:pPr>
      <w:r>
        <w:rPr>
          <w:rFonts w:ascii="Arial" w:hAnsi="Arial" w:cs="Arial"/>
          <w:b/>
          <w:bCs/>
          <w:i/>
          <w:iCs/>
          <w:noProof/>
          <w:sz w:val="22"/>
          <w:szCs w:val="22"/>
        </w:rPr>
      </w:r>
      <w:r>
        <w:rPr>
          <w:rFonts w:ascii="Arial" w:hAnsi="Arial" w:cs="Arial"/>
          <w:b/>
          <w:bCs/>
          <w:i/>
          <w:iCs/>
          <w:noProof/>
          <w:sz w:val="22"/>
          <w:szCs w:val="22"/>
        </w:rPr>
        <w:pict>
          <v:shape id="Text Box 23" o:spid="_x0000_s1039" type="#_x0000_t202" style="width:468pt;height:89.95pt;visibility:visible;mso-left-percent:-10001;mso-top-percent:-10001;mso-position-horizontal:absolute;mso-position-horizontal-relative:char;mso-position-vertical:absolute;mso-position-vertical-relative:line;mso-left-percent:-10001;mso-top-percent:-10001">
            <v:textbox>
              <w:txbxContent>
                <w:p w:rsidR="00041BF8" w:rsidRPr="005C3359" w:rsidRDefault="00041BF8">
                  <w:pPr>
                    <w:rPr>
                      <w:rFonts w:ascii="Arial" w:hAnsi="Arial" w:cs="Arial"/>
                      <w:sz w:val="22"/>
                      <w:szCs w:val="22"/>
                    </w:rPr>
                  </w:pPr>
                  <w:r w:rsidRPr="005C3359">
                    <w:rPr>
                      <w:rFonts w:ascii="Arial" w:hAnsi="Arial" w:cs="Arial"/>
                      <w:sz w:val="22"/>
                      <w:szCs w:val="22"/>
                    </w:rPr>
                    <w:t>Task/Assignment description or job title:</w:t>
                  </w:r>
                </w:p>
                <w:p w:rsidR="00041BF8" w:rsidRPr="005C3359" w:rsidRDefault="00041BF8">
                  <w:pPr>
                    <w:rPr>
                      <w:rFonts w:ascii="Arial" w:hAnsi="Arial" w:cs="Arial"/>
                      <w:snapToGrid w:val="0"/>
                      <w:color w:val="000000"/>
                    </w:rPr>
                  </w:pPr>
                </w:p>
                <w:p w:rsidR="00041BF8" w:rsidRPr="005C3359" w:rsidRDefault="00041BF8">
                  <w:pPr>
                    <w:rPr>
                      <w:rFonts w:ascii="Arial" w:hAnsi="Arial" w:cs="Arial"/>
                    </w:rPr>
                  </w:pPr>
                  <w:r w:rsidRPr="005C3359">
                    <w:rPr>
                      <w:rFonts w:ascii="Arial" w:hAnsi="Arial" w:cs="Arial"/>
                      <w:snapToGrid w:val="0"/>
                      <w:color w:val="000000"/>
                      <w:u w:val="single"/>
                    </w:rPr>
                    <w:t>PREPARATION OF FAT SAMPLES FOR GAS LIQUID CHROMATOGRAPHY OF ORGANOCHLORINE PESTICIDE RESIDUES</w:t>
                  </w:r>
                </w:p>
              </w:txbxContent>
            </v:textbox>
            <w10:anchorlock/>
          </v:shape>
        </w:pict>
      </w:r>
    </w:p>
    <w:p w:rsidR="00E13A5C" w:rsidRDefault="00E13A5C">
      <w:pPr>
        <w:rPr>
          <w:rFonts w:ascii="Arial" w:hAnsi="Arial" w:cs="Arial"/>
          <w:sz w:val="22"/>
          <w:szCs w:val="22"/>
        </w:rPr>
      </w:pPr>
    </w:p>
    <w:p w:rsidR="00E13A5C" w:rsidRDefault="00E13A5C">
      <w:pPr>
        <w:rPr>
          <w:rFonts w:ascii="Arial" w:hAnsi="Arial" w:cs="Arial"/>
          <w:sz w:val="22"/>
          <w:szCs w:val="22"/>
        </w:rPr>
      </w:pPr>
      <w:r>
        <w:rPr>
          <w:rFonts w:ascii="Arial" w:hAnsi="Arial" w:cs="Arial"/>
          <w:sz w:val="22"/>
          <w:szCs w:val="22"/>
        </w:rPr>
        <w:t>Hazards identified:</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562"/>
        <w:gridCol w:w="2629"/>
        <w:gridCol w:w="527"/>
        <w:gridCol w:w="1470"/>
        <w:gridCol w:w="2629"/>
      </w:tblGrid>
      <w:tr w:rsidR="00E13A5C">
        <w:trPr>
          <w:jc w:val="center"/>
        </w:trPr>
        <w:tc>
          <w:tcPr>
            <w:tcW w:w="544" w:type="dxa"/>
            <w:tcBorders>
              <w:top w:val="nil"/>
              <w:left w:val="nil"/>
              <w:bottom w:val="nil"/>
            </w:tcBorders>
          </w:tcPr>
          <w:p w:rsidR="00E13A5C" w:rsidRDefault="00E13A5C">
            <w:pPr>
              <w:spacing w:before="240"/>
              <w:rPr>
                <w:rFonts w:ascii="Arial" w:hAnsi="Arial" w:cs="Arial"/>
              </w:rPr>
            </w:pPr>
          </w:p>
        </w:tc>
        <w:tc>
          <w:tcPr>
            <w:tcW w:w="1562" w:type="dxa"/>
          </w:tcPr>
          <w:p w:rsidR="00E13A5C" w:rsidRDefault="00E13A5C">
            <w:pPr>
              <w:rPr>
                <w:rFonts w:ascii="Arial" w:hAnsi="Arial" w:cs="Arial"/>
              </w:rPr>
            </w:pPr>
            <w:r>
              <w:rPr>
                <w:rFonts w:ascii="Arial" w:hAnsi="Arial" w:cs="Arial"/>
                <w:sz w:val="22"/>
                <w:szCs w:val="22"/>
              </w:rPr>
              <w:t>Eye/Face:</w:t>
            </w:r>
          </w:p>
        </w:tc>
        <w:tc>
          <w:tcPr>
            <w:tcW w:w="2629" w:type="dxa"/>
          </w:tcPr>
          <w:p w:rsidR="00E13A5C" w:rsidRDefault="00E13A5C">
            <w:pPr>
              <w:rPr>
                <w:rFonts w:ascii="Arial" w:hAnsi="Arial" w:cs="Arial"/>
              </w:rPr>
            </w:pPr>
            <w:r>
              <w:rPr>
                <w:rFonts w:ascii="Arial" w:hAnsi="Arial" w:cs="Arial"/>
                <w:sz w:val="22"/>
                <w:szCs w:val="22"/>
              </w:rPr>
              <w:t>chemical splash</w:t>
            </w:r>
          </w:p>
        </w:tc>
        <w:tc>
          <w:tcPr>
            <w:tcW w:w="527" w:type="dxa"/>
            <w:tcBorders>
              <w:top w:val="nil"/>
              <w:bottom w:val="nil"/>
            </w:tcBorders>
          </w:tcPr>
          <w:p w:rsidR="00E13A5C" w:rsidRDefault="00E13A5C">
            <w:pPr>
              <w:rPr>
                <w:rFonts w:ascii="Arial" w:hAnsi="Arial" w:cs="Arial"/>
              </w:rPr>
            </w:pPr>
          </w:p>
        </w:tc>
        <w:tc>
          <w:tcPr>
            <w:tcW w:w="1470" w:type="dxa"/>
          </w:tcPr>
          <w:p w:rsidR="00E13A5C" w:rsidRDefault="00E13A5C">
            <w:pPr>
              <w:rPr>
                <w:rFonts w:ascii="Arial" w:hAnsi="Arial" w:cs="Arial"/>
              </w:rPr>
            </w:pPr>
            <w:r>
              <w:rPr>
                <w:rFonts w:ascii="Arial" w:hAnsi="Arial" w:cs="Arial"/>
                <w:sz w:val="22"/>
                <w:szCs w:val="22"/>
              </w:rPr>
              <w:t>Respiratory:</w:t>
            </w:r>
          </w:p>
        </w:tc>
        <w:tc>
          <w:tcPr>
            <w:tcW w:w="2629" w:type="dxa"/>
          </w:tcPr>
          <w:p w:rsidR="00E13A5C" w:rsidRDefault="00E13A5C">
            <w:pPr>
              <w:rPr>
                <w:rFonts w:ascii="Arial" w:hAnsi="Arial" w:cs="Arial"/>
              </w:rPr>
            </w:pPr>
            <w:r>
              <w:rPr>
                <w:rFonts w:ascii="Arial" w:hAnsi="Arial" w:cs="Arial"/>
                <w:sz w:val="22"/>
                <w:szCs w:val="22"/>
              </w:rPr>
              <w:t>respiratory exposure to hexane</w:t>
            </w:r>
          </w:p>
        </w:tc>
      </w:tr>
      <w:tr w:rsidR="00E13A5C">
        <w:trPr>
          <w:jc w:val="center"/>
        </w:trPr>
        <w:tc>
          <w:tcPr>
            <w:tcW w:w="544" w:type="dxa"/>
            <w:tcBorders>
              <w:top w:val="nil"/>
              <w:left w:val="nil"/>
              <w:bottom w:val="nil"/>
            </w:tcBorders>
          </w:tcPr>
          <w:p w:rsidR="00E13A5C" w:rsidRDefault="00E13A5C">
            <w:pPr>
              <w:spacing w:before="240"/>
              <w:rPr>
                <w:rFonts w:ascii="Arial" w:hAnsi="Arial" w:cs="Arial"/>
              </w:rPr>
            </w:pPr>
          </w:p>
        </w:tc>
        <w:tc>
          <w:tcPr>
            <w:tcW w:w="1562" w:type="dxa"/>
          </w:tcPr>
          <w:p w:rsidR="00E13A5C" w:rsidRDefault="00E13A5C">
            <w:pPr>
              <w:rPr>
                <w:rFonts w:ascii="Arial" w:hAnsi="Arial" w:cs="Arial"/>
              </w:rPr>
            </w:pPr>
            <w:r>
              <w:rPr>
                <w:rFonts w:ascii="Arial" w:hAnsi="Arial" w:cs="Arial"/>
                <w:sz w:val="22"/>
                <w:szCs w:val="22"/>
              </w:rPr>
              <w:t>Head:</w:t>
            </w:r>
          </w:p>
        </w:tc>
        <w:tc>
          <w:tcPr>
            <w:tcW w:w="2629" w:type="dxa"/>
          </w:tcPr>
          <w:p w:rsidR="00E13A5C" w:rsidRDefault="00E13A5C">
            <w:pPr>
              <w:rPr>
                <w:rFonts w:ascii="Arial" w:hAnsi="Arial" w:cs="Arial"/>
              </w:rPr>
            </w:pPr>
          </w:p>
        </w:tc>
        <w:tc>
          <w:tcPr>
            <w:tcW w:w="527" w:type="dxa"/>
            <w:tcBorders>
              <w:top w:val="nil"/>
              <w:bottom w:val="nil"/>
            </w:tcBorders>
          </w:tcPr>
          <w:p w:rsidR="00E13A5C" w:rsidRDefault="00E13A5C">
            <w:pPr>
              <w:rPr>
                <w:rFonts w:ascii="Arial" w:hAnsi="Arial" w:cs="Arial"/>
              </w:rPr>
            </w:pPr>
          </w:p>
        </w:tc>
        <w:tc>
          <w:tcPr>
            <w:tcW w:w="1470" w:type="dxa"/>
          </w:tcPr>
          <w:p w:rsidR="00E13A5C" w:rsidRDefault="00E13A5C">
            <w:pPr>
              <w:rPr>
                <w:rFonts w:ascii="Arial" w:hAnsi="Arial" w:cs="Arial"/>
              </w:rPr>
            </w:pPr>
            <w:r>
              <w:rPr>
                <w:rFonts w:ascii="Arial" w:hAnsi="Arial" w:cs="Arial"/>
                <w:sz w:val="22"/>
                <w:szCs w:val="22"/>
              </w:rPr>
              <w:t>Foot:</w:t>
            </w:r>
          </w:p>
        </w:tc>
        <w:tc>
          <w:tcPr>
            <w:tcW w:w="2629" w:type="dxa"/>
          </w:tcPr>
          <w:p w:rsidR="00E13A5C" w:rsidRDefault="00E13A5C">
            <w:pPr>
              <w:rPr>
                <w:rFonts w:ascii="Arial" w:hAnsi="Arial" w:cs="Arial"/>
              </w:rPr>
            </w:pPr>
            <w:r>
              <w:rPr>
                <w:rFonts w:ascii="Arial" w:hAnsi="Arial" w:cs="Arial"/>
                <w:sz w:val="22"/>
                <w:szCs w:val="22"/>
              </w:rPr>
              <w:t>chemical spill</w:t>
            </w:r>
          </w:p>
        </w:tc>
      </w:tr>
      <w:tr w:rsidR="00E13A5C">
        <w:trPr>
          <w:jc w:val="center"/>
        </w:trPr>
        <w:tc>
          <w:tcPr>
            <w:tcW w:w="544" w:type="dxa"/>
            <w:tcBorders>
              <w:top w:val="nil"/>
              <w:left w:val="nil"/>
              <w:bottom w:val="nil"/>
            </w:tcBorders>
          </w:tcPr>
          <w:p w:rsidR="00E13A5C" w:rsidRDefault="00E13A5C">
            <w:pPr>
              <w:spacing w:before="240"/>
              <w:rPr>
                <w:rFonts w:ascii="Arial" w:hAnsi="Arial" w:cs="Arial"/>
              </w:rPr>
            </w:pPr>
          </w:p>
        </w:tc>
        <w:tc>
          <w:tcPr>
            <w:tcW w:w="1562" w:type="dxa"/>
          </w:tcPr>
          <w:p w:rsidR="00E13A5C" w:rsidRDefault="00E13A5C">
            <w:pPr>
              <w:rPr>
                <w:rFonts w:ascii="Arial" w:hAnsi="Arial" w:cs="Arial"/>
              </w:rPr>
            </w:pPr>
            <w:r>
              <w:rPr>
                <w:rFonts w:ascii="Arial" w:hAnsi="Arial" w:cs="Arial"/>
                <w:sz w:val="22"/>
                <w:szCs w:val="22"/>
              </w:rPr>
              <w:t>Electrical:</w:t>
            </w:r>
          </w:p>
        </w:tc>
        <w:tc>
          <w:tcPr>
            <w:tcW w:w="2629" w:type="dxa"/>
          </w:tcPr>
          <w:p w:rsidR="00E13A5C" w:rsidRDefault="00E13A5C">
            <w:pPr>
              <w:rPr>
                <w:rFonts w:ascii="Arial" w:hAnsi="Arial" w:cs="Arial"/>
              </w:rPr>
            </w:pPr>
          </w:p>
        </w:tc>
        <w:tc>
          <w:tcPr>
            <w:tcW w:w="527" w:type="dxa"/>
            <w:tcBorders>
              <w:top w:val="nil"/>
              <w:bottom w:val="nil"/>
            </w:tcBorders>
          </w:tcPr>
          <w:p w:rsidR="00E13A5C" w:rsidRDefault="00E13A5C">
            <w:pPr>
              <w:rPr>
                <w:rFonts w:ascii="Arial" w:hAnsi="Arial" w:cs="Arial"/>
              </w:rPr>
            </w:pPr>
          </w:p>
        </w:tc>
        <w:tc>
          <w:tcPr>
            <w:tcW w:w="1470" w:type="dxa"/>
          </w:tcPr>
          <w:p w:rsidR="00E13A5C" w:rsidRDefault="00E13A5C">
            <w:pPr>
              <w:rPr>
                <w:rFonts w:ascii="Arial" w:hAnsi="Arial" w:cs="Arial"/>
              </w:rPr>
            </w:pPr>
            <w:r>
              <w:rPr>
                <w:rFonts w:ascii="Arial" w:hAnsi="Arial" w:cs="Arial"/>
                <w:sz w:val="22"/>
                <w:szCs w:val="22"/>
              </w:rPr>
              <w:t>Hand:</w:t>
            </w:r>
          </w:p>
        </w:tc>
        <w:tc>
          <w:tcPr>
            <w:tcW w:w="2629" w:type="dxa"/>
          </w:tcPr>
          <w:p w:rsidR="00E13A5C" w:rsidRDefault="00E13A5C">
            <w:pPr>
              <w:rPr>
                <w:rFonts w:ascii="Arial" w:hAnsi="Arial" w:cs="Arial"/>
              </w:rPr>
            </w:pPr>
            <w:r>
              <w:rPr>
                <w:rFonts w:ascii="Arial" w:hAnsi="Arial" w:cs="Arial"/>
                <w:sz w:val="22"/>
                <w:szCs w:val="22"/>
              </w:rPr>
              <w:t xml:space="preserve">tissue sample pathogen, or chemical splash, </w:t>
            </w:r>
          </w:p>
        </w:tc>
      </w:tr>
      <w:tr w:rsidR="00E13A5C">
        <w:trPr>
          <w:jc w:val="center"/>
        </w:trPr>
        <w:tc>
          <w:tcPr>
            <w:tcW w:w="544" w:type="dxa"/>
            <w:tcBorders>
              <w:top w:val="nil"/>
              <w:left w:val="nil"/>
              <w:bottom w:val="nil"/>
            </w:tcBorders>
          </w:tcPr>
          <w:p w:rsidR="00E13A5C" w:rsidRDefault="00E13A5C">
            <w:pPr>
              <w:spacing w:before="240"/>
              <w:rPr>
                <w:rFonts w:ascii="Arial" w:hAnsi="Arial" w:cs="Arial"/>
              </w:rPr>
            </w:pPr>
          </w:p>
        </w:tc>
        <w:tc>
          <w:tcPr>
            <w:tcW w:w="1562" w:type="dxa"/>
          </w:tcPr>
          <w:p w:rsidR="00E13A5C" w:rsidRDefault="00E13A5C">
            <w:pPr>
              <w:rPr>
                <w:rFonts w:ascii="Arial" w:hAnsi="Arial" w:cs="Arial"/>
              </w:rPr>
            </w:pPr>
            <w:r>
              <w:rPr>
                <w:rFonts w:ascii="Arial" w:hAnsi="Arial" w:cs="Arial"/>
                <w:sz w:val="22"/>
                <w:szCs w:val="22"/>
              </w:rPr>
              <w:t>Whole body:</w:t>
            </w:r>
          </w:p>
        </w:tc>
        <w:tc>
          <w:tcPr>
            <w:tcW w:w="2629" w:type="dxa"/>
          </w:tcPr>
          <w:p w:rsidR="00E13A5C" w:rsidRDefault="00E13A5C">
            <w:pPr>
              <w:rPr>
                <w:rFonts w:ascii="Arial" w:hAnsi="Arial" w:cs="Arial"/>
              </w:rPr>
            </w:pPr>
            <w:r>
              <w:rPr>
                <w:rFonts w:ascii="Arial" w:hAnsi="Arial" w:cs="Arial"/>
                <w:sz w:val="22"/>
                <w:szCs w:val="22"/>
              </w:rPr>
              <w:t>chemical splash</w:t>
            </w:r>
          </w:p>
        </w:tc>
        <w:tc>
          <w:tcPr>
            <w:tcW w:w="527" w:type="dxa"/>
            <w:tcBorders>
              <w:top w:val="nil"/>
              <w:bottom w:val="nil"/>
            </w:tcBorders>
          </w:tcPr>
          <w:p w:rsidR="00E13A5C" w:rsidRDefault="00E13A5C">
            <w:pPr>
              <w:rPr>
                <w:rFonts w:ascii="Arial" w:hAnsi="Arial" w:cs="Arial"/>
              </w:rPr>
            </w:pPr>
          </w:p>
        </w:tc>
        <w:tc>
          <w:tcPr>
            <w:tcW w:w="1470" w:type="dxa"/>
          </w:tcPr>
          <w:p w:rsidR="00E13A5C" w:rsidRDefault="00E13A5C">
            <w:pPr>
              <w:rPr>
                <w:rFonts w:ascii="Arial" w:hAnsi="Arial" w:cs="Arial"/>
              </w:rPr>
            </w:pPr>
            <w:r>
              <w:rPr>
                <w:rFonts w:ascii="Arial" w:hAnsi="Arial" w:cs="Arial"/>
                <w:sz w:val="22"/>
                <w:szCs w:val="22"/>
              </w:rPr>
              <w:t>Other:</w:t>
            </w:r>
          </w:p>
        </w:tc>
        <w:tc>
          <w:tcPr>
            <w:tcW w:w="2629" w:type="dxa"/>
          </w:tcPr>
          <w:p w:rsidR="00E13A5C" w:rsidRDefault="00E13A5C">
            <w:pPr>
              <w:rPr>
                <w:rFonts w:ascii="Arial" w:hAnsi="Arial" w:cs="Arial"/>
              </w:rPr>
            </w:pPr>
          </w:p>
        </w:tc>
      </w:tr>
    </w:tbl>
    <w:p w:rsidR="00E13A5C" w:rsidRDefault="00E13A5C">
      <w:pPr>
        <w:tabs>
          <w:tab w:val="left" w:pos="1440"/>
          <w:tab w:val="right" w:leader="underscore" w:pos="5040"/>
          <w:tab w:val="left" w:pos="5760"/>
          <w:tab w:val="left" w:pos="7200"/>
          <w:tab w:val="right" w:leader="underscore" w:pos="10800"/>
        </w:tabs>
        <w:spacing w:before="120"/>
        <w:rPr>
          <w:rFonts w:ascii="Arial" w:hAnsi="Arial" w:cs="Arial"/>
          <w:sz w:val="22"/>
          <w:szCs w:val="22"/>
        </w:rPr>
      </w:pPr>
    </w:p>
    <w:p w:rsidR="00E13A5C" w:rsidRDefault="00E13A5C">
      <w:pPr>
        <w:tabs>
          <w:tab w:val="left" w:pos="1440"/>
          <w:tab w:val="right" w:leader="underscore" w:pos="5040"/>
          <w:tab w:val="left" w:pos="5760"/>
          <w:tab w:val="left" w:pos="7200"/>
          <w:tab w:val="right" w:leader="underscore" w:pos="10800"/>
        </w:tabs>
        <w:spacing w:before="120"/>
        <w:rPr>
          <w:rFonts w:ascii="Arial" w:hAnsi="Arial" w:cs="Arial"/>
          <w:sz w:val="22"/>
          <w:szCs w:val="22"/>
        </w:rPr>
      </w:pPr>
      <w:r>
        <w:rPr>
          <w:rFonts w:ascii="Arial" w:hAnsi="Arial" w:cs="Arial"/>
          <w:sz w:val="22"/>
          <w:szCs w:val="22"/>
        </w:rPr>
        <w:t>PPE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56"/>
        <w:gridCol w:w="2621"/>
        <w:gridCol w:w="526"/>
        <w:gridCol w:w="1493"/>
        <w:gridCol w:w="2621"/>
      </w:tblGrid>
      <w:tr w:rsidR="00E13A5C">
        <w:trPr>
          <w:jc w:val="center"/>
        </w:trPr>
        <w:tc>
          <w:tcPr>
            <w:tcW w:w="551" w:type="dxa"/>
            <w:tcBorders>
              <w:top w:val="nil"/>
              <w:left w:val="nil"/>
              <w:bottom w:val="nil"/>
            </w:tcBorders>
          </w:tcPr>
          <w:p w:rsidR="00E13A5C" w:rsidRDefault="00E13A5C">
            <w:pPr>
              <w:spacing w:before="240"/>
              <w:rPr>
                <w:rFonts w:ascii="Arial" w:hAnsi="Arial" w:cs="Arial"/>
              </w:rPr>
            </w:pPr>
          </w:p>
        </w:tc>
        <w:tc>
          <w:tcPr>
            <w:tcW w:w="1589" w:type="dxa"/>
          </w:tcPr>
          <w:p w:rsidR="00E13A5C" w:rsidRDefault="00E13A5C">
            <w:pPr>
              <w:rPr>
                <w:rFonts w:ascii="Arial" w:hAnsi="Arial" w:cs="Arial"/>
              </w:rPr>
            </w:pPr>
            <w:r>
              <w:rPr>
                <w:rFonts w:ascii="Arial" w:hAnsi="Arial" w:cs="Arial"/>
                <w:sz w:val="22"/>
                <w:szCs w:val="22"/>
              </w:rPr>
              <w:t>Eye/Face:</w:t>
            </w:r>
          </w:p>
        </w:tc>
        <w:tc>
          <w:tcPr>
            <w:tcW w:w="2681" w:type="dxa"/>
          </w:tcPr>
          <w:p w:rsidR="00E13A5C" w:rsidRDefault="00E13A5C">
            <w:pPr>
              <w:rPr>
                <w:rFonts w:ascii="Arial" w:hAnsi="Arial" w:cs="Arial"/>
              </w:rPr>
            </w:pPr>
            <w:r>
              <w:rPr>
                <w:rFonts w:ascii="Arial" w:hAnsi="Arial" w:cs="Arial"/>
                <w:sz w:val="22"/>
                <w:szCs w:val="22"/>
              </w:rPr>
              <w:t>chemical splash goggles</w:t>
            </w:r>
            <w:r>
              <w:rPr>
                <w:rFonts w:ascii="Arial" w:hAnsi="Arial" w:cs="Arial"/>
                <w:sz w:val="22"/>
                <w:szCs w:val="22"/>
              </w:rPr>
              <w:fldChar w:fldCharType="begin"/>
            </w:r>
            <w:r>
              <w:instrText>xe "</w:instrText>
            </w:r>
            <w:r>
              <w:rPr>
                <w:rFonts w:ascii="Arial" w:hAnsi="Arial" w:cs="Arial"/>
                <w:sz w:val="22"/>
                <w:szCs w:val="22"/>
              </w:rPr>
              <w:instrText>goggles</w:instrText>
            </w:r>
            <w:r>
              <w:instrText>"</w:instrText>
            </w:r>
            <w:r>
              <w:rPr>
                <w:rFonts w:ascii="Arial" w:hAnsi="Arial" w:cs="Arial"/>
                <w:sz w:val="22"/>
                <w:szCs w:val="22"/>
              </w:rPr>
              <w:fldChar w:fldCharType="end"/>
            </w:r>
            <w:r>
              <w:rPr>
                <w:rFonts w:ascii="Arial" w:hAnsi="Arial" w:cs="Arial"/>
                <w:sz w:val="22"/>
                <w:szCs w:val="22"/>
              </w:rPr>
              <w:t xml:space="preserve"> at all times during procedure</w:t>
            </w:r>
          </w:p>
        </w:tc>
        <w:tc>
          <w:tcPr>
            <w:tcW w:w="533" w:type="dxa"/>
            <w:tcBorders>
              <w:top w:val="nil"/>
              <w:bottom w:val="nil"/>
            </w:tcBorders>
          </w:tcPr>
          <w:p w:rsidR="00E13A5C" w:rsidRDefault="00E13A5C">
            <w:pPr>
              <w:rPr>
                <w:rFonts w:ascii="Arial" w:hAnsi="Arial" w:cs="Arial"/>
              </w:rPr>
            </w:pPr>
          </w:p>
        </w:tc>
        <w:tc>
          <w:tcPr>
            <w:tcW w:w="1525" w:type="dxa"/>
          </w:tcPr>
          <w:p w:rsidR="00E13A5C" w:rsidRDefault="00E13A5C">
            <w:pPr>
              <w:rPr>
                <w:rFonts w:ascii="Arial" w:hAnsi="Arial" w:cs="Arial"/>
              </w:rPr>
            </w:pPr>
            <w:r>
              <w:rPr>
                <w:rFonts w:ascii="Arial" w:hAnsi="Arial" w:cs="Arial"/>
                <w:sz w:val="22"/>
                <w:szCs w:val="22"/>
              </w:rPr>
              <w:t>Respiratory:</w:t>
            </w:r>
          </w:p>
        </w:tc>
        <w:tc>
          <w:tcPr>
            <w:tcW w:w="2681" w:type="dxa"/>
          </w:tcPr>
          <w:p w:rsidR="00E13A5C" w:rsidRDefault="00E13A5C">
            <w:pPr>
              <w:rPr>
                <w:rFonts w:ascii="Arial" w:hAnsi="Arial" w:cs="Arial"/>
              </w:rPr>
            </w:pPr>
            <w:r>
              <w:rPr>
                <w:rFonts w:ascii="Arial" w:hAnsi="Arial" w:cs="Arial"/>
                <w:sz w:val="22"/>
                <w:szCs w:val="22"/>
              </w:rPr>
              <w:t>All work to be done in chemical hood</w:t>
            </w:r>
            <w:r>
              <w:rPr>
                <w:rFonts w:ascii="Arial" w:hAnsi="Arial" w:cs="Arial"/>
                <w:sz w:val="22"/>
                <w:szCs w:val="22"/>
              </w:rPr>
              <w:fldChar w:fldCharType="begin"/>
            </w:r>
            <w:r>
              <w:instrText>xe "</w:instrText>
            </w:r>
            <w:r>
              <w:rPr>
                <w:rFonts w:ascii="Arial" w:hAnsi="Arial" w:cs="Arial"/>
              </w:rPr>
              <w:instrText>hood</w:instrText>
            </w:r>
            <w:r>
              <w:instrText>"</w:instrText>
            </w:r>
            <w:r>
              <w:rPr>
                <w:rFonts w:ascii="Arial" w:hAnsi="Arial" w:cs="Arial"/>
                <w:sz w:val="22"/>
                <w:szCs w:val="22"/>
              </w:rPr>
              <w:fldChar w:fldCharType="end"/>
            </w:r>
          </w:p>
        </w:tc>
      </w:tr>
      <w:tr w:rsidR="00E13A5C">
        <w:trPr>
          <w:jc w:val="center"/>
        </w:trPr>
        <w:tc>
          <w:tcPr>
            <w:tcW w:w="551" w:type="dxa"/>
            <w:tcBorders>
              <w:top w:val="nil"/>
              <w:left w:val="nil"/>
              <w:bottom w:val="nil"/>
            </w:tcBorders>
          </w:tcPr>
          <w:p w:rsidR="00E13A5C" w:rsidRDefault="00E13A5C">
            <w:pPr>
              <w:spacing w:before="240"/>
              <w:rPr>
                <w:rFonts w:ascii="Arial" w:hAnsi="Arial" w:cs="Arial"/>
              </w:rPr>
            </w:pPr>
          </w:p>
        </w:tc>
        <w:tc>
          <w:tcPr>
            <w:tcW w:w="1589" w:type="dxa"/>
          </w:tcPr>
          <w:p w:rsidR="00E13A5C" w:rsidRDefault="00E13A5C">
            <w:pPr>
              <w:rPr>
                <w:rFonts w:ascii="Arial" w:hAnsi="Arial" w:cs="Arial"/>
              </w:rPr>
            </w:pPr>
            <w:r>
              <w:rPr>
                <w:rFonts w:ascii="Arial" w:hAnsi="Arial" w:cs="Arial"/>
                <w:sz w:val="22"/>
                <w:szCs w:val="22"/>
              </w:rPr>
              <w:t>Head:</w:t>
            </w:r>
          </w:p>
        </w:tc>
        <w:tc>
          <w:tcPr>
            <w:tcW w:w="2681" w:type="dxa"/>
          </w:tcPr>
          <w:p w:rsidR="00E13A5C" w:rsidRDefault="00E13A5C">
            <w:pPr>
              <w:rPr>
                <w:rFonts w:ascii="Arial" w:hAnsi="Arial" w:cs="Arial"/>
              </w:rPr>
            </w:pPr>
          </w:p>
        </w:tc>
        <w:tc>
          <w:tcPr>
            <w:tcW w:w="533" w:type="dxa"/>
            <w:tcBorders>
              <w:top w:val="nil"/>
              <w:bottom w:val="nil"/>
            </w:tcBorders>
          </w:tcPr>
          <w:p w:rsidR="00E13A5C" w:rsidRDefault="00E13A5C">
            <w:pPr>
              <w:rPr>
                <w:rFonts w:ascii="Arial" w:hAnsi="Arial" w:cs="Arial"/>
              </w:rPr>
            </w:pPr>
          </w:p>
        </w:tc>
        <w:tc>
          <w:tcPr>
            <w:tcW w:w="1525" w:type="dxa"/>
          </w:tcPr>
          <w:p w:rsidR="00E13A5C" w:rsidRDefault="00E13A5C">
            <w:pPr>
              <w:rPr>
                <w:rFonts w:ascii="Arial" w:hAnsi="Arial" w:cs="Arial"/>
              </w:rPr>
            </w:pPr>
            <w:r>
              <w:rPr>
                <w:rFonts w:ascii="Arial" w:hAnsi="Arial" w:cs="Arial"/>
                <w:sz w:val="22"/>
                <w:szCs w:val="22"/>
              </w:rPr>
              <w:t>Foot:</w:t>
            </w:r>
          </w:p>
        </w:tc>
        <w:tc>
          <w:tcPr>
            <w:tcW w:w="2681" w:type="dxa"/>
          </w:tcPr>
          <w:p w:rsidR="00E13A5C" w:rsidRDefault="00E13A5C">
            <w:pPr>
              <w:rPr>
                <w:rFonts w:ascii="Arial" w:hAnsi="Arial" w:cs="Arial"/>
              </w:rPr>
            </w:pPr>
            <w:r>
              <w:rPr>
                <w:rFonts w:ascii="Arial" w:hAnsi="Arial" w:cs="Arial"/>
                <w:sz w:val="22"/>
                <w:szCs w:val="22"/>
              </w:rPr>
              <w:t>shoes covering toe, heel, top of foot</w:t>
            </w:r>
          </w:p>
        </w:tc>
      </w:tr>
      <w:tr w:rsidR="00E13A5C">
        <w:trPr>
          <w:jc w:val="center"/>
        </w:trPr>
        <w:tc>
          <w:tcPr>
            <w:tcW w:w="551" w:type="dxa"/>
            <w:tcBorders>
              <w:top w:val="nil"/>
              <w:left w:val="nil"/>
              <w:bottom w:val="nil"/>
            </w:tcBorders>
          </w:tcPr>
          <w:p w:rsidR="00E13A5C" w:rsidRDefault="00E13A5C">
            <w:pPr>
              <w:spacing w:before="240"/>
              <w:rPr>
                <w:rFonts w:ascii="Arial" w:hAnsi="Arial" w:cs="Arial"/>
              </w:rPr>
            </w:pPr>
          </w:p>
        </w:tc>
        <w:tc>
          <w:tcPr>
            <w:tcW w:w="1589" w:type="dxa"/>
          </w:tcPr>
          <w:p w:rsidR="00E13A5C" w:rsidRDefault="00E13A5C">
            <w:pPr>
              <w:rPr>
                <w:rFonts w:ascii="Arial" w:hAnsi="Arial" w:cs="Arial"/>
              </w:rPr>
            </w:pPr>
            <w:r>
              <w:rPr>
                <w:rFonts w:ascii="Arial" w:hAnsi="Arial" w:cs="Arial"/>
                <w:sz w:val="22"/>
                <w:szCs w:val="22"/>
              </w:rPr>
              <w:t>Electrical:</w:t>
            </w:r>
          </w:p>
        </w:tc>
        <w:tc>
          <w:tcPr>
            <w:tcW w:w="2681" w:type="dxa"/>
          </w:tcPr>
          <w:p w:rsidR="00E13A5C" w:rsidRDefault="00E13A5C">
            <w:pPr>
              <w:rPr>
                <w:rFonts w:ascii="Arial" w:hAnsi="Arial" w:cs="Arial"/>
              </w:rPr>
            </w:pPr>
          </w:p>
        </w:tc>
        <w:tc>
          <w:tcPr>
            <w:tcW w:w="533" w:type="dxa"/>
            <w:tcBorders>
              <w:top w:val="nil"/>
              <w:bottom w:val="nil"/>
            </w:tcBorders>
          </w:tcPr>
          <w:p w:rsidR="00E13A5C" w:rsidRDefault="00E13A5C">
            <w:pPr>
              <w:rPr>
                <w:rFonts w:ascii="Arial" w:hAnsi="Arial" w:cs="Arial"/>
              </w:rPr>
            </w:pPr>
          </w:p>
        </w:tc>
        <w:tc>
          <w:tcPr>
            <w:tcW w:w="1525" w:type="dxa"/>
          </w:tcPr>
          <w:p w:rsidR="00E13A5C" w:rsidRDefault="00E13A5C">
            <w:pPr>
              <w:rPr>
                <w:rFonts w:ascii="Arial" w:hAnsi="Arial" w:cs="Arial"/>
              </w:rPr>
            </w:pPr>
            <w:r>
              <w:rPr>
                <w:rFonts w:ascii="Arial" w:hAnsi="Arial" w:cs="Arial"/>
                <w:sz w:val="22"/>
                <w:szCs w:val="22"/>
              </w:rPr>
              <w:t>Hand:</w:t>
            </w:r>
          </w:p>
        </w:tc>
        <w:tc>
          <w:tcPr>
            <w:tcW w:w="2681" w:type="dxa"/>
          </w:tcPr>
          <w:p w:rsidR="00E13A5C" w:rsidRDefault="00E13A5C">
            <w:pPr>
              <w:rPr>
                <w:rFonts w:ascii="Arial" w:hAnsi="Arial" w:cs="Arial"/>
              </w:rPr>
            </w:pPr>
            <w:r>
              <w:rPr>
                <w:rFonts w:ascii="Arial" w:hAnsi="Arial" w:cs="Arial"/>
                <w:sz w:val="22"/>
                <w:szCs w:val="22"/>
              </w:rPr>
              <w:t>11 mil polyvinyl choride gloves</w:t>
            </w:r>
            <w:r>
              <w:rPr>
                <w:rFonts w:ascii="Arial" w:hAnsi="Arial" w:cs="Arial"/>
                <w:sz w:val="22"/>
                <w:szCs w:val="22"/>
              </w:rPr>
              <w:fldChar w:fldCharType="begin"/>
            </w:r>
            <w:r>
              <w:instrText>xe "</w:instrText>
            </w:r>
            <w:r>
              <w:rPr>
                <w:rFonts w:ascii="Arial" w:hAnsi="Arial" w:cs="Arial"/>
                <w:sz w:val="22"/>
                <w:szCs w:val="22"/>
              </w:rPr>
              <w:instrText>gloves</w:instrText>
            </w:r>
            <w:r>
              <w:instrText>"</w:instrText>
            </w:r>
            <w:r>
              <w:rPr>
                <w:rFonts w:ascii="Arial" w:hAnsi="Arial" w:cs="Arial"/>
                <w:sz w:val="22"/>
                <w:szCs w:val="22"/>
              </w:rPr>
              <w:fldChar w:fldCharType="end"/>
            </w:r>
            <w:r>
              <w:rPr>
                <w:rFonts w:ascii="Arial" w:hAnsi="Arial" w:cs="Arial"/>
                <w:sz w:val="22"/>
                <w:szCs w:val="22"/>
              </w:rPr>
              <w:t xml:space="preserve"> above wrists</w:t>
            </w:r>
          </w:p>
        </w:tc>
      </w:tr>
      <w:tr w:rsidR="00E13A5C">
        <w:trPr>
          <w:jc w:val="center"/>
        </w:trPr>
        <w:tc>
          <w:tcPr>
            <w:tcW w:w="551" w:type="dxa"/>
            <w:tcBorders>
              <w:top w:val="nil"/>
              <w:left w:val="nil"/>
              <w:bottom w:val="nil"/>
            </w:tcBorders>
          </w:tcPr>
          <w:p w:rsidR="00E13A5C" w:rsidRDefault="00E13A5C">
            <w:pPr>
              <w:spacing w:before="240"/>
              <w:rPr>
                <w:rFonts w:ascii="Arial" w:hAnsi="Arial" w:cs="Arial"/>
              </w:rPr>
            </w:pPr>
          </w:p>
        </w:tc>
        <w:tc>
          <w:tcPr>
            <w:tcW w:w="1589" w:type="dxa"/>
          </w:tcPr>
          <w:p w:rsidR="00E13A5C" w:rsidRDefault="00E13A5C">
            <w:pPr>
              <w:rPr>
                <w:rFonts w:ascii="Arial" w:hAnsi="Arial" w:cs="Arial"/>
              </w:rPr>
            </w:pPr>
            <w:r>
              <w:rPr>
                <w:rFonts w:ascii="Arial" w:hAnsi="Arial" w:cs="Arial"/>
                <w:sz w:val="22"/>
                <w:szCs w:val="22"/>
              </w:rPr>
              <w:t>Whole body:</w:t>
            </w:r>
          </w:p>
        </w:tc>
        <w:tc>
          <w:tcPr>
            <w:tcW w:w="2681" w:type="dxa"/>
          </w:tcPr>
          <w:p w:rsidR="00E13A5C" w:rsidRDefault="00E13A5C">
            <w:pPr>
              <w:rPr>
                <w:rFonts w:ascii="Arial" w:hAnsi="Arial" w:cs="Arial"/>
              </w:rPr>
            </w:pPr>
            <w:r>
              <w:rPr>
                <w:rFonts w:ascii="Arial" w:hAnsi="Arial" w:cs="Arial"/>
                <w:sz w:val="22"/>
                <w:szCs w:val="22"/>
              </w:rPr>
              <w:t>lab coat and other cover to wrists and throat and knees</w:t>
            </w:r>
          </w:p>
        </w:tc>
        <w:tc>
          <w:tcPr>
            <w:tcW w:w="533" w:type="dxa"/>
            <w:tcBorders>
              <w:top w:val="nil"/>
              <w:bottom w:val="nil"/>
            </w:tcBorders>
          </w:tcPr>
          <w:p w:rsidR="00E13A5C" w:rsidRDefault="00E13A5C">
            <w:pPr>
              <w:rPr>
                <w:rFonts w:ascii="Arial" w:hAnsi="Arial" w:cs="Arial"/>
              </w:rPr>
            </w:pPr>
          </w:p>
        </w:tc>
        <w:tc>
          <w:tcPr>
            <w:tcW w:w="1525" w:type="dxa"/>
          </w:tcPr>
          <w:p w:rsidR="00E13A5C" w:rsidRDefault="00E13A5C">
            <w:pPr>
              <w:rPr>
                <w:rFonts w:ascii="Arial" w:hAnsi="Arial" w:cs="Arial"/>
              </w:rPr>
            </w:pPr>
            <w:r>
              <w:rPr>
                <w:rFonts w:ascii="Arial" w:hAnsi="Arial" w:cs="Arial"/>
                <w:sz w:val="22"/>
                <w:szCs w:val="22"/>
              </w:rPr>
              <w:t>Other:</w:t>
            </w:r>
          </w:p>
        </w:tc>
        <w:tc>
          <w:tcPr>
            <w:tcW w:w="2681" w:type="dxa"/>
          </w:tcPr>
          <w:p w:rsidR="00E13A5C" w:rsidRDefault="00E13A5C">
            <w:pPr>
              <w:rPr>
                <w:rFonts w:ascii="Arial" w:hAnsi="Arial" w:cs="Arial"/>
              </w:rPr>
            </w:pPr>
          </w:p>
        </w:tc>
      </w:tr>
    </w:tbl>
    <w:p w:rsidR="00E13A5C" w:rsidRDefault="00E13A5C">
      <w:pPr>
        <w:tabs>
          <w:tab w:val="left" w:pos="1440"/>
          <w:tab w:val="right" w:leader="underscore" w:pos="5040"/>
          <w:tab w:val="left" w:pos="5760"/>
          <w:tab w:val="left" w:pos="7200"/>
          <w:tab w:val="right" w:leader="underscore" w:pos="10800"/>
        </w:tabs>
        <w:spacing w:before="120"/>
        <w:rPr>
          <w:rFonts w:ascii="Arial" w:hAnsi="Arial" w:cs="Arial"/>
          <w:sz w:val="22"/>
          <w:szCs w:val="22"/>
        </w:rPr>
      </w:pPr>
    </w:p>
    <w:p w:rsidR="00E13A5C" w:rsidRDefault="00E13A5C">
      <w:pPr>
        <w:tabs>
          <w:tab w:val="left" w:pos="1440"/>
          <w:tab w:val="right" w:leader="underscore" w:pos="5040"/>
          <w:tab w:val="left" w:pos="5760"/>
          <w:tab w:val="left" w:pos="7200"/>
          <w:tab w:val="right" w:leader="underscore" w:pos="10800"/>
        </w:tabs>
        <w:spacing w:before="120"/>
        <w:rPr>
          <w:rFonts w:ascii="Arial" w:hAnsi="Arial" w:cs="Arial"/>
          <w:sz w:val="22"/>
          <w:szCs w:val="22"/>
        </w:rPr>
      </w:pPr>
      <w:r>
        <w:rPr>
          <w:rFonts w:ascii="Arial" w:hAnsi="Arial" w:cs="Arial"/>
          <w:sz w:val="22"/>
          <w:szCs w:val="22"/>
        </w:rPr>
        <w:t>Use of this format for the certification of hazard assessment requires that a separate certification be prepared for every task, or for every job description.</w:t>
      </w:r>
    </w:p>
    <w:p w:rsidR="00E13A5C" w:rsidRDefault="00E13A5C">
      <w:pPr>
        <w:tabs>
          <w:tab w:val="left" w:pos="1440"/>
          <w:tab w:val="right" w:leader="underscore" w:pos="5040"/>
          <w:tab w:val="left" w:pos="5760"/>
          <w:tab w:val="left" w:pos="7200"/>
          <w:tab w:val="right" w:leader="underscore" w:pos="10800"/>
        </w:tabs>
        <w:spacing w:before="120"/>
        <w:rPr>
          <w:rFonts w:ascii="Arial" w:hAnsi="Arial" w:cs="Arial"/>
          <w:sz w:val="22"/>
          <w:szCs w:val="22"/>
        </w:rPr>
      </w:pPr>
    </w:p>
    <w:p w:rsidR="00E13A5C" w:rsidRDefault="00E13A5C">
      <w:pPr>
        <w:tabs>
          <w:tab w:val="left" w:pos="1440"/>
          <w:tab w:val="right" w:leader="underscore" w:pos="5040"/>
          <w:tab w:val="left" w:pos="5760"/>
          <w:tab w:val="left" w:pos="7200"/>
          <w:tab w:val="right" w:leader="underscore" w:pos="10800"/>
        </w:tabs>
        <w:rPr>
          <w:rFonts w:ascii="Arial" w:hAnsi="Arial" w:cs="Arial"/>
          <w:sz w:val="22"/>
          <w:szCs w:val="22"/>
        </w:rPr>
      </w:pPr>
      <w:r>
        <w:rPr>
          <w:rFonts w:ascii="Arial" w:hAnsi="Arial" w:cs="Arial"/>
          <w:sz w:val="22"/>
          <w:szCs w:val="22"/>
        </w:rPr>
        <w:t>Certification statement:</w:t>
      </w:r>
    </w:p>
    <w:p w:rsidR="00E13A5C" w:rsidRDefault="00E13A5C">
      <w:pPr>
        <w:tabs>
          <w:tab w:val="left" w:pos="1170"/>
          <w:tab w:val="right" w:leader="underscore" w:pos="5040"/>
          <w:tab w:val="left" w:pos="5760"/>
          <w:tab w:val="left" w:pos="7200"/>
          <w:tab w:val="right" w:leader="underscore" w:pos="10800"/>
        </w:tabs>
        <w:spacing w:before="120"/>
        <w:rPr>
          <w:rFonts w:ascii="Arial" w:hAnsi="Arial" w:cs="Arial"/>
          <w:sz w:val="22"/>
          <w:szCs w:val="22"/>
        </w:rPr>
      </w:pPr>
      <w:r>
        <w:rPr>
          <w:rFonts w:ascii="Arial" w:hAnsi="Arial" w:cs="Arial"/>
          <w:sz w:val="22"/>
          <w:szCs w:val="22"/>
        </w:rPr>
        <w:t>Supervisor has signed above to certify that this hazard assessment was conducted on the dates shown and is to be enforced for this task</w:t>
      </w:r>
    </w:p>
    <w:p w:rsidR="00E13A5C" w:rsidRDefault="00E13A5C">
      <w:pPr>
        <w:pStyle w:val="Heading5"/>
        <w:rPr>
          <w:rFonts w:ascii="Arial" w:hAnsi="Arial" w:cs="Arial"/>
        </w:rPr>
      </w:pPr>
      <w:bookmarkStart w:id="230" w:name="_Toc468598075"/>
    </w:p>
    <w:p w:rsidR="00E13A5C" w:rsidRDefault="00E13A5C">
      <w:pPr>
        <w:rPr>
          <w:rFonts w:ascii="Arial" w:hAnsi="Arial" w:cs="Arial"/>
        </w:rPr>
      </w:pPr>
    </w:p>
    <w:p w:rsidR="00E13A5C" w:rsidRDefault="00E13A5C">
      <w:pPr>
        <w:rPr>
          <w:rFonts w:ascii="Arial" w:hAnsi="Arial" w:cs="Arial"/>
        </w:rPr>
        <w:sectPr w:rsidR="00E13A5C" w:rsidSect="00EE7C2D">
          <w:headerReference w:type="default" r:id="rId53"/>
          <w:footerReference w:type="default" r:id="rId54"/>
          <w:type w:val="nextColumn"/>
          <w:pgSz w:w="12240" w:h="15840" w:code="1"/>
          <w:pgMar w:top="1080" w:right="1440" w:bottom="1080" w:left="1440" w:header="720" w:footer="432" w:gutter="0"/>
          <w:cols w:space="720"/>
        </w:sectPr>
      </w:pPr>
    </w:p>
    <w:p w:rsidR="00E13A5C" w:rsidRDefault="00E13A5C">
      <w:pPr>
        <w:pStyle w:val="Heading5"/>
        <w:rPr>
          <w:rFonts w:ascii="Arial" w:hAnsi="Arial" w:cs="Arial"/>
        </w:rPr>
      </w:pPr>
      <w:r>
        <w:rPr>
          <w:rFonts w:ascii="Arial" w:hAnsi="Arial" w:cs="Arial"/>
        </w:rPr>
        <w:lastRenderedPageBreak/>
        <w:t>APPENDIX M</w:t>
      </w:r>
      <w:r>
        <w:rPr>
          <w:rFonts w:ascii="Arial" w:hAnsi="Arial" w:cs="Arial"/>
        </w:rPr>
        <w:br/>
        <w:t>Training Documentation</w:t>
      </w:r>
      <w:r>
        <w:rPr>
          <w:rFonts w:ascii="Arial" w:hAnsi="Arial" w:cs="Arial"/>
        </w:rPr>
        <w:fldChar w:fldCharType="begin"/>
      </w:r>
      <w:r>
        <w:instrText>xe "</w:instrText>
      </w:r>
      <w:r>
        <w:rPr>
          <w:rFonts w:ascii="Arial" w:hAnsi="Arial" w:cs="Arial"/>
        </w:rPr>
        <w:instrText>Documentation</w:instrText>
      </w:r>
      <w:r>
        <w:instrText>"</w:instrText>
      </w:r>
      <w:r>
        <w:rPr>
          <w:rFonts w:ascii="Arial" w:hAnsi="Arial" w:cs="Arial"/>
        </w:rPr>
        <w:fldChar w:fldCharType="end"/>
      </w:r>
      <w:r>
        <w:rPr>
          <w:rFonts w:ascii="Arial" w:hAnsi="Arial" w:cs="Arial"/>
        </w:rPr>
        <w:t xml:space="preserve"> Sample Form</w:t>
      </w:r>
    </w:p>
    <w:p w:rsidR="00E13A5C" w:rsidRDefault="00E13A5C">
      <w:pPr>
        <w:jc w:val="center"/>
        <w:rPr>
          <w:rFonts w:ascii="Arial" w:hAnsi="Arial" w:cs="Arial"/>
          <w:b/>
          <w:bCs/>
          <w:caps/>
        </w:rPr>
      </w:pPr>
    </w:p>
    <w:p w:rsidR="00E13A5C" w:rsidRDefault="00E13A5C">
      <w:pPr>
        <w:rPr>
          <w:rFonts w:ascii="Arial" w:hAnsi="Arial" w:cs="Arial"/>
          <w:snapToGrid w:val="0"/>
          <w:sz w:val="18"/>
          <w:szCs w:val="18"/>
        </w:rPr>
      </w:pPr>
    </w:p>
    <w:p w:rsidR="00E13A5C" w:rsidRDefault="00E13A5C">
      <w:pPr>
        <w:tabs>
          <w:tab w:val="right" w:leader="underscore" w:pos="9270"/>
        </w:tabs>
        <w:rPr>
          <w:rFonts w:ascii="Arial" w:hAnsi="Arial" w:cs="Arial"/>
          <w:snapToGrid w:val="0"/>
        </w:rPr>
      </w:pPr>
      <w:r>
        <w:rPr>
          <w:rFonts w:ascii="Arial" w:hAnsi="Arial" w:cs="Arial"/>
          <w:snapToGrid w:val="0"/>
        </w:rPr>
        <w:t>Name of person trained:</w:t>
      </w:r>
      <w:r>
        <w:rPr>
          <w:rFonts w:ascii="Arial" w:hAnsi="Arial" w:cs="Arial"/>
          <w:snapToGrid w:val="0"/>
        </w:rPr>
        <w:tab/>
      </w:r>
    </w:p>
    <w:p w:rsidR="00E13A5C" w:rsidRDefault="00E13A5C">
      <w:pPr>
        <w:tabs>
          <w:tab w:val="right" w:leader="underscore" w:pos="9270"/>
        </w:tabs>
        <w:rPr>
          <w:rFonts w:ascii="Arial" w:hAnsi="Arial" w:cs="Arial"/>
          <w:snapToGrid w:val="0"/>
        </w:rPr>
      </w:pPr>
    </w:p>
    <w:p w:rsidR="00E13A5C" w:rsidRDefault="00E13A5C">
      <w:pPr>
        <w:tabs>
          <w:tab w:val="right" w:leader="underscore" w:pos="9270"/>
        </w:tabs>
        <w:rPr>
          <w:rFonts w:ascii="Arial" w:hAnsi="Arial" w:cs="Arial"/>
          <w:snapToGrid w:val="0"/>
        </w:rPr>
      </w:pPr>
      <w:r>
        <w:rPr>
          <w:rFonts w:ascii="Arial" w:hAnsi="Arial" w:cs="Arial"/>
          <w:snapToGrid w:val="0"/>
        </w:rPr>
        <w:t>Classification:</w:t>
      </w:r>
    </w:p>
    <w:p w:rsidR="00E13A5C" w:rsidRDefault="00E13A5C">
      <w:pPr>
        <w:tabs>
          <w:tab w:val="left" w:pos="6660"/>
          <w:tab w:val="right" w:leader="underscore" w:pos="9270"/>
        </w:tabs>
        <w:rPr>
          <w:rFonts w:ascii="Arial" w:hAnsi="Arial" w:cs="Arial"/>
          <w:b/>
          <w:bCs/>
          <w:snapToGrid w:val="0"/>
        </w:rPr>
      </w:pPr>
      <w:r>
        <w:rPr>
          <w:rFonts w:ascii="Arial" w:hAnsi="Arial" w:cs="Arial"/>
          <w:snapToGrid w:val="0"/>
        </w:rPr>
        <w:t xml:space="preserve">[ ] </w:t>
      </w:r>
      <w:r>
        <w:rPr>
          <w:rFonts w:ascii="Arial" w:hAnsi="Arial" w:cs="Arial"/>
          <w:b/>
          <w:bCs/>
          <w:snapToGrid w:val="0"/>
        </w:rPr>
        <w:t xml:space="preserve">CHM 499 student </w:t>
      </w:r>
      <w:r>
        <w:rPr>
          <w:rFonts w:ascii="Arial" w:hAnsi="Arial" w:cs="Arial"/>
          <w:b/>
          <w:bCs/>
          <w:snapToGrid w:val="0"/>
        </w:rPr>
        <w:tab/>
      </w:r>
      <w:r>
        <w:rPr>
          <w:rFonts w:ascii="Arial" w:hAnsi="Arial" w:cs="Arial"/>
          <w:snapToGrid w:val="0"/>
        </w:rPr>
        <w:t xml:space="preserve">[ ] </w:t>
      </w:r>
      <w:r>
        <w:rPr>
          <w:rFonts w:ascii="Arial" w:hAnsi="Arial" w:cs="Arial"/>
          <w:b/>
          <w:bCs/>
          <w:snapToGrid w:val="0"/>
        </w:rPr>
        <w:t>SCI 490H student</w:t>
      </w:r>
    </w:p>
    <w:p w:rsidR="00E13A5C" w:rsidRDefault="00E13A5C">
      <w:pPr>
        <w:tabs>
          <w:tab w:val="left" w:pos="6660"/>
          <w:tab w:val="right" w:leader="underscore" w:pos="9270"/>
        </w:tabs>
        <w:rPr>
          <w:rFonts w:ascii="Arial" w:hAnsi="Arial" w:cs="Arial"/>
          <w:b/>
          <w:bCs/>
          <w:snapToGrid w:val="0"/>
        </w:rPr>
      </w:pPr>
      <w:r>
        <w:rPr>
          <w:rFonts w:ascii="Arial" w:hAnsi="Arial" w:cs="Arial"/>
          <w:snapToGrid w:val="0"/>
        </w:rPr>
        <w:t xml:space="preserve">[ ] </w:t>
      </w:r>
      <w:r>
        <w:rPr>
          <w:rFonts w:ascii="Arial" w:hAnsi="Arial" w:cs="Arial"/>
          <w:b/>
          <w:bCs/>
          <w:snapToGrid w:val="0"/>
        </w:rPr>
        <w:t xml:space="preserve">student employee </w:t>
      </w:r>
      <w:r>
        <w:rPr>
          <w:rFonts w:ascii="Arial" w:hAnsi="Arial" w:cs="Arial"/>
          <w:b/>
          <w:bCs/>
          <w:snapToGrid w:val="0"/>
        </w:rPr>
        <w:tab/>
      </w:r>
      <w:r>
        <w:rPr>
          <w:rFonts w:ascii="Arial" w:hAnsi="Arial" w:cs="Arial"/>
          <w:snapToGrid w:val="0"/>
        </w:rPr>
        <w:t xml:space="preserve">[ ] </w:t>
      </w:r>
      <w:r>
        <w:rPr>
          <w:rFonts w:ascii="Arial" w:hAnsi="Arial" w:cs="Arial"/>
          <w:b/>
          <w:bCs/>
          <w:snapToGrid w:val="0"/>
        </w:rPr>
        <w:t>visiting researcher</w:t>
      </w:r>
    </w:p>
    <w:p w:rsidR="00E13A5C" w:rsidRDefault="00E13A5C">
      <w:pPr>
        <w:tabs>
          <w:tab w:val="left" w:pos="6660"/>
          <w:tab w:val="right" w:leader="underscore" w:pos="9270"/>
        </w:tabs>
        <w:rPr>
          <w:rFonts w:ascii="Arial" w:hAnsi="Arial" w:cs="Arial"/>
          <w:b/>
          <w:bCs/>
          <w:snapToGrid w:val="0"/>
        </w:rPr>
      </w:pPr>
      <w:r>
        <w:rPr>
          <w:rFonts w:ascii="Arial" w:hAnsi="Arial" w:cs="Arial"/>
          <w:snapToGrid w:val="0"/>
        </w:rPr>
        <w:t xml:space="preserve">[ ] </w:t>
      </w:r>
      <w:r>
        <w:rPr>
          <w:rFonts w:ascii="Arial" w:hAnsi="Arial" w:cs="Arial"/>
          <w:b/>
          <w:bCs/>
          <w:snapToGrid w:val="0"/>
        </w:rPr>
        <w:t xml:space="preserve">graduate student _________ department </w:t>
      </w:r>
      <w:r>
        <w:rPr>
          <w:rFonts w:ascii="Arial" w:hAnsi="Arial" w:cs="Arial"/>
          <w:b/>
          <w:bCs/>
          <w:snapToGrid w:val="0"/>
        </w:rPr>
        <w:tab/>
      </w:r>
      <w:r>
        <w:rPr>
          <w:rFonts w:ascii="Arial" w:hAnsi="Arial" w:cs="Arial"/>
          <w:snapToGrid w:val="0"/>
        </w:rPr>
        <w:t xml:space="preserve">[ ] </w:t>
      </w:r>
      <w:r>
        <w:rPr>
          <w:rFonts w:ascii="Arial" w:hAnsi="Arial" w:cs="Arial"/>
          <w:b/>
          <w:bCs/>
          <w:snapToGrid w:val="0"/>
        </w:rPr>
        <w:t>visiting faculty</w:t>
      </w:r>
    </w:p>
    <w:p w:rsidR="00E13A5C" w:rsidRDefault="00E13A5C">
      <w:pPr>
        <w:tabs>
          <w:tab w:val="left" w:pos="6660"/>
          <w:tab w:val="right" w:leader="underscore" w:pos="9270"/>
        </w:tabs>
        <w:rPr>
          <w:rFonts w:ascii="Arial" w:hAnsi="Arial" w:cs="Arial"/>
          <w:b/>
          <w:bCs/>
          <w:snapToGrid w:val="0"/>
        </w:rPr>
      </w:pPr>
      <w:r>
        <w:rPr>
          <w:rFonts w:ascii="Arial" w:hAnsi="Arial" w:cs="Arial"/>
          <w:snapToGrid w:val="0"/>
        </w:rPr>
        <w:t xml:space="preserve">[ ] </w:t>
      </w:r>
      <w:r>
        <w:rPr>
          <w:rFonts w:ascii="Arial" w:hAnsi="Arial" w:cs="Arial"/>
          <w:b/>
          <w:bCs/>
          <w:snapToGrid w:val="0"/>
        </w:rPr>
        <w:t>postdoctoral researcher/associate/fellow</w:t>
      </w:r>
      <w:r>
        <w:rPr>
          <w:rFonts w:ascii="Arial" w:hAnsi="Arial" w:cs="Arial"/>
          <w:b/>
          <w:bCs/>
          <w:snapToGrid w:val="0"/>
        </w:rPr>
        <w:tab/>
      </w:r>
    </w:p>
    <w:p w:rsidR="00E13A5C" w:rsidRDefault="00E13A5C">
      <w:pPr>
        <w:tabs>
          <w:tab w:val="left" w:pos="6300"/>
          <w:tab w:val="right" w:leader="underscore" w:pos="9270"/>
        </w:tabs>
        <w:rPr>
          <w:rFonts w:ascii="Arial" w:hAnsi="Arial" w:cs="Arial"/>
          <w:b/>
          <w:bCs/>
          <w:snapToGrid w:val="0"/>
        </w:rPr>
      </w:pPr>
      <w:r>
        <w:rPr>
          <w:rFonts w:ascii="Arial" w:hAnsi="Arial" w:cs="Arial"/>
          <w:snapToGrid w:val="0"/>
        </w:rPr>
        <w:t xml:space="preserve">[ ] </w:t>
      </w:r>
      <w:r>
        <w:rPr>
          <w:rFonts w:ascii="Arial" w:hAnsi="Arial" w:cs="Arial"/>
          <w:b/>
          <w:bCs/>
          <w:snapToGrid w:val="0"/>
        </w:rPr>
        <w:t>full time regular A/P or technical staff member</w:t>
      </w:r>
    </w:p>
    <w:p w:rsidR="00E13A5C" w:rsidRDefault="00E13A5C">
      <w:pPr>
        <w:tabs>
          <w:tab w:val="left" w:pos="6300"/>
          <w:tab w:val="right" w:leader="underscore" w:pos="9270"/>
        </w:tabs>
        <w:rPr>
          <w:rFonts w:ascii="Arial" w:hAnsi="Arial" w:cs="Arial"/>
          <w:b/>
          <w:bCs/>
          <w:snapToGrid w:val="0"/>
        </w:rPr>
      </w:pPr>
      <w:r>
        <w:rPr>
          <w:rFonts w:ascii="Arial" w:hAnsi="Arial" w:cs="Arial"/>
          <w:snapToGrid w:val="0"/>
        </w:rPr>
        <w:t xml:space="preserve">[ ] </w:t>
      </w:r>
      <w:r>
        <w:rPr>
          <w:rFonts w:ascii="Arial" w:hAnsi="Arial" w:cs="Arial"/>
          <w:b/>
          <w:bCs/>
          <w:snapToGrid w:val="0"/>
        </w:rPr>
        <w:t>part time or temporary A/P or technical staff member</w:t>
      </w:r>
    </w:p>
    <w:p w:rsidR="00E13A5C" w:rsidRDefault="00E13A5C">
      <w:pPr>
        <w:tabs>
          <w:tab w:val="right" w:leader="underscore" w:pos="9270"/>
        </w:tabs>
        <w:rPr>
          <w:rFonts w:ascii="Arial" w:hAnsi="Arial" w:cs="Arial"/>
          <w:snapToGrid w:val="0"/>
          <w:sz w:val="29"/>
          <w:szCs w:val="29"/>
        </w:rPr>
      </w:pPr>
      <w:r>
        <w:rPr>
          <w:rFonts w:ascii="Arial" w:hAnsi="Arial" w:cs="Arial"/>
          <w:snapToGrid w:val="0"/>
        </w:rPr>
        <w:t xml:space="preserve">[ ] </w:t>
      </w:r>
      <w:r>
        <w:rPr>
          <w:rFonts w:ascii="Arial" w:hAnsi="Arial" w:cs="Arial"/>
          <w:b/>
          <w:bCs/>
          <w:snapToGrid w:val="0"/>
        </w:rPr>
        <w:t>other (explain</w:t>
      </w:r>
      <w:r>
        <w:rPr>
          <w:rFonts w:ascii="Arial" w:hAnsi="Arial" w:cs="Arial"/>
          <w:b/>
          <w:bCs/>
          <w:snapToGrid w:val="0"/>
        </w:rPr>
        <w:tab/>
      </w:r>
    </w:p>
    <w:p w:rsidR="00E13A5C" w:rsidRDefault="00E13A5C">
      <w:pPr>
        <w:tabs>
          <w:tab w:val="right" w:leader="underscore" w:pos="9270"/>
        </w:tabs>
        <w:rPr>
          <w:rFonts w:ascii="Arial" w:hAnsi="Arial" w:cs="Arial"/>
          <w:snapToGrid w:val="0"/>
          <w:sz w:val="29"/>
          <w:szCs w:val="29"/>
        </w:rPr>
      </w:pPr>
    </w:p>
    <w:p w:rsidR="00E13A5C" w:rsidRDefault="00E13A5C">
      <w:pPr>
        <w:tabs>
          <w:tab w:val="right" w:leader="underscore" w:pos="9270"/>
        </w:tabs>
        <w:rPr>
          <w:rFonts w:ascii="Arial" w:hAnsi="Arial" w:cs="Arial"/>
          <w:snapToGrid w:val="0"/>
        </w:rPr>
      </w:pPr>
      <w:r>
        <w:rPr>
          <w:rFonts w:ascii="Arial" w:hAnsi="Arial" w:cs="Arial"/>
          <w:snapToGrid w:val="0"/>
        </w:rPr>
        <w:t>Supervisor:</w:t>
      </w:r>
      <w:r>
        <w:rPr>
          <w:rFonts w:ascii="Arial" w:hAnsi="Arial" w:cs="Arial"/>
          <w:snapToGrid w:val="0"/>
        </w:rPr>
        <w:tab/>
      </w:r>
    </w:p>
    <w:p w:rsidR="00E13A5C" w:rsidRDefault="00E13A5C">
      <w:pPr>
        <w:tabs>
          <w:tab w:val="right" w:leader="underscore" w:pos="9270"/>
        </w:tabs>
        <w:spacing w:before="120"/>
        <w:rPr>
          <w:rFonts w:ascii="Arial" w:hAnsi="Arial" w:cs="Arial"/>
          <w:snapToGrid w:val="0"/>
        </w:rPr>
      </w:pPr>
      <w:r>
        <w:rPr>
          <w:rFonts w:ascii="Arial" w:hAnsi="Arial" w:cs="Arial"/>
          <w:snapToGrid w:val="0"/>
        </w:rPr>
        <w:t>Supervisor classification, department:</w:t>
      </w:r>
      <w:r>
        <w:rPr>
          <w:rFonts w:ascii="Arial" w:hAnsi="Arial" w:cs="Arial"/>
          <w:snapToGrid w:val="0"/>
        </w:rPr>
        <w:tab/>
      </w:r>
    </w:p>
    <w:p w:rsidR="00E13A5C" w:rsidRDefault="00E13A5C">
      <w:pPr>
        <w:tabs>
          <w:tab w:val="right" w:leader="underscore" w:pos="9270"/>
        </w:tabs>
        <w:rPr>
          <w:rFonts w:ascii="Arial" w:hAnsi="Arial" w:cs="Arial"/>
          <w:snapToGrid w:val="0"/>
        </w:rPr>
      </w:pPr>
    </w:p>
    <w:p w:rsidR="00E13A5C" w:rsidRDefault="00E13A5C">
      <w:pPr>
        <w:tabs>
          <w:tab w:val="right" w:leader="underscore" w:pos="9270"/>
        </w:tabs>
        <w:rPr>
          <w:rFonts w:ascii="Arial" w:hAnsi="Arial" w:cs="Arial"/>
          <w:snapToGrid w:val="0"/>
        </w:rPr>
      </w:pPr>
      <w:r>
        <w:rPr>
          <w:rFonts w:ascii="Arial" w:hAnsi="Arial" w:cs="Arial"/>
          <w:snapToGrid w:val="0"/>
        </w:rPr>
        <w:t xml:space="preserve">Name/type of training: </w:t>
      </w:r>
      <w:r>
        <w:rPr>
          <w:rFonts w:ascii="Arial" w:hAnsi="Arial" w:cs="Arial"/>
          <w:snapToGrid w:val="0"/>
        </w:rPr>
        <w:tab/>
      </w:r>
    </w:p>
    <w:p w:rsidR="00E13A5C" w:rsidRDefault="00E13A5C">
      <w:pPr>
        <w:tabs>
          <w:tab w:val="right" w:leader="underscore" w:pos="9270"/>
        </w:tabs>
        <w:spacing w:before="120"/>
        <w:rPr>
          <w:rFonts w:ascii="Arial" w:hAnsi="Arial" w:cs="Arial"/>
          <w:snapToGrid w:val="0"/>
        </w:rPr>
      </w:pPr>
      <w:r>
        <w:rPr>
          <w:rFonts w:ascii="Arial" w:hAnsi="Arial" w:cs="Arial"/>
          <w:snapToGrid w:val="0"/>
        </w:rPr>
        <w:t xml:space="preserve">Date: ______________________     Duration: </w:t>
      </w:r>
      <w:r>
        <w:rPr>
          <w:rFonts w:ascii="Arial" w:hAnsi="Arial" w:cs="Arial"/>
          <w:snapToGrid w:val="0"/>
        </w:rPr>
        <w:tab/>
      </w:r>
    </w:p>
    <w:p w:rsidR="00E13A5C" w:rsidRDefault="00E13A5C">
      <w:pPr>
        <w:tabs>
          <w:tab w:val="right" w:leader="underscore" w:pos="9270"/>
        </w:tabs>
        <w:spacing w:before="120"/>
        <w:rPr>
          <w:rFonts w:ascii="Arial" w:hAnsi="Arial" w:cs="Arial"/>
          <w:snapToGrid w:val="0"/>
        </w:rPr>
      </w:pPr>
      <w:r>
        <w:rPr>
          <w:rFonts w:ascii="Arial" w:hAnsi="Arial" w:cs="Arial"/>
          <w:snapToGrid w:val="0"/>
        </w:rPr>
        <w:t xml:space="preserve">Person administering training: </w:t>
      </w:r>
      <w:r>
        <w:rPr>
          <w:rFonts w:ascii="Arial" w:hAnsi="Arial" w:cs="Arial"/>
          <w:snapToGrid w:val="0"/>
        </w:rPr>
        <w:tab/>
      </w:r>
    </w:p>
    <w:p w:rsidR="00E13A5C" w:rsidRDefault="00E13A5C">
      <w:pPr>
        <w:tabs>
          <w:tab w:val="right" w:leader="underscore" w:pos="9270"/>
        </w:tabs>
        <w:rPr>
          <w:rFonts w:ascii="Arial" w:hAnsi="Arial" w:cs="Arial"/>
          <w:snapToGrid w:val="0"/>
        </w:rPr>
      </w:pPr>
    </w:p>
    <w:p w:rsidR="00E13A5C" w:rsidRDefault="00E13A5C">
      <w:pPr>
        <w:rPr>
          <w:rFonts w:ascii="Arial" w:hAnsi="Arial" w:cs="Arial"/>
          <w:snapToGrid w:val="0"/>
        </w:rPr>
      </w:pPr>
      <w:r>
        <w:rPr>
          <w:rFonts w:ascii="Arial" w:hAnsi="Arial" w:cs="Arial"/>
          <w:snapToGrid w:val="0"/>
        </w:rPr>
        <w:t>Elements of the training (list topics covered, give details if appropriate)</w:t>
      </w:r>
    </w:p>
    <w:p w:rsidR="00E13A5C" w:rsidRDefault="00E13A5C">
      <w:pPr>
        <w:rPr>
          <w:rFonts w:ascii="Arial" w:hAnsi="Arial" w:cs="Arial"/>
          <w:snapToGrid w:val="0"/>
          <w:sz w:val="29"/>
          <w:szCs w:val="29"/>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p>
    <w:p w:rsidR="00E13A5C" w:rsidRDefault="00E13A5C">
      <w:pPr>
        <w:rPr>
          <w:rFonts w:ascii="Arial" w:hAnsi="Arial" w:cs="Arial"/>
          <w:snapToGrid w:val="0"/>
        </w:rPr>
      </w:pPr>
      <w:r>
        <w:rPr>
          <w:rFonts w:ascii="Arial" w:hAnsi="Arial" w:cs="Arial"/>
          <w:snapToGrid w:val="0"/>
        </w:rPr>
        <w:t xml:space="preserve">Quiz/test </w:t>
      </w:r>
      <w:proofErr w:type="gramStart"/>
      <w:r>
        <w:rPr>
          <w:rFonts w:ascii="Arial" w:hAnsi="Arial" w:cs="Arial"/>
          <w:snapToGrid w:val="0"/>
        </w:rPr>
        <w:t>performance  _</w:t>
      </w:r>
      <w:proofErr w:type="gramEnd"/>
      <w:r>
        <w:rPr>
          <w:rFonts w:ascii="Arial" w:hAnsi="Arial" w:cs="Arial"/>
          <w:snapToGrid w:val="0"/>
        </w:rPr>
        <w:t>_______  or mark here</w:t>
      </w:r>
      <w:r>
        <w:rPr>
          <w:rFonts w:ascii="Arial" w:hAnsi="Arial" w:cs="Arial"/>
          <w:b/>
          <w:bCs/>
          <w:snapToGrid w:val="0"/>
        </w:rPr>
        <w:t xml:space="preserve"> [  ] </w:t>
      </w:r>
      <w:r>
        <w:rPr>
          <w:rFonts w:ascii="Arial" w:hAnsi="Arial" w:cs="Arial"/>
          <w:snapToGrid w:val="0"/>
        </w:rPr>
        <w:t>to indicate no testing.</w:t>
      </w:r>
    </w:p>
    <w:p w:rsidR="00E13A5C" w:rsidRDefault="00E13A5C">
      <w:pPr>
        <w:rPr>
          <w:rFonts w:ascii="Arial" w:hAnsi="Arial" w:cs="Arial"/>
          <w:snapToGrid w:val="0"/>
        </w:rPr>
      </w:pPr>
    </w:p>
    <w:p w:rsidR="00E13A5C" w:rsidRDefault="00E13A5C">
      <w:pPr>
        <w:rPr>
          <w:rFonts w:ascii="Arial" w:hAnsi="Arial" w:cs="Arial"/>
          <w:snapToGrid w:val="0"/>
        </w:rPr>
      </w:pPr>
      <w:r>
        <w:rPr>
          <w:rFonts w:ascii="Arial" w:hAnsi="Arial" w:cs="Arial"/>
          <w:snapToGrid w:val="0"/>
        </w:rPr>
        <w:t>Signed: __________________________________________________</w:t>
      </w:r>
    </w:p>
    <w:p w:rsidR="00E13A5C" w:rsidRDefault="00E13A5C">
      <w:pPr>
        <w:tabs>
          <w:tab w:val="left" w:pos="1440"/>
        </w:tabs>
        <w:rPr>
          <w:rFonts w:ascii="Arial" w:hAnsi="Arial" w:cs="Arial"/>
          <w:snapToGrid w:val="0"/>
          <w:vertAlign w:val="superscript"/>
        </w:rPr>
      </w:pPr>
      <w:r>
        <w:rPr>
          <w:rFonts w:ascii="Arial" w:hAnsi="Arial" w:cs="Arial"/>
          <w:snapToGrid w:val="0"/>
          <w:vertAlign w:val="superscript"/>
        </w:rPr>
        <w:tab/>
        <w:t>(Person Administering Training)</w:t>
      </w:r>
    </w:p>
    <w:p w:rsidR="00E13A5C" w:rsidRDefault="00E13A5C">
      <w:pPr>
        <w:rPr>
          <w:rFonts w:ascii="Arial" w:hAnsi="Arial" w:cs="Arial"/>
          <w:snapToGrid w:val="0"/>
        </w:rPr>
      </w:pPr>
      <w:r>
        <w:rPr>
          <w:rFonts w:ascii="Arial" w:hAnsi="Arial" w:cs="Arial"/>
          <w:snapToGrid w:val="0"/>
        </w:rPr>
        <w:t>Signed: __________________________________________________</w:t>
      </w:r>
    </w:p>
    <w:p w:rsidR="00E13A5C" w:rsidRDefault="00E13A5C">
      <w:pPr>
        <w:tabs>
          <w:tab w:val="left" w:pos="1440"/>
        </w:tabs>
        <w:rPr>
          <w:rFonts w:ascii="Arial" w:hAnsi="Arial" w:cs="Arial"/>
          <w:snapToGrid w:val="0"/>
          <w:vertAlign w:val="superscript"/>
        </w:rPr>
      </w:pPr>
      <w:r>
        <w:rPr>
          <w:rFonts w:ascii="Arial" w:hAnsi="Arial" w:cs="Arial"/>
          <w:snapToGrid w:val="0"/>
          <w:vertAlign w:val="superscript"/>
        </w:rPr>
        <w:tab/>
        <w:t>(Supervisor)</w:t>
      </w:r>
    </w:p>
    <w:p w:rsidR="00E13A5C" w:rsidRDefault="00E13A5C">
      <w:pPr>
        <w:rPr>
          <w:rFonts w:ascii="Arial" w:hAnsi="Arial" w:cs="Arial"/>
          <w:snapToGrid w:val="0"/>
        </w:rPr>
      </w:pPr>
    </w:p>
    <w:p w:rsidR="00E13A5C" w:rsidRDefault="00E13A5C">
      <w:pPr>
        <w:tabs>
          <w:tab w:val="left" w:pos="360"/>
        </w:tabs>
        <w:spacing w:before="40"/>
        <w:rPr>
          <w:rFonts w:ascii="Arial" w:hAnsi="Arial" w:cs="Arial"/>
          <w:spacing w:val="-4"/>
          <w:sz w:val="22"/>
          <w:szCs w:val="22"/>
        </w:rPr>
      </w:pPr>
    </w:p>
    <w:p w:rsidR="00E13A5C" w:rsidRDefault="00E13A5C">
      <w:pPr>
        <w:tabs>
          <w:tab w:val="left" w:pos="360"/>
        </w:tabs>
        <w:spacing w:before="40"/>
        <w:rPr>
          <w:rFonts w:ascii="Arial" w:hAnsi="Arial" w:cs="Arial"/>
          <w:spacing w:val="-4"/>
          <w:sz w:val="22"/>
          <w:szCs w:val="22"/>
        </w:rPr>
        <w:sectPr w:rsidR="00E13A5C" w:rsidSect="00EF2B47">
          <w:headerReference w:type="default" r:id="rId55"/>
          <w:footerReference w:type="default" r:id="rId56"/>
          <w:type w:val="nextColumn"/>
          <w:pgSz w:w="12240" w:h="15840" w:code="1"/>
          <w:pgMar w:top="1152" w:right="1440" w:bottom="1152" w:left="1440" w:header="720" w:footer="432" w:gutter="0"/>
          <w:cols w:space="720"/>
        </w:sectPr>
      </w:pPr>
      <w:r>
        <w:rPr>
          <w:rFonts w:ascii="Arial" w:hAnsi="Arial" w:cs="Arial"/>
          <w:spacing w:val="-4"/>
          <w:sz w:val="22"/>
          <w:szCs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E13A5C" w:rsidRDefault="00E13A5C">
      <w:pPr>
        <w:pStyle w:val="Heading5"/>
        <w:rPr>
          <w:rFonts w:ascii="Arial" w:hAnsi="Arial" w:cs="Arial"/>
        </w:rPr>
      </w:pPr>
      <w:r>
        <w:rPr>
          <w:rFonts w:ascii="Arial" w:hAnsi="Arial" w:cs="Arial"/>
        </w:rPr>
        <w:lastRenderedPageBreak/>
        <w:t>APPENDIX N</w:t>
      </w:r>
    </w:p>
    <w:p w:rsidR="00E13A5C" w:rsidRDefault="00E13A5C">
      <w:pPr>
        <w:pStyle w:val="Heading5"/>
        <w:rPr>
          <w:rFonts w:ascii="Arial" w:hAnsi="Arial" w:cs="Arial"/>
        </w:rPr>
      </w:pPr>
      <w:r w:rsidRPr="008D6B9B">
        <w:rPr>
          <w:rFonts w:ascii="Arial" w:hAnsi="Arial" w:cs="Arial"/>
        </w:rPr>
        <w:t>D</w:t>
      </w:r>
      <w:r>
        <w:rPr>
          <w:rFonts w:ascii="Arial" w:hAnsi="Arial" w:cs="Arial"/>
        </w:rPr>
        <w:t>oor Information Poster Template</w:t>
      </w:r>
    </w:p>
    <w:p w:rsidR="00E13A5C" w:rsidRPr="0063244E" w:rsidRDefault="003C4CD0" w:rsidP="0063244E">
      <w:r>
        <w:rPr>
          <w:noProof/>
          <w:lang w:eastAsia="zh-CN"/>
        </w:rPr>
        <w:pict>
          <v:rect id="Rectangle 9" o:spid="_x0000_s1033" style="position:absolute;margin-left:211.05pt;margin-top:8.6pt;width:252pt;height:23.6pt;z-index:5;visibility:visible">
            <v:textbox inset="1pt,1pt,1pt,1pt">
              <w:txbxContent>
                <w:p w:rsidR="00041BF8" w:rsidRPr="005C3359" w:rsidRDefault="00041BF8">
                  <w:pPr>
                    <w:jc w:val="center"/>
                    <w:rPr>
                      <w:rFonts w:ascii="Arial" w:hAnsi="Arial" w:cs="Arial"/>
                    </w:rPr>
                  </w:pPr>
                  <w:r w:rsidRPr="005C3359">
                    <w:rPr>
                      <w:rFonts w:ascii="Arial" w:hAnsi="Arial" w:cs="Arial"/>
                    </w:rPr>
                    <w:t xml:space="preserve">Post on </w:t>
                  </w:r>
                  <w:r w:rsidRPr="005C3359">
                    <w:rPr>
                      <w:rFonts w:ascii="Arial" w:hAnsi="Arial" w:cs="Arial"/>
                      <w:b/>
                      <w:bCs/>
                      <w:u w:val="single"/>
                    </w:rPr>
                    <w:t>outside</w:t>
                  </w:r>
                  <w:r w:rsidRPr="005C3359">
                    <w:rPr>
                      <w:rFonts w:ascii="Arial" w:hAnsi="Arial" w:cs="Arial"/>
                    </w:rPr>
                    <w:t xml:space="preserve"> of primary lab egress door(s)*</w:t>
                  </w:r>
                </w:p>
              </w:txbxContent>
            </v:textbox>
            <w10:anchorlock/>
          </v:rect>
        </w:pict>
      </w:r>
    </w:p>
    <w:p w:rsidR="00E13A5C" w:rsidRDefault="00E13A5C">
      <w:pPr>
        <w:tabs>
          <w:tab w:val="right" w:leader="underscore" w:pos="1890"/>
          <w:tab w:val="left" w:pos="2070"/>
          <w:tab w:val="right" w:leader="underscore" w:pos="4050"/>
        </w:tabs>
        <w:ind w:hanging="450"/>
        <w:rPr>
          <w:rFonts w:ascii="Arial" w:hAnsi="Arial" w:cs="Arial"/>
          <w:b/>
          <w:bCs/>
          <w:sz w:val="28"/>
          <w:szCs w:val="28"/>
        </w:rPr>
      </w:pPr>
      <w:r>
        <w:rPr>
          <w:rFonts w:ascii="Arial" w:hAnsi="Arial" w:cs="Arial"/>
          <w:b/>
          <w:bCs/>
          <w:sz w:val="28"/>
          <w:szCs w:val="28"/>
        </w:rPr>
        <w:t>Building:</w:t>
      </w:r>
      <w:r>
        <w:rPr>
          <w:rFonts w:ascii="Arial" w:hAnsi="Arial" w:cs="Arial"/>
          <w:b/>
          <w:bCs/>
          <w:sz w:val="28"/>
          <w:szCs w:val="28"/>
        </w:rPr>
        <w:tab/>
      </w:r>
      <w:r>
        <w:rPr>
          <w:rFonts w:ascii="Arial" w:hAnsi="Arial" w:cs="Arial"/>
          <w:b/>
          <w:bCs/>
          <w:sz w:val="28"/>
          <w:szCs w:val="28"/>
        </w:rPr>
        <w:tab/>
        <w:t>Room:</w:t>
      </w:r>
      <w:r>
        <w:rPr>
          <w:rFonts w:ascii="Arial" w:hAnsi="Arial" w:cs="Arial"/>
          <w:b/>
          <w:bCs/>
          <w:sz w:val="28"/>
          <w:szCs w:val="28"/>
        </w:rPr>
        <w:tab/>
      </w:r>
    </w:p>
    <w:p w:rsidR="00E13A5C" w:rsidRDefault="00E13A5C">
      <w:pPr>
        <w:rPr>
          <w:b/>
          <w:bCs/>
          <w:sz w:val="28"/>
          <w:szCs w:val="28"/>
        </w:rPr>
      </w:pPr>
    </w:p>
    <w:p w:rsidR="00E13A5C" w:rsidRDefault="003C4CD0">
      <w:pPr>
        <w:ind w:left="-90" w:hanging="360"/>
        <w:rPr>
          <w:rFonts w:ascii="Arial" w:hAnsi="Arial" w:cs="Arial"/>
          <w:sz w:val="28"/>
          <w:szCs w:val="28"/>
        </w:rPr>
      </w:pPr>
      <w:r>
        <w:rPr>
          <w:noProof/>
          <w:lang w:eastAsia="zh-CN"/>
        </w:rPr>
        <w:pict>
          <v:rect id="Rectangle 10" o:spid="_x0000_s1034" style="position:absolute;left:0;text-align:left;margin-left:2in;margin-top:3.2pt;width:324.05pt;height:50.1pt;z-index:6;visibility:visible" o:allowincell="f" strokeweight="2pt">
            <v:textbox inset="1pt,1pt,1pt,1pt">
              <w:txbxContent>
                <w:p w:rsidR="00041BF8" w:rsidRDefault="00041BF8">
                  <w:pPr>
                    <w:tabs>
                      <w:tab w:val="left" w:leader="underscore" w:pos="6300"/>
                    </w:tabs>
                    <w:spacing w:before="120"/>
                    <w:rPr>
                      <w:rFonts w:ascii="Arial" w:hAnsi="Arial" w:cs="Arial"/>
                    </w:rPr>
                  </w:pPr>
                  <w:r>
                    <w:rPr>
                      <w:rFonts w:ascii="Arial" w:hAnsi="Arial" w:cs="Arial"/>
                    </w:rPr>
                    <w:t>Name:</w:t>
                  </w:r>
                  <w:r>
                    <w:rPr>
                      <w:rFonts w:ascii="Arial" w:hAnsi="Arial" w:cs="Arial"/>
                    </w:rPr>
                    <w:tab/>
                  </w:r>
                </w:p>
                <w:p w:rsidR="00041BF8" w:rsidRDefault="00041BF8">
                  <w:pPr>
                    <w:tabs>
                      <w:tab w:val="left" w:leader="underscore" w:pos="2880"/>
                      <w:tab w:val="left" w:pos="3240"/>
                      <w:tab w:val="left" w:leader="underscore" w:pos="6300"/>
                    </w:tabs>
                    <w:spacing w:before="80"/>
                  </w:pPr>
                  <w:r>
                    <w:rPr>
                      <w:rFonts w:ascii="Arial" w:hAnsi="Arial" w:cs="Arial"/>
                    </w:rPr>
                    <w:t xml:space="preserve">Work phone: </w:t>
                  </w:r>
                  <w:r>
                    <w:rPr>
                      <w:rFonts w:ascii="Arial" w:hAnsi="Arial" w:cs="Arial"/>
                    </w:rPr>
                    <w:tab/>
                    <w:t xml:space="preserve">  Emergency phone:</w:t>
                  </w:r>
                  <w:r>
                    <w:rPr>
                      <w:rFonts w:ascii="Arial" w:hAnsi="Arial" w:cs="Arial"/>
                    </w:rPr>
                    <w:tab/>
                  </w:r>
                </w:p>
              </w:txbxContent>
            </v:textbox>
            <w10:anchorlock/>
          </v:rect>
        </w:pict>
      </w:r>
      <w:r w:rsidR="00E13A5C">
        <w:rPr>
          <w:rFonts w:ascii="Arial" w:hAnsi="Arial" w:cs="Arial"/>
          <w:sz w:val="28"/>
          <w:szCs w:val="28"/>
        </w:rPr>
        <w:t>A.</w:t>
      </w:r>
      <w:r w:rsidR="00E13A5C">
        <w:rPr>
          <w:b/>
          <w:bCs/>
          <w:sz w:val="28"/>
          <w:szCs w:val="28"/>
        </w:rPr>
        <w:t xml:space="preserve"> </w:t>
      </w:r>
      <w:r w:rsidR="00E13A5C">
        <w:rPr>
          <w:rFonts w:ascii="Arial" w:hAnsi="Arial" w:cs="Arial"/>
          <w:sz w:val="28"/>
          <w:szCs w:val="28"/>
        </w:rPr>
        <w:t xml:space="preserve">Staff Member </w:t>
      </w:r>
    </w:p>
    <w:p w:rsidR="00E13A5C" w:rsidRDefault="00E13A5C">
      <w:pPr>
        <w:ind w:left="-1530" w:firstLine="108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in</w:t>
      </w:r>
      <w:proofErr w:type="gramEnd"/>
      <w:r>
        <w:rPr>
          <w:rFonts w:ascii="Arial" w:hAnsi="Arial" w:cs="Arial"/>
          <w:sz w:val="28"/>
          <w:szCs w:val="28"/>
        </w:rPr>
        <w:t xml:space="preserve"> charge of room:</w:t>
      </w:r>
    </w:p>
    <w:p w:rsidR="00E13A5C" w:rsidRDefault="00E13A5C">
      <w:pPr>
        <w:rPr>
          <w:rFonts w:ascii="Arial" w:hAnsi="Arial" w:cs="Arial"/>
        </w:rPr>
      </w:pPr>
    </w:p>
    <w:p w:rsidR="00E13A5C" w:rsidRDefault="00E13A5C">
      <w:pPr>
        <w:rPr>
          <w:rFonts w:ascii="Arial" w:hAnsi="Arial" w:cs="Arial"/>
        </w:rPr>
      </w:pPr>
    </w:p>
    <w:p w:rsidR="00E13A5C" w:rsidRDefault="00E13A5C">
      <w:pPr>
        <w:rPr>
          <w:rFonts w:ascii="Arial" w:hAnsi="Arial" w:cs="Arial"/>
        </w:rPr>
      </w:pPr>
    </w:p>
    <w:p w:rsidR="00E13A5C" w:rsidRDefault="003C4CD0">
      <w:pPr>
        <w:ind w:hanging="450"/>
        <w:rPr>
          <w:rFonts w:ascii="Arial" w:hAnsi="Arial" w:cs="Arial"/>
          <w:sz w:val="28"/>
          <w:szCs w:val="28"/>
        </w:rPr>
      </w:pPr>
      <w:r>
        <w:rPr>
          <w:noProof/>
          <w:lang w:eastAsia="zh-CN"/>
        </w:rPr>
        <w:pict>
          <v:rect id="Rectangle 14" o:spid="_x0000_s1035" style="position:absolute;margin-left:2in;margin-top:-.7pt;width:324.05pt;height:86.4pt;z-index:10;visibility:visible" o:allowincell="f" strokeweight="2pt">
            <v:textbox inset="1pt,1pt,1pt,1pt">
              <w:txbxContent>
                <w:p w:rsidR="00041BF8" w:rsidRDefault="00041BF8">
                  <w:pPr>
                    <w:tabs>
                      <w:tab w:val="left" w:leader="underscore" w:pos="6300"/>
                    </w:tabs>
                    <w:spacing w:before="120"/>
                    <w:rPr>
                      <w:rFonts w:ascii="Arial" w:hAnsi="Arial" w:cs="Arial"/>
                    </w:rPr>
                  </w:pPr>
                  <w:r>
                    <w:rPr>
                      <w:rFonts w:ascii="Arial" w:hAnsi="Arial" w:cs="Arial"/>
                    </w:rPr>
                    <w:t>Name:</w:t>
                  </w:r>
                  <w:r>
                    <w:rPr>
                      <w:rFonts w:ascii="Arial" w:hAnsi="Arial" w:cs="Arial"/>
                    </w:rPr>
                    <w:tab/>
                  </w:r>
                </w:p>
                <w:p w:rsidR="00041BF8" w:rsidRDefault="00041BF8">
                  <w:pPr>
                    <w:tabs>
                      <w:tab w:val="left" w:leader="underscore" w:pos="2880"/>
                      <w:tab w:val="left" w:pos="3240"/>
                      <w:tab w:val="left" w:leader="underscore" w:pos="6300"/>
                    </w:tabs>
                    <w:spacing w:before="80"/>
                    <w:rPr>
                      <w:rFonts w:ascii="Arial" w:hAnsi="Arial" w:cs="Arial"/>
                    </w:rPr>
                  </w:pPr>
                  <w:r>
                    <w:rPr>
                      <w:rFonts w:ascii="Arial" w:hAnsi="Arial" w:cs="Arial"/>
                    </w:rPr>
                    <w:t xml:space="preserve">Work phone: </w:t>
                  </w:r>
                  <w:r>
                    <w:rPr>
                      <w:rFonts w:ascii="Arial" w:hAnsi="Arial" w:cs="Arial"/>
                    </w:rPr>
                    <w:tab/>
                    <w:t xml:space="preserve">  Emergency phone:</w:t>
                  </w:r>
                  <w:r>
                    <w:rPr>
                      <w:rFonts w:ascii="Arial" w:hAnsi="Arial" w:cs="Arial"/>
                    </w:rPr>
                    <w:tab/>
                  </w:r>
                </w:p>
                <w:p w:rsidR="00041BF8" w:rsidRDefault="00041BF8">
                  <w:pPr>
                    <w:tabs>
                      <w:tab w:val="left" w:leader="underscore" w:pos="6300"/>
                    </w:tabs>
                    <w:spacing w:before="120"/>
                    <w:rPr>
                      <w:rFonts w:ascii="Arial" w:hAnsi="Arial" w:cs="Arial"/>
                    </w:rPr>
                  </w:pPr>
                  <w:r>
                    <w:rPr>
                      <w:rFonts w:ascii="Arial" w:hAnsi="Arial" w:cs="Arial"/>
                    </w:rPr>
                    <w:t>Name:</w:t>
                  </w:r>
                  <w:r>
                    <w:rPr>
                      <w:rFonts w:ascii="Arial" w:hAnsi="Arial" w:cs="Arial"/>
                    </w:rPr>
                    <w:tab/>
                  </w:r>
                </w:p>
                <w:p w:rsidR="00041BF8" w:rsidRDefault="00041BF8">
                  <w:pPr>
                    <w:tabs>
                      <w:tab w:val="left" w:leader="underscore" w:pos="2880"/>
                      <w:tab w:val="left" w:pos="3240"/>
                      <w:tab w:val="left" w:leader="underscore" w:pos="6300"/>
                    </w:tabs>
                    <w:spacing w:before="80"/>
                  </w:pPr>
                  <w:r>
                    <w:rPr>
                      <w:rFonts w:ascii="Arial" w:hAnsi="Arial" w:cs="Arial"/>
                    </w:rPr>
                    <w:t xml:space="preserve">Work phone: </w:t>
                  </w:r>
                  <w:r>
                    <w:rPr>
                      <w:rFonts w:ascii="Arial" w:hAnsi="Arial" w:cs="Arial"/>
                    </w:rPr>
                    <w:tab/>
                    <w:t xml:space="preserve">  Emergency phone:</w:t>
                  </w:r>
                  <w:r>
                    <w:rPr>
                      <w:rFonts w:ascii="Arial" w:hAnsi="Arial" w:cs="Arial"/>
                    </w:rPr>
                    <w:tab/>
                  </w:r>
                </w:p>
              </w:txbxContent>
            </v:textbox>
            <w10:anchorlock/>
          </v:rect>
        </w:pict>
      </w:r>
      <w:r w:rsidR="00E13A5C">
        <w:rPr>
          <w:rFonts w:ascii="Arial" w:hAnsi="Arial" w:cs="Arial"/>
          <w:sz w:val="28"/>
          <w:szCs w:val="28"/>
        </w:rPr>
        <w:t>B. Faculty member(s)</w:t>
      </w:r>
    </w:p>
    <w:p w:rsidR="00E13A5C" w:rsidRDefault="00E13A5C">
      <w:pPr>
        <w:ind w:hanging="45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associated</w:t>
      </w:r>
      <w:proofErr w:type="gramEnd"/>
      <w:r>
        <w:rPr>
          <w:rFonts w:ascii="Arial" w:hAnsi="Arial" w:cs="Arial"/>
          <w:sz w:val="28"/>
          <w:szCs w:val="28"/>
        </w:rPr>
        <w:t xml:space="preserve"> with work</w:t>
      </w:r>
    </w:p>
    <w:p w:rsidR="00E13A5C" w:rsidRDefault="00E13A5C">
      <w:pPr>
        <w:ind w:hanging="45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in</w:t>
      </w:r>
      <w:proofErr w:type="gramEnd"/>
      <w:r>
        <w:rPr>
          <w:rFonts w:ascii="Arial" w:hAnsi="Arial" w:cs="Arial"/>
          <w:sz w:val="28"/>
          <w:szCs w:val="28"/>
        </w:rPr>
        <w:t xml:space="preserve"> room (if different</w:t>
      </w:r>
    </w:p>
    <w:p w:rsidR="00E13A5C" w:rsidRDefault="00E13A5C">
      <w:pPr>
        <w:ind w:hanging="45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from</w:t>
      </w:r>
      <w:proofErr w:type="gramEnd"/>
      <w:r>
        <w:rPr>
          <w:rFonts w:ascii="Arial" w:hAnsi="Arial" w:cs="Arial"/>
          <w:sz w:val="28"/>
          <w:szCs w:val="28"/>
        </w:rPr>
        <w:t xml:space="preserve"> A) </w:t>
      </w:r>
    </w:p>
    <w:p w:rsidR="00E13A5C" w:rsidRDefault="00E13A5C">
      <w:pPr>
        <w:ind w:left="-360"/>
        <w:rPr>
          <w:rFonts w:ascii="Arial" w:hAnsi="Arial" w:cs="Arial"/>
          <w:sz w:val="28"/>
          <w:szCs w:val="28"/>
        </w:rPr>
      </w:pPr>
    </w:p>
    <w:p w:rsidR="00E13A5C" w:rsidRDefault="003C4CD0">
      <w:pPr>
        <w:ind w:firstLine="450"/>
        <w:rPr>
          <w:rFonts w:ascii="Arial" w:hAnsi="Arial" w:cs="Arial"/>
          <w:sz w:val="28"/>
          <w:szCs w:val="28"/>
        </w:rPr>
      </w:pPr>
      <w:r>
        <w:rPr>
          <w:noProof/>
          <w:lang w:eastAsia="zh-CN"/>
        </w:rPr>
        <w:pict>
          <v:rect id="Rectangle 11" o:spid="_x0000_s1036" style="position:absolute;left:0;text-align:left;margin-left:2in;margin-top:14.9pt;width:324.05pt;height:84.35pt;z-index:7;visibility:visible" o:allowincell="f" strokeweight="2pt">
            <v:textbox inset="1pt,1pt,1pt,1pt">
              <w:txbxContent>
                <w:p w:rsidR="00041BF8" w:rsidRDefault="00041BF8">
                  <w:pPr>
                    <w:tabs>
                      <w:tab w:val="left" w:leader="underscore" w:pos="6300"/>
                    </w:tabs>
                    <w:spacing w:before="120"/>
                    <w:rPr>
                      <w:rFonts w:ascii="Arial" w:hAnsi="Arial" w:cs="Arial"/>
                    </w:rPr>
                  </w:pPr>
                  <w:r>
                    <w:rPr>
                      <w:rFonts w:ascii="Arial" w:hAnsi="Arial" w:cs="Arial"/>
                    </w:rPr>
                    <w:t>Name:</w:t>
                  </w:r>
                  <w:r>
                    <w:rPr>
                      <w:rFonts w:ascii="Arial" w:hAnsi="Arial" w:cs="Arial"/>
                    </w:rPr>
                    <w:tab/>
                  </w:r>
                </w:p>
                <w:p w:rsidR="00041BF8" w:rsidRDefault="00041BF8">
                  <w:pPr>
                    <w:tabs>
                      <w:tab w:val="left" w:leader="underscore" w:pos="2880"/>
                      <w:tab w:val="left" w:pos="3240"/>
                      <w:tab w:val="left" w:leader="underscore" w:pos="6300"/>
                    </w:tabs>
                    <w:spacing w:before="80"/>
                    <w:rPr>
                      <w:rFonts w:ascii="Arial" w:hAnsi="Arial" w:cs="Arial"/>
                    </w:rPr>
                  </w:pPr>
                  <w:r>
                    <w:rPr>
                      <w:rFonts w:ascii="Arial" w:hAnsi="Arial" w:cs="Arial"/>
                    </w:rPr>
                    <w:t xml:space="preserve">Work phone: </w:t>
                  </w:r>
                  <w:r>
                    <w:rPr>
                      <w:rFonts w:ascii="Arial" w:hAnsi="Arial" w:cs="Arial"/>
                    </w:rPr>
                    <w:tab/>
                    <w:t xml:space="preserve">  Emergency phone:</w:t>
                  </w:r>
                  <w:r>
                    <w:rPr>
                      <w:rFonts w:ascii="Arial" w:hAnsi="Arial" w:cs="Arial"/>
                    </w:rPr>
                    <w:tab/>
                  </w:r>
                </w:p>
                <w:p w:rsidR="00041BF8" w:rsidRDefault="00041BF8">
                  <w:pPr>
                    <w:tabs>
                      <w:tab w:val="left" w:leader="underscore" w:pos="6300"/>
                    </w:tabs>
                    <w:spacing w:before="120"/>
                    <w:rPr>
                      <w:rFonts w:ascii="Arial" w:hAnsi="Arial" w:cs="Arial"/>
                    </w:rPr>
                  </w:pPr>
                  <w:r>
                    <w:rPr>
                      <w:rFonts w:ascii="Arial" w:hAnsi="Arial" w:cs="Arial"/>
                    </w:rPr>
                    <w:t>Name:</w:t>
                  </w:r>
                  <w:r>
                    <w:rPr>
                      <w:rFonts w:ascii="Arial" w:hAnsi="Arial" w:cs="Arial"/>
                    </w:rPr>
                    <w:tab/>
                  </w:r>
                </w:p>
                <w:p w:rsidR="00041BF8" w:rsidRDefault="00041BF8">
                  <w:pPr>
                    <w:tabs>
                      <w:tab w:val="left" w:leader="underscore" w:pos="2880"/>
                      <w:tab w:val="left" w:pos="3240"/>
                      <w:tab w:val="left" w:leader="underscore" w:pos="6300"/>
                    </w:tabs>
                    <w:spacing w:before="80"/>
                  </w:pPr>
                  <w:r>
                    <w:rPr>
                      <w:rFonts w:ascii="Arial" w:hAnsi="Arial" w:cs="Arial"/>
                    </w:rPr>
                    <w:t xml:space="preserve">Work phone: </w:t>
                  </w:r>
                  <w:r>
                    <w:rPr>
                      <w:rFonts w:ascii="Arial" w:hAnsi="Arial" w:cs="Arial"/>
                    </w:rPr>
                    <w:tab/>
                    <w:t xml:space="preserve">  Emergency phone:</w:t>
                  </w:r>
                  <w:r>
                    <w:rPr>
                      <w:rFonts w:ascii="Arial" w:hAnsi="Arial" w:cs="Arial"/>
                    </w:rPr>
                    <w:tab/>
                  </w:r>
                </w:p>
                <w:p w:rsidR="00041BF8" w:rsidRDefault="00041BF8"/>
              </w:txbxContent>
            </v:textbox>
            <w10:anchorlock/>
          </v:rect>
        </w:pict>
      </w:r>
    </w:p>
    <w:p w:rsidR="00E13A5C" w:rsidRDefault="00E13A5C">
      <w:pPr>
        <w:ind w:hanging="450"/>
        <w:rPr>
          <w:rFonts w:ascii="Arial" w:hAnsi="Arial" w:cs="Arial"/>
          <w:sz w:val="28"/>
          <w:szCs w:val="28"/>
        </w:rPr>
      </w:pPr>
      <w:r>
        <w:rPr>
          <w:rFonts w:ascii="Arial" w:hAnsi="Arial" w:cs="Arial"/>
          <w:sz w:val="28"/>
          <w:szCs w:val="28"/>
        </w:rPr>
        <w:t>C. Other emergency</w:t>
      </w:r>
    </w:p>
    <w:p w:rsidR="00E13A5C" w:rsidRDefault="00E13A5C">
      <w:pPr>
        <w:ind w:hanging="45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staff  contacts</w:t>
      </w:r>
      <w:proofErr w:type="gramEnd"/>
      <w:r>
        <w:rPr>
          <w:rFonts w:ascii="Arial" w:hAnsi="Arial" w:cs="Arial"/>
          <w:sz w:val="28"/>
          <w:szCs w:val="28"/>
        </w:rPr>
        <w:t>:</w:t>
      </w:r>
    </w:p>
    <w:p w:rsidR="00E13A5C" w:rsidRDefault="00E13A5C">
      <w:pPr>
        <w:ind w:firstLine="450"/>
        <w:rPr>
          <w:rFonts w:ascii="Arial" w:hAnsi="Arial" w:cs="Arial"/>
          <w:sz w:val="28"/>
          <w:szCs w:val="28"/>
        </w:rPr>
      </w:pPr>
    </w:p>
    <w:p w:rsidR="00E13A5C" w:rsidRDefault="00E13A5C">
      <w:pPr>
        <w:ind w:firstLine="450"/>
        <w:rPr>
          <w:rFonts w:ascii="Arial" w:hAnsi="Arial" w:cs="Arial"/>
          <w:sz w:val="28"/>
          <w:szCs w:val="28"/>
        </w:rPr>
      </w:pPr>
    </w:p>
    <w:p w:rsidR="00E13A5C" w:rsidRDefault="00E13A5C">
      <w:pPr>
        <w:ind w:firstLine="450"/>
        <w:rPr>
          <w:rFonts w:ascii="Arial" w:hAnsi="Arial" w:cs="Arial"/>
          <w:sz w:val="28"/>
          <w:szCs w:val="28"/>
        </w:rPr>
      </w:pPr>
    </w:p>
    <w:p w:rsidR="00E13A5C" w:rsidRDefault="003C4CD0">
      <w:pPr>
        <w:ind w:firstLine="450"/>
        <w:rPr>
          <w:b/>
          <w:bCs/>
          <w:sz w:val="28"/>
          <w:szCs w:val="28"/>
        </w:rPr>
      </w:pPr>
      <w:r>
        <w:rPr>
          <w:noProof/>
          <w:lang w:eastAsia="zh-CN"/>
        </w:rPr>
        <w:pict>
          <v:rect id="Rectangle 12" o:spid="_x0000_s1037" style="position:absolute;left:0;text-align:left;margin-left:2in;margin-top:9.1pt;width:324.05pt;height:93.6pt;z-index:8;visibility:visible" o:allowincell="f" strokeweight="2pt">
            <v:textbox inset="1pt,1pt,1pt,1pt">
              <w:txbxContent>
                <w:p w:rsidR="00041BF8" w:rsidRDefault="00041BF8">
                  <w:pPr>
                    <w:tabs>
                      <w:tab w:val="left" w:leader="underscore" w:pos="6300"/>
                    </w:tabs>
                    <w:spacing w:before="120"/>
                    <w:rPr>
                      <w:rFonts w:ascii="Arial" w:hAnsi="Arial" w:cs="Arial"/>
                    </w:rPr>
                  </w:pPr>
                  <w:r>
                    <w:rPr>
                      <w:rFonts w:ascii="Arial" w:hAnsi="Arial" w:cs="Arial"/>
                    </w:rPr>
                    <w:t>MSDSs:</w:t>
                  </w:r>
                  <w:r>
                    <w:rPr>
                      <w:rFonts w:ascii="Arial" w:hAnsi="Arial" w:cs="Arial"/>
                    </w:rPr>
                    <w:tab/>
                  </w:r>
                </w:p>
                <w:p w:rsidR="00041BF8" w:rsidRDefault="00041BF8">
                  <w:pPr>
                    <w:tabs>
                      <w:tab w:val="left" w:leader="underscore" w:pos="6300"/>
                    </w:tabs>
                    <w:spacing w:before="120"/>
                    <w:rPr>
                      <w:rFonts w:ascii="Arial" w:hAnsi="Arial" w:cs="Arial"/>
                    </w:rPr>
                  </w:pPr>
                  <w:r>
                    <w:rPr>
                      <w:rFonts w:ascii="Arial" w:hAnsi="Arial" w:cs="Arial"/>
                    </w:rPr>
                    <w:t>Acronym key:</w:t>
                  </w:r>
                  <w:r>
                    <w:rPr>
                      <w:rFonts w:ascii="Arial" w:hAnsi="Arial" w:cs="Arial"/>
                    </w:rPr>
                    <w:tab/>
                  </w:r>
                </w:p>
                <w:p w:rsidR="00041BF8" w:rsidRDefault="00041BF8">
                  <w:pPr>
                    <w:tabs>
                      <w:tab w:val="left" w:leader="underscore" w:pos="6300"/>
                    </w:tabs>
                    <w:spacing w:before="120"/>
                    <w:rPr>
                      <w:rFonts w:ascii="Arial" w:hAnsi="Arial" w:cs="Arial"/>
                    </w:rPr>
                  </w:pPr>
                  <w:r>
                    <w:rPr>
                      <w:rFonts w:ascii="Arial" w:hAnsi="Arial" w:cs="Arial"/>
                    </w:rPr>
                    <w:t>Hazard Assessment Certification: ____________________</w:t>
                  </w:r>
                </w:p>
                <w:p w:rsidR="00041BF8" w:rsidRDefault="00041BF8">
                  <w:pPr>
                    <w:tabs>
                      <w:tab w:val="left" w:leader="underscore" w:pos="6300"/>
                    </w:tabs>
                    <w:spacing w:before="120"/>
                    <w:rPr>
                      <w:rFonts w:ascii="Arial" w:hAnsi="Arial" w:cs="Arial"/>
                    </w:rPr>
                  </w:pPr>
                  <w:r>
                    <w:rPr>
                      <w:rFonts w:ascii="Arial" w:hAnsi="Arial" w:cs="Arial"/>
                    </w:rPr>
                    <w:t>Chemical Hygiene Plan:</w:t>
                  </w:r>
                  <w:r>
                    <w:rPr>
                      <w:rFonts w:ascii="Arial" w:hAnsi="Arial" w:cs="Arial"/>
                    </w:rPr>
                    <w:tab/>
                  </w:r>
                </w:p>
              </w:txbxContent>
            </v:textbox>
            <w10:anchorlock/>
          </v:rect>
        </w:pict>
      </w:r>
    </w:p>
    <w:p w:rsidR="00E13A5C" w:rsidRDefault="00E13A5C">
      <w:pPr>
        <w:ind w:hanging="450"/>
        <w:rPr>
          <w:rFonts w:ascii="Arial" w:hAnsi="Arial" w:cs="Arial"/>
          <w:sz w:val="28"/>
          <w:szCs w:val="28"/>
        </w:rPr>
      </w:pPr>
      <w:r>
        <w:rPr>
          <w:rFonts w:ascii="Arial" w:hAnsi="Arial" w:cs="Arial"/>
          <w:sz w:val="28"/>
          <w:szCs w:val="28"/>
        </w:rPr>
        <w:t>D. Locations of:</w:t>
      </w:r>
    </w:p>
    <w:p w:rsidR="00E13A5C" w:rsidRDefault="00E13A5C">
      <w:pPr>
        <w:ind w:hanging="450"/>
        <w:rPr>
          <w:rFonts w:ascii="Arial" w:hAnsi="Arial" w:cs="Arial"/>
          <w:sz w:val="28"/>
          <w:szCs w:val="28"/>
        </w:rPr>
      </w:pPr>
    </w:p>
    <w:p w:rsidR="00E13A5C" w:rsidRDefault="00E13A5C">
      <w:pPr>
        <w:ind w:hanging="450"/>
        <w:rPr>
          <w:rFonts w:ascii="Arial" w:hAnsi="Arial" w:cs="Arial"/>
          <w:sz w:val="44"/>
          <w:szCs w:val="44"/>
        </w:rPr>
      </w:pPr>
    </w:p>
    <w:p w:rsidR="00E13A5C" w:rsidRDefault="00E13A5C">
      <w:pPr>
        <w:ind w:hanging="450"/>
        <w:rPr>
          <w:rFonts w:ascii="Arial" w:hAnsi="Arial" w:cs="Arial"/>
        </w:rPr>
      </w:pPr>
    </w:p>
    <w:p w:rsidR="00E13A5C" w:rsidRDefault="00E13A5C">
      <w:pPr>
        <w:ind w:hanging="450"/>
        <w:rPr>
          <w:rFonts w:ascii="Arial" w:hAnsi="Arial" w:cs="Arial"/>
          <w:sz w:val="28"/>
          <w:szCs w:val="28"/>
        </w:rPr>
      </w:pPr>
    </w:p>
    <w:p w:rsidR="00E13A5C" w:rsidRDefault="003C4CD0">
      <w:pPr>
        <w:ind w:hanging="450"/>
        <w:rPr>
          <w:rFonts w:ascii="Arial" w:hAnsi="Arial" w:cs="Arial"/>
          <w:sz w:val="28"/>
          <w:szCs w:val="28"/>
        </w:rPr>
      </w:pPr>
      <w:r>
        <w:rPr>
          <w:noProof/>
          <w:lang w:eastAsia="zh-CN"/>
        </w:rPr>
        <w:pict>
          <v:rect id="Rectangle 13" o:spid="_x0000_s1038" style="position:absolute;margin-left:2in;margin-top:9.25pt;width:324.05pt;height:112.6pt;z-index:9;visibility:visible" strokeweight="2pt">
            <v:textbox inset="1pt,1pt,1pt,1pt">
              <w:txbxContent>
                <w:p w:rsidR="00041BF8" w:rsidRDefault="00041BF8"/>
              </w:txbxContent>
            </v:textbox>
            <w10:anchorlock/>
          </v:rect>
        </w:pict>
      </w:r>
    </w:p>
    <w:p w:rsidR="00E13A5C" w:rsidRDefault="00E13A5C">
      <w:pPr>
        <w:ind w:hanging="450"/>
        <w:rPr>
          <w:rFonts w:ascii="Arial" w:hAnsi="Arial" w:cs="Arial"/>
          <w:sz w:val="28"/>
          <w:szCs w:val="28"/>
        </w:rPr>
      </w:pPr>
    </w:p>
    <w:p w:rsidR="00E13A5C" w:rsidRDefault="00E13A5C">
      <w:pPr>
        <w:ind w:hanging="450"/>
        <w:rPr>
          <w:rFonts w:ascii="Arial" w:hAnsi="Arial" w:cs="Arial"/>
          <w:sz w:val="28"/>
          <w:szCs w:val="28"/>
        </w:rPr>
      </w:pPr>
      <w:r>
        <w:rPr>
          <w:rFonts w:ascii="Arial" w:hAnsi="Arial" w:cs="Arial"/>
          <w:sz w:val="28"/>
          <w:szCs w:val="28"/>
        </w:rPr>
        <w:t xml:space="preserve">E. Other special </w:t>
      </w:r>
    </w:p>
    <w:p w:rsidR="00E13A5C" w:rsidRDefault="00E13A5C">
      <w:pPr>
        <w:ind w:hanging="45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instructions</w:t>
      </w:r>
      <w:proofErr w:type="gramEnd"/>
      <w:r>
        <w:rPr>
          <w:rFonts w:ascii="Arial" w:hAnsi="Arial" w:cs="Arial"/>
          <w:sz w:val="28"/>
          <w:szCs w:val="28"/>
        </w:rPr>
        <w:t>:</w:t>
      </w:r>
    </w:p>
    <w:p w:rsidR="00E13A5C" w:rsidRDefault="00E13A5C">
      <w:pPr>
        <w:ind w:hanging="450"/>
        <w:rPr>
          <w:rFonts w:ascii="Arial" w:hAnsi="Arial" w:cs="Arial"/>
          <w:sz w:val="28"/>
          <w:szCs w:val="28"/>
        </w:rPr>
      </w:pPr>
    </w:p>
    <w:p w:rsidR="00E13A5C" w:rsidRDefault="00E13A5C">
      <w:pPr>
        <w:ind w:hanging="450"/>
        <w:rPr>
          <w:b/>
          <w:bCs/>
          <w:sz w:val="28"/>
          <w:szCs w:val="28"/>
        </w:rPr>
      </w:pPr>
    </w:p>
    <w:p w:rsidR="00E13A5C" w:rsidRDefault="00E13A5C">
      <w:pPr>
        <w:spacing w:before="120"/>
        <w:ind w:left="-360"/>
      </w:pPr>
    </w:p>
    <w:p w:rsidR="00E13A5C" w:rsidRDefault="00E13A5C">
      <w:pPr>
        <w:spacing w:before="120"/>
        <w:ind w:left="-360"/>
      </w:pPr>
    </w:p>
    <w:p w:rsidR="00E13A5C" w:rsidRDefault="00E13A5C">
      <w:pPr>
        <w:pStyle w:val="BodyText"/>
        <w:rPr>
          <w:rFonts w:ascii="Arial" w:hAnsi="Arial" w:cs="Arial"/>
        </w:rPr>
      </w:pPr>
      <w:r>
        <w:rPr>
          <w:rFonts w:ascii="Arial" w:hAnsi="Arial" w:cs="Arial"/>
        </w:rPr>
        <w:t>*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w:t>
      </w:r>
      <w:r>
        <w:rPr>
          <w:rFonts w:ascii="Arial" w:hAnsi="Arial" w:cs="Arial"/>
        </w:rPr>
        <w:fldChar w:fldCharType="begin"/>
      </w:r>
      <w:r>
        <w:instrText>xe "</w:instrText>
      </w:r>
      <w:r>
        <w:rPr>
          <w:rFonts w:ascii="Arial" w:hAnsi="Arial" w:cs="Arial"/>
        </w:rPr>
        <w:instrText>emergency contact name(s)</w:instrText>
      </w:r>
      <w:r>
        <w:instrText>"</w:instrText>
      </w:r>
      <w:r>
        <w:rPr>
          <w:rFonts w:ascii="Arial" w:hAnsi="Arial" w:cs="Arial"/>
        </w:rPr>
        <w:fldChar w:fldCharType="end"/>
      </w:r>
      <w:r>
        <w:rPr>
          <w:rFonts w:ascii="Arial" w:hAnsi="Arial" w:cs="Arial"/>
        </w:rPr>
        <w:t xml:space="preserve"> and telephone number(s) of responsible persons.  </w:t>
      </w:r>
      <w:r>
        <w:rPr>
          <w:rFonts w:ascii="Arial" w:hAnsi="Arial" w:cs="Arial"/>
          <w:b/>
          <w:bCs/>
          <w:u w:val="single"/>
        </w:rPr>
        <w:t>This particular template is NOT required</w:t>
      </w:r>
      <w:r>
        <w:rPr>
          <w:rFonts w:ascii="Arial" w:hAnsi="Arial" w:cs="Arial"/>
        </w:rPr>
        <w:t>.  You may fashion your own notice.</w:t>
      </w:r>
    </w:p>
    <w:p w:rsidR="00E13A5C" w:rsidRDefault="00E13A5C">
      <w:pPr>
        <w:tabs>
          <w:tab w:val="left" w:pos="360"/>
        </w:tabs>
        <w:spacing w:before="40"/>
        <w:rPr>
          <w:rFonts w:ascii="Arial" w:hAnsi="Arial" w:cs="Arial"/>
          <w:spacing w:val="-4"/>
          <w:sz w:val="22"/>
          <w:szCs w:val="22"/>
        </w:rPr>
      </w:pPr>
    </w:p>
    <w:p w:rsidR="00E13A5C" w:rsidRDefault="00E13A5C">
      <w:pPr>
        <w:tabs>
          <w:tab w:val="left" w:pos="360"/>
        </w:tabs>
        <w:spacing w:before="40"/>
        <w:rPr>
          <w:rFonts w:ascii="Arial" w:hAnsi="Arial" w:cs="Arial"/>
          <w:spacing w:val="-4"/>
          <w:sz w:val="22"/>
          <w:szCs w:val="22"/>
        </w:rPr>
        <w:sectPr w:rsidR="00E13A5C" w:rsidSect="0063244E">
          <w:headerReference w:type="default" r:id="rId57"/>
          <w:type w:val="nextColumn"/>
          <w:pgSz w:w="12240" w:h="15840" w:code="1"/>
          <w:pgMar w:top="1080" w:right="1440" w:bottom="1080" w:left="1440" w:header="720" w:footer="432" w:gutter="0"/>
          <w:cols w:space="720"/>
        </w:sectPr>
      </w:pPr>
    </w:p>
    <w:p w:rsidR="00E13A5C" w:rsidRDefault="00E13A5C">
      <w:pPr>
        <w:pStyle w:val="Heading5"/>
        <w:rPr>
          <w:rFonts w:ascii="Arial" w:hAnsi="Arial" w:cs="Arial"/>
        </w:rPr>
      </w:pPr>
      <w:r>
        <w:rPr>
          <w:rFonts w:ascii="Arial" w:hAnsi="Arial" w:cs="Arial"/>
        </w:rPr>
        <w:lastRenderedPageBreak/>
        <w:t>APPENDIX O</w:t>
      </w:r>
      <w:r>
        <w:rPr>
          <w:rFonts w:ascii="Arial" w:hAnsi="Arial" w:cs="Arial"/>
        </w:rPr>
        <w:br/>
        <w:t>Additional Chemical Safety References</w:t>
      </w:r>
      <w:bookmarkEnd w:id="230"/>
    </w:p>
    <w:p w:rsidR="00E13A5C" w:rsidRDefault="00E13A5C">
      <w:pPr>
        <w:jc w:val="center"/>
        <w:rPr>
          <w:rFonts w:ascii="Arial" w:hAnsi="Arial" w:cs="Arial"/>
          <w:b/>
          <w:bCs/>
          <w:caps/>
        </w:rPr>
      </w:pP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Bretherick, L. </w:t>
      </w:r>
      <w:r>
        <w:rPr>
          <w:rFonts w:ascii="Arial" w:hAnsi="Arial" w:cs="Arial"/>
          <w:spacing w:val="-4"/>
          <w:sz w:val="22"/>
          <w:szCs w:val="22"/>
          <w:u w:val="single"/>
        </w:rPr>
        <w:t>Handbook of Reactive Chemical Hazards</w:t>
      </w:r>
      <w:r>
        <w:rPr>
          <w:rFonts w:ascii="Arial" w:hAnsi="Arial" w:cs="Arial"/>
          <w:spacing w:val="-4"/>
          <w:sz w:val="22"/>
          <w:szCs w:val="22"/>
        </w:rPr>
        <w:t>, 4th ed., Butterworths, 1995.</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Brodsky, A., editor, </w:t>
      </w:r>
      <w:r>
        <w:rPr>
          <w:rFonts w:ascii="Arial" w:hAnsi="Arial" w:cs="Arial"/>
          <w:spacing w:val="-4"/>
          <w:sz w:val="22"/>
          <w:szCs w:val="22"/>
          <w:u w:val="single"/>
        </w:rPr>
        <w:t>CRC Handbook of Radiation Measurement and Protection</w:t>
      </w:r>
      <w:r>
        <w:rPr>
          <w:rFonts w:ascii="Arial" w:hAnsi="Arial" w:cs="Arial"/>
          <w:spacing w:val="-4"/>
          <w:sz w:val="22"/>
          <w:szCs w:val="22"/>
        </w:rPr>
        <w:t>, CRC Press Inc:  West Palm Beach, FL, 1978.</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Carcinogens</w:t>
      </w:r>
      <w:r>
        <w:rPr>
          <w:rFonts w:ascii="Arial" w:hAnsi="Arial" w:cs="Arial"/>
          <w:spacing w:val="-4"/>
          <w:sz w:val="22"/>
          <w:szCs w:val="22"/>
        </w:rPr>
        <w:t>, U.S. Department of Health and Human Services, Public Health Service, National Toxicology Program, U.S. Government Printing Office, Washington, D.C., latest edition.</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Casarett, A. </w:t>
      </w:r>
      <w:r>
        <w:rPr>
          <w:rFonts w:ascii="Arial" w:hAnsi="Arial" w:cs="Arial"/>
          <w:spacing w:val="-4"/>
          <w:sz w:val="22"/>
          <w:szCs w:val="22"/>
          <w:u w:val="single"/>
        </w:rPr>
        <w:t>Radiation Biology</w:t>
      </w:r>
      <w:r>
        <w:rPr>
          <w:rFonts w:ascii="Arial" w:hAnsi="Arial" w:cs="Arial"/>
          <w:spacing w:val="-4"/>
          <w:sz w:val="22"/>
          <w:szCs w:val="22"/>
        </w:rPr>
        <w:t>, Prentice-Hall, Inc.:  Englewood Cliffs, NJ, 1968.</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Casarett, L.J., Doull, J., Eds., </w:t>
      </w:r>
      <w:r>
        <w:rPr>
          <w:rFonts w:ascii="Arial" w:hAnsi="Arial" w:cs="Arial"/>
          <w:spacing w:val="-4"/>
          <w:sz w:val="22"/>
          <w:szCs w:val="22"/>
          <w:u w:val="single"/>
        </w:rPr>
        <w:t>Toxicology</w:t>
      </w:r>
      <w:r>
        <w:rPr>
          <w:rFonts w:ascii="Arial" w:hAnsi="Arial" w:cs="Arial"/>
          <w:spacing w:val="-4"/>
          <w:sz w:val="22"/>
          <w:szCs w:val="22"/>
        </w:rPr>
        <w:t>, Macmillan: New York, 1975.</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Cember, H. </w:t>
      </w:r>
      <w:r>
        <w:rPr>
          <w:rFonts w:ascii="Arial" w:hAnsi="Arial" w:cs="Arial"/>
          <w:spacing w:val="-4"/>
          <w:sz w:val="22"/>
          <w:szCs w:val="22"/>
          <w:u w:val="single"/>
        </w:rPr>
        <w:t>Introduction to Health Physics</w:t>
      </w:r>
      <w:r>
        <w:rPr>
          <w:rFonts w:ascii="Arial" w:hAnsi="Arial" w:cs="Arial"/>
          <w:spacing w:val="-4"/>
          <w:sz w:val="22"/>
          <w:szCs w:val="22"/>
        </w:rPr>
        <w:t>, Pergamon Press:  New York, 1969.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Deichmann, W.B., Gerarde, H.W. </w:t>
      </w:r>
      <w:r>
        <w:rPr>
          <w:rFonts w:ascii="Arial" w:hAnsi="Arial" w:cs="Arial"/>
          <w:spacing w:val="-4"/>
          <w:sz w:val="22"/>
          <w:szCs w:val="22"/>
          <w:u w:val="single"/>
        </w:rPr>
        <w:t>Toxicology of Drugs and Chemicals</w:t>
      </w:r>
      <w:r>
        <w:rPr>
          <w:rFonts w:ascii="Arial" w:hAnsi="Arial" w:cs="Arial"/>
          <w:spacing w:val="-4"/>
          <w:sz w:val="22"/>
          <w:szCs w:val="22"/>
        </w:rPr>
        <w:t>, 4th ed., Academic Press:  New York, 1969.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Documentation</w:t>
      </w:r>
      <w:r>
        <w:rPr>
          <w:rFonts w:ascii="Arial" w:hAnsi="Arial" w:cs="Arial"/>
          <w:spacing w:val="-4"/>
          <w:sz w:val="22"/>
          <w:szCs w:val="22"/>
          <w:u w:val="single"/>
        </w:rPr>
        <w:fldChar w:fldCharType="begin"/>
      </w:r>
      <w:r>
        <w:instrText>xe "</w:instrText>
      </w:r>
      <w:r>
        <w:rPr>
          <w:rFonts w:ascii="Arial" w:hAnsi="Arial" w:cs="Arial"/>
        </w:rPr>
        <w:instrText>Documentation</w:instrText>
      </w:r>
      <w:r>
        <w:instrText>"</w:instrText>
      </w:r>
      <w:r>
        <w:rPr>
          <w:rFonts w:ascii="Arial" w:hAnsi="Arial" w:cs="Arial"/>
          <w:spacing w:val="-4"/>
          <w:sz w:val="22"/>
          <w:szCs w:val="22"/>
          <w:u w:val="single"/>
        </w:rPr>
        <w:fldChar w:fldCharType="end"/>
      </w:r>
      <w:r>
        <w:rPr>
          <w:rFonts w:ascii="Arial" w:hAnsi="Arial" w:cs="Arial"/>
          <w:spacing w:val="-4"/>
          <w:sz w:val="22"/>
          <w:szCs w:val="22"/>
          <w:u w:val="single"/>
        </w:rPr>
        <w:t xml:space="preserve"> of the Threshold Limit Values for Substances in the Workroom Air and Supplemental Documentation</w:t>
      </w:r>
      <w:r>
        <w:rPr>
          <w:rFonts w:ascii="Arial" w:hAnsi="Arial" w:cs="Arial"/>
          <w:spacing w:val="-4"/>
          <w:sz w:val="22"/>
          <w:szCs w:val="22"/>
        </w:rPr>
        <w:t>, American Conference of Governmental Industrial Hygienists:  Cincinnati, OH, (latest ed.)</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Dornhoffer, Mary K., </w:t>
      </w:r>
      <w:r>
        <w:rPr>
          <w:rFonts w:ascii="Arial" w:hAnsi="Arial" w:cs="Arial"/>
          <w:spacing w:val="-4"/>
          <w:sz w:val="22"/>
          <w:szCs w:val="22"/>
          <w:u w:val="single"/>
        </w:rPr>
        <w:t>Handling of Chemical Carcinogens: A Safety Guide for the Laboratory Researcher</w:t>
      </w:r>
      <w:r>
        <w:rPr>
          <w:rFonts w:ascii="Arial" w:hAnsi="Arial" w:cs="Arial"/>
          <w:spacing w:val="-4"/>
          <w:sz w:val="22"/>
          <w:szCs w:val="22"/>
        </w:rPr>
        <w:t>, Chemsyn Science Laboratories: Lenexa, Kansas, 1986.</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Fawcett, H.H. </w:t>
      </w:r>
      <w:r>
        <w:rPr>
          <w:rFonts w:ascii="Arial" w:hAnsi="Arial" w:cs="Arial"/>
          <w:spacing w:val="-4"/>
          <w:sz w:val="22"/>
          <w:szCs w:val="22"/>
          <w:u w:val="single"/>
        </w:rPr>
        <w:t>Hazardous and Toxic Material</w:t>
      </w:r>
      <w:proofErr w:type="gramStart"/>
      <w:r>
        <w:rPr>
          <w:rFonts w:ascii="Arial" w:hAnsi="Arial" w:cs="Arial"/>
          <w:spacing w:val="-4"/>
          <w:sz w:val="22"/>
          <w:szCs w:val="22"/>
          <w:u w:val="single"/>
        </w:rPr>
        <w:t>;  Safe</w:t>
      </w:r>
      <w:proofErr w:type="gramEnd"/>
      <w:r>
        <w:rPr>
          <w:rFonts w:ascii="Arial" w:hAnsi="Arial" w:cs="Arial"/>
          <w:spacing w:val="-4"/>
          <w:sz w:val="22"/>
          <w:szCs w:val="22"/>
          <w:u w:val="single"/>
        </w:rPr>
        <w:t xml:space="preserve"> Handling and Disposal</w:t>
      </w:r>
      <w:r>
        <w:rPr>
          <w:rFonts w:ascii="Arial" w:hAnsi="Arial" w:cs="Arial"/>
          <w:spacing w:val="-4"/>
          <w:sz w:val="22"/>
          <w:szCs w:val="22"/>
        </w:rPr>
        <w:t>, Wiley:  New York, 1984.</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Fire Protection Guide on Hazardous Materials</w:t>
      </w:r>
      <w:r>
        <w:rPr>
          <w:rFonts w:ascii="Arial" w:hAnsi="Arial" w:cs="Arial"/>
          <w:spacing w:val="-4"/>
          <w:sz w:val="22"/>
          <w:szCs w:val="22"/>
        </w:rPr>
        <w:t>, 7th ed., National Fire Protection Association:  Boston, MA.</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Furr, A.K., Ed. </w:t>
      </w:r>
      <w:r>
        <w:rPr>
          <w:rFonts w:ascii="Arial" w:hAnsi="Arial" w:cs="Arial"/>
          <w:spacing w:val="-4"/>
          <w:sz w:val="22"/>
          <w:szCs w:val="22"/>
          <w:u w:val="single"/>
        </w:rPr>
        <w:t>CRC Handbook of Laboratory Safety</w:t>
      </w:r>
      <w:r>
        <w:rPr>
          <w:rFonts w:ascii="Arial" w:hAnsi="Arial" w:cs="Arial"/>
          <w:spacing w:val="-4"/>
          <w:sz w:val="22"/>
          <w:szCs w:val="22"/>
        </w:rPr>
        <w:t>, 3rd ed., CRC Press:  Boca Raton, FL, 1989.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Goodman, L.S., Gilman, A. </w:t>
      </w:r>
      <w:r>
        <w:rPr>
          <w:rFonts w:ascii="Arial" w:hAnsi="Arial" w:cs="Arial"/>
          <w:spacing w:val="-4"/>
          <w:sz w:val="22"/>
          <w:szCs w:val="22"/>
          <w:u w:val="single"/>
        </w:rPr>
        <w:t>The Pharmacological Basis of Therapeutics</w:t>
      </w:r>
      <w:r>
        <w:rPr>
          <w:rFonts w:ascii="Arial" w:hAnsi="Arial" w:cs="Arial"/>
          <w:spacing w:val="-4"/>
          <w:sz w:val="22"/>
          <w:szCs w:val="22"/>
        </w:rPr>
        <w:t>, Macmillan:  NY, 1975.</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sidRPr="00412716">
        <w:rPr>
          <w:rFonts w:ascii="Arial" w:hAnsi="Arial" w:cs="Arial"/>
          <w:spacing w:val="-4"/>
          <w:sz w:val="22"/>
          <w:szCs w:val="22"/>
          <w:lang w:val="fr-FR"/>
        </w:rPr>
        <w:t xml:space="preserve">Gosselin, R.E., et. al. </w:t>
      </w:r>
      <w:r>
        <w:rPr>
          <w:rFonts w:ascii="Arial" w:hAnsi="Arial" w:cs="Arial"/>
          <w:spacing w:val="-4"/>
          <w:sz w:val="22"/>
          <w:szCs w:val="22"/>
          <w:u w:val="single"/>
        </w:rPr>
        <w:t>Clinical Toxicology of Commercial Products:  Acute Poisoning</w:t>
      </w:r>
      <w:proofErr w:type="gramStart"/>
      <w:r>
        <w:rPr>
          <w:rFonts w:ascii="Arial" w:hAnsi="Arial" w:cs="Arial"/>
          <w:spacing w:val="-4"/>
          <w:sz w:val="22"/>
          <w:szCs w:val="22"/>
        </w:rPr>
        <w:t>,  4th</w:t>
      </w:r>
      <w:proofErr w:type="gramEnd"/>
      <w:r>
        <w:rPr>
          <w:rFonts w:ascii="Arial" w:hAnsi="Arial" w:cs="Arial"/>
          <w:spacing w:val="-4"/>
          <w:sz w:val="22"/>
          <w:szCs w:val="22"/>
        </w:rPr>
        <w:t xml:space="preserve"> ed., Williams and Wilkins: Baltimore, 1976.</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Green, M.E., Turk, </w:t>
      </w:r>
      <w:proofErr w:type="gramStart"/>
      <w:r>
        <w:rPr>
          <w:rFonts w:ascii="Arial" w:hAnsi="Arial" w:cs="Arial"/>
          <w:spacing w:val="-4"/>
          <w:sz w:val="22"/>
          <w:szCs w:val="22"/>
        </w:rPr>
        <w:t>A</w:t>
      </w:r>
      <w:proofErr w:type="gramEnd"/>
      <w:r>
        <w:rPr>
          <w:rFonts w:ascii="Arial" w:hAnsi="Arial" w:cs="Arial"/>
          <w:spacing w:val="-4"/>
          <w:sz w:val="22"/>
          <w:szCs w:val="22"/>
        </w:rPr>
        <w:t xml:space="preserve">. </w:t>
      </w:r>
      <w:r>
        <w:rPr>
          <w:rFonts w:ascii="Arial" w:hAnsi="Arial" w:cs="Arial"/>
          <w:spacing w:val="-4"/>
          <w:sz w:val="22"/>
          <w:szCs w:val="22"/>
          <w:u w:val="single"/>
        </w:rPr>
        <w:t>Safety in Working with Chemicals</w:t>
      </w:r>
      <w:r>
        <w:rPr>
          <w:rFonts w:ascii="Arial" w:hAnsi="Arial" w:cs="Arial"/>
          <w:spacing w:val="-4"/>
          <w:sz w:val="22"/>
          <w:szCs w:val="22"/>
        </w:rPr>
        <w:t>, McMillan: NY, NY, 1978.</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Guide for Safety in the Chemical Laboratory</w:t>
      </w:r>
      <w:r>
        <w:rPr>
          <w:rFonts w:ascii="Arial" w:hAnsi="Arial" w:cs="Arial"/>
          <w:spacing w:val="-4"/>
          <w:sz w:val="22"/>
          <w:szCs w:val="22"/>
        </w:rPr>
        <w:t>, 2nd ed., Manufacturing Chemists' Association, Van Nostrand Reinhold: New York, 1972.</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The Hazard Communication Standard - A Guide Book</w:t>
      </w:r>
      <w:r>
        <w:rPr>
          <w:rFonts w:ascii="Arial" w:hAnsi="Arial" w:cs="Arial"/>
          <w:spacing w:val="-4"/>
          <w:sz w:val="22"/>
          <w:szCs w:val="22"/>
        </w:rPr>
        <w:t>, National Safety Council:  Chicago, IL, 60611.</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Hilado, C.J., Clark, S.W. </w:t>
      </w:r>
      <w:r>
        <w:rPr>
          <w:rFonts w:ascii="Arial" w:hAnsi="Arial" w:cs="Arial"/>
          <w:spacing w:val="-4"/>
          <w:sz w:val="22"/>
          <w:szCs w:val="22"/>
          <w:u w:val="single"/>
        </w:rPr>
        <w:t>Autoignition Temperatures of Organic Solvents</w:t>
      </w:r>
      <w:r>
        <w:rPr>
          <w:rFonts w:ascii="Arial" w:hAnsi="Arial" w:cs="Arial"/>
          <w:spacing w:val="-4"/>
          <w:sz w:val="22"/>
          <w:szCs w:val="22"/>
        </w:rPr>
        <w:t>, Chem. Eng.: (NY), 1972, 79(19), 75-80.</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The Industrial Environment-Its Evaluation and Control</w:t>
      </w:r>
      <w:r>
        <w:rPr>
          <w:rFonts w:ascii="Arial" w:hAnsi="Arial" w:cs="Arial"/>
          <w:spacing w:val="-4"/>
          <w:sz w:val="22"/>
          <w:szCs w:val="22"/>
        </w:rPr>
        <w:t>, U.S. Department of Health, Education and Welfare, Public Health Service, NIOSH, U.S. Printing Office:  Washington, D.C., Stock Number 017-001-00396-4, 1973.</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Industrial Ventilation, A Manual of Recommended Practice</w:t>
      </w:r>
      <w:r>
        <w:rPr>
          <w:rFonts w:ascii="Arial" w:hAnsi="Arial" w:cs="Arial"/>
          <w:spacing w:val="-4"/>
          <w:sz w:val="22"/>
          <w:szCs w:val="22"/>
        </w:rPr>
        <w:t>, American Conference of Governmental Industrial Hygienists, Committee on Industrial Ventilation:  Lansing, MI, (latest edi</w:t>
      </w:r>
      <w:r>
        <w:rPr>
          <w:rFonts w:ascii="Arial" w:hAnsi="Arial" w:cs="Arial"/>
          <w:spacing w:val="-4"/>
          <w:sz w:val="22"/>
          <w:szCs w:val="22"/>
        </w:rPr>
        <w:softHyphen/>
        <w:t>tion).</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Klaassen, Curtis D. </w:t>
      </w:r>
      <w:r>
        <w:rPr>
          <w:rFonts w:ascii="Arial" w:hAnsi="Arial" w:cs="Arial"/>
          <w:spacing w:val="-4"/>
          <w:sz w:val="22"/>
          <w:szCs w:val="22"/>
          <w:u w:val="single"/>
        </w:rPr>
        <w:t>Casarett and Doull's Toxicology</w:t>
      </w:r>
      <w:r>
        <w:rPr>
          <w:rFonts w:ascii="Arial" w:hAnsi="Arial" w:cs="Arial"/>
          <w:spacing w:val="-4"/>
          <w:sz w:val="22"/>
          <w:szCs w:val="22"/>
        </w:rPr>
        <w:t>, 6t</w:t>
      </w:r>
      <w:r>
        <w:rPr>
          <w:rFonts w:ascii="Arial" w:hAnsi="Arial" w:cs="Arial"/>
          <w:spacing w:val="-4"/>
          <w:sz w:val="22"/>
          <w:szCs w:val="22"/>
          <w:vertAlign w:val="superscript"/>
        </w:rPr>
        <w:t>th</w:t>
      </w:r>
      <w:r>
        <w:rPr>
          <w:rFonts w:ascii="Arial" w:hAnsi="Arial" w:cs="Arial"/>
          <w:spacing w:val="-4"/>
          <w:sz w:val="22"/>
          <w:szCs w:val="22"/>
        </w:rPr>
        <w:t xml:space="preserve"> Ed, McGraw-Hill, 1996. </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Knoll, G. </w:t>
      </w:r>
      <w:r>
        <w:rPr>
          <w:rFonts w:ascii="Arial" w:hAnsi="Arial" w:cs="Arial"/>
          <w:spacing w:val="-4"/>
          <w:sz w:val="22"/>
          <w:szCs w:val="22"/>
          <w:u w:val="single"/>
        </w:rPr>
        <w:t>Radiation Detection and Measurement</w:t>
      </w:r>
      <w:r>
        <w:rPr>
          <w:rFonts w:ascii="Arial" w:hAnsi="Arial" w:cs="Arial"/>
          <w:spacing w:val="-4"/>
          <w:sz w:val="22"/>
          <w:szCs w:val="22"/>
        </w:rPr>
        <w:t>, John Wiley &amp; Sons, NY, 1979.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Lefevre, M.J. </w:t>
      </w:r>
      <w:r>
        <w:rPr>
          <w:rFonts w:ascii="Arial" w:hAnsi="Arial" w:cs="Arial"/>
          <w:spacing w:val="-4"/>
          <w:sz w:val="22"/>
          <w:szCs w:val="22"/>
          <w:u w:val="single"/>
        </w:rPr>
        <w:t>First Aid Manual for Chemical Accidents</w:t>
      </w:r>
      <w:r>
        <w:rPr>
          <w:rFonts w:ascii="Arial" w:hAnsi="Arial" w:cs="Arial"/>
          <w:spacing w:val="-4"/>
          <w:sz w:val="22"/>
          <w:szCs w:val="22"/>
        </w:rPr>
        <w:t>, WileyEurope, 1989.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Lewis, R.J., Ed. </w:t>
      </w:r>
      <w:r>
        <w:rPr>
          <w:rFonts w:ascii="Arial" w:hAnsi="Arial" w:cs="Arial"/>
          <w:spacing w:val="-4"/>
          <w:sz w:val="22"/>
          <w:szCs w:val="22"/>
          <w:u w:val="single"/>
        </w:rPr>
        <w:t>Registry of Toxic Effects of Chemical Substances</w:t>
      </w:r>
      <w:r>
        <w:rPr>
          <w:rFonts w:ascii="Arial" w:hAnsi="Arial" w:cs="Arial"/>
          <w:spacing w:val="-4"/>
          <w:sz w:val="22"/>
          <w:szCs w:val="22"/>
        </w:rPr>
        <w:t xml:space="preserve">, DHEW (NIOSH), </w:t>
      </w:r>
      <w:proofErr w:type="gramStart"/>
      <w:r>
        <w:rPr>
          <w:rFonts w:ascii="Arial" w:hAnsi="Arial" w:cs="Arial"/>
          <w:spacing w:val="-4"/>
          <w:sz w:val="22"/>
          <w:szCs w:val="22"/>
        </w:rPr>
        <w:t>Publ</w:t>
      </w:r>
      <w:proofErr w:type="gramEnd"/>
      <w:r>
        <w:rPr>
          <w:rFonts w:ascii="Arial" w:hAnsi="Arial" w:cs="Arial"/>
          <w:spacing w:val="-4"/>
          <w:sz w:val="22"/>
          <w:szCs w:val="22"/>
        </w:rPr>
        <w:t xml:space="preserve"> Microfiche issued quarterly.</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Loomis, T.A. </w:t>
      </w:r>
      <w:r>
        <w:rPr>
          <w:rFonts w:ascii="Arial" w:hAnsi="Arial" w:cs="Arial"/>
          <w:spacing w:val="-4"/>
          <w:sz w:val="22"/>
          <w:szCs w:val="22"/>
          <w:u w:val="single"/>
        </w:rPr>
        <w:t>Essentials of Toxicology</w:t>
      </w:r>
      <w:r>
        <w:rPr>
          <w:rFonts w:ascii="Arial" w:hAnsi="Arial" w:cs="Arial"/>
          <w:spacing w:val="-4"/>
          <w:sz w:val="22"/>
          <w:szCs w:val="22"/>
        </w:rPr>
        <w:t>, 3rd, Lea and Febiger:  Philadelphia, 1978.</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Martin, A., Harbison, </w:t>
      </w:r>
      <w:proofErr w:type="gramStart"/>
      <w:r>
        <w:rPr>
          <w:rFonts w:ascii="Arial" w:hAnsi="Arial" w:cs="Arial"/>
          <w:spacing w:val="-4"/>
          <w:sz w:val="22"/>
          <w:szCs w:val="22"/>
        </w:rPr>
        <w:t>S</w:t>
      </w:r>
      <w:proofErr w:type="gramEnd"/>
      <w:r>
        <w:rPr>
          <w:rFonts w:ascii="Arial" w:hAnsi="Arial" w:cs="Arial"/>
          <w:spacing w:val="-4"/>
          <w:sz w:val="22"/>
          <w:szCs w:val="22"/>
        </w:rPr>
        <w:t xml:space="preserve">. </w:t>
      </w:r>
      <w:r>
        <w:rPr>
          <w:rFonts w:ascii="Arial" w:hAnsi="Arial" w:cs="Arial"/>
          <w:spacing w:val="-4"/>
          <w:sz w:val="22"/>
          <w:szCs w:val="22"/>
          <w:u w:val="single"/>
        </w:rPr>
        <w:t>Radiation Protection</w:t>
      </w:r>
      <w:r>
        <w:rPr>
          <w:rFonts w:ascii="Arial" w:hAnsi="Arial" w:cs="Arial"/>
          <w:spacing w:val="-4"/>
          <w:sz w:val="22"/>
          <w:szCs w:val="22"/>
        </w:rPr>
        <w:t>, Chapman and Hall, Ltd.:  London, England, 1979.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lastRenderedPageBreak/>
        <w:t xml:space="preserve">Matheson Gas Products, Inc. </w:t>
      </w:r>
      <w:r>
        <w:rPr>
          <w:rFonts w:ascii="Arial" w:hAnsi="Arial" w:cs="Arial"/>
          <w:spacing w:val="-4"/>
          <w:sz w:val="22"/>
          <w:szCs w:val="22"/>
          <w:u w:val="single"/>
        </w:rPr>
        <w:t>Guide to Safe Handling of Compressed Gases</w:t>
      </w:r>
      <w:r>
        <w:rPr>
          <w:rFonts w:ascii="Arial" w:hAnsi="Arial" w:cs="Arial"/>
          <w:spacing w:val="-4"/>
          <w:sz w:val="22"/>
          <w:szCs w:val="22"/>
          <w:u w:val="single"/>
        </w:rPr>
        <w:fldChar w:fldCharType="begin"/>
      </w:r>
      <w:r>
        <w:instrText>xe "</w:instrText>
      </w:r>
      <w:r>
        <w:rPr>
          <w:b/>
          <w:bCs/>
        </w:rPr>
        <w:instrText>Compressed Gases</w:instrText>
      </w:r>
      <w:r>
        <w:instrText>"</w:instrText>
      </w:r>
      <w:r>
        <w:rPr>
          <w:rFonts w:ascii="Arial" w:hAnsi="Arial" w:cs="Arial"/>
          <w:spacing w:val="-4"/>
          <w:sz w:val="22"/>
          <w:szCs w:val="22"/>
          <w:u w:val="single"/>
        </w:rPr>
        <w:fldChar w:fldCharType="end"/>
      </w:r>
      <w:r>
        <w:rPr>
          <w:rFonts w:ascii="Arial" w:hAnsi="Arial" w:cs="Arial"/>
          <w:spacing w:val="-4"/>
          <w:sz w:val="22"/>
          <w:szCs w:val="22"/>
        </w:rPr>
        <w:t>, Matheson Gas Products, Inc.: 1983.</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Morgan, K., Turner, J.  </w:t>
      </w:r>
      <w:r>
        <w:rPr>
          <w:rFonts w:ascii="Arial" w:hAnsi="Arial" w:cs="Arial"/>
          <w:spacing w:val="-4"/>
          <w:sz w:val="22"/>
          <w:szCs w:val="22"/>
          <w:u w:val="single"/>
        </w:rPr>
        <w:t>Principles of Radiation Protection</w:t>
      </w:r>
      <w:r>
        <w:rPr>
          <w:rFonts w:ascii="Arial" w:hAnsi="Arial" w:cs="Arial"/>
          <w:spacing w:val="-4"/>
          <w:sz w:val="22"/>
          <w:szCs w:val="22"/>
        </w:rPr>
        <w:t>, Robert E. Krieger Publishing Co.:  Huntington, NU, 1973.</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NIOSH/OSHA Product Guide to Chemical Hazards</w:t>
      </w:r>
      <w:r>
        <w:rPr>
          <w:rFonts w:ascii="Arial" w:hAnsi="Arial" w:cs="Arial"/>
          <w:spacing w:val="-4"/>
          <w:sz w:val="22"/>
          <w:szCs w:val="22"/>
        </w:rPr>
        <w:t xml:space="preserve">, </w:t>
      </w:r>
      <w:proofErr w:type="gramStart"/>
      <w:r>
        <w:rPr>
          <w:rFonts w:ascii="Arial" w:hAnsi="Arial" w:cs="Arial"/>
          <w:spacing w:val="-4"/>
          <w:sz w:val="22"/>
          <w:szCs w:val="22"/>
        </w:rPr>
        <w:t>DHEW(</w:t>
      </w:r>
      <w:proofErr w:type="gramEnd"/>
      <w:r>
        <w:rPr>
          <w:rFonts w:ascii="Arial" w:hAnsi="Arial" w:cs="Arial"/>
          <w:spacing w:val="-4"/>
          <w:sz w:val="22"/>
          <w:szCs w:val="22"/>
        </w:rPr>
        <w:t>NIOSH):  Sept. 1978, Publ. No. 78-210.</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OSHA Safety and Health Standards (29CFR1910)</w:t>
      </w:r>
      <w:r>
        <w:rPr>
          <w:rFonts w:ascii="Arial" w:hAnsi="Arial" w:cs="Arial"/>
          <w:spacing w:val="-4"/>
          <w:sz w:val="22"/>
          <w:szCs w:val="22"/>
        </w:rPr>
        <w:t>, United States Department of Labor, OSHA, GPO: Washington, DC, (latest edition).</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Patty, F.A. </w:t>
      </w:r>
      <w:r>
        <w:rPr>
          <w:rFonts w:ascii="Arial" w:hAnsi="Arial" w:cs="Arial"/>
          <w:spacing w:val="-4"/>
          <w:sz w:val="22"/>
          <w:szCs w:val="22"/>
          <w:u w:val="single"/>
        </w:rPr>
        <w:t>Industrial Hygiene and Toxicology</w:t>
      </w:r>
      <w:r>
        <w:rPr>
          <w:rFonts w:ascii="Arial" w:hAnsi="Arial" w:cs="Arial"/>
          <w:spacing w:val="-4"/>
          <w:sz w:val="22"/>
          <w:szCs w:val="22"/>
        </w:rPr>
        <w:t>:  Volumes 1, 2(A</w:t>
      </w:r>
      <w:proofErr w:type="gramStart"/>
      <w:r>
        <w:rPr>
          <w:rFonts w:ascii="Arial" w:hAnsi="Arial" w:cs="Arial"/>
          <w:spacing w:val="-4"/>
          <w:sz w:val="22"/>
          <w:szCs w:val="22"/>
        </w:rPr>
        <w:t>,B,C</w:t>
      </w:r>
      <w:proofErr w:type="gramEnd"/>
      <w:r>
        <w:rPr>
          <w:rFonts w:ascii="Arial" w:hAnsi="Arial" w:cs="Arial"/>
          <w:spacing w:val="-4"/>
          <w:sz w:val="22"/>
          <w:szCs w:val="22"/>
        </w:rPr>
        <w:t>,), and 3, Interscience Wiley:  New York, 1980.</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Plog, Barbara, A. </w:t>
      </w:r>
      <w:r>
        <w:rPr>
          <w:rFonts w:ascii="Arial" w:hAnsi="Arial" w:cs="Arial"/>
          <w:spacing w:val="-4"/>
          <w:sz w:val="22"/>
          <w:szCs w:val="22"/>
          <w:u w:val="single"/>
        </w:rPr>
        <w:t>Fundamentals of Industrial Hygiene</w:t>
      </w:r>
      <w:r>
        <w:rPr>
          <w:rFonts w:ascii="Arial" w:hAnsi="Arial" w:cs="Arial"/>
          <w:spacing w:val="-4"/>
          <w:sz w:val="22"/>
          <w:szCs w:val="22"/>
        </w:rPr>
        <w:t>, National Safety Council, 3rd edition:  Chicago, IL, 1988.</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Proctor, N., Hughes, J. </w:t>
      </w:r>
      <w:r>
        <w:rPr>
          <w:rFonts w:ascii="Arial" w:hAnsi="Arial" w:cs="Arial"/>
          <w:spacing w:val="-4"/>
          <w:sz w:val="22"/>
          <w:szCs w:val="22"/>
          <w:u w:val="single"/>
        </w:rPr>
        <w:t>Chemical Hazards in the Workplace</w:t>
      </w:r>
      <w:r>
        <w:rPr>
          <w:rFonts w:ascii="Arial" w:hAnsi="Arial" w:cs="Arial"/>
          <w:spacing w:val="-4"/>
          <w:sz w:val="22"/>
          <w:szCs w:val="22"/>
        </w:rPr>
        <w:t>, Lippincott:  Philadelphia, 1978.</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Prudent Practices in the Laboratory: Handling and Disposal of Chemicals</w:t>
      </w:r>
      <w:r>
        <w:rPr>
          <w:rFonts w:ascii="Arial" w:hAnsi="Arial" w:cs="Arial"/>
          <w:spacing w:val="-4"/>
          <w:sz w:val="22"/>
          <w:szCs w:val="22"/>
        </w:rPr>
        <w:t>, National Research Council, National Academy Press:  Washington, DC, 1995.</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Radiological Health Handbook</w:t>
      </w:r>
      <w:r>
        <w:rPr>
          <w:rFonts w:ascii="Arial" w:hAnsi="Arial" w:cs="Arial"/>
          <w:spacing w:val="-4"/>
          <w:sz w:val="22"/>
          <w:szCs w:val="22"/>
        </w:rPr>
        <w:t>, U.S.H.E.W., Public Health Service, F.D.A., Bureau of Radiological Health:  Rockville, MD, 20852, available form U.S. G.P.O. Stock number 017-011-00043-0.</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Rayburn, Stephen R., </w:t>
      </w:r>
      <w:proofErr w:type="gramStart"/>
      <w:r>
        <w:rPr>
          <w:rFonts w:ascii="Arial" w:hAnsi="Arial" w:cs="Arial"/>
          <w:spacing w:val="-4"/>
          <w:sz w:val="22"/>
          <w:szCs w:val="22"/>
          <w:u w:val="single"/>
        </w:rPr>
        <w:t>The</w:t>
      </w:r>
      <w:proofErr w:type="gramEnd"/>
      <w:r>
        <w:rPr>
          <w:rFonts w:ascii="Arial" w:hAnsi="Arial" w:cs="Arial"/>
          <w:spacing w:val="-4"/>
          <w:sz w:val="22"/>
          <w:szCs w:val="22"/>
          <w:u w:val="single"/>
        </w:rPr>
        <w:t xml:space="preserve"> Foundations of Laboratory Safety - A Guide for the Biomedical Laboratory</w:t>
      </w:r>
      <w:r>
        <w:rPr>
          <w:rFonts w:ascii="Arial" w:hAnsi="Arial" w:cs="Arial"/>
          <w:spacing w:val="-4"/>
          <w:sz w:val="22"/>
          <w:szCs w:val="22"/>
        </w:rPr>
        <w:t>, Springer-Verlag: New York, 1990.</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Safety in Academic Chemistry Laboratories</w:t>
      </w:r>
      <w:r>
        <w:rPr>
          <w:rFonts w:ascii="Arial" w:hAnsi="Arial" w:cs="Arial"/>
          <w:spacing w:val="-4"/>
          <w:sz w:val="22"/>
          <w:szCs w:val="22"/>
        </w:rPr>
        <w:t xml:space="preserve">, 7th </w:t>
      </w:r>
      <w:proofErr w:type="gramStart"/>
      <w:r>
        <w:rPr>
          <w:rFonts w:ascii="Arial" w:hAnsi="Arial" w:cs="Arial"/>
          <w:spacing w:val="-4"/>
          <w:sz w:val="22"/>
          <w:szCs w:val="22"/>
        </w:rPr>
        <w:t>ed</w:t>
      </w:r>
      <w:proofErr w:type="gramEnd"/>
      <w:r>
        <w:rPr>
          <w:rFonts w:ascii="Arial" w:hAnsi="Arial" w:cs="Arial"/>
          <w:spacing w:val="-4"/>
          <w:sz w:val="22"/>
          <w:szCs w:val="22"/>
        </w:rPr>
        <w:t>, V. 1, Committee on Chemical Safety, American Chemical Society:  Washington, DC, 2003.</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Sax, N.I. </w:t>
      </w:r>
      <w:r>
        <w:rPr>
          <w:rFonts w:ascii="Arial" w:hAnsi="Arial" w:cs="Arial"/>
          <w:spacing w:val="-4"/>
          <w:sz w:val="22"/>
          <w:szCs w:val="22"/>
          <w:u w:val="single"/>
        </w:rPr>
        <w:t>Cancer Causing Chemicals</w:t>
      </w:r>
      <w:r>
        <w:rPr>
          <w:rFonts w:ascii="Arial" w:hAnsi="Arial" w:cs="Arial"/>
          <w:spacing w:val="-4"/>
          <w:sz w:val="22"/>
          <w:szCs w:val="22"/>
        </w:rPr>
        <w:t>, Van Nostrand Reinhold:  New York, 1981.</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Sax, N.I. </w:t>
      </w:r>
      <w:r>
        <w:rPr>
          <w:rFonts w:ascii="Arial" w:hAnsi="Arial" w:cs="Arial"/>
          <w:spacing w:val="-4"/>
          <w:sz w:val="22"/>
          <w:szCs w:val="22"/>
          <w:u w:val="single"/>
        </w:rPr>
        <w:t>Dangerous Properties of Industrial Materials</w:t>
      </w:r>
      <w:r>
        <w:rPr>
          <w:rFonts w:ascii="Arial" w:hAnsi="Arial" w:cs="Arial"/>
          <w:spacing w:val="-4"/>
          <w:sz w:val="22"/>
          <w:szCs w:val="22"/>
        </w:rPr>
        <w:t>, 5th ed., Van Nostrand-Reinhold:  NY, 1979.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Shapiro, J. </w:t>
      </w:r>
      <w:r>
        <w:rPr>
          <w:rFonts w:ascii="Arial" w:hAnsi="Arial" w:cs="Arial"/>
          <w:spacing w:val="-4"/>
          <w:sz w:val="22"/>
          <w:szCs w:val="22"/>
          <w:u w:val="single"/>
        </w:rPr>
        <w:t>Radiation Protection</w:t>
      </w:r>
      <w:r>
        <w:rPr>
          <w:rFonts w:ascii="Arial" w:hAnsi="Arial" w:cs="Arial"/>
          <w:spacing w:val="-4"/>
          <w:sz w:val="22"/>
          <w:szCs w:val="22"/>
        </w:rPr>
        <w:t>, Howard University Press:  Cambridge, MA, 2002.</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Sittig, M. </w:t>
      </w:r>
      <w:r>
        <w:rPr>
          <w:rFonts w:ascii="Arial" w:hAnsi="Arial" w:cs="Arial"/>
          <w:spacing w:val="-4"/>
          <w:sz w:val="22"/>
          <w:szCs w:val="22"/>
          <w:u w:val="single"/>
        </w:rPr>
        <w:t>Hazardous and Toxic Effects of Industrial Chemicals</w:t>
      </w:r>
      <w:r>
        <w:rPr>
          <w:rFonts w:ascii="Arial" w:hAnsi="Arial" w:cs="Arial"/>
          <w:spacing w:val="-4"/>
          <w:sz w:val="22"/>
          <w:szCs w:val="22"/>
        </w:rPr>
        <w:t>, Noyes Data Corp.:  Park Ridge, NJ, 1979.</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u w:val="single"/>
        </w:rPr>
        <w:t>TLVs:  Threshold Limit Values for Chemical Substances and Physical Agents in the Workroom Environment with Intended Changes</w:t>
      </w:r>
      <w:r>
        <w:rPr>
          <w:rFonts w:ascii="Arial" w:hAnsi="Arial" w:cs="Arial"/>
          <w:spacing w:val="-4"/>
          <w:sz w:val="22"/>
          <w:szCs w:val="22"/>
        </w:rPr>
        <w:t>, TLV</w:t>
      </w:r>
      <w:r>
        <w:rPr>
          <w:rFonts w:ascii="Arial" w:hAnsi="Arial" w:cs="Arial"/>
          <w:spacing w:val="-4"/>
          <w:sz w:val="22"/>
          <w:szCs w:val="22"/>
        </w:rPr>
        <w:fldChar w:fldCharType="begin"/>
      </w:r>
      <w:r>
        <w:instrText>xe "</w:instrText>
      </w:r>
      <w:r>
        <w:rPr>
          <w:rFonts w:ascii="Arial" w:hAnsi="Arial" w:cs="Arial"/>
          <w:b/>
          <w:bCs/>
        </w:rPr>
        <w:instrText>TLV</w:instrText>
      </w:r>
      <w:r>
        <w:instrText>"</w:instrText>
      </w:r>
      <w:r>
        <w:rPr>
          <w:rFonts w:ascii="Arial" w:hAnsi="Arial" w:cs="Arial"/>
          <w:spacing w:val="-4"/>
          <w:sz w:val="22"/>
          <w:szCs w:val="22"/>
        </w:rPr>
        <w:fldChar w:fldCharType="end"/>
      </w:r>
      <w:r>
        <w:rPr>
          <w:rFonts w:ascii="Arial" w:hAnsi="Arial" w:cs="Arial"/>
          <w:spacing w:val="-4"/>
          <w:sz w:val="22"/>
          <w:szCs w:val="22"/>
        </w:rPr>
        <w:t xml:space="preserve"> Airborne Contaminants Committee, </w:t>
      </w:r>
      <w:proofErr w:type="gramStart"/>
      <w:r>
        <w:rPr>
          <w:rFonts w:ascii="Arial" w:hAnsi="Arial" w:cs="Arial"/>
          <w:spacing w:val="-4"/>
          <w:sz w:val="22"/>
          <w:szCs w:val="22"/>
        </w:rPr>
        <w:t>American</w:t>
      </w:r>
      <w:proofErr w:type="gramEnd"/>
      <w:r>
        <w:rPr>
          <w:rFonts w:ascii="Arial" w:hAnsi="Arial" w:cs="Arial"/>
          <w:spacing w:val="-4"/>
          <w:sz w:val="22"/>
          <w:szCs w:val="22"/>
        </w:rPr>
        <w:t xml:space="preserve"> Conference of Governmental Industrial Hygienists:  Cincinnati, OH (Latest edition).</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Turner, C.F., McCreery, J.W. </w:t>
      </w:r>
      <w:r>
        <w:rPr>
          <w:rFonts w:ascii="Arial" w:hAnsi="Arial" w:cs="Arial"/>
          <w:spacing w:val="-4"/>
          <w:sz w:val="22"/>
          <w:szCs w:val="22"/>
          <w:u w:val="single"/>
        </w:rPr>
        <w:t>Chemistry of Fire and Hazardous Materials</w:t>
      </w:r>
      <w:r>
        <w:rPr>
          <w:rFonts w:ascii="Arial" w:hAnsi="Arial" w:cs="Arial"/>
          <w:spacing w:val="-4"/>
          <w:sz w:val="22"/>
          <w:szCs w:val="22"/>
        </w:rPr>
        <w:t>, Allyn and Bacon:  Boston, 1981.</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Walters, D.C., Ed., </w:t>
      </w:r>
      <w:r>
        <w:rPr>
          <w:rFonts w:ascii="Arial" w:hAnsi="Arial" w:cs="Arial"/>
          <w:spacing w:val="-4"/>
          <w:sz w:val="22"/>
          <w:szCs w:val="22"/>
          <w:u w:val="single"/>
        </w:rPr>
        <w:t>Safe Handling of Chemical Carcinogens, Mutagens, Teratogens, and Highly Toxic Substances</w:t>
      </w:r>
      <w:r>
        <w:rPr>
          <w:rFonts w:ascii="Arial" w:hAnsi="Arial" w:cs="Arial"/>
          <w:spacing w:val="-4"/>
          <w:sz w:val="22"/>
          <w:szCs w:val="22"/>
        </w:rPr>
        <w:t>, Ann Arbor Science Publishers, Inc.:  An Arbor, MI, 1980, Vol 1.</w:t>
      </w:r>
    </w:p>
    <w:p w:rsidR="00E13A5C" w:rsidRDefault="00E13A5C" w:rsidP="00F719EA">
      <w:pPr>
        <w:numPr>
          <w:ilvl w:val="0"/>
          <w:numId w:val="32"/>
        </w:numPr>
        <w:tabs>
          <w:tab w:val="clear" w:pos="615"/>
          <w:tab w:val="left" w:pos="360"/>
        </w:tabs>
        <w:spacing w:before="40"/>
        <w:ind w:left="360"/>
        <w:rPr>
          <w:rFonts w:ascii="Arial" w:hAnsi="Arial" w:cs="Arial"/>
          <w:spacing w:val="-4"/>
          <w:sz w:val="22"/>
          <w:szCs w:val="22"/>
        </w:rPr>
      </w:pPr>
      <w:r>
        <w:rPr>
          <w:rFonts w:ascii="Arial" w:hAnsi="Arial" w:cs="Arial"/>
          <w:spacing w:val="-4"/>
          <w:sz w:val="22"/>
          <w:szCs w:val="22"/>
        </w:rPr>
        <w:t xml:space="preserve">Winholz, M., Ed., </w:t>
      </w:r>
      <w:proofErr w:type="gramStart"/>
      <w:r>
        <w:rPr>
          <w:rFonts w:ascii="Arial" w:hAnsi="Arial" w:cs="Arial"/>
          <w:spacing w:val="-4"/>
          <w:sz w:val="22"/>
          <w:szCs w:val="22"/>
          <w:u w:val="single"/>
        </w:rPr>
        <w:t>The</w:t>
      </w:r>
      <w:proofErr w:type="gramEnd"/>
      <w:r>
        <w:rPr>
          <w:rFonts w:ascii="Arial" w:hAnsi="Arial" w:cs="Arial"/>
          <w:spacing w:val="-4"/>
          <w:sz w:val="22"/>
          <w:szCs w:val="22"/>
          <w:u w:val="single"/>
        </w:rPr>
        <w:t xml:space="preserve"> Merck Index</w:t>
      </w:r>
      <w:r>
        <w:rPr>
          <w:rFonts w:ascii="Arial" w:hAnsi="Arial" w:cs="Arial"/>
          <w:spacing w:val="-4"/>
          <w:sz w:val="22"/>
          <w:szCs w:val="22"/>
        </w:rPr>
        <w:t>, 9th ed., Merck and Company, Rahway, NJ, 1976.</w:t>
      </w:r>
    </w:p>
    <w:p w:rsidR="00E13A5C" w:rsidRDefault="00E13A5C" w:rsidP="00B24441">
      <w:pPr>
        <w:tabs>
          <w:tab w:val="left" w:pos="360"/>
        </w:tabs>
        <w:spacing w:before="40"/>
        <w:rPr>
          <w:rFonts w:ascii="Arial" w:hAnsi="Arial" w:cs="Arial"/>
          <w:spacing w:val="-4"/>
          <w:sz w:val="22"/>
          <w:szCs w:val="22"/>
        </w:rPr>
      </w:pPr>
    </w:p>
    <w:p w:rsidR="00E13A5C" w:rsidRDefault="00E13A5C" w:rsidP="00B24441">
      <w:pPr>
        <w:tabs>
          <w:tab w:val="left" w:pos="360"/>
        </w:tabs>
        <w:spacing w:before="40"/>
        <w:rPr>
          <w:rFonts w:ascii="Arial" w:hAnsi="Arial" w:cs="Arial"/>
          <w:spacing w:val="-4"/>
          <w:sz w:val="22"/>
          <w:szCs w:val="22"/>
        </w:rPr>
        <w:sectPr w:rsidR="00E13A5C" w:rsidSect="00D17679">
          <w:headerReference w:type="default" r:id="rId58"/>
          <w:footerReference w:type="default" r:id="rId59"/>
          <w:type w:val="continuous"/>
          <w:pgSz w:w="12240" w:h="15840" w:code="1"/>
          <w:pgMar w:top="1152" w:right="1440" w:bottom="1152" w:left="1440" w:header="720" w:footer="432" w:gutter="0"/>
          <w:cols w:sep="1" w:space="720"/>
        </w:sectPr>
      </w:pPr>
    </w:p>
    <w:p w:rsidR="00E13A5C" w:rsidRDefault="00E13A5C" w:rsidP="00B24441">
      <w:pPr>
        <w:tabs>
          <w:tab w:val="left" w:pos="360"/>
        </w:tabs>
        <w:spacing w:before="40"/>
        <w:jc w:val="center"/>
        <w:rPr>
          <w:rFonts w:ascii="Arial" w:hAnsi="Arial" w:cs="Arial"/>
          <w:b/>
          <w:bCs/>
        </w:rPr>
      </w:pPr>
      <w:r>
        <w:rPr>
          <w:rFonts w:ascii="Arial" w:hAnsi="Arial" w:cs="Arial"/>
          <w:b/>
          <w:bCs/>
        </w:rPr>
        <w:lastRenderedPageBreak/>
        <w:t>INDEX</w:t>
      </w:r>
    </w:p>
    <w:p w:rsidR="00E13A5C" w:rsidRPr="00B24441" w:rsidRDefault="00E13A5C" w:rsidP="00B24441">
      <w:pPr>
        <w:sectPr w:rsidR="00E13A5C" w:rsidRPr="00B24441" w:rsidSect="00B24441">
          <w:headerReference w:type="default" r:id="rId60"/>
          <w:type w:val="nextColumn"/>
          <w:pgSz w:w="12240" w:h="15840" w:code="1"/>
          <w:pgMar w:top="1152" w:right="1440" w:bottom="1152" w:left="1440" w:header="720" w:footer="432" w:gutter="0"/>
          <w:cols w:sep="1" w:space="720"/>
        </w:sectPr>
      </w:pPr>
    </w:p>
    <w:p w:rsidR="00E13A5C" w:rsidRPr="00E00FB2" w:rsidRDefault="00E13A5C" w:rsidP="00B24441">
      <w:pPr>
        <w:rPr>
          <w:rFonts w:ascii="Arial" w:hAnsi="Arial" w:cs="Arial"/>
          <w:caps/>
          <w:noProof/>
          <w:sz w:val="18"/>
          <w:szCs w:val="18"/>
        </w:rPr>
        <w:sectPr w:rsidR="00E13A5C" w:rsidRPr="00E00FB2" w:rsidSect="00E00FB2">
          <w:type w:val="continuous"/>
          <w:pgSz w:w="12240" w:h="15840" w:code="1"/>
          <w:pgMar w:top="1152" w:right="1440" w:bottom="1152" w:left="1440" w:header="720" w:footer="432" w:gutter="0"/>
          <w:cols w:num="2" w:sep="1" w:space="720"/>
        </w:sectPr>
      </w:pPr>
      <w:r w:rsidRPr="00E00FB2">
        <w:rPr>
          <w:rFonts w:ascii="Arial" w:hAnsi="Arial" w:cs="Arial"/>
          <w:caps/>
          <w:noProof/>
          <w:sz w:val="18"/>
          <w:szCs w:val="18"/>
        </w:rPr>
        <w:lastRenderedPageBreak/>
        <w:fldChar w:fldCharType="begin"/>
      </w:r>
      <w:r w:rsidRPr="00E00FB2">
        <w:rPr>
          <w:rFonts w:ascii="Arial" w:hAnsi="Arial" w:cs="Arial"/>
          <w:caps/>
          <w:noProof/>
          <w:sz w:val="18"/>
          <w:szCs w:val="18"/>
        </w:rPr>
        <w:instrText xml:space="preserve"> INDEX \e "</w:instrText>
      </w:r>
      <w:r w:rsidRPr="00E00FB2">
        <w:rPr>
          <w:rFonts w:ascii="Arial" w:hAnsi="Arial" w:cs="Arial"/>
          <w:caps/>
          <w:noProof/>
          <w:sz w:val="18"/>
          <w:szCs w:val="18"/>
        </w:rPr>
        <w:tab/>
        <w:instrText xml:space="preserve">" \h "A" \c "2" \z "1033" </w:instrText>
      </w:r>
      <w:r w:rsidRPr="00E00FB2">
        <w:rPr>
          <w:rFonts w:ascii="Arial" w:hAnsi="Arial" w:cs="Arial"/>
          <w:caps/>
          <w:noProof/>
          <w:sz w:val="18"/>
          <w:szCs w:val="18"/>
        </w:rPr>
        <w:fldChar w:fldCharType="separate"/>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lastRenderedPageBreak/>
        <w:t>A</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action level</w:t>
      </w:r>
      <w:r w:rsidRPr="00E00FB2">
        <w:rPr>
          <w:rFonts w:ascii="Arial" w:hAnsi="Arial" w:cs="Arial"/>
          <w:caps/>
          <w:noProof/>
        </w:rPr>
        <w:tab/>
        <w:t>7, 8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acute toxicity</w:t>
      </w:r>
      <w:r w:rsidRPr="00E00FB2">
        <w:rPr>
          <w:rFonts w:ascii="Arial" w:hAnsi="Arial" w:cs="Arial"/>
          <w:caps/>
          <w:noProof/>
        </w:rPr>
        <w:tab/>
        <w:t>3, 37, 38, 39, 66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ADMINISTRATIVE CONTROLS</w:t>
      </w:r>
      <w:r w:rsidRPr="00E00FB2">
        <w:rPr>
          <w:rFonts w:ascii="Arial" w:hAnsi="Arial" w:cs="Arial"/>
          <w:caps/>
          <w:noProof/>
        </w:rPr>
        <w:tab/>
        <w:t>18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approval</w:t>
      </w:r>
      <w:r w:rsidRPr="00E00FB2">
        <w:rPr>
          <w:rFonts w:ascii="Arial" w:hAnsi="Arial" w:cs="Arial"/>
          <w:caps/>
          <w:noProof/>
        </w:rPr>
        <w:tab/>
        <w:t>i, 4, 5, 9, 23, 80, 83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54, 64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availability</w:t>
      </w:r>
      <w:r w:rsidRPr="00E00FB2">
        <w:rPr>
          <w:rFonts w:ascii="Arial" w:hAnsi="Arial" w:cs="Arial"/>
          <w:caps/>
          <w:noProof/>
        </w:rPr>
        <w:tab/>
        <w:t>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azides</w:t>
      </w:r>
      <w:r w:rsidRPr="00E00FB2">
        <w:rPr>
          <w:rFonts w:ascii="Arial" w:hAnsi="Arial" w:cs="Arial"/>
          <w:caps/>
          <w:noProof/>
        </w:rPr>
        <w:tab/>
        <w:t>31, 51</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C</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carcinogen</w:t>
      </w:r>
      <w:r w:rsidRPr="00E00FB2">
        <w:rPr>
          <w:rFonts w:ascii="Arial" w:hAnsi="Arial" w:cs="Arial"/>
          <w:caps/>
          <w:noProof/>
        </w:rPr>
        <w:tab/>
        <w:t>3, 54, 64, 71, 73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carcinogens</w:t>
      </w:r>
      <w:r w:rsidRPr="00E00FB2">
        <w:rPr>
          <w:rFonts w:ascii="Arial" w:hAnsi="Arial" w:cs="Arial"/>
          <w:caps/>
          <w:noProof/>
        </w:rPr>
        <w:tab/>
        <w:t>3, 5, 8, 9, 21, 34, 38, 54, 66, 68, 73, 80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Ceiling</w:t>
      </w:r>
      <w:r w:rsidRPr="00E00FB2">
        <w:rPr>
          <w:rFonts w:ascii="Arial" w:hAnsi="Arial" w:cs="Arial"/>
          <w:caps/>
          <w:noProof/>
        </w:rPr>
        <w:tab/>
        <w:t>64, 74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CFR</w:t>
      </w:r>
      <w:r w:rsidRPr="00E00FB2">
        <w:rPr>
          <w:rFonts w:ascii="Arial" w:hAnsi="Arial" w:cs="Arial"/>
          <w:caps/>
          <w:noProof/>
        </w:rPr>
        <w:tab/>
        <w:t>i, 2, 5, 6, 8, 13, 64, 65, 67, 69, 70, 72, 77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Charter</w:t>
      </w:r>
      <w:r w:rsidRPr="00E00FB2">
        <w:rPr>
          <w:rFonts w:ascii="Arial" w:hAnsi="Arial" w:cs="Arial"/>
          <w:caps/>
          <w:noProof/>
        </w:rPr>
        <w:tab/>
        <w:t>iii, 47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Checklist</w:t>
      </w:r>
      <w:r w:rsidRPr="00E00FB2">
        <w:rPr>
          <w:rFonts w:ascii="Arial" w:hAnsi="Arial" w:cs="Arial"/>
          <w:caps/>
          <w:noProof/>
        </w:rPr>
        <w:tab/>
        <w:t>56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asphyxiant</w:t>
      </w:r>
      <w:r w:rsidRPr="00E00FB2">
        <w:rPr>
          <w:rFonts w:ascii="Arial" w:hAnsi="Arial" w:cs="Arial"/>
          <w:caps/>
          <w:noProof/>
        </w:rPr>
        <w:tab/>
        <w:t>64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INVENTORIES</w:t>
      </w:r>
      <w:r w:rsidRPr="00E00FB2">
        <w:rPr>
          <w:rFonts w:ascii="Arial" w:hAnsi="Arial" w:cs="Arial"/>
          <w:caps/>
          <w:noProof/>
        </w:rPr>
        <w:tab/>
        <w:t>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Management Committee</w:t>
      </w:r>
      <w:r w:rsidRPr="00E00FB2">
        <w:rPr>
          <w:rFonts w:ascii="Arial" w:hAnsi="Arial" w:cs="Arial"/>
          <w:caps/>
          <w:noProof/>
        </w:rPr>
        <w:tab/>
        <w:t>iii, 4, 8, 9, 23, 41, 47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Resistance</w:t>
      </w:r>
      <w:r w:rsidRPr="00E00FB2">
        <w:rPr>
          <w:rFonts w:ascii="Arial" w:hAnsi="Arial" w:cs="Arial"/>
          <w:caps/>
          <w:noProof/>
        </w:rPr>
        <w:tab/>
        <w:t>63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resistant</w:t>
      </w:r>
      <w:r w:rsidRPr="00E00FB2">
        <w:rPr>
          <w:rFonts w:ascii="Arial" w:hAnsi="Arial" w:cs="Arial"/>
          <w:caps/>
          <w:noProof/>
        </w:rPr>
        <w:tab/>
        <w:t>82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Storage</w:t>
      </w:r>
      <w:r w:rsidRPr="00E00FB2">
        <w:rPr>
          <w:rFonts w:ascii="Arial" w:hAnsi="Arial" w:cs="Arial"/>
          <w:caps/>
          <w:noProof/>
        </w:rPr>
        <w:tab/>
        <w:t>17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 waste</w:t>
      </w:r>
      <w:r w:rsidRPr="00E00FB2">
        <w:rPr>
          <w:rFonts w:ascii="Arial" w:hAnsi="Arial" w:cs="Arial"/>
          <w:caps/>
          <w:noProof/>
        </w:rPr>
        <w:tab/>
        <w:t>11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CHEMICALS DEVELOPED IN THE LABORATORY</w:t>
      </w:r>
      <w:r w:rsidRPr="00E00FB2">
        <w:rPr>
          <w:rFonts w:ascii="Arial" w:hAnsi="Arial" w:cs="Arial"/>
          <w:caps/>
          <w:noProof/>
        </w:rPr>
        <w:tab/>
        <w:t>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37, 38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12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COMPRESSED GAS</w:t>
      </w:r>
      <w:r w:rsidRPr="00E00FB2">
        <w:rPr>
          <w:rFonts w:ascii="Arial" w:hAnsi="Arial" w:cs="Arial"/>
          <w:caps/>
          <w:noProof/>
        </w:rPr>
        <w:tab/>
        <w:t>65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Compressed Gases</w:t>
      </w:r>
      <w:r w:rsidRPr="00E00FB2">
        <w:rPr>
          <w:rFonts w:ascii="Arial" w:hAnsi="Arial" w:cs="Arial"/>
          <w:caps/>
          <w:noProof/>
        </w:rPr>
        <w:tab/>
        <w:t>32, 88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contaminated clothing</w:t>
      </w:r>
      <w:r w:rsidRPr="00E00FB2">
        <w:rPr>
          <w:rFonts w:ascii="Arial" w:hAnsi="Arial" w:cs="Arial"/>
          <w:caps/>
          <w:noProof/>
        </w:rPr>
        <w:tab/>
        <w:t>10, 11, 21, 37, 43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control measures</w:t>
      </w:r>
      <w:r w:rsidRPr="00E00FB2">
        <w:rPr>
          <w:rFonts w:ascii="Arial" w:hAnsi="Arial" w:cs="Arial"/>
          <w:caps/>
          <w:noProof/>
        </w:rPr>
        <w:tab/>
        <w:t>8, 15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corrosive</w:t>
      </w:r>
      <w:r w:rsidRPr="00E00FB2">
        <w:rPr>
          <w:rFonts w:ascii="Arial" w:hAnsi="Arial" w:cs="Arial"/>
          <w:caps/>
          <w:noProof/>
        </w:rPr>
        <w:tab/>
        <w:t>3, 15, 22, 25, 32, 42, 56, 66, 68, 72, 82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Corrosives</w:t>
      </w:r>
      <w:r w:rsidRPr="00E00FB2">
        <w:rPr>
          <w:rFonts w:ascii="Arial" w:hAnsi="Arial" w:cs="Arial"/>
          <w:caps/>
          <w:noProof/>
        </w:rPr>
        <w:tab/>
        <w:t>25, 54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Cryogens</w:t>
      </w:r>
      <w:r w:rsidRPr="00E00FB2">
        <w:rPr>
          <w:rFonts w:ascii="Arial" w:hAnsi="Arial" w:cs="Arial"/>
          <w:caps/>
          <w:noProof/>
        </w:rPr>
        <w:tab/>
        <w:t>33</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D</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designated area</w:t>
      </w:r>
      <w:r w:rsidRPr="00E00FB2">
        <w:rPr>
          <w:rFonts w:ascii="Arial" w:hAnsi="Arial" w:cs="Arial"/>
          <w:caps/>
          <w:noProof/>
        </w:rPr>
        <w:tab/>
        <w:t>3, 8, 38, 66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Dewar flask</w:t>
      </w:r>
      <w:r w:rsidRPr="00E00FB2">
        <w:rPr>
          <w:rFonts w:ascii="Arial" w:hAnsi="Arial" w:cs="Arial"/>
          <w:caps/>
          <w:noProof/>
        </w:rPr>
        <w:tab/>
        <w:t>16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DILUTION VENTILATION</w:t>
      </w:r>
      <w:r w:rsidRPr="00E00FB2">
        <w:rPr>
          <w:rFonts w:ascii="Arial" w:hAnsi="Arial" w:cs="Arial"/>
          <w:caps/>
          <w:noProof/>
        </w:rPr>
        <w:tab/>
        <w:t>66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Documentation</w:t>
      </w:r>
      <w:r w:rsidRPr="00E00FB2">
        <w:rPr>
          <w:rFonts w:ascii="Arial" w:hAnsi="Arial" w:cs="Arial"/>
          <w:caps/>
          <w:noProof/>
        </w:rPr>
        <w:tab/>
        <w:t>6, 85, 87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DOT regulations</w:t>
      </w:r>
      <w:r w:rsidRPr="00E00FB2">
        <w:rPr>
          <w:rFonts w:ascii="Arial" w:hAnsi="Arial" w:cs="Arial"/>
          <w:caps/>
          <w:noProof/>
        </w:rPr>
        <w:tab/>
        <w:t>40</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E</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emergency contact name(s)</w:t>
      </w:r>
      <w:r w:rsidRPr="00E00FB2">
        <w:rPr>
          <w:rFonts w:ascii="Arial" w:hAnsi="Arial" w:cs="Arial"/>
          <w:caps/>
          <w:noProof/>
        </w:rPr>
        <w:tab/>
        <w:t>19, 86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Emergency Response</w:t>
      </w:r>
      <w:r w:rsidRPr="00E00FB2">
        <w:rPr>
          <w:rFonts w:ascii="Arial" w:hAnsi="Arial" w:cs="Arial"/>
          <w:caps/>
          <w:noProof/>
        </w:rPr>
        <w:tab/>
        <w:t>17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EMPLOYEE RIGHTS AND RESPONSIBILITIES</w:t>
      </w:r>
      <w:r w:rsidRPr="00E00FB2">
        <w:rPr>
          <w:rFonts w:ascii="Arial" w:hAnsi="Arial" w:cs="Arial"/>
          <w:caps/>
          <w:noProof/>
        </w:rPr>
        <w:tab/>
        <w:t>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employer approval</w:t>
      </w:r>
      <w:r w:rsidRPr="00E00FB2">
        <w:rPr>
          <w:rFonts w:ascii="Arial" w:hAnsi="Arial" w:cs="Arial"/>
          <w:caps/>
          <w:noProof/>
        </w:rPr>
        <w:tab/>
        <w:t>9, 23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Engineering Controls</w:t>
      </w:r>
      <w:r w:rsidRPr="00E00FB2">
        <w:rPr>
          <w:rFonts w:ascii="Arial" w:hAnsi="Arial" w:cs="Arial"/>
          <w:caps/>
          <w:noProof/>
        </w:rPr>
        <w:tab/>
        <w:t>11, 16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11, 34, 64, 72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13, 52, 72, 73, 74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extinguisher</w:t>
      </w:r>
      <w:r w:rsidRPr="00E00FB2">
        <w:rPr>
          <w:rFonts w:ascii="Arial" w:hAnsi="Arial" w:cs="Arial"/>
          <w:caps/>
          <w:noProof/>
        </w:rPr>
        <w:tab/>
        <w:t>43, 56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eyewash</w:t>
      </w:r>
      <w:r w:rsidRPr="00E00FB2">
        <w:rPr>
          <w:rFonts w:ascii="Arial" w:hAnsi="Arial" w:cs="Arial"/>
          <w:caps/>
          <w:noProof/>
        </w:rPr>
        <w:tab/>
        <w:t>23, 42, 43, 56, 82</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lastRenderedPageBreak/>
        <w:t>F</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fire extinguisher</w:t>
      </w:r>
      <w:r w:rsidRPr="00E00FB2">
        <w:rPr>
          <w:rFonts w:ascii="Arial" w:hAnsi="Arial" w:cs="Arial"/>
          <w:caps/>
          <w:noProof/>
        </w:rPr>
        <w:tab/>
        <w:t>15, 43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fire-related emergencies</w:t>
      </w:r>
      <w:r w:rsidRPr="00E00FB2">
        <w:rPr>
          <w:rFonts w:ascii="Arial" w:hAnsi="Arial" w:cs="Arial"/>
          <w:caps/>
          <w:noProof/>
        </w:rPr>
        <w:tab/>
        <w:t>42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Flammables and Combustibles</w:t>
      </w:r>
      <w:r w:rsidRPr="00E00FB2">
        <w:rPr>
          <w:rFonts w:ascii="Arial" w:hAnsi="Arial" w:cs="Arial"/>
          <w:caps/>
          <w:noProof/>
        </w:rPr>
        <w:tab/>
        <w:t>24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freezer</w:t>
      </w:r>
      <w:r w:rsidRPr="00E00FB2">
        <w:rPr>
          <w:rFonts w:ascii="Arial" w:hAnsi="Arial" w:cs="Arial"/>
          <w:caps/>
          <w:noProof/>
        </w:rPr>
        <w:tab/>
        <w:t>16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fume hood</w:t>
      </w:r>
      <w:r w:rsidRPr="00E00FB2">
        <w:rPr>
          <w:rFonts w:ascii="Arial" w:hAnsi="Arial" w:cs="Arial"/>
          <w:caps/>
          <w:noProof/>
        </w:rPr>
        <w:tab/>
        <w:t>9, 17, 18, 35, 37, 38</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G</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GENERAL SAFETY GUIDELINES</w:t>
      </w:r>
      <w:r w:rsidRPr="00E00FB2">
        <w:rPr>
          <w:rFonts w:ascii="Arial" w:hAnsi="Arial" w:cs="Arial"/>
          <w:caps/>
          <w:noProof/>
        </w:rPr>
        <w:tab/>
        <w:t>15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gloves</w:t>
      </w:r>
      <w:r w:rsidRPr="00E00FB2">
        <w:rPr>
          <w:rFonts w:ascii="Arial" w:hAnsi="Arial" w:cs="Arial"/>
          <w:caps/>
          <w:noProof/>
        </w:rPr>
        <w:tab/>
        <w:t>11, 15, 16, 21, 25, 33, 35, 36, 37, 39, 43, 72, 82, 83, 84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goggles</w:t>
      </w:r>
      <w:r w:rsidRPr="00E00FB2">
        <w:rPr>
          <w:rFonts w:ascii="Arial" w:hAnsi="Arial" w:cs="Arial"/>
          <w:caps/>
          <w:noProof/>
        </w:rPr>
        <w:tab/>
        <w:t>11, 15, 20, 32, 33, 43, 56, 72, 82, 84</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H</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Hazard Assessment</w:t>
      </w:r>
      <w:r w:rsidRPr="00E00FB2">
        <w:rPr>
          <w:rFonts w:ascii="Arial" w:hAnsi="Arial" w:cs="Arial"/>
          <w:caps/>
          <w:noProof/>
        </w:rPr>
        <w:tab/>
        <w:t>5, 81, 83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hazard identification</w:t>
      </w:r>
      <w:r w:rsidRPr="00E00FB2">
        <w:rPr>
          <w:rFonts w:ascii="Arial" w:hAnsi="Arial" w:cs="Arial"/>
          <w:caps/>
          <w:noProof/>
        </w:rPr>
        <w:tab/>
        <w:t>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health hazard</w:t>
      </w:r>
      <w:r w:rsidRPr="00E00FB2">
        <w:rPr>
          <w:rFonts w:ascii="Arial" w:hAnsi="Arial" w:cs="Arial"/>
          <w:caps/>
          <w:noProof/>
        </w:rPr>
        <w:tab/>
        <w:t>2, 3, 15, 23, 68, 75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Hepatotoxic</w:t>
      </w:r>
      <w:r w:rsidRPr="00E00FB2">
        <w:rPr>
          <w:rFonts w:ascii="Arial" w:hAnsi="Arial" w:cs="Arial"/>
          <w:caps/>
          <w:noProof/>
        </w:rPr>
        <w:tab/>
        <w:t>54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hood</w:t>
      </w:r>
      <w:r w:rsidRPr="00E00FB2">
        <w:rPr>
          <w:rFonts w:ascii="Arial" w:hAnsi="Arial" w:cs="Arial"/>
          <w:caps/>
          <w:noProof/>
        </w:rPr>
        <w:tab/>
        <w:t>3, 9, 16, 17, 18, 26, 32, 37, 38, 39, 66, 82, 83, 84</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I</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INCOMPATIBLE</w:t>
      </w:r>
      <w:r w:rsidRPr="00E00FB2">
        <w:rPr>
          <w:rFonts w:ascii="Arial" w:hAnsi="Arial" w:cs="Arial"/>
          <w:caps/>
          <w:noProof/>
        </w:rPr>
        <w:tab/>
        <w:t>69</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INHALATION</w:t>
      </w:r>
      <w:r w:rsidRPr="00E00FB2">
        <w:rPr>
          <w:rFonts w:ascii="Arial" w:hAnsi="Arial" w:cs="Arial"/>
          <w:caps/>
          <w:noProof/>
        </w:rPr>
        <w:tab/>
        <w:t>69</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Inhalation Hazard</w:t>
      </w:r>
      <w:r w:rsidRPr="00E00FB2">
        <w:rPr>
          <w:rFonts w:ascii="Arial" w:hAnsi="Arial" w:cs="Arial"/>
          <w:caps/>
          <w:noProof/>
        </w:rPr>
        <w:tab/>
        <w:t>20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INJURY AND ILLNESS</w:t>
      </w:r>
      <w:r w:rsidRPr="00E00FB2">
        <w:rPr>
          <w:rFonts w:ascii="Arial" w:hAnsi="Arial" w:cs="Arial"/>
          <w:caps/>
          <w:noProof/>
        </w:rPr>
        <w:tab/>
        <w:t>45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INVENTORIES</w:t>
      </w:r>
      <w:r w:rsidRPr="00E00FB2">
        <w:rPr>
          <w:rFonts w:ascii="Arial" w:hAnsi="Arial" w:cs="Arial"/>
          <w:caps/>
          <w:noProof/>
        </w:rPr>
        <w:tab/>
        <w:t>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inventory</w:t>
      </w:r>
      <w:r w:rsidRPr="00E00FB2">
        <w:rPr>
          <w:rFonts w:ascii="Arial" w:hAnsi="Arial" w:cs="Arial"/>
          <w:caps/>
          <w:noProof/>
        </w:rPr>
        <w:tab/>
        <w:t>3, 8, 13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3, 54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53</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L</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Laboratory Standard</w:t>
      </w:r>
      <w:r w:rsidRPr="00E00FB2">
        <w:rPr>
          <w:rFonts w:ascii="Arial" w:hAnsi="Arial" w:cs="Arial"/>
          <w:caps/>
          <w:noProof/>
        </w:rPr>
        <w:tab/>
        <w:t>iii, 2, 3, 5, 23, 24, 25, 26, 27, 28, 29, 30, 31, 32, 33, 35, 36, 37, 38, 39, 77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Light-Sensitive</w:t>
      </w:r>
      <w:r w:rsidRPr="00E00FB2">
        <w:rPr>
          <w:rFonts w:ascii="Arial" w:hAnsi="Arial" w:cs="Arial"/>
          <w:caps/>
          <w:noProof/>
        </w:rPr>
        <w:tab/>
        <w:t>30</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M</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MATERIAL SAFETY DATA SHEET</w:t>
      </w:r>
      <w:r w:rsidRPr="00E00FB2">
        <w:rPr>
          <w:rFonts w:ascii="Arial" w:hAnsi="Arial" w:cs="Arial"/>
          <w:caps/>
          <w:noProof/>
        </w:rPr>
        <w:tab/>
        <w:t>70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Material Safety Data Sheets</w:t>
      </w:r>
      <w:r w:rsidRPr="00E00FB2">
        <w:rPr>
          <w:rFonts w:ascii="Arial" w:hAnsi="Arial" w:cs="Arial"/>
          <w:caps/>
          <w:noProof/>
        </w:rPr>
        <w:tab/>
        <w:t>6, 7, 8, 43, 56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Materials Which Must Be Reported</w:t>
      </w:r>
      <w:r w:rsidRPr="00E00FB2">
        <w:rPr>
          <w:rFonts w:ascii="Arial" w:hAnsi="Arial" w:cs="Arial"/>
          <w:caps/>
          <w:noProof/>
        </w:rPr>
        <w:tab/>
        <w:t>76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medical consultation</w:t>
      </w:r>
      <w:r w:rsidRPr="00E00FB2">
        <w:rPr>
          <w:rFonts w:ascii="Arial" w:hAnsi="Arial" w:cs="Arial"/>
          <w:caps/>
          <w:noProof/>
        </w:rPr>
        <w:tab/>
        <w:t>2, 7, 36, 38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mercury</w:t>
      </w:r>
      <w:r w:rsidRPr="00E00FB2">
        <w:rPr>
          <w:rFonts w:ascii="Arial" w:hAnsi="Arial" w:cs="Arial"/>
          <w:caps/>
          <w:noProof/>
        </w:rPr>
        <w:tab/>
        <w:t>42, 44, 48, 49, 51, 52, 54, 55, 60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MERCURY SPILLS</w:t>
      </w:r>
      <w:r w:rsidRPr="00E00FB2">
        <w:rPr>
          <w:rFonts w:ascii="Arial" w:hAnsi="Arial" w:cs="Arial"/>
          <w:caps/>
          <w:noProof/>
        </w:rPr>
        <w:tab/>
        <w:t>42, 44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MSDS</w:t>
      </w:r>
      <w:r w:rsidRPr="00E00FB2">
        <w:rPr>
          <w:rFonts w:ascii="Arial" w:hAnsi="Arial" w:cs="Arial"/>
          <w:caps/>
          <w:noProof/>
        </w:rPr>
        <w:tab/>
        <w:t>3, 10, 13, 15, 16, 17, 19, 22, 34, 45, 69, 70, 72</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N</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Nephrotoxic agents</w:t>
      </w:r>
      <w:r w:rsidRPr="00E00FB2">
        <w:rPr>
          <w:rFonts w:ascii="Arial" w:hAnsi="Arial" w:cs="Arial"/>
          <w:caps/>
          <w:noProof/>
        </w:rPr>
        <w:tab/>
        <w:t>54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Nephrotoxics</w:t>
      </w:r>
      <w:r w:rsidRPr="00E00FB2">
        <w:rPr>
          <w:rFonts w:ascii="Arial" w:hAnsi="Arial" w:cs="Arial"/>
          <w:caps/>
          <w:noProof/>
        </w:rPr>
        <w:tab/>
        <w:t>55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Neurotoxic agents</w:t>
      </w:r>
      <w:r w:rsidRPr="00E00FB2">
        <w:rPr>
          <w:rFonts w:ascii="Arial" w:hAnsi="Arial" w:cs="Arial"/>
          <w:caps/>
          <w:noProof/>
        </w:rPr>
        <w:tab/>
        <w:t>54</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lastRenderedPageBreak/>
        <w:t>O</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Oxidizers</w:t>
      </w:r>
      <w:r w:rsidRPr="00E00FB2">
        <w:rPr>
          <w:rFonts w:ascii="Arial" w:hAnsi="Arial" w:cs="Arial"/>
          <w:caps/>
          <w:noProof/>
        </w:rPr>
        <w:tab/>
        <w:t>22, 26</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P</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PEL</w:t>
      </w:r>
      <w:r w:rsidRPr="00E00FB2">
        <w:rPr>
          <w:rFonts w:ascii="Arial" w:hAnsi="Arial" w:cs="Arial"/>
          <w:caps/>
          <w:noProof/>
        </w:rPr>
        <w:tab/>
        <w:t>7, 8, 34, 52, 72, 73, 74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PELs</w:t>
      </w:r>
      <w:r w:rsidRPr="00E00FB2">
        <w:rPr>
          <w:rFonts w:ascii="Arial" w:hAnsi="Arial" w:cs="Arial"/>
          <w:caps/>
          <w:noProof/>
        </w:rPr>
        <w:tab/>
        <w:t>34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Perchloric acid</w:t>
      </w:r>
      <w:r w:rsidRPr="00E00FB2">
        <w:rPr>
          <w:rFonts w:ascii="Arial" w:hAnsi="Arial" w:cs="Arial"/>
          <w:caps/>
          <w:noProof/>
        </w:rPr>
        <w:tab/>
        <w:t>16, 22, 26, 49, 63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peroxides</w:t>
      </w:r>
      <w:r w:rsidRPr="00E00FB2">
        <w:rPr>
          <w:rFonts w:ascii="Arial" w:hAnsi="Arial" w:cs="Arial"/>
          <w:caps/>
          <w:noProof/>
        </w:rPr>
        <w:tab/>
        <w:t>29, 31, 48, 50, 51, 67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Peroxidizables</w:t>
      </w:r>
      <w:r w:rsidRPr="00E00FB2">
        <w:rPr>
          <w:rFonts w:ascii="Arial" w:hAnsi="Arial" w:cs="Arial"/>
          <w:caps/>
          <w:noProof/>
        </w:rPr>
        <w:tab/>
        <w:t>29, 50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personal protective equipment</w:t>
      </w:r>
      <w:r w:rsidRPr="00E00FB2">
        <w:rPr>
          <w:rFonts w:ascii="Arial" w:hAnsi="Arial" w:cs="Arial"/>
          <w:caps/>
          <w:noProof/>
        </w:rPr>
        <w:tab/>
        <w:t>6, 7, 9, 11, 15, 16, 19, 20, 65, 68, 81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physical hazard</w:t>
      </w:r>
      <w:r w:rsidRPr="00E00FB2">
        <w:rPr>
          <w:rFonts w:ascii="Arial" w:hAnsi="Arial" w:cs="Arial"/>
          <w:caps/>
          <w:noProof/>
        </w:rPr>
        <w:tab/>
        <w:t>3, 23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picrates</w:t>
      </w:r>
      <w:r w:rsidRPr="00E00FB2">
        <w:rPr>
          <w:rFonts w:ascii="Arial" w:hAnsi="Arial" w:cs="Arial"/>
          <w:caps/>
          <w:noProof/>
        </w:rPr>
        <w:tab/>
        <w:t>31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policy</w:t>
      </w:r>
      <w:r w:rsidRPr="00E00FB2">
        <w:rPr>
          <w:rFonts w:ascii="Arial" w:hAnsi="Arial" w:cs="Arial"/>
          <w:caps/>
          <w:noProof/>
        </w:rPr>
        <w:tab/>
        <w:t>iii, 41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POLICY STATEMENT</w:t>
      </w:r>
      <w:r w:rsidRPr="00E00FB2">
        <w:rPr>
          <w:rFonts w:ascii="Arial" w:hAnsi="Arial" w:cs="Arial"/>
          <w:caps/>
          <w:noProof/>
        </w:rPr>
        <w:tab/>
        <w:t>iii</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pressure lines</w:t>
      </w:r>
      <w:r w:rsidRPr="00E00FB2">
        <w:rPr>
          <w:rFonts w:ascii="Arial" w:hAnsi="Arial" w:cs="Arial"/>
          <w:caps/>
          <w:noProof/>
        </w:rPr>
        <w:tab/>
        <w:t>16</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protective equipment</w:t>
      </w:r>
      <w:r w:rsidRPr="00E00FB2">
        <w:rPr>
          <w:rFonts w:ascii="Arial" w:hAnsi="Arial" w:cs="Arial"/>
          <w:caps/>
          <w:noProof/>
        </w:rPr>
        <w:tab/>
        <w:t>2, 5, 8, 9, 20, 21, 81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pyrophoric</w:t>
      </w:r>
      <w:r w:rsidRPr="00E00FB2">
        <w:rPr>
          <w:rFonts w:ascii="Arial" w:hAnsi="Arial" w:cs="Arial"/>
          <w:caps/>
          <w:noProof/>
        </w:rPr>
        <w:tab/>
        <w:t>3, 23, 68, 72</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R</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RADIOACTIVE</w:t>
      </w:r>
      <w:r w:rsidRPr="00E00FB2">
        <w:rPr>
          <w:rFonts w:ascii="Arial" w:hAnsi="Arial" w:cs="Arial"/>
          <w:caps/>
          <w:noProof/>
        </w:rPr>
        <w:tab/>
        <w:t>18, 40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refrigerator</w:t>
      </w:r>
      <w:r w:rsidRPr="00E00FB2">
        <w:rPr>
          <w:rFonts w:ascii="Arial" w:hAnsi="Arial" w:cs="Arial"/>
          <w:caps/>
          <w:noProof/>
        </w:rPr>
        <w:tab/>
        <w:t>16, 22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reproductive</w:t>
      </w:r>
      <w:r w:rsidRPr="00E00FB2">
        <w:rPr>
          <w:rFonts w:ascii="Arial" w:hAnsi="Arial" w:cs="Arial"/>
          <w:caps/>
          <w:noProof/>
        </w:rPr>
        <w:tab/>
        <w:t>3, 5, 8, 9, 34, 36, 55, 66, 68, 73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respirator</w:t>
      </w:r>
      <w:r w:rsidRPr="00E00FB2">
        <w:rPr>
          <w:rFonts w:ascii="Arial" w:hAnsi="Arial" w:cs="Arial"/>
          <w:caps/>
          <w:noProof/>
        </w:rPr>
        <w:tab/>
        <w:t>2, 11, 15, 19, 20, 39, 42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respiratory protection program</w:t>
      </w:r>
      <w:r w:rsidRPr="00E00FB2">
        <w:rPr>
          <w:rFonts w:ascii="Arial" w:hAnsi="Arial" w:cs="Arial"/>
          <w:caps/>
          <w:noProof/>
        </w:rPr>
        <w:tab/>
        <w:t>20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responsibilities</w:t>
      </w:r>
      <w:r w:rsidRPr="00E00FB2">
        <w:rPr>
          <w:rFonts w:ascii="Arial" w:hAnsi="Arial" w:cs="Arial"/>
          <w:caps/>
          <w:noProof/>
        </w:rPr>
        <w:tab/>
        <w:t>4, 5, 47, 71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Restricted access</w:t>
      </w:r>
      <w:r w:rsidRPr="00E00FB2">
        <w:rPr>
          <w:rFonts w:ascii="Arial" w:hAnsi="Arial" w:cs="Arial"/>
          <w:caps/>
          <w:noProof/>
        </w:rPr>
        <w:tab/>
        <w:t>18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RIGHTS</w:t>
      </w:r>
      <w:r w:rsidRPr="00E00FB2">
        <w:rPr>
          <w:rFonts w:ascii="Arial" w:hAnsi="Arial" w:cs="Arial"/>
          <w:caps/>
          <w:noProof/>
        </w:rPr>
        <w:tab/>
        <w:t>2</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RIGHTS AND RESPONSIBILITIES</w:t>
      </w:r>
      <w:r w:rsidRPr="00E00FB2">
        <w:rPr>
          <w:rFonts w:ascii="Arial" w:hAnsi="Arial" w:cs="Arial"/>
          <w:caps/>
          <w:noProof/>
        </w:rPr>
        <w:tab/>
        <w:t>2</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S</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safe handling</w:t>
      </w:r>
      <w:r w:rsidRPr="00E00FB2">
        <w:rPr>
          <w:rFonts w:ascii="Arial" w:hAnsi="Arial" w:cs="Arial"/>
          <w:caps/>
          <w:noProof/>
        </w:rPr>
        <w:tab/>
        <w:t>3, 6, 27, 47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lastRenderedPageBreak/>
        <w:t>SCOPE AND APPLICATION</w:t>
      </w:r>
      <w:r w:rsidRPr="00E00FB2">
        <w:rPr>
          <w:rFonts w:ascii="Arial" w:hAnsi="Arial" w:cs="Arial"/>
          <w:caps/>
          <w:noProof/>
        </w:rPr>
        <w:tab/>
        <w:t>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shock-sensitive</w:t>
      </w:r>
      <w:r w:rsidRPr="00E00FB2">
        <w:rPr>
          <w:rFonts w:ascii="Arial" w:hAnsi="Arial" w:cs="Arial"/>
          <w:caps/>
          <w:noProof/>
        </w:rPr>
        <w:tab/>
        <w:t>16, 22, 26, 31, 51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shower</w:t>
      </w:r>
      <w:r w:rsidRPr="00E00FB2">
        <w:rPr>
          <w:rFonts w:ascii="Arial" w:hAnsi="Arial" w:cs="Arial"/>
          <w:caps/>
          <w:noProof/>
        </w:rPr>
        <w:tab/>
        <w:t>15, 23, 42, 43, 56</w:t>
      </w:r>
    </w:p>
    <w:p w:rsidR="00E13A5C" w:rsidRPr="00E00FB2" w:rsidRDefault="00E13A5C">
      <w:pPr>
        <w:pStyle w:val="Index1"/>
        <w:tabs>
          <w:tab w:val="right" w:leader="dot" w:pos="4310"/>
        </w:tabs>
        <w:rPr>
          <w:rFonts w:ascii="Arial" w:hAnsi="Arial" w:cs="Arial"/>
          <w:caps/>
          <w:noProof/>
        </w:rPr>
      </w:pPr>
      <w:r w:rsidRPr="00E00FB2">
        <w:rPr>
          <w:rFonts w:ascii="Arial" w:hAnsi="Arial" w:cs="Arial"/>
          <w:i/>
          <w:iCs/>
          <w:caps/>
          <w:noProof/>
        </w:rPr>
        <w:t>SOPs</w:t>
      </w:r>
      <w:r w:rsidRPr="00E00FB2">
        <w:rPr>
          <w:rFonts w:ascii="Arial" w:hAnsi="Arial" w:cs="Arial"/>
          <w:caps/>
          <w:noProof/>
        </w:rPr>
        <w:tab/>
        <w:t>24, 25, 26, 27, 28, 29, 30, 31, 32, 33, 35, 36, 37, 38, 39</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SPECIAL HAZARDS</w:t>
      </w:r>
      <w:r w:rsidRPr="00E00FB2">
        <w:rPr>
          <w:rFonts w:ascii="Arial" w:hAnsi="Arial" w:cs="Arial"/>
          <w:caps/>
          <w:noProof/>
        </w:rPr>
        <w:tab/>
        <w:t>9</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SPECIAL PRECAUTIONS</w:t>
      </w:r>
      <w:r w:rsidRPr="00E00FB2">
        <w:rPr>
          <w:rFonts w:ascii="Arial" w:hAnsi="Arial" w:cs="Arial"/>
          <w:caps/>
          <w:noProof/>
        </w:rPr>
        <w:tab/>
        <w:t>23</w:t>
      </w:r>
    </w:p>
    <w:p w:rsidR="00E13A5C" w:rsidRPr="00E00FB2" w:rsidRDefault="00E13A5C">
      <w:pPr>
        <w:pStyle w:val="Index1"/>
        <w:tabs>
          <w:tab w:val="right" w:leader="dot" w:pos="4310"/>
        </w:tabs>
        <w:rPr>
          <w:rFonts w:ascii="Arial" w:hAnsi="Arial" w:cs="Arial"/>
          <w:caps/>
          <w:noProof/>
        </w:rPr>
      </w:pPr>
      <w:r w:rsidRPr="00E00FB2">
        <w:rPr>
          <w:rFonts w:ascii="Arial" w:hAnsi="Arial" w:cs="Arial"/>
          <w:i/>
          <w:iCs/>
          <w:caps/>
          <w:noProof/>
        </w:rPr>
        <w:t>standard operating procedures</w:t>
      </w:r>
      <w:r w:rsidRPr="00E00FB2">
        <w:rPr>
          <w:rFonts w:ascii="Arial" w:hAnsi="Arial" w:cs="Arial"/>
          <w:caps/>
          <w:noProof/>
        </w:rPr>
        <w:tab/>
        <w:t>i, 4, 5, 8, 23, 24, 25, 26, 27, 28, 29, 30, 31, 32, 33, 35, 36, 37, 38, 39, 80</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students</w:t>
      </w:r>
      <w:r w:rsidRPr="00E00FB2">
        <w:rPr>
          <w:rFonts w:ascii="Arial" w:hAnsi="Arial" w:cs="Arial"/>
          <w:caps/>
          <w:noProof/>
        </w:rPr>
        <w:tab/>
        <w:t>5, 45, 47, 66</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T</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55</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74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teratogenesis</w:t>
      </w:r>
      <w:r w:rsidRPr="00E00FB2">
        <w:rPr>
          <w:rFonts w:ascii="Arial" w:hAnsi="Arial" w:cs="Arial"/>
          <w:caps/>
          <w:noProof/>
        </w:rPr>
        <w:tab/>
        <w:t>55, 73</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THRESHOLD LIMIT VALUE</w:t>
      </w:r>
      <w:r w:rsidRPr="00E00FB2">
        <w:rPr>
          <w:rFonts w:ascii="Arial" w:hAnsi="Arial" w:cs="Arial"/>
          <w:caps/>
          <w:noProof/>
        </w:rPr>
        <w:tab/>
        <w:t>74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TLV</w:t>
      </w:r>
      <w:r w:rsidRPr="00E00FB2">
        <w:rPr>
          <w:rFonts w:ascii="Arial" w:hAnsi="Arial" w:cs="Arial"/>
          <w:caps/>
          <w:noProof/>
        </w:rPr>
        <w:tab/>
        <w:t>8, 13, 34, 52, 64, 72, 73, 74, 88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toxic agent</w:t>
      </w:r>
      <w:r w:rsidRPr="00E00FB2">
        <w:rPr>
          <w:rFonts w:ascii="Arial" w:hAnsi="Arial" w:cs="Arial"/>
          <w:caps/>
          <w:noProof/>
        </w:rPr>
        <w:tab/>
        <w:t>34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toxic agents</w:t>
      </w:r>
      <w:r w:rsidRPr="00E00FB2">
        <w:rPr>
          <w:rFonts w:ascii="Arial" w:hAnsi="Arial" w:cs="Arial"/>
          <w:caps/>
          <w:noProof/>
        </w:rPr>
        <w:tab/>
        <w:t>54, 68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Toxicity</w:t>
      </w:r>
      <w:r w:rsidRPr="00E00FB2">
        <w:rPr>
          <w:rFonts w:ascii="Arial" w:hAnsi="Arial" w:cs="Arial"/>
          <w:caps/>
          <w:noProof/>
        </w:rPr>
        <w:tab/>
        <w:t>12, 37, 38, 39, 52, 53, 57</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toxicological testing</w:t>
      </w:r>
      <w:r w:rsidRPr="00E00FB2">
        <w:rPr>
          <w:rFonts w:ascii="Arial" w:hAnsi="Arial" w:cs="Arial"/>
          <w:caps/>
          <w:noProof/>
        </w:rPr>
        <w:tab/>
        <w:t>8</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TRANSPORTATION</w:t>
      </w:r>
      <w:r w:rsidRPr="00E00FB2">
        <w:rPr>
          <w:rFonts w:ascii="Arial" w:hAnsi="Arial" w:cs="Arial"/>
          <w:caps/>
          <w:noProof/>
        </w:rPr>
        <w:tab/>
        <w:t>40, 41</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V</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vacuum</w:t>
      </w:r>
      <w:r w:rsidRPr="00E00FB2">
        <w:rPr>
          <w:rFonts w:ascii="Arial" w:hAnsi="Arial" w:cs="Arial"/>
          <w:caps/>
          <w:noProof/>
        </w:rPr>
        <w:tab/>
        <w:t>16, 38, 39, 44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vacuum line</w:t>
      </w:r>
      <w:r w:rsidRPr="00E00FB2">
        <w:rPr>
          <w:rFonts w:ascii="Arial" w:hAnsi="Arial" w:cs="Arial"/>
          <w:caps/>
          <w:noProof/>
        </w:rPr>
        <w:tab/>
        <w:t>44</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VENTILATION</w:t>
      </w:r>
      <w:r w:rsidRPr="00E00FB2">
        <w:rPr>
          <w:rFonts w:ascii="Arial" w:hAnsi="Arial" w:cs="Arial"/>
          <w:caps/>
          <w:noProof/>
        </w:rPr>
        <w:tab/>
        <w:t>66, 68, 70</w:t>
      </w:r>
    </w:p>
    <w:p w:rsidR="00E13A5C" w:rsidRPr="00E00FB2" w:rsidRDefault="00E13A5C">
      <w:pPr>
        <w:pStyle w:val="IndexHeading"/>
        <w:keepNext/>
        <w:tabs>
          <w:tab w:val="right" w:leader="dot" w:pos="4310"/>
        </w:tabs>
        <w:rPr>
          <w:rFonts w:ascii="Arial" w:hAnsi="Arial" w:cs="Arial"/>
          <w:caps/>
          <w:noProof/>
        </w:rPr>
      </w:pPr>
      <w:r w:rsidRPr="00E00FB2">
        <w:rPr>
          <w:rFonts w:ascii="Arial" w:hAnsi="Arial" w:cs="Arial"/>
          <w:caps/>
          <w:noProof/>
        </w:rPr>
        <w:t>W</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WASTE DISPOSAL</w:t>
      </w:r>
      <w:r w:rsidRPr="00E00FB2">
        <w:rPr>
          <w:rFonts w:ascii="Arial" w:hAnsi="Arial" w:cs="Arial"/>
          <w:caps/>
          <w:noProof/>
        </w:rPr>
        <w:tab/>
        <w:t>41</w:t>
      </w:r>
    </w:p>
    <w:p w:rsidR="00E13A5C" w:rsidRPr="00E00FB2" w:rsidRDefault="00E13A5C">
      <w:pPr>
        <w:pStyle w:val="Index1"/>
        <w:tabs>
          <w:tab w:val="right" w:leader="dot" w:pos="4310"/>
        </w:tabs>
        <w:rPr>
          <w:rFonts w:ascii="Arial" w:hAnsi="Arial" w:cs="Arial"/>
          <w:caps/>
          <w:noProof/>
        </w:rPr>
      </w:pPr>
      <w:r w:rsidRPr="00E00FB2">
        <w:rPr>
          <w:rFonts w:ascii="Arial" w:hAnsi="Arial" w:cs="Arial"/>
          <w:caps/>
          <w:noProof/>
        </w:rPr>
        <w:t>Water-reactive</w:t>
      </w:r>
      <w:r w:rsidRPr="00E00FB2">
        <w:rPr>
          <w:rFonts w:ascii="Arial" w:hAnsi="Arial" w:cs="Arial"/>
          <w:caps/>
          <w:noProof/>
        </w:rPr>
        <w:tab/>
        <w:t>22</w:t>
      </w:r>
    </w:p>
    <w:p w:rsidR="00E13A5C" w:rsidRPr="00E00FB2" w:rsidRDefault="00E13A5C" w:rsidP="00B24441">
      <w:pPr>
        <w:rPr>
          <w:rFonts w:ascii="Arial" w:hAnsi="Arial" w:cs="Arial"/>
          <w:caps/>
          <w:noProof/>
          <w:sz w:val="18"/>
          <w:szCs w:val="18"/>
        </w:rPr>
        <w:sectPr w:rsidR="00E13A5C" w:rsidRPr="00E00FB2" w:rsidSect="00E00FB2">
          <w:type w:val="continuous"/>
          <w:pgSz w:w="12240" w:h="15840" w:code="1"/>
          <w:pgMar w:top="1152" w:right="1440" w:bottom="1152" w:left="1440" w:header="720" w:footer="432" w:gutter="0"/>
          <w:cols w:num="2" w:space="720"/>
        </w:sectPr>
      </w:pPr>
    </w:p>
    <w:p w:rsidR="00E13A5C" w:rsidRPr="00760391" w:rsidRDefault="00E13A5C" w:rsidP="00B24441">
      <w:pPr>
        <w:rPr>
          <w:rFonts w:ascii="Arial" w:hAnsi="Arial" w:cs="Arial"/>
          <w:caps/>
        </w:rPr>
      </w:pPr>
      <w:r w:rsidRPr="00E00FB2">
        <w:rPr>
          <w:rFonts w:ascii="Arial" w:hAnsi="Arial" w:cs="Arial"/>
          <w:caps/>
          <w:noProof/>
          <w:sz w:val="18"/>
          <w:szCs w:val="18"/>
        </w:rPr>
        <w:lastRenderedPageBreak/>
        <w:fldChar w:fldCharType="end"/>
      </w:r>
    </w:p>
    <w:sectPr w:rsidR="00E13A5C" w:rsidRPr="00760391" w:rsidSect="00E00FB2">
      <w:type w:val="continuous"/>
      <w:pgSz w:w="12240" w:h="15840" w:code="1"/>
      <w:pgMar w:top="1152" w:right="1440" w:bottom="1152" w:left="1440" w:header="720" w:footer="432"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D0" w:rsidRDefault="003C4CD0">
      <w:r>
        <w:separator/>
      </w:r>
    </w:p>
  </w:endnote>
  <w:endnote w:type="continuationSeparator" w:id="0">
    <w:p w:rsidR="003C4CD0" w:rsidRDefault="003C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tabs>
        <w:tab w:val="clear" w:pos="4320"/>
        <w:tab w:val="clear" w:pos="8640"/>
        <w:tab w:val="right" w:pos="8910"/>
      </w:tabs>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8820"/>
      </w:tabs>
      <w:spacing w:before="120" w:line="240" w:lineRule="exact"/>
      <w:jc w:val="left"/>
      <w:rPr>
        <w:rFonts w:ascii="Arial" w:hAnsi="Arial" w:cs="Arial"/>
        <w:i/>
        <w:iCs/>
        <w:sz w:val="20"/>
        <w:szCs w:val="20"/>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AE4520" w:rsidRDefault="00041BF8"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cs="Times New Roman"/>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136FEF">
      <w:rPr>
        <w:rStyle w:val="PageNumber"/>
        <w:rFonts w:ascii="Arial" w:hAnsi="Arial" w:cs="Arial"/>
        <w:noProof/>
        <w:sz w:val="24"/>
        <w:szCs w:val="24"/>
      </w:rPr>
      <w:t>56</w:t>
    </w:r>
    <w:r w:rsidRPr="00AE4520">
      <w:rPr>
        <w:rStyle w:val="PageNumber"/>
        <w:rFonts w:ascii="Arial" w:hAnsi="Arial" w:cs="Arial"/>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8820"/>
      </w:tabs>
      <w:spacing w:before="120"/>
      <w:jc w:val="left"/>
    </w:pPr>
    <w:r>
      <w:rPr>
        <w:rFonts w:ascii="Arial" w:hAnsi="Arial" w:cs="Arial"/>
        <w:i/>
        <w:iCs/>
        <w:sz w:val="20"/>
        <w:szCs w:val="20"/>
      </w:rPr>
      <w:t>The official versions of all REM forms and documents are the versions at the REM website.  Always check there -- being at www.purdue.edu/REM -- to make sure that you have the official version of any form or other document.</w:t>
    </w:r>
    <w:r>
      <w:rPr>
        <w:rFonts w:ascii="Arial" w:hAnsi="Arial" w:cs="Arial"/>
        <w:i/>
        <w:iCs/>
        <w:sz w:val="20"/>
        <w:szCs w:val="20"/>
      </w:rPr>
      <w:tab/>
    </w:r>
    <w:r>
      <w:rPr>
        <w:rStyle w:val="PageNumber"/>
        <w:rFonts w:ascii="Arial" w:hAnsi="Arial" w:cs="Arial"/>
        <w:i/>
        <w:iCs/>
        <w:sz w:val="24"/>
        <w:szCs w:val="24"/>
      </w:rPr>
      <w:fldChar w:fldCharType="begin"/>
    </w:r>
    <w:r>
      <w:rPr>
        <w:rStyle w:val="PageNumber"/>
        <w:rFonts w:ascii="Arial" w:hAnsi="Arial" w:cs="Arial"/>
        <w:i/>
        <w:iCs/>
        <w:sz w:val="24"/>
        <w:szCs w:val="24"/>
      </w:rPr>
      <w:instrText xml:space="preserve"> PAGE </w:instrText>
    </w:r>
    <w:r>
      <w:rPr>
        <w:rStyle w:val="PageNumber"/>
        <w:rFonts w:ascii="Arial" w:hAnsi="Arial" w:cs="Arial"/>
        <w:i/>
        <w:iCs/>
        <w:sz w:val="24"/>
        <w:szCs w:val="24"/>
      </w:rPr>
      <w:fldChar w:fldCharType="separate"/>
    </w:r>
    <w:r>
      <w:rPr>
        <w:rStyle w:val="PageNumber"/>
        <w:rFonts w:ascii="Arial" w:hAnsi="Arial" w:cs="Arial"/>
        <w:i/>
        <w:iCs/>
        <w:noProof/>
        <w:sz w:val="24"/>
        <w:szCs w:val="24"/>
      </w:rPr>
      <w:t>66</w:t>
    </w:r>
    <w:r>
      <w:rPr>
        <w:rStyle w:val="PageNumber"/>
        <w:rFonts w:ascii="Arial" w:hAnsi="Arial" w:cs="Arial"/>
        <w:i/>
        <w:iCs/>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8820"/>
      </w:tabs>
      <w:spacing w:before="120"/>
      <w:jc w:val="left"/>
      <w:rPr>
        <w:rFonts w:ascii="Arial" w:hAnsi="Arial" w:cs="Arial"/>
        <w:i/>
        <w:iCs/>
        <w:sz w:val="16"/>
        <w:szCs w:val="16"/>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AE4520" w:rsidRDefault="00041BF8" w:rsidP="00AE4520">
    <w:pPr>
      <w:pStyle w:val="Footer"/>
      <w:pBdr>
        <w:top w:val="single" w:sz="4" w:space="1" w:color="auto"/>
      </w:pBdr>
      <w:tabs>
        <w:tab w:val="clear" w:pos="4320"/>
        <w:tab w:val="clear" w:pos="8640"/>
        <w:tab w:val="right" w:pos="8820"/>
      </w:tabs>
      <w:spacing w:before="120"/>
      <w:jc w:val="center"/>
      <w:rPr>
        <w:sz w:val="20"/>
        <w:szCs w:val="20"/>
      </w:rPr>
    </w:pPr>
    <w:r w:rsidRPr="00AE4520">
      <w:rPr>
        <w:rStyle w:val="PageNumber"/>
        <w:rFonts w:ascii="Arial" w:hAnsi="Arial" w:cs="Arial"/>
      </w:rPr>
      <w:fldChar w:fldCharType="begin"/>
    </w:r>
    <w:r w:rsidRPr="00AE4520">
      <w:rPr>
        <w:rStyle w:val="PageNumber"/>
        <w:rFonts w:ascii="Arial" w:hAnsi="Arial" w:cs="Arial"/>
      </w:rPr>
      <w:instrText xml:space="preserve"> PAGE </w:instrText>
    </w:r>
    <w:r w:rsidRPr="00AE4520">
      <w:rPr>
        <w:rStyle w:val="PageNumber"/>
        <w:rFonts w:ascii="Arial" w:hAnsi="Arial" w:cs="Arial"/>
      </w:rPr>
      <w:fldChar w:fldCharType="separate"/>
    </w:r>
    <w:r w:rsidR="00136FEF">
      <w:rPr>
        <w:rStyle w:val="PageNumber"/>
        <w:rFonts w:ascii="Arial" w:hAnsi="Arial" w:cs="Arial"/>
        <w:noProof/>
      </w:rPr>
      <w:t>58</w:t>
    </w:r>
    <w:r w:rsidRPr="00AE4520">
      <w:rPr>
        <w:rStyle w:val="PageNumber"/>
        <w:rFonts w:ascii="Arial" w:hAnsi="Arial" w:cs="Aria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8820"/>
      </w:tabs>
      <w:spacing w:before="120"/>
      <w:jc w:val="left"/>
      <w:rPr>
        <w:rFonts w:ascii="Arial" w:hAnsi="Arial" w:cs="Arial"/>
        <w:i/>
        <w:iCs/>
        <w:sz w:val="20"/>
        <w:szCs w:val="20"/>
      </w:rPr>
    </w:pPr>
    <w:r w:rsidRPr="007F24A1">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8A763D" w:rsidRDefault="00041BF8" w:rsidP="007F24A1">
    <w:pPr>
      <w:pStyle w:val="Footer"/>
      <w:pBdr>
        <w:top w:val="single" w:sz="4" w:space="1" w:color="auto"/>
      </w:pBdr>
      <w:tabs>
        <w:tab w:val="clear" w:pos="4320"/>
        <w:tab w:val="clear" w:pos="8640"/>
        <w:tab w:val="right" w:pos="8820"/>
      </w:tabs>
      <w:spacing w:before="120"/>
      <w:jc w:val="center"/>
      <w:rPr>
        <w:rFonts w:ascii="Times New Roman" w:hAnsi="Times New Roman" w:cs="Times New Roman"/>
      </w:rPr>
    </w:pPr>
    <w:r w:rsidRPr="008A763D">
      <w:rPr>
        <w:rStyle w:val="PageNumber"/>
        <w:rFonts w:ascii="Arial" w:hAnsi="Arial" w:cs="Arial"/>
        <w:sz w:val="24"/>
        <w:szCs w:val="24"/>
      </w:rPr>
      <w:fldChar w:fldCharType="begin"/>
    </w:r>
    <w:r w:rsidRPr="008A763D">
      <w:rPr>
        <w:rStyle w:val="PageNumber"/>
        <w:rFonts w:ascii="Arial" w:hAnsi="Arial" w:cs="Arial"/>
        <w:sz w:val="24"/>
        <w:szCs w:val="24"/>
      </w:rPr>
      <w:instrText xml:space="preserve"> PAGE </w:instrText>
    </w:r>
    <w:r w:rsidRPr="008A763D">
      <w:rPr>
        <w:rStyle w:val="PageNumber"/>
        <w:rFonts w:ascii="Arial" w:hAnsi="Arial" w:cs="Arial"/>
        <w:sz w:val="24"/>
        <w:szCs w:val="24"/>
      </w:rPr>
      <w:fldChar w:fldCharType="separate"/>
    </w:r>
    <w:r w:rsidR="00136FEF">
      <w:rPr>
        <w:rStyle w:val="PageNumber"/>
        <w:rFonts w:ascii="Arial" w:hAnsi="Arial" w:cs="Arial"/>
        <w:noProof/>
        <w:sz w:val="24"/>
        <w:szCs w:val="24"/>
      </w:rPr>
      <w:t>78</w:t>
    </w:r>
    <w:r w:rsidRPr="008A763D">
      <w:rPr>
        <w:rStyle w:val="PageNumber"/>
        <w:rFonts w:ascii="Arial" w:hAnsi="Arial" w:cs="Arial"/>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7F24A1" w:rsidRDefault="00041BF8">
    <w:pPr>
      <w:pStyle w:val="Footer"/>
      <w:pBdr>
        <w:top w:val="single" w:sz="4" w:space="1" w:color="auto"/>
      </w:pBdr>
      <w:tabs>
        <w:tab w:val="clear" w:pos="4320"/>
        <w:tab w:val="clear" w:pos="8640"/>
        <w:tab w:val="right" w:pos="8820"/>
      </w:tabs>
      <w:spacing w:before="120"/>
      <w:jc w:val="left"/>
      <w:rPr>
        <w:rFonts w:ascii="Arial" w:hAnsi="Arial" w:cs="Arial"/>
        <w:i/>
        <w:iCs/>
        <w:sz w:val="16"/>
        <w:szCs w:val="16"/>
      </w:rPr>
    </w:pPr>
    <w:r w:rsidRPr="007F24A1">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345E01" w:rsidRDefault="00041BF8" w:rsidP="007F24A1">
    <w:pPr>
      <w:pStyle w:val="Footer"/>
      <w:pBdr>
        <w:top w:val="single" w:sz="4" w:space="1" w:color="auto"/>
      </w:pBdr>
      <w:tabs>
        <w:tab w:val="clear" w:pos="4320"/>
        <w:tab w:val="clear" w:pos="8640"/>
        <w:tab w:val="right" w:pos="8820"/>
      </w:tabs>
      <w:spacing w:before="120"/>
      <w:jc w:val="center"/>
    </w:pPr>
    <w:r w:rsidRPr="00345E01">
      <w:rPr>
        <w:rStyle w:val="PageNumber"/>
        <w:rFonts w:ascii="Arial" w:hAnsi="Arial" w:cs="Arial"/>
        <w:sz w:val="24"/>
        <w:szCs w:val="24"/>
      </w:rPr>
      <w:fldChar w:fldCharType="begin"/>
    </w:r>
    <w:r w:rsidRPr="00345E01">
      <w:rPr>
        <w:rStyle w:val="PageNumber"/>
        <w:rFonts w:ascii="Arial" w:hAnsi="Arial" w:cs="Arial"/>
        <w:sz w:val="24"/>
        <w:szCs w:val="24"/>
      </w:rPr>
      <w:instrText xml:space="preserve"> PAGE </w:instrText>
    </w:r>
    <w:r w:rsidRPr="00345E01">
      <w:rPr>
        <w:rStyle w:val="PageNumber"/>
        <w:rFonts w:ascii="Arial" w:hAnsi="Arial" w:cs="Arial"/>
        <w:sz w:val="24"/>
        <w:szCs w:val="24"/>
      </w:rPr>
      <w:fldChar w:fldCharType="separate"/>
    </w:r>
    <w:r w:rsidR="00136FEF">
      <w:rPr>
        <w:rStyle w:val="PageNumber"/>
        <w:rFonts w:ascii="Arial" w:hAnsi="Arial" w:cs="Arial"/>
        <w:noProof/>
        <w:sz w:val="24"/>
        <w:szCs w:val="24"/>
      </w:rPr>
      <w:t>80</w:t>
    </w:r>
    <w:r w:rsidRPr="00345E01">
      <w:rPr>
        <w:rStyle w:val="PageNumber"/>
        <w:rFonts w:ascii="Arial" w:hAnsi="Arial" w:cs="Arial"/>
        <w:sz w:val="24"/>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tabs>
        <w:tab w:val="clear" w:pos="4320"/>
      </w:tabs>
      <w:jc w:val="left"/>
      <w:rPr>
        <w:rFonts w:ascii="Arial" w:hAnsi="Arial" w:cs="Arial"/>
        <w:i/>
        <w:iCs/>
        <w:sz w:val="16"/>
        <w:szCs w:val="16"/>
      </w:rPr>
    </w:pPr>
    <w:r w:rsidRPr="008A763D">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cs="Arial"/>
        <w:i/>
        <w:iCs/>
        <w:sz w:val="16"/>
        <w:szCs w:val="16"/>
      </w:rPr>
      <w:t>.</w:t>
    </w:r>
  </w:p>
  <w:p w:rsidR="00041BF8" w:rsidRPr="008A763D" w:rsidRDefault="00041BF8" w:rsidP="008A763D">
    <w:pPr>
      <w:pStyle w:val="Footer"/>
      <w:tabs>
        <w:tab w:val="clear" w:pos="4320"/>
      </w:tabs>
      <w:jc w:val="center"/>
      <w:rPr>
        <w:rFonts w:ascii="Arial" w:hAnsi="Arial" w:cs="Arial"/>
      </w:rPr>
    </w:pPr>
    <w:r w:rsidRPr="008A763D">
      <w:rPr>
        <w:rStyle w:val="PageNumber"/>
        <w:rFonts w:ascii="Arial" w:hAnsi="Arial" w:cs="Arial"/>
        <w:sz w:val="24"/>
        <w:szCs w:val="24"/>
      </w:rPr>
      <w:fldChar w:fldCharType="begin"/>
    </w:r>
    <w:r w:rsidRPr="008A763D">
      <w:rPr>
        <w:rStyle w:val="PageNumber"/>
        <w:rFonts w:ascii="Arial" w:hAnsi="Arial" w:cs="Arial"/>
        <w:sz w:val="24"/>
        <w:szCs w:val="24"/>
      </w:rPr>
      <w:instrText xml:space="preserve"> PAGE </w:instrText>
    </w:r>
    <w:r w:rsidRPr="008A763D">
      <w:rPr>
        <w:rStyle w:val="PageNumber"/>
        <w:rFonts w:ascii="Arial" w:hAnsi="Arial" w:cs="Arial"/>
        <w:sz w:val="24"/>
        <w:szCs w:val="24"/>
      </w:rPr>
      <w:fldChar w:fldCharType="separate"/>
    </w:r>
    <w:r w:rsidR="00136FEF">
      <w:rPr>
        <w:rStyle w:val="PageNumber"/>
        <w:rFonts w:ascii="Arial" w:hAnsi="Arial" w:cs="Arial"/>
        <w:noProof/>
        <w:sz w:val="24"/>
        <w:szCs w:val="24"/>
      </w:rPr>
      <w:t>81</w:t>
    </w:r>
    <w:r w:rsidRPr="008A763D">
      <w:rPr>
        <w:rStyle w:val="PageNumber"/>
        <w:rFonts w:ascii="Arial" w:hAnsi="Arial" w:cs="Arial"/>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9540"/>
      </w:tabs>
      <w:spacing w:before="120"/>
      <w:jc w:val="left"/>
      <w:rPr>
        <w:rFonts w:ascii="Arial" w:hAnsi="Arial" w:cs="Arial"/>
        <w:sz w:val="20"/>
        <w:szCs w:val="20"/>
      </w:rPr>
    </w:pPr>
    <w:r w:rsidRPr="008A763D">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cs="Arial"/>
        <w:sz w:val="20"/>
        <w:szCs w:val="20"/>
      </w:rPr>
      <w:tab/>
    </w:r>
  </w:p>
  <w:p w:rsidR="00041BF8" w:rsidRDefault="00041BF8" w:rsidP="00B87BAE">
    <w:pPr>
      <w:pStyle w:val="Footer"/>
      <w:pBdr>
        <w:top w:val="single" w:sz="4" w:space="1" w:color="auto"/>
      </w:pBdr>
      <w:tabs>
        <w:tab w:val="clear" w:pos="4320"/>
        <w:tab w:val="clear" w:pos="8640"/>
        <w:tab w:val="center" w:pos="4824"/>
        <w:tab w:val="right" w:pos="9540"/>
      </w:tabs>
      <w:spacing w:before="120"/>
      <w:jc w:val="left"/>
      <w:rPr>
        <w:rFonts w:ascii="Arial" w:hAnsi="Arial" w:cs="Arial"/>
        <w:i/>
        <w:iCs/>
      </w:rPr>
    </w:pPr>
    <w:r>
      <w:rPr>
        <w:rStyle w:val="PageNumber"/>
        <w:rFonts w:ascii="Arial" w:hAnsi="Arial" w:cs="Arial"/>
        <w:sz w:val="24"/>
        <w:szCs w:val="24"/>
      </w:rPr>
      <w:tab/>
    </w:r>
    <w:r w:rsidRPr="008A763D">
      <w:rPr>
        <w:rStyle w:val="PageNumber"/>
        <w:rFonts w:ascii="Arial" w:hAnsi="Arial" w:cs="Arial"/>
        <w:sz w:val="24"/>
        <w:szCs w:val="24"/>
      </w:rPr>
      <w:fldChar w:fldCharType="begin"/>
    </w:r>
    <w:r w:rsidRPr="008A763D">
      <w:rPr>
        <w:rStyle w:val="PageNumber"/>
        <w:rFonts w:ascii="Arial" w:hAnsi="Arial" w:cs="Arial"/>
        <w:sz w:val="24"/>
        <w:szCs w:val="24"/>
      </w:rPr>
      <w:instrText xml:space="preserve"> PAGE </w:instrText>
    </w:r>
    <w:r w:rsidRPr="008A763D">
      <w:rPr>
        <w:rStyle w:val="PageNumber"/>
        <w:rFonts w:ascii="Arial" w:hAnsi="Arial" w:cs="Arial"/>
        <w:sz w:val="24"/>
        <w:szCs w:val="24"/>
      </w:rPr>
      <w:fldChar w:fldCharType="separate"/>
    </w:r>
    <w:r w:rsidR="00136FEF">
      <w:rPr>
        <w:rStyle w:val="PageNumber"/>
        <w:rFonts w:ascii="Arial" w:hAnsi="Arial" w:cs="Arial"/>
        <w:noProof/>
        <w:sz w:val="24"/>
        <w:szCs w:val="24"/>
      </w:rPr>
      <w:t>85</w:t>
    </w:r>
    <w:r w:rsidRPr="008A763D">
      <w:rPr>
        <w:rStyle w:val="PageNumber"/>
        <w:rFonts w:ascii="Arial" w:hAnsi="Arial" w:cs="Arial"/>
        <w:sz w:val="24"/>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9270"/>
      </w:tabs>
      <w:spacing w:before="120"/>
      <w:jc w:val="left"/>
      <w:rPr>
        <w:rFonts w:ascii="Arial" w:hAnsi="Arial" w:cs="Arial"/>
        <w:i/>
        <w:iCs/>
        <w:sz w:val="16"/>
        <w:szCs w:val="16"/>
      </w:rPr>
    </w:pPr>
    <w:r w:rsidRPr="00B87BAE">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B87BAE" w:rsidRDefault="00041BF8" w:rsidP="00B87BAE">
    <w:pPr>
      <w:pStyle w:val="Footer"/>
      <w:pBdr>
        <w:top w:val="single" w:sz="4" w:space="1" w:color="auto"/>
      </w:pBdr>
      <w:tabs>
        <w:tab w:val="clear" w:pos="4320"/>
        <w:tab w:val="clear" w:pos="8640"/>
        <w:tab w:val="right" w:pos="9270"/>
      </w:tabs>
      <w:spacing w:before="120"/>
      <w:jc w:val="center"/>
      <w:rPr>
        <w:rFonts w:ascii="Arial" w:hAnsi="Arial" w:cs="Arial"/>
      </w:rPr>
    </w:pPr>
    <w:r w:rsidRPr="00B87BAE">
      <w:rPr>
        <w:rStyle w:val="PageNumber"/>
        <w:rFonts w:ascii="Arial" w:hAnsi="Arial" w:cs="Arial"/>
        <w:sz w:val="24"/>
        <w:szCs w:val="24"/>
      </w:rPr>
      <w:fldChar w:fldCharType="begin"/>
    </w:r>
    <w:r w:rsidRPr="00B87BAE">
      <w:rPr>
        <w:rStyle w:val="PageNumber"/>
        <w:rFonts w:ascii="Arial" w:hAnsi="Arial" w:cs="Arial"/>
        <w:sz w:val="24"/>
        <w:szCs w:val="24"/>
      </w:rPr>
      <w:instrText xml:space="preserve"> PAGE </w:instrText>
    </w:r>
    <w:r w:rsidRPr="00B87BAE">
      <w:rPr>
        <w:rStyle w:val="PageNumber"/>
        <w:rFonts w:ascii="Arial" w:hAnsi="Arial" w:cs="Arial"/>
        <w:sz w:val="24"/>
        <w:szCs w:val="24"/>
      </w:rPr>
      <w:fldChar w:fldCharType="separate"/>
    </w:r>
    <w:r w:rsidR="00136FEF">
      <w:rPr>
        <w:rStyle w:val="PageNumber"/>
        <w:rFonts w:ascii="Arial" w:hAnsi="Arial" w:cs="Arial"/>
        <w:noProof/>
        <w:sz w:val="24"/>
        <w:szCs w:val="24"/>
      </w:rPr>
      <w:t>86</w:t>
    </w:r>
    <w:r w:rsidRPr="00B87BAE">
      <w:rPr>
        <w:rStyle w:val="PageNumber"/>
        <w:rFonts w:ascii="Arial" w:hAnsi="Arial" w:cs="Arial"/>
        <w:sz w:val="24"/>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pBdr>
        <w:top w:val="single" w:sz="4" w:space="1" w:color="auto"/>
      </w:pBdr>
      <w:tabs>
        <w:tab w:val="clear" w:pos="4320"/>
        <w:tab w:val="clear" w:pos="8640"/>
        <w:tab w:val="right" w:pos="8550"/>
      </w:tabs>
      <w:spacing w:before="120"/>
      <w:jc w:val="left"/>
      <w:rPr>
        <w:rFonts w:ascii="Arial" w:hAnsi="Arial" w:cs="Arial"/>
        <w:i/>
        <w:iCs/>
        <w:sz w:val="20"/>
        <w:szCs w:val="20"/>
      </w:rPr>
    </w:pPr>
    <w:r w:rsidRPr="00065523">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cs="Arial"/>
        <w:i/>
        <w:iCs/>
        <w:sz w:val="20"/>
        <w:szCs w:val="20"/>
      </w:rPr>
      <w:tab/>
    </w:r>
  </w:p>
  <w:p w:rsidR="00041BF8" w:rsidRDefault="00041BF8" w:rsidP="00065523">
    <w:pPr>
      <w:pStyle w:val="Footer"/>
      <w:pBdr>
        <w:top w:val="single" w:sz="4" w:space="1" w:color="auto"/>
      </w:pBdr>
      <w:tabs>
        <w:tab w:val="clear" w:pos="4320"/>
        <w:tab w:val="clear" w:pos="8640"/>
        <w:tab w:val="right" w:pos="8550"/>
      </w:tabs>
      <w:spacing w:before="120"/>
      <w:jc w:val="center"/>
      <w:rPr>
        <w:rFonts w:ascii="Arial" w:hAnsi="Arial" w:cs="Arial"/>
        <w:i/>
        <w:iCs/>
      </w:rPr>
    </w:pPr>
    <w:r w:rsidRPr="00065523">
      <w:rPr>
        <w:rStyle w:val="PageNumber"/>
        <w:rFonts w:ascii="Arial" w:hAnsi="Arial" w:cs="Arial"/>
        <w:sz w:val="24"/>
        <w:szCs w:val="24"/>
      </w:rPr>
      <w:fldChar w:fldCharType="begin"/>
    </w:r>
    <w:r w:rsidRPr="00065523">
      <w:rPr>
        <w:rStyle w:val="PageNumber"/>
        <w:rFonts w:ascii="Arial" w:hAnsi="Arial" w:cs="Arial"/>
        <w:sz w:val="24"/>
        <w:szCs w:val="24"/>
      </w:rPr>
      <w:instrText xml:space="preserve"> PAGE </w:instrText>
    </w:r>
    <w:r w:rsidRPr="00065523">
      <w:rPr>
        <w:rStyle w:val="PageNumber"/>
        <w:rFonts w:ascii="Arial" w:hAnsi="Arial" w:cs="Arial"/>
        <w:sz w:val="24"/>
        <w:szCs w:val="24"/>
      </w:rPr>
      <w:fldChar w:fldCharType="separate"/>
    </w:r>
    <w:r w:rsidR="00136FEF">
      <w:rPr>
        <w:rStyle w:val="PageNumber"/>
        <w:rFonts w:ascii="Arial" w:hAnsi="Arial" w:cs="Arial"/>
        <w:noProof/>
        <w:sz w:val="24"/>
        <w:szCs w:val="24"/>
      </w:rPr>
      <w:t>88</w:t>
    </w:r>
    <w:r w:rsidRPr="00065523">
      <w:rPr>
        <w:rStyle w:val="PageNumber"/>
        <w:rFonts w:ascii="Arial" w:hAnsi="Arial"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AE4520" w:rsidRDefault="00041BF8">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AE4520" w:rsidRDefault="00041BF8">
    <w:pPr>
      <w:pStyle w:val="Footer"/>
      <w:jc w:val="center"/>
      <w:rPr>
        <w:rFonts w:ascii="Arial" w:hAnsi="Arial" w:cs="Arial"/>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136FEF">
      <w:rPr>
        <w:rStyle w:val="PageNumber"/>
        <w:rFonts w:ascii="Arial" w:hAnsi="Arial" w:cs="Arial"/>
        <w:noProof/>
        <w:sz w:val="24"/>
        <w:szCs w:val="24"/>
      </w:rPr>
      <w:t>i</w:t>
    </w:r>
    <w:r w:rsidRPr="00AE4520">
      <w:rPr>
        <w:rStyle w:val="PageNumber"/>
        <w:rFonts w:ascii="Arial" w:hAnsi="Arial"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rsidP="00BA3005">
    <w:pPr>
      <w:pStyle w:val="Footer"/>
      <w:pBdr>
        <w:top w:val="single" w:sz="4" w:space="0" w:color="auto"/>
      </w:pBdr>
      <w:spacing w:before="120"/>
      <w:jc w:val="left"/>
      <w:rPr>
        <w:rFonts w:ascii="Arial" w:hAnsi="Arial" w:cs="Arial"/>
        <w:i/>
        <w:iCs/>
        <w:sz w:val="16"/>
        <w:szCs w:val="16"/>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AE4520" w:rsidRDefault="00041BF8"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136FEF">
      <w:rPr>
        <w:rStyle w:val="PageNumber"/>
        <w:rFonts w:ascii="Arial" w:hAnsi="Arial" w:cs="Arial"/>
        <w:noProof/>
        <w:sz w:val="24"/>
        <w:szCs w:val="24"/>
      </w:rPr>
      <w:t>vi</w:t>
    </w:r>
    <w:r w:rsidRPr="00AE4520">
      <w:rPr>
        <w:rStyle w:val="PageNumbe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rsidP="00CD1AF4">
    <w:pPr>
      <w:pStyle w:val="Footer"/>
      <w:pBdr>
        <w:top w:val="single" w:sz="4" w:space="0" w:color="auto"/>
      </w:pBdr>
      <w:spacing w:before="120"/>
      <w:jc w:val="left"/>
      <w:rPr>
        <w:rFonts w:ascii="Arial" w:hAnsi="Arial" w:cs="Arial"/>
        <w:i/>
        <w:iCs/>
        <w:sz w:val="16"/>
        <w:szCs w:val="16"/>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CD1AF4" w:rsidRDefault="00041BF8" w:rsidP="00CD1AF4">
    <w:pPr>
      <w:pStyle w:val="Footer"/>
      <w:pBdr>
        <w:top w:val="single" w:sz="4" w:space="0" w:color="auto"/>
      </w:pBdr>
      <w:spacing w:before="120"/>
      <w:jc w:val="cente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136FEF">
      <w:rPr>
        <w:rStyle w:val="PageNumber"/>
        <w:rFonts w:ascii="Arial" w:hAnsi="Arial" w:cs="Arial"/>
        <w:noProof/>
        <w:sz w:val="24"/>
        <w:szCs w:val="24"/>
      </w:rPr>
      <w:t>57</w:t>
    </w:r>
    <w:r w:rsidRPr="00AE4520">
      <w:rPr>
        <w:rStyle w:val="PageNumbe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917064" w:rsidRDefault="00041BF8" w:rsidP="00917064">
    <w:pPr>
      <w:pStyle w:val="Footer"/>
      <w:rPr>
        <w:rStyle w:val="PageNumber"/>
        <w:rFonts w:ascii="Bookman" w:hAnsi="Bookman" w:cs="Book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rsidP="00BA3005">
    <w:pPr>
      <w:pStyle w:val="Footer"/>
      <w:pBdr>
        <w:top w:val="single" w:sz="4" w:space="0" w:color="auto"/>
      </w:pBdr>
      <w:spacing w:before="120"/>
      <w:jc w:val="left"/>
      <w:rPr>
        <w:rFonts w:ascii="Arial" w:hAnsi="Arial" w:cs="Arial"/>
        <w:i/>
        <w:iCs/>
        <w:sz w:val="16"/>
        <w:szCs w:val="16"/>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AE4520" w:rsidRDefault="00041BF8"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136FEF">
      <w:rPr>
        <w:rStyle w:val="PageNumber"/>
        <w:rFonts w:ascii="Arial" w:hAnsi="Arial" w:cs="Arial"/>
        <w:noProof/>
        <w:sz w:val="24"/>
        <w:szCs w:val="24"/>
      </w:rPr>
      <w:t>14</w:t>
    </w:r>
    <w:r w:rsidRPr="00AE4520">
      <w:rPr>
        <w:rStyle w:val="PageNumber"/>
        <w:rFonts w:ascii="Arial" w:hAnsi="Arial" w:cs="Arial"/>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Footer"/>
      <w:jc w:val="right"/>
      <w:rPr>
        <w:rFonts w:ascii="Arial" w:hAnsi="Arial" w:cs="Arial"/>
        <w:i/>
        <w:iC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rsidP="009E3F86">
    <w:pPr>
      <w:pStyle w:val="Footer"/>
      <w:pBdr>
        <w:top w:val="single" w:sz="4" w:space="0" w:color="auto"/>
      </w:pBdr>
      <w:spacing w:before="120"/>
      <w:jc w:val="left"/>
      <w:rPr>
        <w:rFonts w:ascii="Arial" w:hAnsi="Arial" w:cs="Arial"/>
        <w:i/>
        <w:iCs/>
        <w:sz w:val="16"/>
        <w:szCs w:val="16"/>
      </w:rPr>
    </w:pPr>
    <w:r w:rsidRPr="00AE4520">
      <w:rPr>
        <w:rFonts w:ascii="Arial" w:hAnsi="Arial" w:cs="Arial"/>
        <w:i/>
        <w:iCs/>
        <w:sz w:val="16"/>
        <w:szCs w:val="16"/>
      </w:rPr>
      <w:t>The official versions of all REM forms and documents are the versions at the REM website.  Always check there -- being at www.purdue.edu/REM -- to make sure that you have the official version of any form or other document.</w:t>
    </w:r>
  </w:p>
  <w:p w:rsidR="00041BF8" w:rsidRPr="009E3F86" w:rsidRDefault="00041BF8" w:rsidP="009E3F86">
    <w:pPr>
      <w:pStyle w:val="Footer"/>
      <w:pBdr>
        <w:top w:val="single" w:sz="4" w:space="0" w:color="auto"/>
      </w:pBdr>
      <w:spacing w:before="120"/>
      <w:jc w:val="center"/>
      <w:rPr>
        <w:rFonts w:ascii="Arial" w:hAnsi="Arial" w:cs="Arial"/>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136FEF">
      <w:rPr>
        <w:rStyle w:val="PageNumber"/>
        <w:rFonts w:ascii="Arial" w:hAnsi="Arial" w:cs="Arial"/>
        <w:noProof/>
        <w:sz w:val="24"/>
        <w:szCs w:val="24"/>
      </w:rPr>
      <w:t>46</w:t>
    </w:r>
    <w:r w:rsidRPr="00AE4520">
      <w:rPr>
        <w:rStyle w:val="PageNumber"/>
        <w:rFonts w:ascii="Arial" w:hAnsi="Arial" w:cs="Arial"/>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9E3F86" w:rsidRDefault="00041BF8" w:rsidP="009E3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D0" w:rsidRDefault="003C4CD0">
      <w:r>
        <w:separator/>
      </w:r>
    </w:p>
  </w:footnote>
  <w:footnote w:type="continuationSeparator" w:id="0">
    <w:p w:rsidR="003C4CD0" w:rsidRDefault="003C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B - Incompatible Chemicals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C - Peroxidizables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D.-.Shock-Sensitive Materials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jc w:val="right"/>
      <w:rPr>
        <w:rFonts w:ascii="Arial" w:hAnsi="Arial" w:cs="Arial"/>
      </w:rPr>
    </w:pPr>
    <w:r>
      <w:rPr>
        <w:rFonts w:ascii="Arial" w:hAnsi="Arial" w:cs="Arial"/>
      </w:rPr>
      <w:t>APPENDIX E - Industrial Toxicological Overview</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jc w:val="right"/>
      <w:rPr>
        <w:rFonts w:ascii="Arial" w:hAnsi="Arial" w:cs="Arial"/>
      </w:rPr>
    </w:pPr>
    <w:r>
      <w:rPr>
        <w:rFonts w:ascii="Arial" w:hAnsi="Arial" w:cs="Arial"/>
      </w:rPr>
      <w:t>APPENDIX E - Industrial Toxicological Overview</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jc w:val="right"/>
      <w:rPr>
        <w:rFonts w:ascii="Arial" w:hAnsi="Arial" w:cs="Arial"/>
      </w:rPr>
    </w:pPr>
    <w:r>
      <w:rPr>
        <w:rFonts w:ascii="Arial" w:hAnsi="Arial" w:cs="Arial"/>
      </w:rPr>
      <w:t>APPENDIX F - Laboratory Safety/Supply Checklist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G - Chemicals Requiring Designated Areas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10317F" w:rsidRDefault="00041BF8" w:rsidP="0010317F">
    <w:pPr>
      <w:pStyle w:val="Heading5"/>
      <w:jc w:val="right"/>
      <w:rPr>
        <w:rFonts w:ascii="Arial" w:hAnsi="Arial" w:cs="Arial"/>
        <w:b w:val="0"/>
        <w:bCs w:val="0"/>
        <w:sz w:val="16"/>
        <w:szCs w:val="16"/>
      </w:rPr>
    </w:pPr>
    <w:r w:rsidRPr="0010317F">
      <w:rPr>
        <w:rFonts w:ascii="Arial" w:hAnsi="Arial" w:cs="Arial"/>
        <w:b w:val="0"/>
        <w:bCs w:val="0"/>
        <w:sz w:val="16"/>
        <w:szCs w:val="16"/>
      </w:rPr>
      <w:t>APPENDIX H</w:t>
    </w:r>
    <w:r>
      <w:rPr>
        <w:rFonts w:ascii="Arial" w:hAnsi="Arial" w:cs="Arial"/>
        <w:b w:val="0"/>
        <w:bCs w:val="0"/>
        <w:sz w:val="16"/>
        <w:szCs w:val="16"/>
      </w:rPr>
      <w:t xml:space="preserve"> - </w:t>
    </w:r>
    <w:r w:rsidRPr="0010317F">
      <w:rPr>
        <w:rFonts w:ascii="Arial" w:hAnsi="Arial" w:cs="Arial"/>
        <w:b w:val="0"/>
        <w:bCs w:val="0"/>
        <w:sz w:val="16"/>
        <w:szCs w:val="16"/>
      </w:rPr>
      <w:t>Chemical Resistance</w:t>
    </w:r>
    <w:r>
      <w:rPr>
        <w:rFonts w:ascii="Arial" w:hAnsi="Arial" w:cs="Arial"/>
        <w:b w:val="0"/>
        <w:bCs w:val="0"/>
        <w:sz w:val="16"/>
        <w:szCs w:val="16"/>
      </w:rPr>
      <w:fldChar w:fldCharType="begin"/>
    </w:r>
    <w:r w:rsidRPr="0010317F">
      <w:rPr>
        <w:b w:val="0"/>
        <w:bCs w:val="0"/>
        <w:sz w:val="16"/>
        <w:szCs w:val="16"/>
      </w:rPr>
      <w:instrText>xe "</w:instrText>
    </w:r>
    <w:r w:rsidRPr="0010317F">
      <w:rPr>
        <w:rFonts w:ascii="Arial" w:hAnsi="Arial" w:cs="Arial"/>
        <w:b w:val="0"/>
        <w:bCs w:val="0"/>
        <w:sz w:val="16"/>
        <w:szCs w:val="16"/>
      </w:rPr>
      <w:instrText>Chemical Resistance</w:instrText>
    </w:r>
    <w:r w:rsidRPr="0010317F">
      <w:rPr>
        <w:b w:val="0"/>
        <w:bCs w:val="0"/>
        <w:sz w:val="16"/>
        <w:szCs w:val="16"/>
      </w:rPr>
      <w:instrText>"</w:instrText>
    </w:r>
    <w:r>
      <w:rPr>
        <w:rFonts w:ascii="Arial" w:hAnsi="Arial" w:cs="Arial"/>
        <w:b w:val="0"/>
        <w:bCs w:val="0"/>
        <w:sz w:val="16"/>
        <w:szCs w:val="16"/>
      </w:rPr>
      <w:fldChar w:fldCharType="end"/>
    </w:r>
    <w:r w:rsidRPr="0010317F">
      <w:rPr>
        <w:rFonts w:ascii="Arial" w:hAnsi="Arial" w:cs="Arial"/>
        <w:b w:val="0"/>
        <w:bCs w:val="0"/>
        <w:sz w:val="16"/>
        <w:szCs w:val="16"/>
      </w:rPr>
      <w:t xml:space="preserve"> Examples</w:t>
    </w:r>
  </w:p>
  <w:p w:rsidR="00041BF8" w:rsidRPr="0010317F" w:rsidRDefault="00041BF8" w:rsidP="0010317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I - 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jc w:val="right"/>
      <w:rPr>
        <w:rFonts w:ascii="Arial" w:hAnsi="Arial" w:cs="Arial"/>
      </w:rPr>
    </w:pPr>
    <w:r>
      <w:rPr>
        <w:rFonts w:ascii="Arial" w:hAnsi="Arial" w:cs="Arial"/>
      </w:rPr>
      <w:t>Table of Contents, continued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I - Glossary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FF718A" w:rsidRDefault="00041BF8" w:rsidP="00FF718A">
    <w:pPr>
      <w:pStyle w:val="Header"/>
      <w:tabs>
        <w:tab w:val="clear" w:pos="4320"/>
        <w:tab w:val="clear" w:pos="8640"/>
      </w:tabs>
      <w:jc w:val="right"/>
    </w:pPr>
    <w:r w:rsidRPr="00234231">
      <w:rPr>
        <w:rFonts w:ascii="Arial" w:hAnsi="Arial" w:cs="Arial"/>
      </w:rPr>
      <w:t>Appendix J</w:t>
    </w:r>
    <w:r>
      <w:rPr>
        <w:rFonts w:ascii="Arial" w:hAnsi="Arial" w:cs="Arial"/>
      </w:rPr>
      <w:t xml:space="preserve"> - </w:t>
    </w:r>
    <w:r w:rsidRPr="00234231">
      <w:rPr>
        <w:rFonts w:ascii="Arial" w:hAnsi="Arial" w:cs="Arial"/>
      </w:rPr>
      <w:t xml:space="preserve">RTM </w:t>
    </w:r>
    <w:r w:rsidRPr="007F24A1">
      <w:rPr>
        <w:rFonts w:ascii="Arial" w:hAnsi="Arial" w:cs="Arial"/>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cs="Arial"/>
        <w:sz w:val="16"/>
        <w:szCs w:val="16"/>
      </w:rPr>
      <w:t xml:space="preserve"> 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234231" w:rsidRDefault="00041BF8" w:rsidP="00345E01">
    <w:pPr>
      <w:pStyle w:val="Header"/>
      <w:tabs>
        <w:tab w:val="clear" w:pos="4320"/>
        <w:tab w:val="clear" w:pos="8640"/>
      </w:tabs>
    </w:pPr>
    <w:r w:rsidRPr="00234231">
      <w:rPr>
        <w:rFonts w:ascii="Arial" w:hAnsi="Arial" w:cs="Arial"/>
      </w:rPr>
      <w:t xml:space="preserve">Direct questions to REM </w:t>
    </w:r>
    <w:r>
      <w:rPr>
        <w:rFonts w:ascii="Arial" w:hAnsi="Arial" w:cs="Arial"/>
      </w:rPr>
      <w:t>Senior Industrial Hygienist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34231">
      <w:rPr>
        <w:rFonts w:ascii="Arial" w:hAnsi="Arial" w:cs="Arial"/>
      </w:rPr>
      <w:t>Appendix J</w:t>
    </w:r>
    <w:r>
      <w:rPr>
        <w:rFonts w:ascii="Arial" w:hAnsi="Arial" w:cs="Arial"/>
      </w:rPr>
      <w:t xml:space="preserve"> - </w:t>
    </w:r>
    <w:r w:rsidRPr="00234231">
      <w:rPr>
        <w:rFonts w:ascii="Arial" w:hAnsi="Arial" w:cs="Arial"/>
      </w:rPr>
      <w:t xml:space="preserve">RTM </w:t>
    </w:r>
    <w:r w:rsidRPr="007F24A1">
      <w:rPr>
        <w:rFonts w:ascii="Arial" w:hAnsi="Arial" w:cs="Arial"/>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cs="Arial"/>
        <w:sz w:val="16"/>
        <w:szCs w:val="16"/>
      </w:rPr>
      <w:t xml:space="preserve"> 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234231" w:rsidRDefault="00041BF8" w:rsidP="00345E01">
    <w:pPr>
      <w:pStyle w:val="Header"/>
      <w:tabs>
        <w:tab w:val="clear" w:pos="4320"/>
        <w:tab w:val="clear" w:pos="8640"/>
      </w:tabs>
    </w:pPr>
    <w:r w:rsidRPr="00234231">
      <w:rPr>
        <w:rFonts w:ascii="Arial" w:hAnsi="Arial" w:cs="Arial"/>
      </w:rPr>
      <w:t xml:space="preserve">Direct questions to REM </w:t>
    </w:r>
    <w:r>
      <w:rPr>
        <w:rFonts w:ascii="Arial" w:hAnsi="Arial" w:cs="Arial"/>
      </w:rPr>
      <w:t>Senior Industrial Hygienist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34231">
      <w:rPr>
        <w:rFonts w:ascii="Arial" w:hAnsi="Arial" w:cs="Arial"/>
      </w:rPr>
      <w:t>Appendix J</w:t>
    </w:r>
    <w:r>
      <w:rPr>
        <w:rFonts w:ascii="Arial" w:hAnsi="Arial" w:cs="Arial"/>
      </w:rPr>
      <w:t xml:space="preserve"> - </w:t>
    </w:r>
    <w:r w:rsidRPr="00234231">
      <w:rPr>
        <w:rFonts w:ascii="Arial" w:hAnsi="Arial" w:cs="Arial"/>
      </w:rPr>
      <w:t xml:space="preserve">RTM </w:t>
    </w:r>
    <w:r w:rsidRPr="007F24A1">
      <w:rPr>
        <w:rFonts w:ascii="Arial" w:hAnsi="Arial" w:cs="Arial"/>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cs="Arial"/>
        <w:sz w:val="16"/>
        <w:szCs w:val="16"/>
      </w:rPr>
      <w:t xml:space="preserve"> 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234231" w:rsidRDefault="00041BF8" w:rsidP="00345E01">
    <w:pPr>
      <w:pStyle w:val="Header"/>
      <w:tabs>
        <w:tab w:val="clear" w:pos="4320"/>
        <w:tab w:val="clear" w:pos="8640"/>
      </w:tabs>
    </w:pPr>
    <w:r w:rsidRPr="00234231">
      <w:rPr>
        <w:rFonts w:ascii="Arial" w:hAnsi="Arial" w:cs="Arial"/>
      </w:rPr>
      <w:t xml:space="preserve">Direct questions to REM </w:t>
    </w:r>
    <w:r>
      <w:rPr>
        <w:rFonts w:ascii="Arial" w:hAnsi="Arial" w:cs="Arial"/>
      </w:rPr>
      <w:t>Senior Industrial Hygienist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34231">
      <w:rPr>
        <w:rFonts w:ascii="Arial" w:hAnsi="Arial" w:cs="Arial"/>
      </w:rPr>
      <w:t>Appendix J</w:t>
    </w:r>
    <w:r>
      <w:rPr>
        <w:rFonts w:ascii="Arial" w:hAnsi="Arial" w:cs="Arial"/>
      </w:rPr>
      <w:t xml:space="preserve"> - </w:t>
    </w:r>
    <w:r w:rsidRPr="00234231">
      <w:rPr>
        <w:rFonts w:ascii="Arial" w:hAnsi="Arial" w:cs="Arial"/>
      </w:rPr>
      <w:t xml:space="preserve">RTM </w:t>
    </w:r>
    <w:r w:rsidRPr="007F24A1">
      <w:rPr>
        <w:rFonts w:ascii="Arial" w:hAnsi="Arial" w:cs="Arial"/>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cs="Arial"/>
        <w:sz w:val="16"/>
        <w:szCs w:val="16"/>
      </w:rPr>
      <w:t xml:space="preserve"> 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K - Laboratory Specific Information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 xml:space="preserve">APPENDIX L - Hazard Assessment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M - Training Documentation Sample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N - D</w:t>
    </w:r>
    <w:r>
      <w:rPr>
        <w:rFonts w:ascii="Arial" w:hAnsi="Arial" w:cs="Arial"/>
      </w:rPr>
      <w:t>oor Information Poster Template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D05B1A" w:rsidRDefault="00041BF8">
    <w:pPr>
      <w:pStyle w:val="Header"/>
      <w:jc w:val="right"/>
      <w:rPr>
        <w:rFonts w:ascii="Arial" w:hAnsi="Arial" w:cs="Arial"/>
      </w:rPr>
    </w:pPr>
    <w:r>
      <w:rPr>
        <w:rFonts w:ascii="Arial" w:hAnsi="Arial" w:cs="Arial"/>
      </w:rPr>
      <w:t>APPENDI</w:t>
    </w:r>
    <w:r w:rsidRPr="00D05B1A">
      <w:rPr>
        <w:rFonts w:ascii="Arial" w:hAnsi="Arial" w:cs="Arial"/>
      </w:rPr>
      <w:t>X</w:t>
    </w:r>
    <w:r>
      <w:rPr>
        <w:rFonts w:ascii="Arial" w:hAnsi="Arial" w:cs="Arial"/>
      </w:rPr>
      <w:t xml:space="preserve"> O – Additional Chemical Safety References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D05B1A" w:rsidRDefault="00041BF8">
    <w:pPr>
      <w:pStyle w:val="Header"/>
      <w:jc w:val="right"/>
      <w:rPr>
        <w:rFonts w:ascii="Arial" w:hAnsi="Arial" w:cs="Arial"/>
      </w:rPr>
    </w:pPr>
    <w:r w:rsidRPr="00D05B1A">
      <w:rPr>
        <w:rFonts w:ascii="Arial" w:hAnsi="Arial" w:cs="Arial"/>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rPr>
        <w:b/>
        <w:bCs/>
        <w:sz w:val="24"/>
        <w:szCs w:val="24"/>
      </w:rPr>
    </w:pPr>
    <w:r>
      <w:rPr>
        <w:rFonts w:ascii="Arial" w:hAnsi="Arial" w:cs="Arial"/>
        <w:b/>
        <w:bCs/>
        <w:sz w:val="24"/>
        <w:szCs w:val="24"/>
      </w:rPr>
      <w:t>SAMPLE ACETONE MSDS</w:t>
    </w:r>
    <w:r>
      <w:rPr>
        <w:rFonts w:ascii="Arial" w:hAnsi="Arial" w:cs="Arial"/>
        <w:sz w:val="24"/>
        <w:szCs w:val="24"/>
      </w:rPr>
      <w:t>, Chemical Hygiene Plan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Default="00041B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8" w:rsidRPr="008D6B9B" w:rsidRDefault="00041BF8">
    <w:pPr>
      <w:pStyle w:val="Header"/>
      <w:jc w:val="right"/>
      <w:rPr>
        <w:rFonts w:ascii="Arial" w:hAnsi="Arial" w:cs="Arial"/>
      </w:rPr>
    </w:pPr>
    <w:r w:rsidRPr="008D6B9B">
      <w:rPr>
        <w:rFonts w:ascii="Arial" w:hAnsi="Arial" w:cs="Arial"/>
      </w:rPr>
      <w:t>APPENDIX A - Charter University Chemical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E460AD"/>
    <w:multiLevelType w:val="singleLevel"/>
    <w:tmpl w:val="EBC20AF0"/>
    <w:lvl w:ilvl="0">
      <w:start w:val="1"/>
      <w:numFmt w:val="bullet"/>
      <w:lvlText w:val=""/>
      <w:lvlJc w:val="left"/>
      <w:pPr>
        <w:tabs>
          <w:tab w:val="num" w:pos="360"/>
        </w:tabs>
        <w:ind w:left="216" w:hanging="216"/>
      </w:pPr>
      <w:rPr>
        <w:rFonts w:ascii="Symbol" w:hAnsi="Symbol" w:cs="Symbol" w:hint="default"/>
      </w:rPr>
    </w:lvl>
  </w:abstractNum>
  <w:abstractNum w:abstractNumId="13">
    <w:nsid w:val="01832384"/>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14">
    <w:nsid w:val="038C522E"/>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15">
    <w:nsid w:val="03DE1123"/>
    <w:multiLevelType w:val="hybridMultilevel"/>
    <w:tmpl w:val="5EE03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05A41BC5"/>
    <w:multiLevelType w:val="hybridMultilevel"/>
    <w:tmpl w:val="08F4B6BA"/>
    <w:lvl w:ilvl="0" w:tplc="84FE7106">
      <w:start w:val="1"/>
      <w:numFmt w:val="bullet"/>
      <w:lvlText w:val=""/>
      <w:lvlJc w:val="left"/>
      <w:pPr>
        <w:tabs>
          <w:tab w:val="num" w:pos="216"/>
        </w:tabs>
        <w:ind w:left="216" w:hanging="216"/>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05FB27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19">
    <w:nsid w:val="07282FF2"/>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20">
    <w:nsid w:val="09303378"/>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21">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2">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3">
    <w:nsid w:val="0FB016B5"/>
    <w:multiLevelType w:val="singleLevel"/>
    <w:tmpl w:val="B35C5DAA"/>
    <w:lvl w:ilvl="0">
      <w:start w:val="1"/>
      <w:numFmt w:val="bullet"/>
      <w:lvlText w:val=""/>
      <w:lvlJc w:val="left"/>
      <w:pPr>
        <w:tabs>
          <w:tab w:val="num" w:pos="432"/>
        </w:tabs>
        <w:ind w:left="360" w:hanging="288"/>
      </w:pPr>
      <w:rPr>
        <w:rFonts w:ascii="Symbol" w:hAnsi="Symbol" w:cs="Symbol" w:hint="default"/>
        <w:sz w:val="22"/>
        <w:szCs w:val="22"/>
      </w:rPr>
    </w:lvl>
  </w:abstractNum>
  <w:abstractNum w:abstractNumId="24">
    <w:nsid w:val="10AA73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111E6DF4"/>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26">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7">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8">
    <w:nsid w:val="12811ED9"/>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9">
    <w:nsid w:val="13584B74"/>
    <w:multiLevelType w:val="hybridMultilevel"/>
    <w:tmpl w:val="B6AA2E3C"/>
    <w:lvl w:ilvl="0" w:tplc="84FE7106">
      <w:start w:val="1"/>
      <w:numFmt w:val="bullet"/>
      <w:lvlText w:val=""/>
      <w:lvlJc w:val="left"/>
      <w:pPr>
        <w:tabs>
          <w:tab w:val="num" w:pos="216"/>
        </w:tabs>
        <w:ind w:left="216" w:hanging="216"/>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1">
    <w:nsid w:val="160C0CBD"/>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32">
    <w:nsid w:val="181460C3"/>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3">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4">
    <w:nsid w:val="2031344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6">
    <w:nsid w:val="249E7D74"/>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37">
    <w:nsid w:val="27C15BE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2B98316B"/>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39">
    <w:nsid w:val="300A2ED1"/>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40">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1">
    <w:nsid w:val="35426453"/>
    <w:multiLevelType w:val="hybridMultilevel"/>
    <w:tmpl w:val="1B8E9EB0"/>
    <w:lvl w:ilvl="0" w:tplc="84FE7106">
      <w:start w:val="1"/>
      <w:numFmt w:val="bullet"/>
      <w:lvlText w:val=""/>
      <w:lvlJc w:val="left"/>
      <w:pPr>
        <w:tabs>
          <w:tab w:val="num" w:pos="216"/>
        </w:tabs>
        <w:ind w:left="216" w:hanging="216"/>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3">
    <w:nsid w:val="36580089"/>
    <w:multiLevelType w:val="hybridMultilevel"/>
    <w:tmpl w:val="4E8A80E0"/>
    <w:lvl w:ilvl="0" w:tplc="84FE7106">
      <w:start w:val="1"/>
      <w:numFmt w:val="bullet"/>
      <w:lvlText w:val=""/>
      <w:lvlJc w:val="left"/>
      <w:pPr>
        <w:tabs>
          <w:tab w:val="num" w:pos="216"/>
        </w:tabs>
        <w:ind w:left="216" w:hanging="216"/>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4">
    <w:nsid w:val="37336ED9"/>
    <w:multiLevelType w:val="hybridMultilevel"/>
    <w:tmpl w:val="8752FEB8"/>
    <w:lvl w:ilvl="0" w:tplc="84FE7106">
      <w:start w:val="1"/>
      <w:numFmt w:val="bullet"/>
      <w:lvlText w:val=""/>
      <w:lvlJc w:val="left"/>
      <w:pPr>
        <w:tabs>
          <w:tab w:val="num" w:pos="216"/>
        </w:tabs>
        <w:ind w:left="216" w:hanging="216"/>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6">
    <w:nsid w:val="39B76EE1"/>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47">
    <w:nsid w:val="402040CB"/>
    <w:multiLevelType w:val="hybridMultilevel"/>
    <w:tmpl w:val="F2A2D6F8"/>
    <w:lvl w:ilvl="0" w:tplc="84FE7106">
      <w:start w:val="1"/>
      <w:numFmt w:val="bullet"/>
      <w:lvlText w:val=""/>
      <w:lvlJc w:val="left"/>
      <w:pPr>
        <w:tabs>
          <w:tab w:val="num" w:pos="216"/>
        </w:tabs>
        <w:ind w:left="216" w:hanging="216"/>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8">
    <w:nsid w:val="41F46E2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9">
    <w:nsid w:val="42003EB1"/>
    <w:multiLevelType w:val="hybridMultilevel"/>
    <w:tmpl w:val="BD12E6C6"/>
    <w:lvl w:ilvl="0" w:tplc="84FE7106">
      <w:start w:val="1"/>
      <w:numFmt w:val="bullet"/>
      <w:lvlText w:val=""/>
      <w:lvlJc w:val="left"/>
      <w:pPr>
        <w:tabs>
          <w:tab w:val="num" w:pos="432"/>
        </w:tabs>
        <w:ind w:left="432" w:hanging="216"/>
      </w:pPr>
      <w:rPr>
        <w:rFonts w:ascii="Symbol" w:hAnsi="Symbol" w:cs="Symbol" w:hint="default"/>
        <w:sz w:val="20"/>
        <w:szCs w:val="20"/>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cs="Wingdings" w:hint="default"/>
      </w:rPr>
    </w:lvl>
    <w:lvl w:ilvl="3" w:tplc="04090001">
      <w:start w:val="1"/>
      <w:numFmt w:val="bullet"/>
      <w:lvlText w:val=""/>
      <w:lvlJc w:val="left"/>
      <w:pPr>
        <w:tabs>
          <w:tab w:val="num" w:pos="2736"/>
        </w:tabs>
        <w:ind w:left="2736" w:hanging="360"/>
      </w:pPr>
      <w:rPr>
        <w:rFonts w:ascii="Symbol" w:hAnsi="Symbol" w:cs="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cs="Wingdings" w:hint="default"/>
      </w:rPr>
    </w:lvl>
    <w:lvl w:ilvl="6" w:tplc="04090001">
      <w:start w:val="1"/>
      <w:numFmt w:val="bullet"/>
      <w:lvlText w:val=""/>
      <w:lvlJc w:val="left"/>
      <w:pPr>
        <w:tabs>
          <w:tab w:val="num" w:pos="4896"/>
        </w:tabs>
        <w:ind w:left="4896" w:hanging="360"/>
      </w:pPr>
      <w:rPr>
        <w:rFonts w:ascii="Symbol" w:hAnsi="Symbol" w:cs="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cs="Wingdings" w:hint="default"/>
      </w:rPr>
    </w:lvl>
  </w:abstractNum>
  <w:abstractNum w:abstractNumId="50">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1">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2">
    <w:nsid w:val="48C029FD"/>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53">
    <w:nsid w:val="4A130D41"/>
    <w:multiLevelType w:val="hybridMultilevel"/>
    <w:tmpl w:val="735E74CC"/>
    <w:lvl w:ilvl="0" w:tplc="84FE7106">
      <w:start w:val="1"/>
      <w:numFmt w:val="bullet"/>
      <w:lvlText w:val=""/>
      <w:lvlJc w:val="left"/>
      <w:pPr>
        <w:tabs>
          <w:tab w:val="num" w:pos="576"/>
        </w:tabs>
        <w:ind w:left="576" w:hanging="216"/>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4AEE63CF"/>
    <w:multiLevelType w:val="singleLevel"/>
    <w:tmpl w:val="8514C3CA"/>
    <w:lvl w:ilvl="0">
      <w:start w:val="1"/>
      <w:numFmt w:val="bullet"/>
      <w:lvlText w:val=""/>
      <w:lvlJc w:val="left"/>
      <w:pPr>
        <w:tabs>
          <w:tab w:val="num" w:pos="360"/>
        </w:tabs>
        <w:ind w:left="360" w:hanging="360"/>
      </w:pPr>
      <w:rPr>
        <w:rFonts w:ascii="Symbol" w:hAnsi="Symbol" w:cs="Symbol" w:hint="default"/>
      </w:rPr>
    </w:lvl>
  </w:abstractNum>
  <w:abstractNum w:abstractNumId="55">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6">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57">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58">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59">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0">
    <w:nsid w:val="57661D33"/>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1">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2">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3">
    <w:nsid w:val="5E344AC2"/>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64">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5">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6">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67">
    <w:nsid w:val="68694221"/>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68">
    <w:nsid w:val="693A29BB"/>
    <w:multiLevelType w:val="singleLevel"/>
    <w:tmpl w:val="662AEE72"/>
    <w:lvl w:ilvl="0">
      <w:start w:val="1"/>
      <w:numFmt w:val="bullet"/>
      <w:lvlText w:val=""/>
      <w:lvlJc w:val="left"/>
      <w:pPr>
        <w:tabs>
          <w:tab w:val="num" w:pos="504"/>
        </w:tabs>
        <w:ind w:left="360" w:hanging="216"/>
      </w:pPr>
      <w:rPr>
        <w:rFonts w:ascii="Symbol" w:hAnsi="Symbol" w:cs="Symbol" w:hint="default"/>
      </w:rPr>
    </w:lvl>
  </w:abstractNum>
  <w:abstractNum w:abstractNumId="69">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0">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1">
    <w:nsid w:val="6EDE15CB"/>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72">
    <w:nsid w:val="6F514DC1"/>
    <w:multiLevelType w:val="singleLevel"/>
    <w:tmpl w:val="FFFFFFFF"/>
    <w:lvl w:ilvl="0">
      <w:start w:val="1"/>
      <w:numFmt w:val="bullet"/>
      <w:lvlText w:val=""/>
      <w:legacy w:legacy="1" w:legacySpace="0" w:legacyIndent="216"/>
      <w:lvlJc w:val="left"/>
      <w:pPr>
        <w:ind w:left="216" w:hanging="216"/>
      </w:pPr>
      <w:rPr>
        <w:rFonts w:ascii="Symbol" w:hAnsi="Symbol" w:cs="Symbol" w:hint="default"/>
      </w:rPr>
    </w:lvl>
  </w:abstractNum>
  <w:abstractNum w:abstractNumId="73">
    <w:nsid w:val="776E0C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4">
    <w:nsid w:val="78216525"/>
    <w:multiLevelType w:val="singleLevel"/>
    <w:tmpl w:val="4280B6DE"/>
    <w:lvl w:ilvl="0">
      <w:start w:val="1"/>
      <w:numFmt w:val="bullet"/>
      <w:lvlText w:val=""/>
      <w:lvlJc w:val="left"/>
      <w:pPr>
        <w:tabs>
          <w:tab w:val="num" w:pos="504"/>
        </w:tabs>
        <w:ind w:left="360" w:hanging="216"/>
      </w:pPr>
      <w:rPr>
        <w:rFonts w:ascii="Symbol" w:hAnsi="Symbol" w:cs="Symbol" w:hint="default"/>
        <w:sz w:val="16"/>
        <w:szCs w:val="16"/>
      </w:rPr>
    </w:lvl>
  </w:abstractNum>
  <w:abstractNum w:abstractNumId="75">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76">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cs="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cs="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cs="Symbol" w:hint="default"/>
        </w:rPr>
      </w:lvl>
    </w:lvlOverride>
  </w:num>
  <w:num w:numId="4">
    <w:abstractNumId w:val="22"/>
  </w:num>
  <w:num w:numId="5">
    <w:abstractNumId w:val="24"/>
  </w:num>
  <w:num w:numId="6">
    <w:abstractNumId w:val="34"/>
  </w:num>
  <w:num w:numId="7">
    <w:abstractNumId w:val="19"/>
  </w:num>
  <w:num w:numId="8">
    <w:abstractNumId w:val="25"/>
  </w:num>
  <w:num w:numId="9">
    <w:abstractNumId w:val="14"/>
  </w:num>
  <w:num w:numId="10">
    <w:abstractNumId w:val="68"/>
  </w:num>
  <w:num w:numId="11">
    <w:abstractNumId w:val="36"/>
  </w:num>
  <w:num w:numId="12">
    <w:abstractNumId w:val="31"/>
  </w:num>
  <w:num w:numId="13">
    <w:abstractNumId w:val="67"/>
  </w:num>
  <w:num w:numId="14">
    <w:abstractNumId w:val="39"/>
  </w:num>
  <w:num w:numId="15">
    <w:abstractNumId w:val="28"/>
  </w:num>
  <w:num w:numId="16">
    <w:abstractNumId w:val="32"/>
  </w:num>
  <w:num w:numId="17">
    <w:abstractNumId w:val="60"/>
  </w:num>
  <w:num w:numId="18">
    <w:abstractNumId w:val="12"/>
  </w:num>
  <w:num w:numId="19">
    <w:abstractNumId w:val="54"/>
  </w:num>
  <w:num w:numId="20">
    <w:abstractNumId w:val="48"/>
  </w:num>
  <w:num w:numId="21">
    <w:abstractNumId w:val="63"/>
  </w:num>
  <w:num w:numId="22">
    <w:abstractNumId w:val="46"/>
  </w:num>
  <w:num w:numId="23">
    <w:abstractNumId w:val="71"/>
  </w:num>
  <w:num w:numId="24">
    <w:abstractNumId w:val="20"/>
  </w:num>
  <w:num w:numId="25">
    <w:abstractNumId w:val="52"/>
  </w:num>
  <w:num w:numId="26">
    <w:abstractNumId w:val="74"/>
  </w:num>
  <w:num w:numId="27">
    <w:abstractNumId w:val="13"/>
  </w:num>
  <w:num w:numId="28">
    <w:abstractNumId w:val="38"/>
  </w:num>
  <w:num w:numId="29">
    <w:abstractNumId w:val="56"/>
  </w:num>
  <w:num w:numId="30">
    <w:abstractNumId w:val="40"/>
  </w:num>
  <w:num w:numId="31">
    <w:abstractNumId w:val="76"/>
  </w:num>
  <w:num w:numId="32">
    <w:abstractNumId w:val="50"/>
  </w:num>
  <w:num w:numId="33">
    <w:abstractNumId w:val="75"/>
  </w:num>
  <w:num w:numId="34">
    <w:abstractNumId w:val="58"/>
  </w:num>
  <w:num w:numId="35">
    <w:abstractNumId w:val="57"/>
  </w:num>
  <w:num w:numId="36">
    <w:abstractNumId w:val="26"/>
  </w:num>
  <w:num w:numId="37">
    <w:abstractNumId w:val="18"/>
  </w:num>
  <w:num w:numId="38">
    <w:abstractNumId w:val="65"/>
  </w:num>
  <w:num w:numId="39">
    <w:abstractNumId w:val="30"/>
  </w:num>
  <w:num w:numId="40">
    <w:abstractNumId w:val="70"/>
  </w:num>
  <w:num w:numId="41">
    <w:abstractNumId w:val="61"/>
  </w:num>
  <w:num w:numId="42">
    <w:abstractNumId w:val="51"/>
  </w:num>
  <w:num w:numId="43">
    <w:abstractNumId w:val="35"/>
  </w:num>
  <w:num w:numId="44">
    <w:abstractNumId w:val="64"/>
  </w:num>
  <w:num w:numId="45">
    <w:abstractNumId w:val="66"/>
  </w:num>
  <w:num w:numId="46">
    <w:abstractNumId w:val="42"/>
  </w:num>
  <w:num w:numId="47">
    <w:abstractNumId w:val="27"/>
  </w:num>
  <w:num w:numId="48">
    <w:abstractNumId w:val="55"/>
  </w:num>
  <w:num w:numId="49">
    <w:abstractNumId w:val="59"/>
  </w:num>
  <w:num w:numId="50">
    <w:abstractNumId w:val="21"/>
  </w:num>
  <w:num w:numId="51">
    <w:abstractNumId w:val="69"/>
  </w:num>
  <w:num w:numId="52">
    <w:abstractNumId w:val="33"/>
  </w:num>
  <w:num w:numId="53">
    <w:abstractNumId w:val="45"/>
  </w:num>
  <w:num w:numId="54">
    <w:abstractNumId w:val="62"/>
  </w:num>
  <w:num w:numId="55">
    <w:abstractNumId w:val="11"/>
  </w:num>
  <w:num w:numId="56">
    <w:abstractNumId w:val="72"/>
  </w:num>
  <w:num w:numId="57">
    <w:abstractNumId w:val="37"/>
  </w:num>
  <w:num w:numId="58">
    <w:abstractNumId w:val="17"/>
  </w:num>
  <w:num w:numId="59">
    <w:abstractNumId w:val="23"/>
  </w:num>
  <w:num w:numId="60">
    <w:abstractNumId w:val="73"/>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15"/>
  </w:num>
  <w:num w:numId="72">
    <w:abstractNumId w:val="53"/>
  </w:num>
  <w:num w:numId="73">
    <w:abstractNumId w:val="29"/>
  </w:num>
  <w:num w:numId="74">
    <w:abstractNumId w:val="16"/>
  </w:num>
  <w:num w:numId="75">
    <w:abstractNumId w:val="43"/>
  </w:num>
  <w:num w:numId="76">
    <w:abstractNumId w:val="47"/>
  </w:num>
  <w:num w:numId="77">
    <w:abstractNumId w:val="44"/>
  </w:num>
  <w:num w:numId="78">
    <w:abstractNumId w:val="41"/>
  </w:num>
  <w:num w:numId="79">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EEB"/>
    <w:rsid w:val="00002E14"/>
    <w:rsid w:val="000143D8"/>
    <w:rsid w:val="00021544"/>
    <w:rsid w:val="00033E46"/>
    <w:rsid w:val="00041BF8"/>
    <w:rsid w:val="000451A8"/>
    <w:rsid w:val="000556D5"/>
    <w:rsid w:val="00065523"/>
    <w:rsid w:val="000805E7"/>
    <w:rsid w:val="0009789C"/>
    <w:rsid w:val="000A0009"/>
    <w:rsid w:val="000D508E"/>
    <w:rsid w:val="000E6F54"/>
    <w:rsid w:val="000F2C18"/>
    <w:rsid w:val="0010317F"/>
    <w:rsid w:val="00103256"/>
    <w:rsid w:val="0010671C"/>
    <w:rsid w:val="001149A6"/>
    <w:rsid w:val="00124D73"/>
    <w:rsid w:val="00127F49"/>
    <w:rsid w:val="00136FEF"/>
    <w:rsid w:val="00164A13"/>
    <w:rsid w:val="00172D37"/>
    <w:rsid w:val="001A41E4"/>
    <w:rsid w:val="001D327D"/>
    <w:rsid w:val="001E1D75"/>
    <w:rsid w:val="001F4D9A"/>
    <w:rsid w:val="001F6C45"/>
    <w:rsid w:val="00200F2B"/>
    <w:rsid w:val="002223C3"/>
    <w:rsid w:val="00225A2B"/>
    <w:rsid w:val="0022703A"/>
    <w:rsid w:val="00234231"/>
    <w:rsid w:val="00244A5C"/>
    <w:rsid w:val="00247A44"/>
    <w:rsid w:val="00274C70"/>
    <w:rsid w:val="0029233D"/>
    <w:rsid w:val="00293EC0"/>
    <w:rsid w:val="002A0A26"/>
    <w:rsid w:val="002B5B51"/>
    <w:rsid w:val="002C3466"/>
    <w:rsid w:val="002C582F"/>
    <w:rsid w:val="002F3B3B"/>
    <w:rsid w:val="00304479"/>
    <w:rsid w:val="00326FCE"/>
    <w:rsid w:val="00334643"/>
    <w:rsid w:val="00343C0A"/>
    <w:rsid w:val="00345E01"/>
    <w:rsid w:val="00347873"/>
    <w:rsid w:val="0036535A"/>
    <w:rsid w:val="0036692D"/>
    <w:rsid w:val="003C4CD0"/>
    <w:rsid w:val="003D432F"/>
    <w:rsid w:val="003F202B"/>
    <w:rsid w:val="00402E75"/>
    <w:rsid w:val="00412716"/>
    <w:rsid w:val="00423AF0"/>
    <w:rsid w:val="00425395"/>
    <w:rsid w:val="004742D1"/>
    <w:rsid w:val="0048332D"/>
    <w:rsid w:val="004854AE"/>
    <w:rsid w:val="004924A7"/>
    <w:rsid w:val="004D7178"/>
    <w:rsid w:val="004E0449"/>
    <w:rsid w:val="005015FF"/>
    <w:rsid w:val="00555551"/>
    <w:rsid w:val="00584520"/>
    <w:rsid w:val="0059049F"/>
    <w:rsid w:val="005A23FC"/>
    <w:rsid w:val="005A6474"/>
    <w:rsid w:val="005C100A"/>
    <w:rsid w:val="005C3359"/>
    <w:rsid w:val="0060709F"/>
    <w:rsid w:val="0063244E"/>
    <w:rsid w:val="0065035B"/>
    <w:rsid w:val="00657B20"/>
    <w:rsid w:val="0068328B"/>
    <w:rsid w:val="0068540A"/>
    <w:rsid w:val="006E6647"/>
    <w:rsid w:val="006E7012"/>
    <w:rsid w:val="00703C69"/>
    <w:rsid w:val="00715367"/>
    <w:rsid w:val="00731501"/>
    <w:rsid w:val="00743D57"/>
    <w:rsid w:val="00760391"/>
    <w:rsid w:val="0076322A"/>
    <w:rsid w:val="00782800"/>
    <w:rsid w:val="0079099D"/>
    <w:rsid w:val="00793372"/>
    <w:rsid w:val="00793FB6"/>
    <w:rsid w:val="007B16BB"/>
    <w:rsid w:val="007B510C"/>
    <w:rsid w:val="007F24A1"/>
    <w:rsid w:val="007F71B2"/>
    <w:rsid w:val="008046C0"/>
    <w:rsid w:val="00804B44"/>
    <w:rsid w:val="0081214C"/>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53853"/>
    <w:rsid w:val="00983F49"/>
    <w:rsid w:val="009E3F86"/>
    <w:rsid w:val="009F4266"/>
    <w:rsid w:val="00A05677"/>
    <w:rsid w:val="00A14FD1"/>
    <w:rsid w:val="00A33586"/>
    <w:rsid w:val="00A375F8"/>
    <w:rsid w:val="00A52D1D"/>
    <w:rsid w:val="00A70BA6"/>
    <w:rsid w:val="00A8569C"/>
    <w:rsid w:val="00A86950"/>
    <w:rsid w:val="00A92A77"/>
    <w:rsid w:val="00AC4D05"/>
    <w:rsid w:val="00AC4DC2"/>
    <w:rsid w:val="00AE4520"/>
    <w:rsid w:val="00AF2D0E"/>
    <w:rsid w:val="00B065DA"/>
    <w:rsid w:val="00B06B23"/>
    <w:rsid w:val="00B11F65"/>
    <w:rsid w:val="00B24441"/>
    <w:rsid w:val="00B87BAE"/>
    <w:rsid w:val="00BA3005"/>
    <w:rsid w:val="00BA3EE7"/>
    <w:rsid w:val="00BB209B"/>
    <w:rsid w:val="00BB2184"/>
    <w:rsid w:val="00BC3E01"/>
    <w:rsid w:val="00BC6370"/>
    <w:rsid w:val="00C26039"/>
    <w:rsid w:val="00C36CDB"/>
    <w:rsid w:val="00C40C3A"/>
    <w:rsid w:val="00C61549"/>
    <w:rsid w:val="00C72EEB"/>
    <w:rsid w:val="00C9400B"/>
    <w:rsid w:val="00CB2FD2"/>
    <w:rsid w:val="00CB56A0"/>
    <w:rsid w:val="00CB7220"/>
    <w:rsid w:val="00CC63A3"/>
    <w:rsid w:val="00CD1A04"/>
    <w:rsid w:val="00CD1AF4"/>
    <w:rsid w:val="00CF5B5E"/>
    <w:rsid w:val="00CF7A46"/>
    <w:rsid w:val="00D05B1A"/>
    <w:rsid w:val="00D17679"/>
    <w:rsid w:val="00D26340"/>
    <w:rsid w:val="00D66A28"/>
    <w:rsid w:val="00D936E2"/>
    <w:rsid w:val="00DA4000"/>
    <w:rsid w:val="00DB588B"/>
    <w:rsid w:val="00DD1A0C"/>
    <w:rsid w:val="00DF2010"/>
    <w:rsid w:val="00DF6BAB"/>
    <w:rsid w:val="00DF774B"/>
    <w:rsid w:val="00E00FB2"/>
    <w:rsid w:val="00E06A72"/>
    <w:rsid w:val="00E13A5C"/>
    <w:rsid w:val="00E14A2A"/>
    <w:rsid w:val="00E32A6D"/>
    <w:rsid w:val="00E349DC"/>
    <w:rsid w:val="00E455F0"/>
    <w:rsid w:val="00E50D2C"/>
    <w:rsid w:val="00E57723"/>
    <w:rsid w:val="00E65822"/>
    <w:rsid w:val="00E75C7C"/>
    <w:rsid w:val="00E952C9"/>
    <w:rsid w:val="00EA4050"/>
    <w:rsid w:val="00EE766F"/>
    <w:rsid w:val="00EE7C2D"/>
    <w:rsid w:val="00EF2B47"/>
    <w:rsid w:val="00EF5626"/>
    <w:rsid w:val="00F23DB8"/>
    <w:rsid w:val="00F321BB"/>
    <w:rsid w:val="00F3325A"/>
    <w:rsid w:val="00F3653E"/>
    <w:rsid w:val="00F45DBB"/>
    <w:rsid w:val="00F60B82"/>
    <w:rsid w:val="00F719EA"/>
    <w:rsid w:val="00F81843"/>
    <w:rsid w:val="00F84D41"/>
    <w:rsid w:val="00F93EB4"/>
    <w:rsid w:val="00FA348D"/>
    <w:rsid w:val="00FB2D45"/>
    <w:rsid w:val="00FB74DD"/>
    <w:rsid w:val="00FD61CB"/>
    <w:rsid w:val="00FF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01"/>
    <w:rPr>
      <w:sz w:val="24"/>
      <w:szCs w:val="24"/>
      <w:lang w:eastAsia="en-US"/>
    </w:rPr>
  </w:style>
  <w:style w:type="paragraph" w:styleId="Heading1">
    <w:name w:val="heading 1"/>
    <w:basedOn w:val="Normal"/>
    <w:next w:val="Normal"/>
    <w:link w:val="Heading1Char"/>
    <w:uiPriority w:val="99"/>
    <w:qFormat/>
    <w:rsid w:val="00BC3E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3E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BC3E01"/>
    <w:pPr>
      <w:keepNext/>
      <w:spacing w:before="120"/>
      <w:outlineLvl w:val="2"/>
    </w:pPr>
    <w:rPr>
      <w:rFonts w:ascii="Arial" w:hAnsi="Arial" w:cs="Arial"/>
      <w:b/>
      <w:bCs/>
    </w:rPr>
  </w:style>
  <w:style w:type="paragraph" w:styleId="Heading4">
    <w:name w:val="heading 4"/>
    <w:basedOn w:val="Normal"/>
    <w:next w:val="Normal"/>
    <w:link w:val="Heading4Char"/>
    <w:autoRedefine/>
    <w:uiPriority w:val="99"/>
    <w:qFormat/>
    <w:rsid w:val="00BC3E01"/>
    <w:pPr>
      <w:keepNext/>
      <w:jc w:val="both"/>
      <w:outlineLvl w:val="3"/>
    </w:pPr>
    <w:rPr>
      <w:rFonts w:ascii="Arial" w:hAnsi="Arial" w:cs="Arial"/>
      <w:sz w:val="22"/>
      <w:szCs w:val="22"/>
    </w:rPr>
  </w:style>
  <w:style w:type="paragraph" w:styleId="Heading5">
    <w:name w:val="heading 5"/>
    <w:basedOn w:val="Normal"/>
    <w:next w:val="Normal"/>
    <w:link w:val="Heading5Char"/>
    <w:uiPriority w:val="99"/>
    <w:qFormat/>
    <w:rsid w:val="00BC3E01"/>
    <w:pPr>
      <w:keepNext/>
      <w:jc w:val="center"/>
      <w:outlineLvl w:val="4"/>
    </w:pPr>
    <w:rPr>
      <w:b/>
      <w:bCs/>
    </w:rPr>
  </w:style>
  <w:style w:type="paragraph" w:styleId="Heading6">
    <w:name w:val="heading 6"/>
    <w:basedOn w:val="Normal"/>
    <w:next w:val="Normal"/>
    <w:link w:val="Heading6Char"/>
    <w:uiPriority w:val="99"/>
    <w:qFormat/>
    <w:rsid w:val="00BC3E01"/>
    <w:pPr>
      <w:keepNext/>
      <w:jc w:val="both"/>
      <w:outlineLvl w:val="5"/>
    </w:pPr>
    <w:rPr>
      <w:b/>
      <w:bCs/>
    </w:rPr>
  </w:style>
  <w:style w:type="paragraph" w:styleId="Heading7">
    <w:name w:val="heading 7"/>
    <w:basedOn w:val="Normal"/>
    <w:next w:val="Normal"/>
    <w:link w:val="Heading7Char"/>
    <w:uiPriority w:val="99"/>
    <w:qFormat/>
    <w:rsid w:val="00BC3E01"/>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BC3E01"/>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BC3E0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1647"/>
    <w:rPr>
      <w:rFonts w:ascii="Cambria" w:eastAsia="宋体" w:hAnsi="Cambria" w:cs="Times New Roman"/>
      <w:b/>
      <w:bCs/>
      <w:kern w:val="32"/>
      <w:sz w:val="32"/>
      <w:szCs w:val="32"/>
      <w:lang w:eastAsia="en-US"/>
    </w:rPr>
  </w:style>
  <w:style w:type="character" w:customStyle="1" w:styleId="Heading2Char">
    <w:name w:val="Heading 2 Char"/>
    <w:link w:val="Heading2"/>
    <w:uiPriority w:val="9"/>
    <w:semiHidden/>
    <w:rsid w:val="00A31647"/>
    <w:rPr>
      <w:rFonts w:ascii="Cambria" w:eastAsia="宋体" w:hAnsi="Cambria" w:cs="Times New Roman"/>
      <w:b/>
      <w:bCs/>
      <w:i/>
      <w:iCs/>
      <w:sz w:val="28"/>
      <w:szCs w:val="28"/>
      <w:lang w:eastAsia="en-US"/>
    </w:rPr>
  </w:style>
  <w:style w:type="character" w:customStyle="1" w:styleId="Heading3Char">
    <w:name w:val="Heading 3 Char"/>
    <w:link w:val="Heading3"/>
    <w:uiPriority w:val="9"/>
    <w:semiHidden/>
    <w:rsid w:val="00A31647"/>
    <w:rPr>
      <w:rFonts w:ascii="Cambria" w:eastAsia="宋体" w:hAnsi="Cambria" w:cs="Times New Roman"/>
      <w:b/>
      <w:bCs/>
      <w:sz w:val="26"/>
      <w:szCs w:val="26"/>
      <w:lang w:eastAsia="en-US"/>
    </w:rPr>
  </w:style>
  <w:style w:type="character" w:customStyle="1" w:styleId="Heading4Char">
    <w:name w:val="Heading 4 Char"/>
    <w:link w:val="Heading4"/>
    <w:uiPriority w:val="9"/>
    <w:semiHidden/>
    <w:rsid w:val="00A31647"/>
    <w:rPr>
      <w:rFonts w:ascii="Calibri" w:eastAsia="宋体" w:hAnsi="Calibri" w:cs="Times New Roman"/>
      <w:b/>
      <w:bCs/>
      <w:sz w:val="28"/>
      <w:szCs w:val="28"/>
      <w:lang w:eastAsia="en-US"/>
    </w:rPr>
  </w:style>
  <w:style w:type="character" w:customStyle="1" w:styleId="Heading5Char">
    <w:name w:val="Heading 5 Char"/>
    <w:link w:val="Heading5"/>
    <w:uiPriority w:val="9"/>
    <w:semiHidden/>
    <w:rsid w:val="00A31647"/>
    <w:rPr>
      <w:rFonts w:ascii="Calibri" w:eastAsia="宋体" w:hAnsi="Calibri" w:cs="Times New Roman"/>
      <w:b/>
      <w:bCs/>
      <w:i/>
      <w:iCs/>
      <w:sz w:val="26"/>
      <w:szCs w:val="26"/>
      <w:lang w:eastAsia="en-US"/>
    </w:rPr>
  </w:style>
  <w:style w:type="character" w:customStyle="1" w:styleId="Heading6Char">
    <w:name w:val="Heading 6 Char"/>
    <w:link w:val="Heading6"/>
    <w:uiPriority w:val="9"/>
    <w:semiHidden/>
    <w:rsid w:val="00A31647"/>
    <w:rPr>
      <w:rFonts w:ascii="Calibri" w:eastAsia="宋体" w:hAnsi="Calibri" w:cs="Times New Roman"/>
      <w:b/>
      <w:bCs/>
      <w:lang w:eastAsia="en-US"/>
    </w:rPr>
  </w:style>
  <w:style w:type="character" w:customStyle="1" w:styleId="Heading7Char">
    <w:name w:val="Heading 7 Char"/>
    <w:link w:val="Heading7"/>
    <w:uiPriority w:val="9"/>
    <w:semiHidden/>
    <w:rsid w:val="00A31647"/>
    <w:rPr>
      <w:rFonts w:ascii="Calibri" w:eastAsia="宋体" w:hAnsi="Calibri" w:cs="Times New Roman"/>
      <w:sz w:val="24"/>
      <w:szCs w:val="24"/>
      <w:lang w:eastAsia="en-US"/>
    </w:rPr>
  </w:style>
  <w:style w:type="character" w:customStyle="1" w:styleId="Heading8Char">
    <w:name w:val="Heading 8 Char"/>
    <w:link w:val="Heading8"/>
    <w:uiPriority w:val="9"/>
    <w:semiHidden/>
    <w:rsid w:val="00A31647"/>
    <w:rPr>
      <w:rFonts w:ascii="Calibri" w:eastAsia="宋体" w:hAnsi="Calibri" w:cs="Times New Roman"/>
      <w:i/>
      <w:iCs/>
      <w:sz w:val="24"/>
      <w:szCs w:val="24"/>
      <w:lang w:eastAsia="en-US"/>
    </w:rPr>
  </w:style>
  <w:style w:type="character" w:customStyle="1" w:styleId="Heading9Char">
    <w:name w:val="Heading 9 Char"/>
    <w:link w:val="Heading9"/>
    <w:uiPriority w:val="9"/>
    <w:semiHidden/>
    <w:rsid w:val="00A31647"/>
    <w:rPr>
      <w:rFonts w:ascii="Cambria" w:eastAsia="宋体" w:hAnsi="Cambria" w:cs="Times New Roman"/>
      <w:lang w:eastAsia="en-US"/>
    </w:rPr>
  </w:style>
  <w:style w:type="paragraph" w:styleId="Footer">
    <w:name w:val="footer"/>
    <w:basedOn w:val="Normal"/>
    <w:link w:val="FooterChar"/>
    <w:uiPriority w:val="99"/>
    <w:rsid w:val="00BC3E01"/>
    <w:pPr>
      <w:tabs>
        <w:tab w:val="center" w:pos="4320"/>
        <w:tab w:val="right" w:pos="8640"/>
      </w:tabs>
      <w:jc w:val="both"/>
    </w:pPr>
    <w:rPr>
      <w:rFonts w:ascii="Bookman" w:hAnsi="Bookman" w:cs="Bookman"/>
    </w:rPr>
  </w:style>
  <w:style w:type="character" w:customStyle="1" w:styleId="FooterChar">
    <w:name w:val="Footer Char"/>
    <w:link w:val="Footer"/>
    <w:uiPriority w:val="99"/>
    <w:semiHidden/>
    <w:rsid w:val="00A31647"/>
    <w:rPr>
      <w:sz w:val="24"/>
      <w:szCs w:val="24"/>
      <w:lang w:eastAsia="en-US"/>
    </w:rPr>
  </w:style>
  <w:style w:type="paragraph" w:styleId="TOC1">
    <w:name w:val="toc 1"/>
    <w:basedOn w:val="Normal"/>
    <w:next w:val="Normal"/>
    <w:autoRedefine/>
    <w:uiPriority w:val="99"/>
    <w:semiHidden/>
    <w:rsid w:val="00BC3E01"/>
    <w:rPr>
      <w:rFonts w:ascii="Arial" w:hAnsi="Arial" w:cs="Arial"/>
      <w:caps/>
      <w:sz w:val="22"/>
      <w:szCs w:val="22"/>
    </w:rPr>
  </w:style>
  <w:style w:type="paragraph" w:styleId="TOC2">
    <w:name w:val="toc 2"/>
    <w:basedOn w:val="Normal"/>
    <w:next w:val="Normal"/>
    <w:autoRedefine/>
    <w:uiPriority w:val="99"/>
    <w:semiHidden/>
    <w:rsid w:val="00BC3E01"/>
    <w:pPr>
      <w:ind w:left="245"/>
    </w:pPr>
    <w:rPr>
      <w:rFonts w:ascii="Arial" w:hAnsi="Arial" w:cs="Arial"/>
      <w:sz w:val="22"/>
      <w:szCs w:val="22"/>
    </w:rPr>
  </w:style>
  <w:style w:type="paragraph" w:styleId="TOC3">
    <w:name w:val="toc 3"/>
    <w:basedOn w:val="Normal"/>
    <w:next w:val="Normal"/>
    <w:autoRedefine/>
    <w:uiPriority w:val="99"/>
    <w:semiHidden/>
    <w:rsid w:val="00BC3E01"/>
    <w:pPr>
      <w:ind w:left="480"/>
      <w:jc w:val="both"/>
    </w:pPr>
  </w:style>
  <w:style w:type="paragraph" w:styleId="TOC4">
    <w:name w:val="toc 4"/>
    <w:basedOn w:val="Normal"/>
    <w:next w:val="Normal"/>
    <w:autoRedefine/>
    <w:uiPriority w:val="99"/>
    <w:semiHidden/>
    <w:rsid w:val="00BC3E01"/>
    <w:pPr>
      <w:tabs>
        <w:tab w:val="right" w:leader="dot" w:pos="8918"/>
      </w:tabs>
      <w:ind w:left="720"/>
      <w:jc w:val="both"/>
    </w:pPr>
    <w:rPr>
      <w:noProof/>
    </w:rPr>
  </w:style>
  <w:style w:type="paragraph" w:styleId="TOC5">
    <w:name w:val="toc 5"/>
    <w:basedOn w:val="Normal"/>
    <w:next w:val="Normal"/>
    <w:autoRedefine/>
    <w:uiPriority w:val="99"/>
    <w:semiHidden/>
    <w:rsid w:val="00BC3E01"/>
    <w:pPr>
      <w:tabs>
        <w:tab w:val="right" w:leader="dot" w:pos="8918"/>
      </w:tabs>
      <w:jc w:val="both"/>
    </w:pPr>
    <w:rPr>
      <w:rFonts w:ascii="Arial" w:hAnsi="Arial" w:cs="Arial"/>
    </w:rPr>
  </w:style>
  <w:style w:type="paragraph" w:styleId="TOC6">
    <w:name w:val="toc 6"/>
    <w:basedOn w:val="Normal"/>
    <w:next w:val="Normal"/>
    <w:autoRedefine/>
    <w:uiPriority w:val="99"/>
    <w:semiHidden/>
    <w:rsid w:val="00BC3E01"/>
    <w:pPr>
      <w:ind w:left="1200"/>
      <w:jc w:val="both"/>
    </w:pPr>
  </w:style>
  <w:style w:type="paragraph" w:styleId="BodyText">
    <w:name w:val="Body Text"/>
    <w:basedOn w:val="Normal"/>
    <w:link w:val="BodyTextChar"/>
    <w:uiPriority w:val="99"/>
    <w:rsid w:val="00BC3E01"/>
    <w:pPr>
      <w:spacing w:before="120"/>
      <w:jc w:val="both"/>
    </w:pPr>
    <w:rPr>
      <w:sz w:val="22"/>
      <w:szCs w:val="22"/>
    </w:rPr>
  </w:style>
  <w:style w:type="character" w:customStyle="1" w:styleId="BodyTextChar">
    <w:name w:val="Body Text Char"/>
    <w:link w:val="BodyText"/>
    <w:uiPriority w:val="99"/>
    <w:semiHidden/>
    <w:rsid w:val="00A31647"/>
    <w:rPr>
      <w:sz w:val="24"/>
      <w:szCs w:val="24"/>
      <w:lang w:eastAsia="en-US"/>
    </w:rPr>
  </w:style>
  <w:style w:type="paragraph" w:styleId="BodyTextIndent">
    <w:name w:val="Body Text Indent"/>
    <w:basedOn w:val="Normal"/>
    <w:link w:val="BodyTextIndentChar"/>
    <w:uiPriority w:val="99"/>
    <w:rsid w:val="00BC3E01"/>
    <w:pPr>
      <w:spacing w:after="120"/>
      <w:ind w:left="360"/>
    </w:pPr>
  </w:style>
  <w:style w:type="character" w:customStyle="1" w:styleId="BodyTextIndentChar">
    <w:name w:val="Body Text Indent Char"/>
    <w:link w:val="BodyTextIndent"/>
    <w:uiPriority w:val="99"/>
    <w:semiHidden/>
    <w:rsid w:val="00A31647"/>
    <w:rPr>
      <w:sz w:val="24"/>
      <w:szCs w:val="24"/>
      <w:lang w:eastAsia="en-US"/>
    </w:rPr>
  </w:style>
  <w:style w:type="character" w:styleId="Hyperlink">
    <w:name w:val="Hyperlink"/>
    <w:uiPriority w:val="99"/>
    <w:rsid w:val="00BC3E01"/>
    <w:rPr>
      <w:color w:val="0000FF"/>
      <w:u w:val="single"/>
    </w:rPr>
  </w:style>
  <w:style w:type="character" w:customStyle="1" w:styleId="Typewriter">
    <w:name w:val="Typewriter"/>
    <w:uiPriority w:val="99"/>
    <w:rsid w:val="00BC3E01"/>
    <w:rPr>
      <w:rFonts w:ascii="Courier New" w:hAnsi="Courier New" w:cs="Courier New"/>
      <w:sz w:val="20"/>
      <w:szCs w:val="20"/>
    </w:rPr>
  </w:style>
  <w:style w:type="paragraph" w:styleId="Header">
    <w:name w:val="header"/>
    <w:basedOn w:val="Normal"/>
    <w:link w:val="HeaderChar"/>
    <w:uiPriority w:val="99"/>
    <w:rsid w:val="00BC3E01"/>
    <w:pPr>
      <w:tabs>
        <w:tab w:val="center" w:pos="4320"/>
        <w:tab w:val="right" w:pos="8640"/>
      </w:tabs>
    </w:pPr>
    <w:rPr>
      <w:sz w:val="16"/>
      <w:szCs w:val="16"/>
    </w:rPr>
  </w:style>
  <w:style w:type="character" w:customStyle="1" w:styleId="HeaderChar">
    <w:name w:val="Header Char"/>
    <w:link w:val="Header"/>
    <w:uiPriority w:val="99"/>
    <w:semiHidden/>
    <w:rsid w:val="00A31647"/>
    <w:rPr>
      <w:sz w:val="24"/>
      <w:szCs w:val="24"/>
      <w:lang w:eastAsia="en-US"/>
    </w:rPr>
  </w:style>
  <w:style w:type="character" w:styleId="PageNumber">
    <w:name w:val="page number"/>
    <w:uiPriority w:val="99"/>
    <w:rsid w:val="00BC3E01"/>
    <w:rPr>
      <w:rFonts w:ascii="Times New Roman" w:hAnsi="Times New Roman" w:cs="Times New Roman"/>
      <w:sz w:val="20"/>
      <w:szCs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link w:val="SubtitleChar"/>
    <w:uiPriority w:val="99"/>
    <w:qFormat/>
    <w:rsid w:val="00BC3E01"/>
    <w:pPr>
      <w:jc w:val="center"/>
    </w:pPr>
    <w:rPr>
      <w:b/>
      <w:bCs/>
      <w:sz w:val="28"/>
      <w:szCs w:val="28"/>
    </w:rPr>
  </w:style>
  <w:style w:type="character" w:customStyle="1" w:styleId="SubtitleChar">
    <w:name w:val="Subtitle Char"/>
    <w:link w:val="Subtitle"/>
    <w:uiPriority w:val="11"/>
    <w:rsid w:val="00A31647"/>
    <w:rPr>
      <w:rFonts w:ascii="Cambria" w:eastAsia="宋体" w:hAnsi="Cambria" w:cs="Times New Roman"/>
      <w:sz w:val="24"/>
      <w:szCs w:val="24"/>
      <w:lang w:eastAsia="en-US"/>
    </w:rPr>
  </w:style>
  <w:style w:type="paragraph" w:styleId="BodyText2">
    <w:name w:val="Body Text 2"/>
    <w:basedOn w:val="Normal"/>
    <w:link w:val="BodyText2Char"/>
    <w:uiPriority w:val="99"/>
    <w:rsid w:val="00BC3E01"/>
    <w:pPr>
      <w:widowControl w:val="0"/>
      <w:autoSpaceDE w:val="0"/>
      <w:autoSpaceDN w:val="0"/>
      <w:adjustRightInd w:val="0"/>
    </w:pPr>
  </w:style>
  <w:style w:type="character" w:customStyle="1" w:styleId="BodyText2Char">
    <w:name w:val="Body Text 2 Char"/>
    <w:link w:val="BodyText2"/>
    <w:uiPriority w:val="99"/>
    <w:semiHidden/>
    <w:rsid w:val="00A31647"/>
    <w:rPr>
      <w:sz w:val="24"/>
      <w:szCs w:val="24"/>
      <w:lang w:eastAsia="en-US"/>
    </w:rPr>
  </w:style>
  <w:style w:type="character" w:styleId="CommentReference">
    <w:name w:val="annotation reference"/>
    <w:uiPriority w:val="99"/>
    <w:semiHidden/>
    <w:rsid w:val="00BC3E01"/>
    <w:rPr>
      <w:sz w:val="16"/>
      <w:szCs w:val="16"/>
    </w:rPr>
  </w:style>
  <w:style w:type="paragraph" w:styleId="CommentText">
    <w:name w:val="annotation text"/>
    <w:basedOn w:val="Normal"/>
    <w:link w:val="CommentTextChar"/>
    <w:uiPriority w:val="99"/>
    <w:semiHidden/>
    <w:rsid w:val="00BC3E01"/>
  </w:style>
  <w:style w:type="character" w:customStyle="1" w:styleId="CommentTextChar">
    <w:name w:val="Comment Text Char"/>
    <w:link w:val="CommentText"/>
    <w:uiPriority w:val="99"/>
    <w:semiHidden/>
    <w:rsid w:val="00A31647"/>
    <w:rPr>
      <w:sz w:val="20"/>
      <w:szCs w:val="20"/>
      <w:lang w:eastAsia="en-US"/>
    </w:rPr>
  </w:style>
  <w:style w:type="paragraph" w:customStyle="1" w:styleId="VolumeTitle">
    <w:name w:val="VolumeTitle"/>
    <w:basedOn w:val="Heading1"/>
    <w:autoRedefine/>
    <w:uiPriority w:val="99"/>
    <w:rsid w:val="00BC3E01"/>
    <w:pPr>
      <w:spacing w:before="0" w:after="0"/>
      <w:jc w:val="center"/>
    </w:pPr>
    <w:rPr>
      <w:kern w:val="0"/>
      <w:sz w:val="40"/>
      <w:szCs w:val="40"/>
    </w:rPr>
  </w:style>
  <w:style w:type="paragraph" w:customStyle="1" w:styleId="Arial12BoldAllCapsCentered">
    <w:name w:val="Arial12BoldAllCapsCentered"/>
    <w:basedOn w:val="Normal"/>
    <w:autoRedefine/>
    <w:uiPriority w:val="99"/>
    <w:rsid w:val="00BC3E01"/>
    <w:pPr>
      <w:jc w:val="center"/>
    </w:pPr>
    <w:rPr>
      <w:rFonts w:ascii="Arial" w:hAnsi="Arial" w:cs="Arial"/>
      <w:b/>
      <w:bCs/>
    </w:rPr>
  </w:style>
  <w:style w:type="paragraph" w:customStyle="1" w:styleId="Arial11BoldCentered">
    <w:name w:val="Arial11BoldCentered"/>
    <w:basedOn w:val="Heading2"/>
    <w:autoRedefine/>
    <w:uiPriority w:val="99"/>
    <w:rsid w:val="00BC3E01"/>
    <w:pPr>
      <w:spacing w:before="0" w:after="0"/>
      <w:jc w:val="center"/>
    </w:pPr>
    <w:rPr>
      <w:i w:val="0"/>
      <w:iCs w:val="0"/>
      <w:sz w:val="22"/>
      <w:szCs w:val="22"/>
    </w:rPr>
  </w:style>
  <w:style w:type="paragraph" w:customStyle="1" w:styleId="Arial11Just">
    <w:name w:val="Arial11Just"/>
    <w:basedOn w:val="BodyTextIndent"/>
    <w:autoRedefine/>
    <w:uiPriority w:val="99"/>
    <w:rsid w:val="00BC3E01"/>
    <w:pPr>
      <w:tabs>
        <w:tab w:val="left" w:pos="540"/>
      </w:tabs>
      <w:spacing w:after="0"/>
      <w:ind w:left="0"/>
      <w:jc w:val="both"/>
    </w:pPr>
    <w:rPr>
      <w:rFonts w:ascii="Arial" w:hAnsi="Arial" w:cs="Arial"/>
      <w:sz w:val="22"/>
      <w:szCs w:val="22"/>
    </w:rPr>
  </w:style>
  <w:style w:type="paragraph" w:customStyle="1" w:styleId="Arial11JustIndent">
    <w:name w:val="Arial11JustIndent"/>
    <w:basedOn w:val="Arial11Just"/>
    <w:autoRedefine/>
    <w:uiPriority w:val="99"/>
    <w:rsid w:val="00BC3E01"/>
    <w:pPr>
      <w:ind w:left="540"/>
    </w:pPr>
  </w:style>
  <w:style w:type="paragraph" w:styleId="DocumentMap">
    <w:name w:val="Document Map"/>
    <w:basedOn w:val="Normal"/>
    <w:link w:val="DocumentMapChar"/>
    <w:uiPriority w:val="99"/>
    <w:semiHidden/>
    <w:rsid w:val="00BC3E01"/>
    <w:pPr>
      <w:shd w:val="clear" w:color="auto" w:fill="000080"/>
    </w:pPr>
    <w:rPr>
      <w:rFonts w:ascii="Tahoma" w:hAnsi="Tahoma" w:cs="Tahoma"/>
    </w:rPr>
  </w:style>
  <w:style w:type="character" w:customStyle="1" w:styleId="DocumentMapChar">
    <w:name w:val="Document Map Char"/>
    <w:link w:val="DocumentMap"/>
    <w:uiPriority w:val="99"/>
    <w:semiHidden/>
    <w:rsid w:val="00A31647"/>
    <w:rPr>
      <w:sz w:val="0"/>
      <w:szCs w:val="0"/>
      <w:lang w:eastAsia="en-US"/>
    </w:rPr>
  </w:style>
  <w:style w:type="paragraph" w:styleId="Index2">
    <w:name w:val="index 2"/>
    <w:basedOn w:val="Normal"/>
    <w:next w:val="Normal"/>
    <w:autoRedefine/>
    <w:uiPriority w:val="99"/>
    <w:semiHidden/>
    <w:rsid w:val="00BC3E01"/>
    <w:pPr>
      <w:ind w:left="480" w:hanging="240"/>
    </w:pPr>
    <w:rPr>
      <w:sz w:val="18"/>
      <w:szCs w:val="18"/>
    </w:rPr>
  </w:style>
  <w:style w:type="paragraph" w:styleId="Index3">
    <w:name w:val="index 3"/>
    <w:basedOn w:val="Normal"/>
    <w:next w:val="Normal"/>
    <w:autoRedefine/>
    <w:uiPriority w:val="99"/>
    <w:semiHidden/>
    <w:rsid w:val="00BC3E01"/>
    <w:pPr>
      <w:ind w:left="720" w:hanging="240"/>
    </w:pPr>
    <w:rPr>
      <w:sz w:val="18"/>
      <w:szCs w:val="18"/>
    </w:rPr>
  </w:style>
  <w:style w:type="paragraph" w:styleId="Index4">
    <w:name w:val="index 4"/>
    <w:basedOn w:val="Normal"/>
    <w:next w:val="Normal"/>
    <w:autoRedefine/>
    <w:uiPriority w:val="99"/>
    <w:semiHidden/>
    <w:rsid w:val="00BC3E01"/>
    <w:pPr>
      <w:ind w:left="960" w:hanging="240"/>
    </w:pPr>
    <w:rPr>
      <w:sz w:val="18"/>
      <w:szCs w:val="18"/>
    </w:rPr>
  </w:style>
  <w:style w:type="paragraph" w:styleId="Index5">
    <w:name w:val="index 5"/>
    <w:basedOn w:val="Normal"/>
    <w:next w:val="Normal"/>
    <w:autoRedefine/>
    <w:uiPriority w:val="99"/>
    <w:semiHidden/>
    <w:rsid w:val="00BC3E01"/>
    <w:pPr>
      <w:ind w:left="1200" w:hanging="240"/>
    </w:pPr>
    <w:rPr>
      <w:sz w:val="18"/>
      <w:szCs w:val="18"/>
    </w:rPr>
  </w:style>
  <w:style w:type="paragraph" w:styleId="Index6">
    <w:name w:val="index 6"/>
    <w:basedOn w:val="Normal"/>
    <w:next w:val="Normal"/>
    <w:autoRedefine/>
    <w:uiPriority w:val="99"/>
    <w:semiHidden/>
    <w:rsid w:val="00BC3E01"/>
    <w:pPr>
      <w:ind w:left="1440" w:hanging="240"/>
    </w:pPr>
    <w:rPr>
      <w:sz w:val="18"/>
      <w:szCs w:val="18"/>
    </w:rPr>
  </w:style>
  <w:style w:type="paragraph" w:styleId="Index7">
    <w:name w:val="index 7"/>
    <w:basedOn w:val="Normal"/>
    <w:next w:val="Normal"/>
    <w:autoRedefine/>
    <w:uiPriority w:val="99"/>
    <w:semiHidden/>
    <w:rsid w:val="00BC3E01"/>
    <w:pPr>
      <w:ind w:left="1680" w:hanging="240"/>
    </w:pPr>
    <w:rPr>
      <w:sz w:val="18"/>
      <w:szCs w:val="18"/>
    </w:rPr>
  </w:style>
  <w:style w:type="paragraph" w:styleId="Index8">
    <w:name w:val="index 8"/>
    <w:basedOn w:val="Normal"/>
    <w:next w:val="Normal"/>
    <w:autoRedefine/>
    <w:uiPriority w:val="99"/>
    <w:semiHidden/>
    <w:rsid w:val="00BC3E01"/>
    <w:pPr>
      <w:ind w:left="1920" w:hanging="240"/>
    </w:pPr>
    <w:rPr>
      <w:sz w:val="18"/>
      <w:szCs w:val="18"/>
    </w:rPr>
  </w:style>
  <w:style w:type="paragraph" w:styleId="Index9">
    <w:name w:val="index 9"/>
    <w:basedOn w:val="Normal"/>
    <w:next w:val="Normal"/>
    <w:autoRedefine/>
    <w:uiPriority w:val="99"/>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uiPriority w:val="99"/>
    <w:rsid w:val="00BC3E01"/>
    <w:pPr>
      <w:spacing w:after="120"/>
      <w:ind w:left="1440" w:right="1440"/>
    </w:pPr>
  </w:style>
  <w:style w:type="paragraph" w:styleId="BodyText3">
    <w:name w:val="Body Text 3"/>
    <w:basedOn w:val="Normal"/>
    <w:link w:val="BodyText3Char"/>
    <w:uiPriority w:val="99"/>
    <w:rsid w:val="00BC3E01"/>
    <w:pPr>
      <w:spacing w:after="120"/>
    </w:pPr>
    <w:rPr>
      <w:sz w:val="16"/>
      <w:szCs w:val="16"/>
    </w:rPr>
  </w:style>
  <w:style w:type="character" w:customStyle="1" w:styleId="BodyText3Char">
    <w:name w:val="Body Text 3 Char"/>
    <w:link w:val="BodyText3"/>
    <w:uiPriority w:val="99"/>
    <w:semiHidden/>
    <w:rsid w:val="00A31647"/>
    <w:rPr>
      <w:sz w:val="16"/>
      <w:szCs w:val="16"/>
      <w:lang w:eastAsia="en-US"/>
    </w:rPr>
  </w:style>
  <w:style w:type="paragraph" w:styleId="BodyTextFirstIndent">
    <w:name w:val="Body Text First Indent"/>
    <w:basedOn w:val="BodyText"/>
    <w:link w:val="BodyTextFirstIndentChar"/>
    <w:uiPriority w:val="99"/>
    <w:rsid w:val="00BC3E01"/>
    <w:pPr>
      <w:spacing w:before="0" w:after="120"/>
      <w:ind w:firstLine="210"/>
      <w:jc w:val="left"/>
    </w:pPr>
    <w:rPr>
      <w:sz w:val="24"/>
      <w:szCs w:val="24"/>
    </w:rPr>
  </w:style>
  <w:style w:type="character" w:customStyle="1" w:styleId="BodyTextFirstIndentChar">
    <w:name w:val="Body Text First Indent Char"/>
    <w:link w:val="BodyTextFirstIndent"/>
    <w:uiPriority w:val="99"/>
    <w:semiHidden/>
    <w:rsid w:val="00A31647"/>
    <w:rPr>
      <w:sz w:val="24"/>
      <w:szCs w:val="24"/>
      <w:lang w:eastAsia="en-US"/>
    </w:rPr>
  </w:style>
  <w:style w:type="paragraph" w:styleId="BodyTextFirstIndent2">
    <w:name w:val="Body Text First Indent 2"/>
    <w:basedOn w:val="BodyTextIndent"/>
    <w:link w:val="BodyTextFirstIndent2Char"/>
    <w:uiPriority w:val="99"/>
    <w:rsid w:val="00BC3E01"/>
    <w:pPr>
      <w:ind w:firstLine="210"/>
    </w:pPr>
  </w:style>
  <w:style w:type="character" w:customStyle="1" w:styleId="BodyTextFirstIndent2Char">
    <w:name w:val="Body Text First Indent 2 Char"/>
    <w:link w:val="BodyTextFirstIndent2"/>
    <w:uiPriority w:val="99"/>
    <w:semiHidden/>
    <w:rsid w:val="00A31647"/>
    <w:rPr>
      <w:sz w:val="24"/>
      <w:szCs w:val="24"/>
      <w:lang w:eastAsia="en-US"/>
    </w:rPr>
  </w:style>
  <w:style w:type="paragraph" w:styleId="BodyTextIndent2">
    <w:name w:val="Body Text Indent 2"/>
    <w:basedOn w:val="Normal"/>
    <w:link w:val="BodyTextIndent2Char"/>
    <w:uiPriority w:val="99"/>
    <w:rsid w:val="00BC3E01"/>
    <w:pPr>
      <w:spacing w:after="120" w:line="480" w:lineRule="auto"/>
      <w:ind w:left="360"/>
    </w:pPr>
  </w:style>
  <w:style w:type="character" w:customStyle="1" w:styleId="BodyTextIndent2Char">
    <w:name w:val="Body Text Indent 2 Char"/>
    <w:link w:val="BodyTextIndent2"/>
    <w:uiPriority w:val="99"/>
    <w:semiHidden/>
    <w:rsid w:val="00A31647"/>
    <w:rPr>
      <w:sz w:val="24"/>
      <w:szCs w:val="24"/>
      <w:lang w:eastAsia="en-US"/>
    </w:rPr>
  </w:style>
  <w:style w:type="paragraph" w:styleId="BodyTextIndent3">
    <w:name w:val="Body Text Indent 3"/>
    <w:basedOn w:val="Normal"/>
    <w:link w:val="BodyTextIndent3Char"/>
    <w:uiPriority w:val="99"/>
    <w:rsid w:val="00BC3E01"/>
    <w:pPr>
      <w:spacing w:after="120"/>
      <w:ind w:left="360"/>
    </w:pPr>
    <w:rPr>
      <w:sz w:val="16"/>
      <w:szCs w:val="16"/>
    </w:rPr>
  </w:style>
  <w:style w:type="character" w:customStyle="1" w:styleId="BodyTextIndent3Char">
    <w:name w:val="Body Text Indent 3 Char"/>
    <w:link w:val="BodyTextIndent3"/>
    <w:uiPriority w:val="99"/>
    <w:semiHidden/>
    <w:rsid w:val="00A31647"/>
    <w:rPr>
      <w:sz w:val="16"/>
      <w:szCs w:val="16"/>
      <w:lang w:eastAsia="en-US"/>
    </w:rPr>
  </w:style>
  <w:style w:type="paragraph" w:styleId="Caption">
    <w:name w:val="caption"/>
    <w:basedOn w:val="Normal"/>
    <w:next w:val="Normal"/>
    <w:uiPriority w:val="99"/>
    <w:qFormat/>
    <w:rsid w:val="00BC3E01"/>
    <w:pPr>
      <w:spacing w:before="120" w:after="120"/>
    </w:pPr>
    <w:rPr>
      <w:b/>
      <w:bCs/>
    </w:rPr>
  </w:style>
  <w:style w:type="paragraph" w:styleId="Closing">
    <w:name w:val="Closing"/>
    <w:basedOn w:val="Normal"/>
    <w:link w:val="ClosingChar"/>
    <w:uiPriority w:val="99"/>
    <w:rsid w:val="00BC3E01"/>
    <w:pPr>
      <w:ind w:left="4320"/>
    </w:pPr>
  </w:style>
  <w:style w:type="character" w:customStyle="1" w:styleId="ClosingChar">
    <w:name w:val="Closing Char"/>
    <w:link w:val="Closing"/>
    <w:uiPriority w:val="99"/>
    <w:semiHidden/>
    <w:rsid w:val="00A31647"/>
    <w:rPr>
      <w:sz w:val="24"/>
      <w:szCs w:val="24"/>
      <w:lang w:eastAsia="en-US"/>
    </w:rPr>
  </w:style>
  <w:style w:type="paragraph" w:styleId="Date">
    <w:name w:val="Date"/>
    <w:basedOn w:val="Normal"/>
    <w:next w:val="Normal"/>
    <w:link w:val="DateChar"/>
    <w:uiPriority w:val="99"/>
    <w:rsid w:val="00BC3E01"/>
  </w:style>
  <w:style w:type="character" w:customStyle="1" w:styleId="DateChar">
    <w:name w:val="Date Char"/>
    <w:link w:val="Date"/>
    <w:uiPriority w:val="99"/>
    <w:semiHidden/>
    <w:rsid w:val="00A31647"/>
    <w:rPr>
      <w:sz w:val="24"/>
      <w:szCs w:val="24"/>
      <w:lang w:eastAsia="en-US"/>
    </w:rPr>
  </w:style>
  <w:style w:type="paragraph" w:styleId="EndnoteText">
    <w:name w:val="endnote text"/>
    <w:basedOn w:val="Normal"/>
    <w:link w:val="EndnoteTextChar"/>
    <w:uiPriority w:val="99"/>
    <w:semiHidden/>
    <w:rsid w:val="00BC3E01"/>
    <w:rPr>
      <w:sz w:val="20"/>
      <w:szCs w:val="20"/>
    </w:rPr>
  </w:style>
  <w:style w:type="character" w:customStyle="1" w:styleId="EndnoteTextChar">
    <w:name w:val="Endnote Text Char"/>
    <w:link w:val="EndnoteText"/>
    <w:uiPriority w:val="99"/>
    <w:semiHidden/>
    <w:rsid w:val="00A31647"/>
    <w:rPr>
      <w:sz w:val="20"/>
      <w:szCs w:val="20"/>
      <w:lang w:eastAsia="en-US"/>
    </w:rPr>
  </w:style>
  <w:style w:type="paragraph" w:styleId="EnvelopeAddress">
    <w:name w:val="envelope address"/>
    <w:basedOn w:val="Normal"/>
    <w:uiPriority w:val="99"/>
    <w:rsid w:val="00BC3E0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BC3E01"/>
    <w:rPr>
      <w:rFonts w:ascii="Arial" w:hAnsi="Arial" w:cs="Arial"/>
      <w:sz w:val="20"/>
      <w:szCs w:val="20"/>
    </w:rPr>
  </w:style>
  <w:style w:type="paragraph" w:styleId="FootnoteText">
    <w:name w:val="footnote text"/>
    <w:basedOn w:val="Normal"/>
    <w:link w:val="FootnoteTextChar"/>
    <w:uiPriority w:val="99"/>
    <w:semiHidden/>
    <w:rsid w:val="00BC3E01"/>
    <w:rPr>
      <w:sz w:val="20"/>
      <w:szCs w:val="20"/>
    </w:rPr>
  </w:style>
  <w:style w:type="character" w:customStyle="1" w:styleId="FootnoteTextChar">
    <w:name w:val="Footnote Text Char"/>
    <w:link w:val="FootnoteText"/>
    <w:uiPriority w:val="99"/>
    <w:semiHidden/>
    <w:rsid w:val="00A31647"/>
    <w:rPr>
      <w:sz w:val="20"/>
      <w:szCs w:val="20"/>
      <w:lang w:eastAsia="en-US"/>
    </w:rPr>
  </w:style>
  <w:style w:type="paragraph" w:styleId="List">
    <w:name w:val="List"/>
    <w:basedOn w:val="Normal"/>
    <w:uiPriority w:val="99"/>
    <w:rsid w:val="00BC3E01"/>
    <w:pPr>
      <w:ind w:left="360" w:hanging="360"/>
    </w:pPr>
  </w:style>
  <w:style w:type="paragraph" w:styleId="List2">
    <w:name w:val="List 2"/>
    <w:basedOn w:val="Normal"/>
    <w:uiPriority w:val="99"/>
    <w:rsid w:val="00BC3E01"/>
    <w:pPr>
      <w:ind w:left="720" w:hanging="360"/>
    </w:pPr>
  </w:style>
  <w:style w:type="paragraph" w:styleId="List3">
    <w:name w:val="List 3"/>
    <w:basedOn w:val="Normal"/>
    <w:uiPriority w:val="99"/>
    <w:rsid w:val="00BC3E01"/>
    <w:pPr>
      <w:ind w:left="1080" w:hanging="360"/>
    </w:pPr>
  </w:style>
  <w:style w:type="paragraph" w:styleId="List4">
    <w:name w:val="List 4"/>
    <w:basedOn w:val="Normal"/>
    <w:uiPriority w:val="99"/>
    <w:rsid w:val="00BC3E01"/>
    <w:pPr>
      <w:ind w:left="1440" w:hanging="360"/>
    </w:pPr>
  </w:style>
  <w:style w:type="paragraph" w:styleId="List5">
    <w:name w:val="List 5"/>
    <w:basedOn w:val="Normal"/>
    <w:uiPriority w:val="99"/>
    <w:rsid w:val="00BC3E01"/>
    <w:pPr>
      <w:ind w:left="1800" w:hanging="360"/>
    </w:pPr>
  </w:style>
  <w:style w:type="paragraph" w:styleId="ListBullet">
    <w:name w:val="List Bullet"/>
    <w:basedOn w:val="Normal"/>
    <w:autoRedefine/>
    <w:uiPriority w:val="99"/>
    <w:rsid w:val="00BC3E01"/>
    <w:pPr>
      <w:numPr>
        <w:numId w:val="61"/>
      </w:numPr>
    </w:pPr>
  </w:style>
  <w:style w:type="paragraph" w:styleId="ListBullet2">
    <w:name w:val="List Bullet 2"/>
    <w:basedOn w:val="Normal"/>
    <w:autoRedefine/>
    <w:uiPriority w:val="99"/>
    <w:rsid w:val="00BC3E01"/>
    <w:pPr>
      <w:numPr>
        <w:numId w:val="62"/>
      </w:numPr>
    </w:pPr>
  </w:style>
  <w:style w:type="paragraph" w:styleId="ListBullet3">
    <w:name w:val="List Bullet 3"/>
    <w:basedOn w:val="Normal"/>
    <w:autoRedefine/>
    <w:uiPriority w:val="99"/>
    <w:rsid w:val="00BC3E01"/>
    <w:pPr>
      <w:numPr>
        <w:numId w:val="63"/>
      </w:numPr>
    </w:pPr>
  </w:style>
  <w:style w:type="paragraph" w:styleId="ListBullet4">
    <w:name w:val="List Bullet 4"/>
    <w:basedOn w:val="Normal"/>
    <w:autoRedefine/>
    <w:uiPriority w:val="99"/>
    <w:rsid w:val="00BC3E01"/>
    <w:pPr>
      <w:numPr>
        <w:numId w:val="64"/>
      </w:numPr>
    </w:pPr>
  </w:style>
  <w:style w:type="paragraph" w:styleId="ListBullet5">
    <w:name w:val="List Bullet 5"/>
    <w:basedOn w:val="Normal"/>
    <w:autoRedefine/>
    <w:uiPriority w:val="99"/>
    <w:rsid w:val="00BC3E01"/>
    <w:pPr>
      <w:numPr>
        <w:numId w:val="65"/>
      </w:numPr>
    </w:pPr>
  </w:style>
  <w:style w:type="paragraph" w:styleId="ListContinue">
    <w:name w:val="List Continue"/>
    <w:basedOn w:val="Normal"/>
    <w:uiPriority w:val="99"/>
    <w:rsid w:val="00BC3E01"/>
    <w:pPr>
      <w:spacing w:after="120"/>
      <w:ind w:left="360"/>
    </w:pPr>
  </w:style>
  <w:style w:type="paragraph" w:styleId="ListContinue2">
    <w:name w:val="List Continue 2"/>
    <w:basedOn w:val="Normal"/>
    <w:uiPriority w:val="99"/>
    <w:rsid w:val="00BC3E01"/>
    <w:pPr>
      <w:spacing w:after="120"/>
      <w:ind w:left="720"/>
    </w:pPr>
  </w:style>
  <w:style w:type="paragraph" w:styleId="ListContinue3">
    <w:name w:val="List Continue 3"/>
    <w:basedOn w:val="Normal"/>
    <w:uiPriority w:val="99"/>
    <w:rsid w:val="00BC3E01"/>
    <w:pPr>
      <w:spacing w:after="120"/>
      <w:ind w:left="1080"/>
    </w:pPr>
  </w:style>
  <w:style w:type="paragraph" w:styleId="ListContinue4">
    <w:name w:val="List Continue 4"/>
    <w:basedOn w:val="Normal"/>
    <w:uiPriority w:val="99"/>
    <w:rsid w:val="00BC3E01"/>
    <w:pPr>
      <w:spacing w:after="120"/>
      <w:ind w:left="1440"/>
    </w:pPr>
  </w:style>
  <w:style w:type="paragraph" w:styleId="ListContinue5">
    <w:name w:val="List Continue 5"/>
    <w:basedOn w:val="Normal"/>
    <w:uiPriority w:val="99"/>
    <w:rsid w:val="00BC3E01"/>
    <w:pPr>
      <w:spacing w:after="120"/>
      <w:ind w:left="1800"/>
    </w:pPr>
  </w:style>
  <w:style w:type="paragraph" w:styleId="ListNumber">
    <w:name w:val="List Number"/>
    <w:basedOn w:val="Normal"/>
    <w:uiPriority w:val="99"/>
    <w:rsid w:val="00BC3E01"/>
    <w:pPr>
      <w:numPr>
        <w:numId w:val="66"/>
      </w:numPr>
    </w:pPr>
  </w:style>
  <w:style w:type="paragraph" w:styleId="ListNumber2">
    <w:name w:val="List Number 2"/>
    <w:basedOn w:val="Normal"/>
    <w:uiPriority w:val="99"/>
    <w:rsid w:val="00BC3E01"/>
    <w:pPr>
      <w:numPr>
        <w:numId w:val="67"/>
      </w:numPr>
    </w:pPr>
  </w:style>
  <w:style w:type="paragraph" w:styleId="ListNumber3">
    <w:name w:val="List Number 3"/>
    <w:basedOn w:val="Normal"/>
    <w:uiPriority w:val="99"/>
    <w:rsid w:val="00BC3E01"/>
    <w:pPr>
      <w:numPr>
        <w:numId w:val="68"/>
      </w:numPr>
    </w:pPr>
  </w:style>
  <w:style w:type="paragraph" w:styleId="ListNumber4">
    <w:name w:val="List Number 4"/>
    <w:basedOn w:val="Normal"/>
    <w:uiPriority w:val="99"/>
    <w:rsid w:val="00BC3E01"/>
    <w:pPr>
      <w:numPr>
        <w:numId w:val="69"/>
      </w:numPr>
    </w:pPr>
  </w:style>
  <w:style w:type="paragraph" w:styleId="ListNumber5">
    <w:name w:val="List Number 5"/>
    <w:basedOn w:val="Normal"/>
    <w:uiPriority w:val="99"/>
    <w:rsid w:val="00BC3E01"/>
    <w:pPr>
      <w:numPr>
        <w:numId w:val="70"/>
      </w:numPr>
    </w:pPr>
  </w:style>
  <w:style w:type="paragraph" w:styleId="MacroText">
    <w:name w:val="macro"/>
    <w:link w:val="MacroTextChar"/>
    <w:uiPriority w:val="99"/>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A31647"/>
    <w:rPr>
      <w:rFonts w:ascii="Courier New" w:hAnsi="Courier New" w:cs="Courier New"/>
      <w:sz w:val="20"/>
      <w:szCs w:val="20"/>
      <w:lang w:eastAsia="en-US"/>
    </w:rPr>
  </w:style>
  <w:style w:type="paragraph" w:styleId="MessageHeader">
    <w:name w:val="Message Header"/>
    <w:basedOn w:val="Normal"/>
    <w:link w:val="MessageHeaderChar"/>
    <w:uiPriority w:val="99"/>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rsid w:val="00A31647"/>
    <w:rPr>
      <w:rFonts w:ascii="Cambria" w:eastAsia="宋体" w:hAnsi="Cambria" w:cs="Times New Roman"/>
      <w:sz w:val="24"/>
      <w:szCs w:val="24"/>
      <w:shd w:val="pct20" w:color="auto" w:fill="auto"/>
      <w:lang w:eastAsia="en-US"/>
    </w:rPr>
  </w:style>
  <w:style w:type="paragraph" w:styleId="NormalIndent">
    <w:name w:val="Normal Indent"/>
    <w:basedOn w:val="Normal"/>
    <w:uiPriority w:val="99"/>
    <w:rsid w:val="00BC3E01"/>
    <w:pPr>
      <w:ind w:left="720"/>
    </w:pPr>
  </w:style>
  <w:style w:type="paragraph" w:styleId="NoteHeading">
    <w:name w:val="Note Heading"/>
    <w:basedOn w:val="Normal"/>
    <w:next w:val="Normal"/>
    <w:link w:val="NoteHeadingChar"/>
    <w:uiPriority w:val="99"/>
    <w:rsid w:val="00BC3E01"/>
  </w:style>
  <w:style w:type="character" w:customStyle="1" w:styleId="NoteHeadingChar">
    <w:name w:val="Note Heading Char"/>
    <w:link w:val="NoteHeading"/>
    <w:uiPriority w:val="99"/>
    <w:semiHidden/>
    <w:rsid w:val="00A31647"/>
    <w:rPr>
      <w:sz w:val="24"/>
      <w:szCs w:val="24"/>
      <w:lang w:eastAsia="en-US"/>
    </w:rPr>
  </w:style>
  <w:style w:type="paragraph" w:styleId="PlainText">
    <w:name w:val="Plain Text"/>
    <w:basedOn w:val="Normal"/>
    <w:link w:val="PlainTextChar"/>
    <w:uiPriority w:val="99"/>
    <w:rsid w:val="00BC3E01"/>
    <w:rPr>
      <w:rFonts w:ascii="Courier New" w:hAnsi="Courier New" w:cs="Courier New"/>
      <w:sz w:val="20"/>
      <w:szCs w:val="20"/>
    </w:rPr>
  </w:style>
  <w:style w:type="character" w:customStyle="1" w:styleId="PlainTextChar">
    <w:name w:val="Plain Text Char"/>
    <w:link w:val="PlainText"/>
    <w:uiPriority w:val="99"/>
    <w:semiHidden/>
    <w:rsid w:val="00A31647"/>
    <w:rPr>
      <w:rFonts w:ascii="Courier New" w:hAnsi="Courier New" w:cs="Courier New"/>
      <w:sz w:val="20"/>
      <w:szCs w:val="20"/>
      <w:lang w:eastAsia="en-US"/>
    </w:rPr>
  </w:style>
  <w:style w:type="paragraph" w:styleId="Salutation">
    <w:name w:val="Salutation"/>
    <w:basedOn w:val="Normal"/>
    <w:next w:val="Normal"/>
    <w:link w:val="SalutationChar"/>
    <w:uiPriority w:val="99"/>
    <w:rsid w:val="00BC3E01"/>
  </w:style>
  <w:style w:type="character" w:customStyle="1" w:styleId="SalutationChar">
    <w:name w:val="Salutation Char"/>
    <w:link w:val="Salutation"/>
    <w:uiPriority w:val="99"/>
    <w:semiHidden/>
    <w:rsid w:val="00A31647"/>
    <w:rPr>
      <w:sz w:val="24"/>
      <w:szCs w:val="24"/>
      <w:lang w:eastAsia="en-US"/>
    </w:rPr>
  </w:style>
  <w:style w:type="paragraph" w:styleId="Signature">
    <w:name w:val="Signature"/>
    <w:basedOn w:val="Normal"/>
    <w:link w:val="SignatureChar"/>
    <w:uiPriority w:val="99"/>
    <w:rsid w:val="00BC3E01"/>
    <w:pPr>
      <w:ind w:left="4320"/>
    </w:pPr>
  </w:style>
  <w:style w:type="character" w:customStyle="1" w:styleId="SignatureChar">
    <w:name w:val="Signature Char"/>
    <w:link w:val="Signature"/>
    <w:uiPriority w:val="99"/>
    <w:semiHidden/>
    <w:rsid w:val="00A31647"/>
    <w:rPr>
      <w:sz w:val="24"/>
      <w:szCs w:val="24"/>
      <w:lang w:eastAsia="en-US"/>
    </w:rPr>
  </w:style>
  <w:style w:type="paragraph" w:styleId="TableofAuthorities">
    <w:name w:val="table of authorities"/>
    <w:basedOn w:val="Normal"/>
    <w:next w:val="Normal"/>
    <w:uiPriority w:val="99"/>
    <w:semiHidden/>
    <w:rsid w:val="00BC3E01"/>
    <w:pPr>
      <w:ind w:left="240" w:hanging="240"/>
    </w:pPr>
  </w:style>
  <w:style w:type="paragraph" w:styleId="TableofFigures">
    <w:name w:val="table of figures"/>
    <w:basedOn w:val="Normal"/>
    <w:next w:val="Normal"/>
    <w:uiPriority w:val="99"/>
    <w:semiHidden/>
    <w:rsid w:val="00BC3E01"/>
    <w:pPr>
      <w:ind w:left="480" w:hanging="480"/>
    </w:pPr>
  </w:style>
  <w:style w:type="paragraph" w:styleId="Title">
    <w:name w:val="Title"/>
    <w:basedOn w:val="Normal"/>
    <w:link w:val="TitleChar"/>
    <w:uiPriority w:val="99"/>
    <w:qFormat/>
    <w:rsid w:val="00BC3E0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A31647"/>
    <w:rPr>
      <w:rFonts w:ascii="Cambria" w:eastAsia="宋体" w:hAnsi="Cambria" w:cs="Times New Roman"/>
      <w:b/>
      <w:bCs/>
      <w:kern w:val="28"/>
      <w:sz w:val="32"/>
      <w:szCs w:val="32"/>
      <w:lang w:eastAsia="en-US"/>
    </w:rPr>
  </w:style>
  <w:style w:type="paragraph" w:styleId="TOAHeading">
    <w:name w:val="toa heading"/>
    <w:basedOn w:val="Normal"/>
    <w:next w:val="Normal"/>
    <w:uiPriority w:val="99"/>
    <w:semiHidden/>
    <w:rsid w:val="00BC3E01"/>
    <w:pPr>
      <w:spacing w:before="120"/>
    </w:pPr>
    <w:rPr>
      <w:rFonts w:ascii="Arial" w:hAnsi="Arial" w:cs="Arial"/>
      <w:b/>
      <w:bCs/>
    </w:rPr>
  </w:style>
  <w:style w:type="paragraph" w:styleId="TOC7">
    <w:name w:val="toc 7"/>
    <w:basedOn w:val="Normal"/>
    <w:next w:val="Normal"/>
    <w:autoRedefine/>
    <w:uiPriority w:val="99"/>
    <w:semiHidden/>
    <w:rsid w:val="00BC3E01"/>
    <w:pPr>
      <w:ind w:left="1440"/>
    </w:pPr>
  </w:style>
  <w:style w:type="paragraph" w:styleId="TOC8">
    <w:name w:val="toc 8"/>
    <w:basedOn w:val="Normal"/>
    <w:next w:val="Normal"/>
    <w:autoRedefine/>
    <w:uiPriority w:val="99"/>
    <w:semiHidden/>
    <w:rsid w:val="00BC3E01"/>
    <w:pPr>
      <w:ind w:left="1680"/>
    </w:pPr>
  </w:style>
  <w:style w:type="paragraph" w:styleId="TOC9">
    <w:name w:val="toc 9"/>
    <w:basedOn w:val="Normal"/>
    <w:next w:val="Normal"/>
    <w:autoRedefine/>
    <w:uiPriority w:val="99"/>
    <w:semiHidden/>
    <w:rsid w:val="00BC3E01"/>
    <w:pPr>
      <w:ind w:left="1920"/>
    </w:pPr>
  </w:style>
  <w:style w:type="paragraph" w:styleId="BalloonText">
    <w:name w:val="Balloon Text"/>
    <w:basedOn w:val="Normal"/>
    <w:link w:val="BalloonTextChar"/>
    <w:uiPriority w:val="99"/>
    <w:semiHidden/>
    <w:rsid w:val="00C72EEB"/>
    <w:rPr>
      <w:rFonts w:ascii="Tahoma" w:hAnsi="Tahoma" w:cs="Tahoma"/>
      <w:sz w:val="16"/>
      <w:szCs w:val="16"/>
    </w:rPr>
  </w:style>
  <w:style w:type="character" w:customStyle="1" w:styleId="BalloonTextChar">
    <w:name w:val="Balloon Text Char"/>
    <w:link w:val="BalloonText"/>
    <w:uiPriority w:val="99"/>
    <w:semiHidden/>
    <w:rsid w:val="00A31647"/>
    <w:rPr>
      <w:sz w:val="0"/>
      <w:szCs w:val="0"/>
      <w:lang w:eastAsia="en-US"/>
    </w:rPr>
  </w:style>
  <w:style w:type="character" w:styleId="FollowedHyperlink">
    <w:name w:val="FollowedHyperlink"/>
    <w:uiPriority w:val="99"/>
    <w:rsid w:val="0068540A"/>
    <w:rPr>
      <w:color w:val="800080"/>
      <w:u w:val="single"/>
    </w:rPr>
  </w:style>
  <w:style w:type="paragraph" w:styleId="Revision">
    <w:name w:val="Revision"/>
    <w:hidden/>
    <w:uiPriority w:val="99"/>
    <w:semiHidden/>
    <w:rsid w:val="00423AF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urdue.edu/rem/" TargetMode="External"/><Relationship Id="rId26" Type="http://schemas.openxmlformats.org/officeDocument/2006/relationships/header" Target="header8.xml"/><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purdue.edu/rem/home/booklets/CHP2010.docx" TargetMode="External"/><Relationship Id="rId29" Type="http://schemas.openxmlformats.org/officeDocument/2006/relationships/header" Target="header9.xml"/><Relationship Id="rId41" Type="http://schemas.openxmlformats.org/officeDocument/2006/relationships/footer" Target="footer13.xml"/><Relationship Id="rId54" Type="http://schemas.openxmlformats.org/officeDocument/2006/relationships/footer" Target="footer16.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0.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header" Target="header28.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urdue.edu/rem/home/booklets/CHP2010.pdf" TargetMode="External"/><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footer" Target="footer15.xml"/><Relationship Id="rId60"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yperlink" Target="http://tis.eh.doe.gov/docs/osh_tr/ch5c.html" TargetMode="External"/><Relationship Id="rId48" Type="http://schemas.openxmlformats.org/officeDocument/2006/relationships/header" Target="header22.xml"/><Relationship Id="rId56"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4.xml"/><Relationship Id="rId5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99</Pages>
  <Words>36034</Words>
  <Characters>205394</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240947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subject/>
  <dc:creator>comment</dc:creator>
  <cp:keywords/>
  <dc:description/>
  <cp:lastModifiedBy>tyuwen</cp:lastModifiedBy>
  <cp:revision>19</cp:revision>
  <cp:lastPrinted>2014-03-26T20:49:00Z</cp:lastPrinted>
  <dcterms:created xsi:type="dcterms:W3CDTF">2014-02-18T14:35:00Z</dcterms:created>
  <dcterms:modified xsi:type="dcterms:W3CDTF">2014-03-27T18:08:00Z</dcterms:modified>
</cp:coreProperties>
</file>