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21.xml" ContentType="application/vnd.openxmlformats-officedocument.wordprocessingml.footer+xml"/>
  <Override PartName="/word/header32.xml" ContentType="application/vnd.openxmlformats-officedocument.wordprocessingml.header+xml"/>
  <Override PartName="/word/footer22.xml" ContentType="application/vnd.openxmlformats-officedocument.wordprocessingml.footer+xml"/>
  <Override PartName="/word/header33.xml" ContentType="application/vnd.openxmlformats-officedocument.wordprocessingml.header+xml"/>
  <Override PartName="/word/footer2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4.xml" ContentType="application/vnd.openxmlformats-officedocument.wordprocessingml.foot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B69" w:rsidRDefault="00842B69">
      <w:pPr>
        <w:tabs>
          <w:tab w:val="right" w:pos="4320"/>
          <w:tab w:val="left" w:pos="5328"/>
          <w:tab w:val="right" w:pos="9360"/>
        </w:tabs>
        <w:jc w:val="center"/>
        <w:rPr>
          <w:rFonts w:ascii="Arial" w:hAnsi="Arial"/>
        </w:rPr>
      </w:pPr>
    </w:p>
    <w:p w:rsidR="008E4D27" w:rsidRDefault="008E4D27" w:rsidP="008E4D27">
      <w:pPr>
        <w:tabs>
          <w:tab w:val="right" w:pos="4320"/>
          <w:tab w:val="left" w:pos="5328"/>
          <w:tab w:val="right" w:pos="9360"/>
        </w:tabs>
        <w:jc w:val="center"/>
        <w:rPr>
          <w:rFonts w:ascii="Arial" w:hAnsi="Arial"/>
        </w:rPr>
      </w:pPr>
    </w:p>
    <w:p w:rsidR="008E4D27" w:rsidRDefault="008E4D27" w:rsidP="008E4D27">
      <w:pPr>
        <w:tabs>
          <w:tab w:val="right" w:pos="4320"/>
          <w:tab w:val="left" w:pos="5328"/>
          <w:tab w:val="right" w:pos="9360"/>
        </w:tabs>
        <w:jc w:val="center"/>
        <w:rPr>
          <w:rFonts w:ascii="Arial" w:hAnsi="Arial"/>
          <w:b/>
          <w:sz w:val="36"/>
        </w:rPr>
      </w:pPr>
      <w:r>
        <w:rPr>
          <w:rFonts w:ascii="Arial" w:hAnsi="Arial"/>
          <w:b/>
          <w:sz w:val="36"/>
        </w:rPr>
        <w:br/>
        <w:t>CHEMICAL HYGIENE PLAN AND HAZARDOUS</w:t>
      </w:r>
      <w:r>
        <w:rPr>
          <w:rFonts w:ascii="Arial" w:hAnsi="Arial"/>
          <w:b/>
          <w:sz w:val="36"/>
        </w:rPr>
        <w:br/>
        <w:t>MATERIALS SAFETY MANUAL FOR</w:t>
      </w:r>
    </w:p>
    <w:p w:rsidR="008E4D27" w:rsidRDefault="00293EC0" w:rsidP="008E4D27">
      <w:pPr>
        <w:tabs>
          <w:tab w:val="right" w:pos="4320"/>
          <w:tab w:val="left" w:pos="5328"/>
          <w:tab w:val="right" w:pos="9360"/>
        </w:tabs>
        <w:jc w:val="center"/>
        <w:rPr>
          <w:rFonts w:ascii="Arial" w:hAnsi="Arial"/>
          <w:noProof/>
        </w:rPr>
      </w:pPr>
      <w:r>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25pt;height:75.75pt;visibility:visible">
            <v:imagedata r:id="rId8" o:title=""/>
          </v:shape>
        </w:pict>
      </w:r>
    </w:p>
    <w:p w:rsidR="008E4D27" w:rsidRDefault="008E4D27" w:rsidP="008E4D27">
      <w:pPr>
        <w:tabs>
          <w:tab w:val="right" w:pos="4320"/>
          <w:tab w:val="left" w:pos="5328"/>
          <w:tab w:val="right" w:pos="9360"/>
        </w:tabs>
        <w:jc w:val="center"/>
        <w:rPr>
          <w:rFonts w:ascii="Arial" w:hAnsi="Arial"/>
          <w:b/>
          <w:sz w:val="36"/>
        </w:rPr>
      </w:pPr>
    </w:p>
    <w:p w:rsidR="008E4D27" w:rsidRDefault="008E4D27" w:rsidP="008E4D27">
      <w:pPr>
        <w:tabs>
          <w:tab w:val="right" w:pos="4320"/>
          <w:tab w:val="left" w:pos="5328"/>
          <w:tab w:val="right" w:pos="9360"/>
        </w:tabs>
        <w:jc w:val="center"/>
        <w:rPr>
          <w:rFonts w:ascii="Arial" w:hAnsi="Arial"/>
          <w:caps/>
        </w:rPr>
      </w:pPr>
      <w:r>
        <w:rPr>
          <w:rFonts w:ascii="Arial" w:hAnsi="Arial"/>
          <w:b/>
          <w:sz w:val="36"/>
        </w:rPr>
        <w:t>LABORATORIES</w:t>
      </w:r>
    </w:p>
    <w:p w:rsidR="008E4D27" w:rsidRDefault="008E4D27" w:rsidP="008E4D27">
      <w:pPr>
        <w:tabs>
          <w:tab w:val="right" w:pos="4320"/>
          <w:tab w:val="left" w:pos="5328"/>
          <w:tab w:val="right" w:pos="9360"/>
        </w:tabs>
        <w:rPr>
          <w:rFonts w:ascii="Arial" w:hAnsi="Arial"/>
        </w:rPr>
      </w:pPr>
    </w:p>
    <w:p w:rsidR="008E4D27" w:rsidRDefault="008E4D27" w:rsidP="008E4D27">
      <w:pPr>
        <w:tabs>
          <w:tab w:val="left" w:pos="3312"/>
        </w:tabs>
        <w:rPr>
          <w:rFonts w:ascii="Arial" w:hAnsi="Arial"/>
        </w:rPr>
      </w:pPr>
      <w:r>
        <w:rPr>
          <w:rFonts w:ascii="Arial" w:hAnsi="Arial"/>
        </w:rPr>
        <w:t xml:space="preserve">This is the Chemical Hygiene Plan specific to </w:t>
      </w:r>
      <w:r w:rsidR="00103256">
        <w:rPr>
          <w:rFonts w:ascii="Arial" w:hAnsi="Arial"/>
        </w:rPr>
        <w:t>the following areas:</w:t>
      </w:r>
    </w:p>
    <w:p w:rsidR="008E4D27" w:rsidRDefault="008E4D27" w:rsidP="008E4D27">
      <w:pPr>
        <w:tabs>
          <w:tab w:val="left" w:pos="3312"/>
        </w:tabs>
        <w:rPr>
          <w:rFonts w:ascii="Arial" w:hAnsi="Arial"/>
        </w:rPr>
      </w:pPr>
    </w:p>
    <w:p w:rsidR="00A52D1D" w:rsidRDefault="008E4D27" w:rsidP="008E4D27">
      <w:pPr>
        <w:tabs>
          <w:tab w:val="right" w:leader="underscore" w:pos="8730"/>
        </w:tabs>
        <w:rPr>
          <w:rFonts w:ascii="Arial" w:hAnsi="Arial"/>
        </w:rPr>
      </w:pPr>
      <w:r>
        <w:rPr>
          <w:rFonts w:ascii="Arial" w:hAnsi="Arial"/>
        </w:rPr>
        <w:t xml:space="preserve">Laboratory </w:t>
      </w:r>
      <w:r w:rsidR="00B15A4A">
        <w:rPr>
          <w:rFonts w:ascii="Arial" w:hAnsi="Arial"/>
        </w:rPr>
        <w:t>BLDG(s) and ROOM(s)</w:t>
      </w:r>
      <w:r w:rsidR="00002E14">
        <w:rPr>
          <w:rFonts w:ascii="Arial" w:hAnsi="Arial"/>
        </w:rPr>
        <w:t>:</w:t>
      </w:r>
      <w:r w:rsidR="00CD1A04">
        <w:rPr>
          <w:rFonts w:ascii="Arial" w:hAnsi="Arial"/>
        </w:rPr>
        <w:t xml:space="preserve"> </w:t>
      </w:r>
    </w:p>
    <w:p w:rsidR="008E4D27" w:rsidRPr="00B15A4A" w:rsidRDefault="00A52D1D" w:rsidP="008E4D27">
      <w:pPr>
        <w:tabs>
          <w:tab w:val="right" w:leader="underscore" w:pos="8730"/>
        </w:tabs>
        <w:rPr>
          <w:rFonts w:ascii="Arial" w:hAnsi="Arial"/>
          <w:u w:val="single"/>
        </w:rPr>
      </w:pPr>
      <w:proofErr w:type="gramStart"/>
      <w:r w:rsidRPr="00B15A4A">
        <w:rPr>
          <w:rFonts w:ascii="Arial" w:hAnsi="Arial"/>
          <w:highlight w:val="yellow"/>
          <w:u w:val="single"/>
        </w:rPr>
        <w:t>all</w:t>
      </w:r>
      <w:proofErr w:type="gramEnd"/>
      <w:r w:rsidRPr="00B15A4A">
        <w:rPr>
          <w:rFonts w:ascii="Arial" w:hAnsi="Arial"/>
          <w:highlight w:val="yellow"/>
          <w:u w:val="single"/>
        </w:rPr>
        <w:t xml:space="preserve"> </w:t>
      </w:r>
      <w:r w:rsidR="00B15A4A" w:rsidRPr="00B15A4A">
        <w:rPr>
          <w:rFonts w:ascii="Arial" w:hAnsi="Arial"/>
          <w:highlight w:val="yellow"/>
          <w:u w:val="single"/>
        </w:rPr>
        <w:t>bldg./room combinations in which lab chemicals are used or stored and to which this CHP applies.</w:t>
      </w:r>
    </w:p>
    <w:p w:rsidR="008E4D27" w:rsidRDefault="008E4D27" w:rsidP="008E4D27">
      <w:pPr>
        <w:tabs>
          <w:tab w:val="right" w:leader="underscore" w:pos="8730"/>
        </w:tabs>
        <w:rPr>
          <w:rFonts w:ascii="Arial" w:hAnsi="Arial"/>
        </w:rPr>
      </w:pPr>
    </w:p>
    <w:p w:rsidR="008E4D27" w:rsidRDefault="008E4D27" w:rsidP="008E4D27">
      <w:pPr>
        <w:tabs>
          <w:tab w:val="right" w:leader="underscore" w:pos="8730"/>
        </w:tabs>
        <w:rPr>
          <w:rFonts w:ascii="Arial" w:hAnsi="Arial"/>
        </w:rPr>
      </w:pPr>
      <w:r>
        <w:rPr>
          <w:rFonts w:ascii="Arial" w:hAnsi="Arial"/>
        </w:rPr>
        <w:t>Supervisor</w:t>
      </w:r>
      <w:r w:rsidR="00002E14">
        <w:rPr>
          <w:rFonts w:ascii="Arial" w:hAnsi="Arial"/>
        </w:rPr>
        <w:t>:</w:t>
      </w:r>
      <w:r w:rsidR="00CD1A04">
        <w:rPr>
          <w:rFonts w:ascii="Arial" w:hAnsi="Arial"/>
        </w:rPr>
        <w:t xml:space="preserve"> </w:t>
      </w:r>
      <w:r w:rsidR="004D3E96" w:rsidRPr="00B15A4A">
        <w:rPr>
          <w:rFonts w:ascii="Arial" w:hAnsi="Arial"/>
          <w:highlight w:val="yellow"/>
          <w:u w:val="single"/>
        </w:rPr>
        <w:t>Professor (PI) or senior staff supervisor if no PI.</w:t>
      </w:r>
    </w:p>
    <w:p w:rsidR="008E4D27" w:rsidRDefault="008E4D27" w:rsidP="008E4D27">
      <w:pPr>
        <w:tabs>
          <w:tab w:val="right" w:leader="underscore" w:pos="8730"/>
        </w:tabs>
        <w:rPr>
          <w:rFonts w:ascii="Arial" w:hAnsi="Arial"/>
        </w:rPr>
      </w:pPr>
    </w:p>
    <w:p w:rsidR="008E4D27" w:rsidRDefault="008E4D27" w:rsidP="008E4D27">
      <w:pPr>
        <w:tabs>
          <w:tab w:val="right" w:leader="underscore" w:pos="8730"/>
        </w:tabs>
        <w:rPr>
          <w:rFonts w:ascii="Arial" w:hAnsi="Arial"/>
        </w:rPr>
      </w:pPr>
      <w:r>
        <w:rPr>
          <w:rFonts w:ascii="Arial" w:hAnsi="Arial"/>
        </w:rPr>
        <w:t>Department</w:t>
      </w:r>
      <w:r w:rsidR="00002E14">
        <w:rPr>
          <w:rFonts w:ascii="Arial" w:hAnsi="Arial"/>
        </w:rPr>
        <w:t>:</w:t>
      </w:r>
      <w:r w:rsidR="00CD1A04">
        <w:rPr>
          <w:rFonts w:ascii="Arial" w:hAnsi="Arial"/>
        </w:rPr>
        <w:t xml:space="preserve"> </w:t>
      </w:r>
      <w:r w:rsidR="00CD1A04" w:rsidRPr="00B15A4A">
        <w:rPr>
          <w:rFonts w:ascii="Arial" w:hAnsi="Arial"/>
          <w:u w:val="single"/>
        </w:rPr>
        <w:t>Chemistry</w:t>
      </w:r>
    </w:p>
    <w:p w:rsidR="008E4D27" w:rsidRDefault="008E4D27" w:rsidP="008E4D27">
      <w:pPr>
        <w:tabs>
          <w:tab w:val="left" w:pos="3312"/>
        </w:tabs>
        <w:jc w:val="center"/>
        <w:rPr>
          <w:rFonts w:ascii="Arial" w:hAnsi="Arial"/>
          <w:b/>
        </w:rPr>
      </w:pPr>
    </w:p>
    <w:p w:rsidR="008E4D27" w:rsidRDefault="008E4D27" w:rsidP="008E4D27">
      <w:pPr>
        <w:tabs>
          <w:tab w:val="left" w:pos="3312"/>
        </w:tabs>
        <w:rPr>
          <w:rFonts w:ascii="Arial" w:hAnsi="Arial"/>
          <w:b/>
        </w:rPr>
      </w:pPr>
      <w:r>
        <w:rPr>
          <w:rFonts w:ascii="Arial" w:hAnsi="Arial"/>
          <w:b/>
        </w:rPr>
        <w:t>Telephone numbers</w:t>
      </w:r>
    </w:p>
    <w:p w:rsidR="008E4D27" w:rsidRPr="00A33586" w:rsidRDefault="008E4D27" w:rsidP="008E4D27">
      <w:pPr>
        <w:tabs>
          <w:tab w:val="left" w:pos="3312"/>
        </w:tabs>
        <w:rPr>
          <w:rFonts w:ascii="Arial" w:hAnsi="Arial"/>
        </w:rPr>
      </w:pPr>
      <w:r w:rsidRPr="00A33586">
        <w:rPr>
          <w:rFonts w:ascii="Arial" w:hAnsi="Arial"/>
        </w:rPr>
        <w:t>911 for Emergency and urgent consultation</w:t>
      </w:r>
    </w:p>
    <w:p w:rsidR="008E4D27" w:rsidRDefault="008E4D27" w:rsidP="008E4D27">
      <w:pPr>
        <w:tabs>
          <w:tab w:val="left" w:pos="3312"/>
        </w:tabs>
        <w:rPr>
          <w:rFonts w:ascii="Arial" w:hAnsi="Arial"/>
        </w:rPr>
      </w:pPr>
      <w:r>
        <w:rPr>
          <w:rFonts w:ascii="Arial" w:hAnsi="Arial"/>
        </w:rPr>
        <w:t>48221 Police business line</w:t>
      </w:r>
    </w:p>
    <w:p w:rsidR="008E4D27" w:rsidRDefault="008E4D27" w:rsidP="008E4D27">
      <w:pPr>
        <w:tabs>
          <w:tab w:val="left" w:pos="3312"/>
        </w:tabs>
        <w:rPr>
          <w:rFonts w:ascii="Arial" w:hAnsi="Arial"/>
        </w:rPr>
      </w:pPr>
      <w:r>
        <w:rPr>
          <w:rFonts w:ascii="Arial" w:hAnsi="Arial"/>
        </w:rPr>
        <w:t>46919 Fire Dept business line</w:t>
      </w:r>
    </w:p>
    <w:p w:rsidR="008E4D27" w:rsidRDefault="008E4D27" w:rsidP="008E4D27">
      <w:pPr>
        <w:tabs>
          <w:tab w:val="left" w:pos="3312"/>
        </w:tabs>
        <w:rPr>
          <w:rFonts w:ascii="Arial" w:hAnsi="Arial"/>
        </w:rPr>
      </w:pPr>
      <w:proofErr w:type="gramStart"/>
      <w:r>
        <w:rPr>
          <w:rFonts w:ascii="Arial" w:hAnsi="Arial"/>
        </w:rPr>
        <w:t>46371 Radiological and Environmental Management</w:t>
      </w:r>
      <w:proofErr w:type="gramEnd"/>
    </w:p>
    <w:p w:rsidR="008E4D27" w:rsidRDefault="008E4D27" w:rsidP="008E4D27">
      <w:pPr>
        <w:rPr>
          <w:rFonts w:ascii="Arial" w:hAnsi="Arial"/>
          <w:b/>
          <w:caps/>
          <w:u w:val="single"/>
        </w:rPr>
      </w:pPr>
    </w:p>
    <w:p w:rsidR="008E4D27" w:rsidRDefault="00293EC0" w:rsidP="008E4D27">
      <w:pPr>
        <w:rPr>
          <w:rFonts w:ascii="Arial" w:hAnsi="Arial"/>
          <w:b/>
        </w:rPr>
      </w:pPr>
      <w:r>
        <w:rPr>
          <w:rFonts w:ascii="Arial" w:hAnsi="Arial"/>
          <w:noProof/>
        </w:rPr>
        <w:pict>
          <v:shapetype id="_x0000_t202" coordsize="21600,21600" o:spt="202" path="m,l,21600r21600,l21600,xe">
            <v:stroke joinstyle="miter"/>
            <v:path gradientshapeok="t" o:connecttype="rect"/>
          </v:shapetype>
          <v:shape id="_x0000_s1041" type="#_x0000_t202" style="position:absolute;margin-left:50.85pt;margin-top:7.2pt;width:329.25pt;height:18pt;z-index:11">
            <v:textbox style="mso-next-textbox:#_x0000_s1041" inset=",,,0">
              <w:txbxContent>
                <w:p w:rsidR="00293EC0" w:rsidRPr="00002E14" w:rsidRDefault="00617700" w:rsidP="00002E14">
                  <w:pPr>
                    <w:jc w:val="center"/>
                    <w:rPr>
                      <w:b/>
                      <w:color w:val="FF0000"/>
                    </w:rPr>
                  </w:pPr>
                  <w:r>
                    <w:rPr>
                      <w:rFonts w:ascii="Arial" w:hAnsi="Arial"/>
                      <w:b/>
                      <w:color w:val="FF0000"/>
                      <w:highlight w:val="yellow"/>
                    </w:rPr>
                    <w:t xml:space="preserve"> </w:t>
                  </w:r>
                  <w:proofErr w:type="gramStart"/>
                  <w:r w:rsidR="004D3E96">
                    <w:rPr>
                      <w:rFonts w:ascii="Arial" w:hAnsi="Arial"/>
                      <w:b/>
                      <w:color w:val="FF0000"/>
                      <w:highlight w:val="yellow"/>
                    </w:rPr>
                    <w:t>current</w:t>
                  </w:r>
                  <w:proofErr w:type="gramEnd"/>
                  <w:r w:rsidR="004D3E96">
                    <w:rPr>
                      <w:rFonts w:ascii="Arial" w:hAnsi="Arial"/>
                      <w:b/>
                      <w:color w:val="FF0000"/>
                      <w:highlight w:val="yellow"/>
                    </w:rPr>
                    <w:t xml:space="preserve"> revision dat</w:t>
                  </w:r>
                  <w:r>
                    <w:rPr>
                      <w:rFonts w:ascii="Arial" w:hAnsi="Arial"/>
                      <w:b/>
                      <w:color w:val="FF0000"/>
                      <w:highlight w:val="yellow"/>
                    </w:rPr>
                    <w:t>e here</w:t>
                  </w:r>
                </w:p>
              </w:txbxContent>
            </v:textbox>
          </v:shape>
        </w:pict>
      </w:r>
    </w:p>
    <w:p w:rsidR="008E4D27" w:rsidRDefault="00617700" w:rsidP="008E4D27">
      <w:pPr>
        <w:rPr>
          <w:rFonts w:ascii="Arial" w:hAnsi="Arial"/>
        </w:rPr>
      </w:pPr>
      <w:r>
        <w:rPr>
          <w:rFonts w:ascii="Arial" w:hAnsi="Arial"/>
        </w:rPr>
        <w:t>Revised</w:t>
      </w:r>
      <w:r w:rsidR="00002E14">
        <w:rPr>
          <w:rFonts w:ascii="Arial" w:hAnsi="Arial"/>
        </w:rPr>
        <w:t>:</w:t>
      </w:r>
      <w:r w:rsidR="008E4D27">
        <w:rPr>
          <w:rFonts w:ascii="Arial" w:hAnsi="Arial"/>
        </w:rPr>
        <w:t xml:space="preserve"> </w:t>
      </w:r>
    </w:p>
    <w:p w:rsidR="008E4D27" w:rsidRDefault="008E4D27" w:rsidP="008E4D27">
      <w:pPr>
        <w:rPr>
          <w:rFonts w:ascii="Arial" w:hAnsi="Arial"/>
          <w:b/>
        </w:rPr>
      </w:pPr>
    </w:p>
    <w:p w:rsidR="00617700" w:rsidRDefault="00617700" w:rsidP="00617700">
      <w:pPr>
        <w:tabs>
          <w:tab w:val="right" w:leader="underscore" w:pos="8910"/>
        </w:tabs>
        <w:rPr>
          <w:rFonts w:ascii="Arial" w:hAnsi="Arial"/>
        </w:rPr>
      </w:pPr>
      <w:r>
        <w:rPr>
          <w:rFonts w:ascii="Arial" w:hAnsi="Arial"/>
        </w:rPr>
        <w:t xml:space="preserve">Supervisor signature: </w:t>
      </w:r>
      <w:r>
        <w:rPr>
          <w:rFonts w:ascii="Arial" w:hAnsi="Arial"/>
        </w:rPr>
        <w:tab/>
      </w:r>
    </w:p>
    <w:p w:rsidR="00617700" w:rsidRDefault="00617700" w:rsidP="008E4D27">
      <w:pPr>
        <w:rPr>
          <w:rFonts w:ascii="Arial" w:hAnsi="Arial"/>
        </w:rPr>
      </w:pPr>
    </w:p>
    <w:p w:rsidR="00D26340" w:rsidRPr="00617700" w:rsidRDefault="00D26340" w:rsidP="008E4D27">
      <w:pPr>
        <w:rPr>
          <w:rFonts w:ascii="Arial" w:hAnsi="Arial"/>
        </w:rPr>
      </w:pPr>
      <w:r w:rsidRPr="00617700">
        <w:rPr>
          <w:rFonts w:ascii="Arial" w:hAnsi="Arial"/>
        </w:rPr>
        <w:t xml:space="preserve">Print one full copy and </w:t>
      </w:r>
      <w:r w:rsidR="00617700">
        <w:rPr>
          <w:rFonts w:ascii="Arial" w:hAnsi="Arial"/>
        </w:rPr>
        <w:t xml:space="preserve">supervisor is to </w:t>
      </w:r>
      <w:r w:rsidRPr="00617700">
        <w:rPr>
          <w:rFonts w:ascii="Arial" w:hAnsi="Arial"/>
        </w:rPr>
        <w:t xml:space="preserve">sign </w:t>
      </w:r>
      <w:r w:rsidR="00617700">
        <w:rPr>
          <w:rFonts w:ascii="Arial" w:hAnsi="Arial"/>
        </w:rPr>
        <w:t xml:space="preserve">the </w:t>
      </w:r>
      <w:bookmarkStart w:id="0" w:name="_GoBack"/>
      <w:bookmarkEnd w:id="0"/>
      <w:r w:rsidRPr="00617700">
        <w:rPr>
          <w:rFonts w:ascii="Arial" w:hAnsi="Arial"/>
        </w:rPr>
        <w:t xml:space="preserve">cover page.  That copy must be kept easily accessible to all staff, and all staff aware of, and able to quickly locate it.  Signature signifies that information included is this group’s CHP and that supervisor has verified accuracy of cover page, SOPs, page (i) and Appendices J &amp; K. </w:t>
      </w:r>
    </w:p>
    <w:p w:rsidR="00D26340" w:rsidRDefault="00D26340" w:rsidP="008E4D27">
      <w:pPr>
        <w:rPr>
          <w:rFonts w:ascii="Arial" w:hAnsi="Arial"/>
          <w:b/>
        </w:rPr>
      </w:pPr>
    </w:p>
    <w:p w:rsidR="00617700" w:rsidRDefault="00617700" w:rsidP="008E4D27">
      <w:pPr>
        <w:rPr>
          <w:rFonts w:ascii="Arial" w:hAnsi="Arial"/>
          <w:b/>
        </w:rPr>
      </w:pPr>
    </w:p>
    <w:p w:rsidR="00617700" w:rsidRDefault="00617700" w:rsidP="008E4D27">
      <w:pPr>
        <w:rPr>
          <w:rFonts w:ascii="Arial" w:hAnsi="Arial"/>
          <w:b/>
        </w:rPr>
      </w:pPr>
    </w:p>
    <w:p w:rsidR="008E4D27" w:rsidRPr="004E0449" w:rsidRDefault="008E4D27" w:rsidP="008E4D27">
      <w:pPr>
        <w:pBdr>
          <w:top w:val="single" w:sz="4" w:space="1" w:color="auto"/>
          <w:left w:val="single" w:sz="4" w:space="4" w:color="auto"/>
          <w:bottom w:val="single" w:sz="4" w:space="1" w:color="auto"/>
          <w:right w:val="single" w:sz="4" w:space="4" w:color="auto"/>
        </w:pBdr>
        <w:rPr>
          <w:rFonts w:ascii="Arial" w:hAnsi="Arial"/>
          <w:i/>
          <w:sz w:val="20"/>
        </w:rPr>
      </w:pPr>
      <w:r>
        <w:rPr>
          <w:rFonts w:ascii="Arial" w:hAnsi="Arial"/>
          <w:i/>
          <w:sz w:val="20"/>
        </w:rPr>
        <w:t xml:space="preserve">All laboratory chemical use areas must maintain a work-area specific Chemical Hygiene Plan which conforms to the requirements of the OSHA Laboraotry Standard 29 CFR 19190.1450.  </w:t>
      </w:r>
      <w:r w:rsidR="00D26340">
        <w:rPr>
          <w:rFonts w:ascii="Arial" w:hAnsi="Arial"/>
          <w:i/>
          <w:sz w:val="20"/>
        </w:rPr>
        <w:t xml:space="preserve">This document was modified from a Chemistry-specific template </w:t>
      </w:r>
      <w:r w:rsidR="00617700">
        <w:rPr>
          <w:rFonts w:ascii="Arial" w:hAnsi="Arial"/>
          <w:i/>
          <w:sz w:val="20"/>
        </w:rPr>
        <w:t xml:space="preserve">rev20130215 </w:t>
      </w:r>
      <w:r w:rsidR="00D26340">
        <w:rPr>
          <w:rFonts w:ascii="Arial" w:hAnsi="Arial"/>
          <w:i/>
          <w:sz w:val="20"/>
        </w:rPr>
        <w:t>&lt;</w:t>
      </w:r>
      <w:r w:rsidR="00617700" w:rsidRPr="00617700">
        <w:rPr>
          <w:rFonts w:ascii="Arial" w:hAnsi="Arial"/>
          <w:i/>
          <w:sz w:val="20"/>
        </w:rPr>
        <w:t>http://www.chem.purdue.edu/chemsafety/CHP/CHM-CHPtemplate.docx</w:t>
      </w:r>
      <w:r w:rsidR="00D26340">
        <w:rPr>
          <w:rFonts w:ascii="Arial" w:hAnsi="Arial"/>
          <w:i/>
          <w:sz w:val="20"/>
        </w:rPr>
        <w:t>&gt;, which was modified from the REM-provided template made available to the Universit</w:t>
      </w:r>
      <w:r w:rsidR="00617700">
        <w:rPr>
          <w:rFonts w:ascii="Arial" w:hAnsi="Arial"/>
          <w:i/>
          <w:sz w:val="20"/>
        </w:rPr>
        <w:t xml:space="preserve">y, found at </w:t>
      </w:r>
      <w:r w:rsidR="00617700" w:rsidRPr="00617700">
        <w:rPr>
          <w:rFonts w:ascii="Arial" w:hAnsi="Arial"/>
          <w:i/>
          <w:sz w:val="20"/>
        </w:rPr>
        <w:t>www.purdue.edu/rem</w:t>
      </w:r>
      <w:r w:rsidR="00617700">
        <w:rPr>
          <w:rFonts w:ascii="Arial" w:hAnsi="Arial"/>
          <w:i/>
          <w:sz w:val="20"/>
        </w:rPr>
        <w:t xml:space="preserve"> under “booklets and guidelines.</w:t>
      </w:r>
    </w:p>
    <w:p w:rsidR="00842B69" w:rsidRDefault="008E4D27" w:rsidP="008E4D27">
      <w:pPr>
        <w:rPr>
          <w:rFonts w:ascii="Arial" w:hAnsi="Arial"/>
          <w:b/>
        </w:rPr>
      </w:pPr>
      <w:r>
        <w:rPr>
          <w:rFonts w:ascii="Arial" w:hAnsi="Arial"/>
          <w:b/>
        </w:rPr>
        <w:br w:type="page"/>
      </w: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rPr>
      </w:pPr>
      <w:r>
        <w:rPr>
          <w:rFonts w:ascii="Arial" w:hAnsi="Arial"/>
        </w:rPr>
        <w:t>This page intentionally blank.</w:t>
      </w:r>
    </w:p>
    <w:p w:rsidR="00842B69" w:rsidRDefault="00842B69">
      <w:pPr>
        <w:rPr>
          <w:rFonts w:ascii="Arial" w:hAnsi="Arial"/>
          <w:b/>
        </w:rPr>
      </w:pPr>
    </w:p>
    <w:p w:rsidR="00842B69" w:rsidRDefault="00842B69">
      <w:pPr>
        <w:rPr>
          <w:rFonts w:ascii="Arial" w:hAnsi="Arial"/>
          <w:b/>
        </w:rPr>
        <w:sectPr w:rsidR="00842B69" w:rsidSect="00EF2B47">
          <w:footerReference w:type="default" r:id="rId9"/>
          <w:type w:val="nextColumn"/>
          <w:pgSz w:w="12240" w:h="15840" w:code="1"/>
          <w:pgMar w:top="1080" w:right="1584" w:bottom="1080" w:left="1728" w:header="720" w:footer="432" w:gutter="0"/>
          <w:pgNumType w:start="1"/>
          <w:cols w:space="720"/>
          <w:titlePg/>
        </w:sectPr>
      </w:pPr>
    </w:p>
    <w:p w:rsidR="00842B69" w:rsidRDefault="00842B69">
      <w:pPr>
        <w:jc w:val="center"/>
        <w:rPr>
          <w:rFonts w:ascii="Arial" w:hAnsi="Arial"/>
          <w:b/>
        </w:rPr>
      </w:pPr>
    </w:p>
    <w:p w:rsidR="008E4D27" w:rsidRDefault="008E4D27" w:rsidP="008E4D27">
      <w:pPr>
        <w:jc w:val="center"/>
        <w:rPr>
          <w:rFonts w:ascii="Arial" w:hAnsi="Arial"/>
          <w:b/>
        </w:rPr>
      </w:pPr>
    </w:p>
    <w:p w:rsidR="008E4D27" w:rsidRDefault="008E4D27" w:rsidP="008E4D27">
      <w:pPr>
        <w:jc w:val="center"/>
        <w:rPr>
          <w:rFonts w:ascii="Arial" w:hAnsi="Arial"/>
          <w:b/>
          <w:sz w:val="28"/>
        </w:rPr>
      </w:pPr>
      <w:r>
        <w:rPr>
          <w:rFonts w:ascii="Arial" w:hAnsi="Arial"/>
          <w:b/>
          <w:sz w:val="28"/>
        </w:rPr>
        <w:t>PURDUE CHEMICAL HYGIENE PLAN</w:t>
      </w:r>
      <w:r>
        <w:rPr>
          <w:rFonts w:ascii="Arial" w:hAnsi="Arial"/>
          <w:b/>
          <w:sz w:val="28"/>
        </w:rPr>
        <w:br/>
        <w:t>AWARENESS CERTIFICATION</w:t>
      </w:r>
    </w:p>
    <w:p w:rsidR="008E4D27" w:rsidRDefault="008E4D27" w:rsidP="008E4D27">
      <w:pPr>
        <w:jc w:val="center"/>
        <w:rPr>
          <w:rFonts w:ascii="Arial" w:hAnsi="Arial"/>
          <w:sz w:val="28"/>
        </w:rPr>
      </w:pPr>
      <w:r w:rsidRPr="00BA3EE7">
        <w:rPr>
          <w:rFonts w:ascii="Arial" w:hAnsi="Arial"/>
          <w:b/>
          <w:sz w:val="28"/>
          <w:highlight w:val="yellow"/>
        </w:rPr>
        <w:t>For CHP of</w:t>
      </w:r>
      <w:r w:rsidR="00EF5626" w:rsidRPr="00BA3EE7">
        <w:rPr>
          <w:rFonts w:ascii="Arial" w:hAnsi="Arial"/>
          <w:b/>
          <w:sz w:val="28"/>
          <w:highlight w:val="yellow"/>
        </w:rPr>
        <w:t>:</w:t>
      </w:r>
      <w:r w:rsidRPr="00BA3EE7">
        <w:rPr>
          <w:rFonts w:ascii="Arial" w:hAnsi="Arial"/>
          <w:b/>
          <w:sz w:val="28"/>
          <w:highlight w:val="yellow"/>
        </w:rPr>
        <w:t xml:space="preserve"> </w:t>
      </w:r>
      <w:r w:rsidR="00CD1A04" w:rsidRPr="00BA3EE7">
        <w:rPr>
          <w:rFonts w:ascii="Arial" w:hAnsi="Arial"/>
          <w:b/>
          <w:sz w:val="28"/>
          <w:highlight w:val="yellow"/>
        </w:rPr>
        <w:t xml:space="preserve">Dr. </w:t>
      </w:r>
      <w:proofErr w:type="gramStart"/>
      <w:r w:rsidR="00A52D1D">
        <w:rPr>
          <w:rFonts w:ascii="Arial" w:hAnsi="Arial"/>
          <w:b/>
          <w:sz w:val="28"/>
          <w:highlight w:val="yellow"/>
        </w:rPr>
        <w:t>Who</w:t>
      </w:r>
      <w:proofErr w:type="gramEnd"/>
      <w:r w:rsidR="00A52D1D">
        <w:rPr>
          <w:rFonts w:ascii="Arial" w:hAnsi="Arial"/>
          <w:b/>
          <w:sz w:val="28"/>
          <w:highlight w:val="yellow"/>
        </w:rPr>
        <w:t>, all chemical lab use/storage bldg/rooms</w:t>
      </w:r>
    </w:p>
    <w:p w:rsidR="008E4D27" w:rsidRDefault="008E4D27" w:rsidP="008E4D27">
      <w:pPr>
        <w:tabs>
          <w:tab w:val="left" w:pos="3240"/>
        </w:tabs>
        <w:rPr>
          <w:rFonts w:ascii="Arial" w:hAnsi="Arial"/>
        </w:rPr>
      </w:pPr>
      <w:r>
        <w:rPr>
          <w:rFonts w:ascii="Arial" w:hAnsi="Arial"/>
        </w:rPr>
        <w:tab/>
        <w:t>Professor, building, rooms</w:t>
      </w:r>
    </w:p>
    <w:p w:rsidR="008E4D27" w:rsidRDefault="008E4D27" w:rsidP="008E4D27">
      <w:pPr>
        <w:rPr>
          <w:rFonts w:ascii="Arial" w:hAnsi="Arial"/>
          <w:sz w:val="22"/>
        </w:rPr>
      </w:pPr>
    </w:p>
    <w:p w:rsidR="008E4D27" w:rsidRDefault="008E4D27" w:rsidP="008E4D27">
      <w:pPr>
        <w:rPr>
          <w:rFonts w:ascii="Arial" w:hAnsi="Arial"/>
          <w:sz w:val="22"/>
        </w:rPr>
      </w:pPr>
      <w:r>
        <w:rPr>
          <w:rFonts w:ascii="Arial" w:hAnsi="Arial"/>
          <w:sz w:val="22"/>
        </w:rPr>
        <w:t>The Occupational Safety and Health Administration (OSHA) requires that laboratory employees be made aware of the Chemical Hygiene Plan at their place of employment (29 CFR</w:t>
      </w:r>
      <w:r w:rsidR="00CB7220">
        <w:rPr>
          <w:rFonts w:ascii="Arial" w:hAnsi="Arial"/>
          <w:sz w:val="22"/>
        </w:rPr>
        <w:fldChar w:fldCharType="begin"/>
      </w:r>
      <w:r>
        <w:instrText xml:space="preserve"> XE "</w:instrText>
      </w:r>
      <w:r>
        <w:rPr>
          <w:rFonts w:ascii="Arial" w:hAnsi="Arial"/>
          <w:b/>
        </w:rPr>
        <w:instrText>CFR</w:instrText>
      </w:r>
      <w:r>
        <w:instrText xml:space="preserve">" </w:instrText>
      </w:r>
      <w:r w:rsidR="00CB7220">
        <w:rPr>
          <w:rFonts w:ascii="Arial" w:hAnsi="Arial"/>
          <w:sz w:val="22"/>
        </w:rPr>
        <w:fldChar w:fldCharType="end"/>
      </w:r>
      <w:r>
        <w:rPr>
          <w:rFonts w:ascii="Arial" w:hAnsi="Arial"/>
          <w:sz w:val="22"/>
        </w:rPr>
        <w:t xml:space="preserve"> 1910.1450).  </w:t>
      </w:r>
    </w:p>
    <w:p w:rsidR="008E4D27" w:rsidRDefault="008E4D27" w:rsidP="008E4D27">
      <w:pPr>
        <w:rPr>
          <w:rFonts w:ascii="Arial" w:hAnsi="Arial"/>
          <w:sz w:val="22"/>
        </w:rPr>
      </w:pPr>
    </w:p>
    <w:p w:rsidR="008E4D27" w:rsidRDefault="008E4D27" w:rsidP="008E4D27">
      <w:pPr>
        <w:rPr>
          <w:rFonts w:ascii="Arial" w:hAnsi="Arial"/>
        </w:rPr>
      </w:pPr>
      <w:r>
        <w:rPr>
          <w:rFonts w:ascii="Arial" w:hAnsi="Arial"/>
          <w:sz w:val="22"/>
        </w:rPr>
        <w:t xml:space="preserve">The </w:t>
      </w:r>
      <w:r>
        <w:rPr>
          <w:rFonts w:ascii="Arial" w:hAnsi="Arial"/>
          <w:i/>
          <w:sz w:val="22"/>
        </w:rPr>
        <w:t>Purdue University Chemical Hygiene Plan and Hazardous Materials Safety Manual</w:t>
      </w:r>
      <w:r>
        <w:rPr>
          <w:rFonts w:ascii="Arial" w:hAnsi="Arial"/>
          <w:sz w:val="22"/>
        </w:rPr>
        <w:t xml:space="preserve"> serves as the written Chemical Hygiene Plan (CHP) for laboratories using chemicals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The CHP is a regular, continuing effort, not a standby or short term activity.  Departments, divisions, sections, or other work units engaged in laboratory work whose hazards are not sufficiently covered in this written manual must customize it by adding their own sections as appropriate (e.g. standard operating procedures</w:t>
      </w:r>
      <w:r w:rsidR="00CB7220">
        <w:rPr>
          <w:rFonts w:ascii="Arial" w:hAnsi="Arial"/>
          <w:sz w:val="22"/>
        </w:rPr>
        <w:fldChar w:fldCharType="begin"/>
      </w:r>
      <w:r>
        <w:instrText xml:space="preserve"> XE "</w:instrText>
      </w:r>
      <w:r>
        <w:rPr>
          <w:i/>
        </w:rPr>
        <w:instrText>standard operating procedures</w:instrText>
      </w:r>
      <w:r>
        <w:instrText xml:space="preserve">" </w:instrText>
      </w:r>
      <w:r w:rsidR="00CB7220">
        <w:rPr>
          <w:rFonts w:ascii="Arial" w:hAnsi="Arial"/>
          <w:sz w:val="22"/>
        </w:rPr>
        <w:fldChar w:fldCharType="end"/>
      </w:r>
      <w:r>
        <w:rPr>
          <w:rFonts w:ascii="Arial" w:hAnsi="Arial"/>
          <w:sz w:val="22"/>
        </w:rPr>
        <w:t>, emergency procedures, identifying activities requiring prior approval</w:t>
      </w:r>
      <w:r w:rsidR="00CB7220">
        <w:rPr>
          <w:rFonts w:ascii="Arial" w:hAnsi="Arial"/>
          <w:sz w:val="22"/>
        </w:rPr>
        <w:fldChar w:fldCharType="begin"/>
      </w:r>
      <w:r>
        <w:instrText xml:space="preserve"> XE "</w:instrText>
      </w:r>
      <w:r>
        <w:rPr>
          <w:rFonts w:ascii="Arial" w:hAnsi="Arial"/>
          <w:sz w:val="22"/>
        </w:rPr>
        <w:instrText>approval</w:instrText>
      </w:r>
      <w:r>
        <w:instrText xml:space="preserve">" </w:instrText>
      </w:r>
      <w:r w:rsidR="00CB7220">
        <w:rPr>
          <w:rFonts w:ascii="Arial" w:hAnsi="Arial"/>
          <w:sz w:val="22"/>
        </w:rPr>
        <w:fldChar w:fldCharType="end"/>
      </w:r>
      <w:r>
        <w:rPr>
          <w:rFonts w:ascii="Arial" w:hAnsi="Arial"/>
          <w:sz w:val="22"/>
        </w:rPr>
        <w:t>).  See Appendix K.</w:t>
      </w:r>
    </w:p>
    <w:p w:rsidR="008E4D27" w:rsidRDefault="008E4D27" w:rsidP="008E4D27">
      <w:pPr>
        <w:rPr>
          <w:rFonts w:ascii="Arial" w:hAnsi="Arial"/>
        </w:rPr>
      </w:pPr>
    </w:p>
    <w:p w:rsidR="008E4D27" w:rsidRDefault="008E4D27" w:rsidP="008E4D27">
      <w:pPr>
        <w:rPr>
          <w:rFonts w:ascii="Arial" w:hAnsi="Arial"/>
          <w:sz w:val="22"/>
        </w:rPr>
      </w:pPr>
      <w:r>
        <w:rPr>
          <w:rFonts w:ascii="Arial" w:hAnsi="Arial"/>
          <w:sz w:val="22"/>
        </w:rPr>
        <w:t>After reading the "Purdue Chemical Hygiene Plan and Hazardous Material Safety Manual," complete and return a copy of this form to your supervisor or to your department’s Safety Committee Chair.  By signing below you acknowledge that you are aware of the Chemical Hygiene Plan and the policies and procedures applicable to the OSHA standard (29 CFR</w:t>
      </w:r>
      <w:r w:rsidR="00CB7220">
        <w:rPr>
          <w:rFonts w:ascii="Arial" w:hAnsi="Arial"/>
          <w:sz w:val="22"/>
        </w:rPr>
        <w:fldChar w:fldCharType="begin"/>
      </w:r>
      <w:r>
        <w:instrText xml:space="preserve"> XE "</w:instrText>
      </w:r>
      <w:r>
        <w:rPr>
          <w:rFonts w:ascii="Arial" w:hAnsi="Arial"/>
          <w:b/>
        </w:rPr>
        <w:instrText>CFR</w:instrText>
      </w:r>
      <w:r>
        <w:instrText xml:space="preserve">" </w:instrText>
      </w:r>
      <w:r w:rsidR="00CB7220">
        <w:rPr>
          <w:rFonts w:ascii="Arial" w:hAnsi="Arial"/>
          <w:sz w:val="22"/>
        </w:rPr>
        <w:fldChar w:fldCharType="end"/>
      </w:r>
      <w:r>
        <w:rPr>
          <w:rFonts w:ascii="Arial" w:hAnsi="Arial"/>
          <w:sz w:val="22"/>
        </w:rPr>
        <w:t xml:space="preserve"> 1910.1450).  Your supervisor will provide additional information and training as appropriate.</w:t>
      </w:r>
    </w:p>
    <w:p w:rsidR="008E4D27" w:rsidRDefault="008E4D27" w:rsidP="008E4D27">
      <w:pPr>
        <w:tabs>
          <w:tab w:val="left" w:pos="7920"/>
        </w:tabs>
        <w:rPr>
          <w:rFonts w:ascii="Arial" w:hAnsi="Arial"/>
        </w:rPr>
      </w:pPr>
    </w:p>
    <w:p w:rsidR="008E4D27" w:rsidRDefault="008E4D27" w:rsidP="008E4D27">
      <w:pPr>
        <w:tabs>
          <w:tab w:val="left" w:pos="7920"/>
        </w:tabs>
        <w:rPr>
          <w:rFonts w:ascii="Arial" w:hAnsi="Arial"/>
          <w:b/>
        </w:rPr>
      </w:pPr>
      <w:r>
        <w:rPr>
          <w:rFonts w:ascii="Arial" w:hAnsi="Arial"/>
          <w:b/>
        </w:rPr>
        <w:t xml:space="preserve">Please </w:t>
      </w:r>
      <w:r w:rsidR="00BA3EE7">
        <w:rPr>
          <w:rFonts w:ascii="Arial" w:hAnsi="Arial"/>
          <w:b/>
        </w:rPr>
        <w:t>provide legible information</w:t>
      </w:r>
      <w:r>
        <w:rPr>
          <w:rFonts w:ascii="Arial" w:hAnsi="Arial"/>
          <w:b/>
        </w:rPr>
        <w:t>.</w:t>
      </w:r>
      <w:r w:rsidR="00BA3EE7">
        <w:rPr>
          <w:rFonts w:ascii="Arial" w:hAnsi="Arial"/>
          <w:b/>
        </w:rPr>
        <w:t xml:space="preserve">  Every group member who is involved in laboratory use of chemicals, and the supervisor of any such people, is required to read the group CHP, and to sign sign and submit a copy of this form annually between Jan 1 and Feb 15.</w:t>
      </w:r>
    </w:p>
    <w:p w:rsidR="008E4D27" w:rsidRDefault="008E4D27" w:rsidP="008E4D27">
      <w:pPr>
        <w:tabs>
          <w:tab w:val="left" w:pos="7920"/>
        </w:tabs>
        <w:rPr>
          <w:rFonts w:ascii="Arial" w:hAnsi="Arial"/>
        </w:rPr>
      </w:pPr>
    </w:p>
    <w:p w:rsidR="00BA3EE7" w:rsidRDefault="00BA3EE7" w:rsidP="008E4D27">
      <w:pPr>
        <w:tabs>
          <w:tab w:val="left" w:pos="7920"/>
        </w:tabs>
        <w:rPr>
          <w:rFonts w:ascii="Arial" w:hAnsi="Arial"/>
        </w:rPr>
      </w:pPr>
    </w:p>
    <w:p w:rsidR="008E4D27" w:rsidRPr="00F45DBB" w:rsidRDefault="008E4D27" w:rsidP="008E4D27">
      <w:pPr>
        <w:spacing w:before="120"/>
        <w:rPr>
          <w:rFonts w:ascii="Arial" w:hAnsi="Arial"/>
          <w:u w:val="single"/>
        </w:rPr>
      </w:pPr>
      <w:r w:rsidRPr="00F45DBB">
        <w:rPr>
          <w:rFonts w:ascii="Arial" w:hAnsi="Arial"/>
        </w:rPr>
        <w:t>Name</w:t>
      </w:r>
      <w:r>
        <w:rPr>
          <w:rFonts w:ascii="Arial" w:hAnsi="Arial"/>
        </w:rPr>
        <w: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Pr="00F45DBB" w:rsidRDefault="008E4D27" w:rsidP="008E4D27">
      <w:pPr>
        <w:spacing w:before="120"/>
        <w:rPr>
          <w:rFonts w:ascii="Arial" w:hAnsi="Arial"/>
          <w:u w:val="single"/>
        </w:rPr>
      </w:pPr>
      <w:r>
        <w:rPr>
          <w:rFonts w:ascii="Arial" w:hAnsi="Arial"/>
        </w:rPr>
        <w:t>Email address: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Pr="00F45DBB" w:rsidRDefault="008E4D27" w:rsidP="008E4D27">
      <w:pPr>
        <w:spacing w:before="120"/>
        <w:rPr>
          <w:rFonts w:ascii="Arial" w:hAnsi="Arial"/>
          <w:u w:val="single"/>
        </w:rPr>
      </w:pPr>
      <w:r>
        <w:rPr>
          <w:rFonts w:ascii="Arial" w:hAnsi="Arial"/>
        </w:rPr>
        <w:t>Job Classification (if employee):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Default="008E4D27" w:rsidP="008E4D27">
      <w:pPr>
        <w:spacing w:before="120"/>
        <w:rPr>
          <w:rFonts w:ascii="Arial" w:hAnsi="Arial"/>
        </w:rPr>
      </w:pPr>
    </w:p>
    <w:p w:rsidR="008E4D27" w:rsidRDefault="008E4D27" w:rsidP="008E4D27">
      <w:pPr>
        <w:spacing w:before="120"/>
        <w:rPr>
          <w:rFonts w:ascii="Arial" w:hAnsi="Arial"/>
        </w:rPr>
      </w:pPr>
      <w:r>
        <w:rPr>
          <w:rFonts w:ascii="Arial" w:hAnsi="Arial"/>
        </w:rPr>
        <w:t>Signature: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Date:</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Default="008E4D27" w:rsidP="008E4D27">
      <w:pPr>
        <w:rPr>
          <w:rFonts w:ascii="Arial" w:hAnsi="Arial"/>
        </w:rPr>
      </w:pPr>
    </w:p>
    <w:p w:rsidR="00BA3EE7" w:rsidRDefault="00BA3EE7" w:rsidP="008E4D27">
      <w:pPr>
        <w:rPr>
          <w:rFonts w:ascii="Arial" w:hAnsi="Arial"/>
        </w:rPr>
      </w:pPr>
    </w:p>
    <w:p w:rsidR="00BA3EE7" w:rsidRDefault="00BA3EE7" w:rsidP="008E4D27">
      <w:pPr>
        <w:rPr>
          <w:rFonts w:ascii="Arial" w:hAnsi="Arial"/>
        </w:rPr>
      </w:pPr>
    </w:p>
    <w:p w:rsidR="00BA3EE7" w:rsidRDefault="00BA3EE7" w:rsidP="008E4D27">
      <w:pPr>
        <w:rPr>
          <w:rFonts w:ascii="Arial" w:hAnsi="Arial"/>
        </w:rPr>
      </w:pPr>
    </w:p>
    <w:p w:rsidR="008E4D27" w:rsidRDefault="008E4D27" w:rsidP="008E4D27">
      <w:pPr>
        <w:rPr>
          <w:rFonts w:ascii="Arial" w:hAnsi="Arial"/>
        </w:rPr>
      </w:pPr>
    </w:p>
    <w:p w:rsidR="00A52D1D" w:rsidRDefault="008E4D27" w:rsidP="008E4D27">
      <w:pPr>
        <w:rPr>
          <w:rFonts w:ascii="Arial" w:hAnsi="Arial"/>
        </w:rPr>
      </w:pPr>
      <w:r>
        <w:rPr>
          <w:rFonts w:ascii="Arial" w:hAnsi="Arial"/>
        </w:rPr>
        <w:t xml:space="preserve">Completed CHP Awareness Certifications are to be filed </w:t>
      </w:r>
      <w:r w:rsidR="00BA3EE7">
        <w:rPr>
          <w:rFonts w:ascii="Arial" w:hAnsi="Arial"/>
        </w:rPr>
        <w:t xml:space="preserve">with </w:t>
      </w:r>
    </w:p>
    <w:p w:rsidR="00842B69" w:rsidRDefault="00BA3EE7" w:rsidP="008E4D27">
      <w:pPr>
        <w:rPr>
          <w:rFonts w:ascii="Arial" w:hAnsi="Arial"/>
        </w:rPr>
      </w:pPr>
      <w:r>
        <w:rPr>
          <w:rFonts w:ascii="Arial" w:hAnsi="Arial"/>
        </w:rPr>
        <w:t>Paul Bower, WTHR 173.</w:t>
      </w:r>
    </w:p>
    <w:p w:rsidR="00842B69" w:rsidRDefault="00842B69">
      <w:pPr>
        <w:rPr>
          <w:rFonts w:ascii="Arial" w:hAnsi="Arial"/>
        </w:rPr>
        <w:sectPr w:rsidR="00842B69" w:rsidSect="00EF2B47">
          <w:headerReference w:type="default" r:id="rId10"/>
          <w:footerReference w:type="even" r:id="rId11"/>
          <w:footerReference w:type="default" r:id="rId12"/>
          <w:type w:val="nextColumn"/>
          <w:pgSz w:w="12240" w:h="15840" w:code="1"/>
          <w:pgMar w:top="1080" w:right="1584" w:bottom="1080" w:left="1728" w:header="720" w:footer="432" w:gutter="0"/>
          <w:pgNumType w:fmt="lowerRoman" w:start="1"/>
          <w:cols w:space="720"/>
        </w:sect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r>
        <w:rPr>
          <w:rFonts w:ascii="Arial" w:hAnsi="Arial"/>
        </w:rPr>
        <w:t>This page intentionally blank.</w:t>
      </w:r>
    </w:p>
    <w:p w:rsidR="00842B69" w:rsidRDefault="00842B69">
      <w:pPr>
        <w:rPr>
          <w:rFonts w:ascii="Arial" w:hAnsi="Arial"/>
        </w:rPr>
      </w:pPr>
    </w:p>
    <w:p w:rsidR="00842B69" w:rsidRDefault="00842B69">
      <w:pPr>
        <w:rPr>
          <w:rFonts w:ascii="Arial" w:hAnsi="Arial"/>
        </w:rPr>
      </w:pPr>
    </w:p>
    <w:p w:rsidR="00842B69" w:rsidRDefault="00842B69">
      <w:pPr>
        <w:pStyle w:val="Footer"/>
        <w:tabs>
          <w:tab w:val="clear" w:pos="4320"/>
          <w:tab w:val="clear" w:pos="8640"/>
          <w:tab w:val="left" w:pos="720"/>
          <w:tab w:val="left" w:pos="864"/>
          <w:tab w:val="left" w:pos="1152"/>
        </w:tabs>
        <w:rPr>
          <w:rFonts w:ascii="Arial" w:hAnsi="Arial"/>
        </w:rPr>
        <w:sectPr w:rsidR="00842B69" w:rsidSect="00EF2B47">
          <w:type w:val="nextColumn"/>
          <w:pgSz w:w="12240" w:h="15840" w:code="1"/>
          <w:pgMar w:top="1080" w:right="1584" w:bottom="1080" w:left="1728" w:header="720" w:footer="432" w:gutter="0"/>
          <w:pgNumType w:fmt="lowerRoman"/>
          <w:cols w:space="720"/>
        </w:sectPr>
      </w:pPr>
    </w:p>
    <w:p w:rsidR="00842B69" w:rsidRDefault="00842B69">
      <w:pPr>
        <w:jc w:val="center"/>
        <w:rPr>
          <w:rFonts w:ascii="Arial" w:hAnsi="Arial"/>
          <w:b/>
          <w:sz w:val="28"/>
          <w:u w:val="single"/>
        </w:rPr>
      </w:pPr>
      <w:smartTag w:uri="urn:schemas-microsoft-com:office:smarttags" w:element="place">
        <w:smartTag w:uri="urn:schemas-microsoft-com:office:smarttags" w:element="PlaceName">
          <w:r>
            <w:rPr>
              <w:rFonts w:ascii="Arial" w:hAnsi="Arial"/>
              <w:b/>
              <w:sz w:val="28"/>
            </w:rPr>
            <w:lastRenderedPageBreak/>
            <w:t>PURDUE</w:t>
          </w:r>
        </w:smartTag>
        <w:r>
          <w:rPr>
            <w:rFonts w:ascii="Arial" w:hAnsi="Arial"/>
            <w:b/>
            <w:sz w:val="28"/>
          </w:rPr>
          <w:t xml:space="preserve"> </w:t>
        </w:r>
        <w:smartTag w:uri="urn:schemas-microsoft-com:office:smarttags" w:element="PlaceType">
          <w:r>
            <w:rPr>
              <w:rFonts w:ascii="Arial" w:hAnsi="Arial"/>
              <w:b/>
              <w:sz w:val="28"/>
            </w:rPr>
            <w:t>UNIVERSITY</w:t>
          </w:r>
        </w:smartTag>
      </w:smartTag>
      <w:r>
        <w:rPr>
          <w:rFonts w:ascii="Arial" w:hAnsi="Arial"/>
          <w:b/>
          <w:sz w:val="28"/>
        </w:rPr>
        <w:br/>
        <w:t>POLICY STATEMENT</w:t>
      </w:r>
      <w:r w:rsidR="00CB7220">
        <w:rPr>
          <w:rFonts w:ascii="Arial" w:hAnsi="Arial"/>
          <w:b/>
          <w:sz w:val="28"/>
        </w:rPr>
        <w:fldChar w:fldCharType="begin"/>
      </w:r>
      <w:r>
        <w:instrText xml:space="preserve"> XE "</w:instrText>
      </w:r>
      <w:r>
        <w:rPr>
          <w:rFonts w:ascii="Arial" w:hAnsi="Arial"/>
          <w:b/>
          <w:sz w:val="28"/>
        </w:rPr>
        <w:instrText>POLICY STATEMENT</w:instrText>
      </w:r>
      <w:r>
        <w:instrText xml:space="preserve">" </w:instrText>
      </w:r>
      <w:r w:rsidR="00CB7220">
        <w:rPr>
          <w:rFonts w:ascii="Arial" w:hAnsi="Arial"/>
          <w:b/>
          <w:sz w:val="28"/>
        </w:rPr>
        <w:fldChar w:fldCharType="end"/>
      </w:r>
    </w:p>
    <w:p w:rsidR="00842B69" w:rsidRDefault="00842B69">
      <w:pPr>
        <w:jc w:val="center"/>
        <w:rPr>
          <w:rFonts w:ascii="Arial" w:hAnsi="Arial"/>
          <w:b/>
          <w:caps/>
          <w:u w:val="single"/>
        </w:rPr>
      </w:pPr>
    </w:p>
    <w:p w:rsidR="00842B69" w:rsidRDefault="00842B69">
      <w:pPr>
        <w:jc w:val="center"/>
        <w:rPr>
          <w:rFonts w:ascii="Arial" w:hAnsi="Arial"/>
          <w:b/>
          <w:caps/>
          <w:u w:val="single"/>
        </w:rPr>
      </w:pPr>
    </w:p>
    <w:p w:rsidR="00842B69" w:rsidRDefault="00842B69">
      <w:pPr>
        <w:rPr>
          <w:rFonts w:ascii="Arial" w:hAnsi="Arial"/>
        </w:rPr>
      </w:pPr>
      <w:r>
        <w:rPr>
          <w:rFonts w:ascii="Arial" w:hAnsi="Arial"/>
        </w:rPr>
        <w:t>It is the policy</w:t>
      </w:r>
      <w:r w:rsidR="00CB7220">
        <w:rPr>
          <w:rFonts w:ascii="Arial" w:hAnsi="Arial"/>
        </w:rPr>
        <w:fldChar w:fldCharType="begin"/>
      </w:r>
      <w:r>
        <w:instrText xml:space="preserve"> XE "</w:instrText>
      </w:r>
      <w:r>
        <w:rPr>
          <w:rFonts w:ascii="Arial" w:hAnsi="Arial"/>
          <w:sz w:val="22"/>
        </w:rPr>
        <w:instrText>policy</w:instrText>
      </w:r>
      <w:r>
        <w:instrText xml:space="preserve">" </w:instrText>
      </w:r>
      <w:r w:rsidR="00CB7220">
        <w:rPr>
          <w:rFonts w:ascii="Arial" w:hAnsi="Arial"/>
        </w:rPr>
        <w:fldChar w:fldCharType="end"/>
      </w:r>
      <w:r>
        <w:rPr>
          <w:rFonts w:ascii="Arial" w:hAnsi="Arial"/>
        </w:rPr>
        <w:t xml:space="preserve"> of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to take every reasonable precaution to provide a work environment that is free from recognized hazards for its employees in accordance with the General Duty clause of the OSHA Act (Public Law 91-596, Section 5(a)(l)).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is also required by the OSHA Laboratory Standard</w:t>
      </w:r>
      <w:r w:rsidR="00CB7220">
        <w:rPr>
          <w:rFonts w:ascii="Arial" w:hAnsi="Arial"/>
        </w:rPr>
        <w:fldChar w:fldCharType="begin"/>
      </w:r>
      <w:r>
        <w:instrText xml:space="preserve"> XE "</w:instrText>
      </w:r>
      <w:r>
        <w:rPr>
          <w:rFonts w:ascii="Arial Narrow" w:hAnsi="Arial Narrow"/>
        </w:rPr>
        <w:instrText>Laboratory Standard</w:instrText>
      </w:r>
      <w:r>
        <w:instrText xml:space="preserve">" </w:instrText>
      </w:r>
      <w:r w:rsidR="00CB7220">
        <w:rPr>
          <w:rFonts w:ascii="Arial" w:hAnsi="Arial"/>
        </w:rPr>
        <w:fldChar w:fldCharType="end"/>
      </w:r>
      <w:r>
        <w:rPr>
          <w:rFonts w:ascii="Arial" w:hAnsi="Arial"/>
        </w:rPr>
        <w:t xml:space="preserve"> to ensure that the necessary work practices, procedures and policies are implemented to protect laboratory employees from all potentially hazardous chemicals in use in their work area.</w:t>
      </w:r>
    </w:p>
    <w:p w:rsidR="00842B69" w:rsidRDefault="00842B69">
      <w:pPr>
        <w:rPr>
          <w:rFonts w:ascii="Arial" w:hAnsi="Arial"/>
        </w:rPr>
      </w:pPr>
    </w:p>
    <w:p w:rsidR="00842B69" w:rsidRDefault="00842B69">
      <w:pPr>
        <w:rPr>
          <w:rFonts w:ascii="Arial" w:hAnsi="Arial"/>
        </w:rPr>
      </w:pP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has established the Chemical Management Committee</w:t>
      </w:r>
      <w:r w:rsidR="00CB7220">
        <w:rPr>
          <w:rFonts w:ascii="Arial" w:hAnsi="Arial"/>
        </w:rPr>
        <w:fldChar w:fldCharType="begin"/>
      </w:r>
      <w:r>
        <w:instrText xml:space="preserve"> XE "</w:instrText>
      </w:r>
      <w:r>
        <w:rPr>
          <w:rFonts w:ascii="Arial" w:hAnsi="Arial"/>
          <w:b/>
          <w:sz w:val="22"/>
        </w:rPr>
        <w:instrText>Chemical Management Committee</w:instrText>
      </w:r>
      <w:r>
        <w:instrText xml:space="preserve">" </w:instrText>
      </w:r>
      <w:r w:rsidR="00CB7220">
        <w:rPr>
          <w:rFonts w:ascii="Arial" w:hAnsi="Arial"/>
        </w:rPr>
        <w:fldChar w:fldCharType="end"/>
      </w:r>
      <w:r>
        <w:rPr>
          <w:rFonts w:ascii="Arial" w:hAnsi="Arial"/>
        </w:rPr>
        <w:t xml:space="preserve"> with the responsibility to promote safe and proper chemical management at all Purdue University Campuses and related facilities.  The Charter</w:t>
      </w:r>
      <w:r w:rsidR="00CB7220">
        <w:rPr>
          <w:rFonts w:ascii="Arial" w:hAnsi="Arial"/>
        </w:rPr>
        <w:fldChar w:fldCharType="begin"/>
      </w:r>
      <w:r>
        <w:instrText xml:space="preserve"> XE "</w:instrText>
      </w:r>
      <w:r>
        <w:rPr>
          <w:rFonts w:ascii="Arial" w:hAnsi="Arial"/>
        </w:rPr>
        <w:instrText>Charter</w:instrText>
      </w:r>
      <w:r>
        <w:instrText xml:space="preserve">" </w:instrText>
      </w:r>
      <w:r w:rsidR="00CB7220">
        <w:rPr>
          <w:rFonts w:ascii="Arial" w:hAnsi="Arial"/>
        </w:rPr>
        <w:fldChar w:fldCharType="end"/>
      </w:r>
      <w:r>
        <w:rPr>
          <w:rFonts w:ascii="Arial" w:hAnsi="Arial"/>
        </w:rPr>
        <w:t xml:space="preserve"> of the University Chemical Management Committee is reprinted in Appendix A of this document.</w:t>
      </w:r>
    </w:p>
    <w:p w:rsidR="00842B69" w:rsidRDefault="00842B69">
      <w:pPr>
        <w:rPr>
          <w:rFonts w:ascii="Arial" w:hAnsi="Arial"/>
        </w:rPr>
      </w:pPr>
    </w:p>
    <w:p w:rsidR="00842B69" w:rsidRDefault="00842B69">
      <w:pPr>
        <w:rPr>
          <w:rFonts w:ascii="Arial" w:hAnsi="Arial"/>
        </w:rPr>
        <w:sectPr w:rsidR="00842B69" w:rsidSect="00EF2B47">
          <w:footerReference w:type="default" r:id="rId13"/>
          <w:type w:val="nextColumn"/>
          <w:pgSz w:w="12240" w:h="15840" w:code="1"/>
          <w:pgMar w:top="1080" w:right="1584" w:bottom="1080" w:left="1728" w:header="720" w:footer="432" w:gutter="0"/>
          <w:pgNumType w:fmt="lowerRoman" w:start="3"/>
          <w:cols w:space="720"/>
        </w:sectPr>
      </w:pPr>
    </w:p>
    <w:p w:rsidR="00842B69" w:rsidRDefault="00842B69">
      <w:pPr>
        <w:pStyle w:val="Heading1"/>
      </w:pPr>
      <w:bookmarkStart w:id="1" w:name="_Toc465827490"/>
      <w:bookmarkStart w:id="2" w:name="_Toc465829028"/>
      <w:bookmarkStart w:id="3" w:name="_Toc468524136"/>
      <w:bookmarkStart w:id="4" w:name="_Toc468597983"/>
      <w:r>
        <w:lastRenderedPageBreak/>
        <w:t>TABLE OF CONTENTS</w:t>
      </w:r>
      <w:bookmarkEnd w:id="1"/>
      <w:bookmarkEnd w:id="2"/>
      <w:bookmarkEnd w:id="3"/>
      <w:bookmarkEnd w:id="4"/>
    </w:p>
    <w:p w:rsidR="00842B69" w:rsidRDefault="00842B69">
      <w:pPr>
        <w:pStyle w:val="Footer"/>
        <w:tabs>
          <w:tab w:val="clear" w:pos="4320"/>
          <w:tab w:val="clear" w:pos="8640"/>
        </w:tabs>
        <w:rPr>
          <w:rFonts w:ascii="Arial" w:hAnsi="Arial"/>
        </w:rPr>
      </w:pPr>
    </w:p>
    <w:p w:rsidR="00842B69" w:rsidRDefault="00842B69">
      <w:pPr>
        <w:pStyle w:val="Footer"/>
        <w:tabs>
          <w:tab w:val="clear" w:pos="4320"/>
          <w:tab w:val="clear" w:pos="8640"/>
          <w:tab w:val="right" w:leader="dot" w:pos="8910"/>
        </w:tabs>
        <w:rPr>
          <w:rFonts w:ascii="Arial" w:hAnsi="Arial"/>
        </w:rPr>
      </w:pPr>
      <w:r>
        <w:rPr>
          <w:rFonts w:ascii="Arial" w:hAnsi="Arial"/>
        </w:rPr>
        <w:t>Chemical Hygiene Plan Awareness Certification</w:t>
      </w:r>
      <w:r>
        <w:rPr>
          <w:rFonts w:ascii="Arial" w:hAnsi="Arial"/>
        </w:rPr>
        <w:tab/>
        <w:t>i</w:t>
      </w:r>
    </w:p>
    <w:p w:rsidR="00842B69" w:rsidRDefault="00842B69">
      <w:pPr>
        <w:pStyle w:val="Footer"/>
        <w:tabs>
          <w:tab w:val="clear" w:pos="4320"/>
          <w:tab w:val="clear" w:pos="8640"/>
          <w:tab w:val="right" w:leader="dot" w:pos="8910"/>
        </w:tabs>
        <w:rPr>
          <w:rFonts w:ascii="Arial" w:hAnsi="Arial"/>
        </w:rPr>
      </w:pPr>
      <w:r>
        <w:rPr>
          <w:rFonts w:ascii="Arial" w:hAnsi="Arial"/>
        </w:rPr>
        <w:t>Purdue University Policy Statement</w:t>
      </w:r>
      <w:r>
        <w:rPr>
          <w:rFonts w:ascii="Arial" w:hAnsi="Arial"/>
        </w:rPr>
        <w:tab/>
        <w:t>iii</w:t>
      </w:r>
    </w:p>
    <w:p w:rsidR="00842B69" w:rsidRDefault="00842B69">
      <w:pPr>
        <w:pStyle w:val="Footer"/>
        <w:tabs>
          <w:tab w:val="clear" w:pos="4320"/>
          <w:tab w:val="clear" w:pos="8640"/>
          <w:tab w:val="left" w:pos="360"/>
          <w:tab w:val="left" w:pos="720"/>
          <w:tab w:val="left" w:pos="1080"/>
          <w:tab w:val="left" w:pos="1440"/>
          <w:tab w:val="right" w:pos="8910"/>
          <w:tab w:val="right" w:leader="dot" w:pos="9000"/>
        </w:tabs>
        <w:rPr>
          <w:rFonts w:ascii="Arial" w:hAnsi="Arial"/>
          <w:sz w:val="22"/>
        </w:rPr>
      </w:pP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sz w:val="26"/>
        </w:rPr>
      </w:pPr>
      <w:r>
        <w:rPr>
          <w:rFonts w:ascii="Arial" w:hAnsi="Arial"/>
          <w:sz w:val="26"/>
        </w:rPr>
        <w:t>PART I  THE OSHA LABORATORY STANDARD AND THE PURDUE CHP</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rPr>
      </w:pPr>
      <w:r>
        <w:rPr>
          <w:rFonts w:ascii="Arial" w:hAnsi="Arial"/>
        </w:rPr>
        <w:tab/>
      </w:r>
      <w:r>
        <w:rPr>
          <w:rFonts w:ascii="Arial" w:hAnsi="Arial"/>
        </w:rPr>
        <w:tab/>
      </w:r>
      <w:r>
        <w:rPr>
          <w:rFonts w:ascii="Arial" w:hAnsi="Arial"/>
        </w:rPr>
        <w:tab/>
        <w:t>THE OSHA LAB STANDARD</w:t>
      </w:r>
      <w:r>
        <w:rPr>
          <w:rFonts w:ascii="Arial" w:hAnsi="Arial"/>
        </w:rPr>
        <w:tab/>
        <w:t>2</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EMPLOYEE RIGHTS AND RESPONSIBILITIES</w:t>
      </w:r>
      <w:r>
        <w:rPr>
          <w:rFonts w:ascii="Arial" w:hAnsi="Arial"/>
          <w:noProof/>
          <w:sz w:val="22"/>
        </w:rPr>
        <w:tab/>
        <w:t>2</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HAZARDOUS CHEMICALS</w:t>
      </w:r>
      <w:r>
        <w:rPr>
          <w:rFonts w:ascii="Arial" w:hAnsi="Arial"/>
          <w:noProof/>
          <w:sz w:val="22"/>
        </w:rPr>
        <w:tab/>
        <w:t>2</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MATERIAL SAFETY DATA SHEETS (MSDSs)</w:t>
      </w:r>
      <w:r>
        <w:rPr>
          <w:rFonts w:ascii="Arial" w:hAnsi="Arial"/>
          <w:noProof/>
          <w:sz w:val="22"/>
        </w:rPr>
        <w:tab/>
        <w:t>3</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CHEMICAL INVENTORIES</w:t>
      </w:r>
      <w:r>
        <w:rPr>
          <w:rFonts w:ascii="Arial" w:hAnsi="Arial"/>
          <w:noProof/>
          <w:sz w:val="22"/>
        </w:rPr>
        <w:tab/>
        <w:t>3</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rPr>
      </w:pPr>
      <w:r>
        <w:rPr>
          <w:rFonts w:ascii="Arial" w:hAnsi="Arial"/>
        </w:rPr>
        <w:tab/>
      </w:r>
      <w:r>
        <w:rPr>
          <w:rFonts w:ascii="Arial" w:hAnsi="Arial"/>
        </w:rPr>
        <w:tab/>
      </w:r>
      <w:r>
        <w:rPr>
          <w:rFonts w:ascii="Arial" w:hAnsi="Arial"/>
        </w:rPr>
        <w:tab/>
      </w:r>
      <w:smartTag w:uri="urn:schemas-microsoft-com:office:smarttags" w:element="place">
        <w:smartTag w:uri="urn:schemas-microsoft-com:office:smarttags" w:element="PlaceName">
          <w:r>
            <w:rPr>
              <w:rFonts w:ascii="Arial" w:hAnsi="Arial"/>
              <w:noProof/>
            </w:rPr>
            <w:t>PURDUE</w:t>
          </w:r>
        </w:smartTag>
        <w:r>
          <w:rPr>
            <w:rFonts w:ascii="Arial" w:hAnsi="Arial"/>
            <w:noProof/>
          </w:rPr>
          <w:t xml:space="preserve"> </w:t>
        </w:r>
        <w:smartTag w:uri="urn:schemas-microsoft-com:office:smarttags" w:element="PlaceType">
          <w:r>
            <w:rPr>
              <w:rFonts w:ascii="Arial" w:hAnsi="Arial"/>
              <w:noProof/>
            </w:rPr>
            <w:t>UNIVERSITY</w:t>
          </w:r>
        </w:smartTag>
      </w:smartTag>
      <w:r>
        <w:rPr>
          <w:rFonts w:ascii="Arial" w:hAnsi="Arial"/>
          <w:noProof/>
        </w:rPr>
        <w:t xml:space="preserve"> CHEMICAL HYGIENE PLAN</w:t>
      </w:r>
      <w:r>
        <w:rPr>
          <w:rFonts w:ascii="Arial" w:hAnsi="Arial"/>
          <w:noProof/>
        </w:rPr>
        <w:tab/>
        <w:t>4</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SCOPE AND APPLICATION</w:t>
      </w:r>
      <w:r>
        <w:rPr>
          <w:rFonts w:ascii="Arial" w:hAnsi="Arial"/>
          <w:noProof/>
          <w:sz w:val="22"/>
        </w:rPr>
        <w:tab/>
        <w:t>4</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RESPONSIBILITY</w:t>
      </w:r>
      <w:r>
        <w:rPr>
          <w:rFonts w:ascii="Arial" w:hAnsi="Arial"/>
          <w:noProof/>
          <w:sz w:val="22"/>
        </w:rPr>
        <w:tab/>
        <w:t>4</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EXPOSURE LIMITS</w:t>
      </w:r>
      <w:r>
        <w:rPr>
          <w:rFonts w:ascii="Arial" w:hAnsi="Arial"/>
          <w:noProof/>
          <w:sz w:val="22"/>
        </w:rPr>
        <w:tab/>
        <w:t>5</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EMPLOYEE INFORMATION AND TRAINING</w:t>
      </w:r>
      <w:r>
        <w:rPr>
          <w:rFonts w:ascii="Arial" w:hAnsi="Arial"/>
          <w:noProof/>
          <w:sz w:val="22"/>
        </w:rPr>
        <w:tab/>
        <w:t>5</w:t>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Pr>
          <w:rFonts w:ascii="Arial" w:hAnsi="Arial"/>
          <w:sz w:val="22"/>
        </w:rPr>
        <w:t>Information</w:t>
      </w:r>
      <w:r>
        <w:rPr>
          <w:rFonts w:ascii="Arial" w:hAnsi="Arial"/>
          <w:sz w:val="22"/>
        </w:rPr>
        <w:tab/>
        <w:t>6</w:t>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Pr>
          <w:rFonts w:ascii="Arial" w:hAnsi="Arial"/>
          <w:sz w:val="22"/>
        </w:rPr>
        <w:t>Training</w:t>
      </w:r>
      <w:r>
        <w:rPr>
          <w:rFonts w:ascii="Arial" w:hAnsi="Arial"/>
          <w:sz w:val="22"/>
        </w:rPr>
        <w:tab/>
        <w:t>6</w:t>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Pr>
          <w:rFonts w:ascii="Arial" w:hAnsi="Arial"/>
          <w:sz w:val="22"/>
        </w:rPr>
        <w:t>Documentation</w:t>
      </w:r>
      <w:r>
        <w:rPr>
          <w:rFonts w:ascii="Arial" w:hAnsi="Arial"/>
          <w:sz w:val="22"/>
        </w:rPr>
        <w:tab/>
        <w:t>6</w:t>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B</w:t>
      </w:r>
      <w:r>
        <w:rPr>
          <w:rFonts w:ascii="Arial" w:hAnsi="Arial"/>
          <w:sz w:val="22"/>
        </w:rPr>
        <w:t xml:space="preserve">asic Lab Safety Awareness Training </w:t>
      </w:r>
      <w:r w:rsidR="00F23DB8">
        <w:rPr>
          <w:rFonts w:ascii="Arial" w:hAnsi="Arial"/>
          <w:sz w:val="22"/>
        </w:rPr>
        <w:t>f</w:t>
      </w:r>
      <w:r>
        <w:rPr>
          <w:rFonts w:ascii="Arial" w:hAnsi="Arial"/>
          <w:sz w:val="22"/>
        </w:rPr>
        <w:t>rom REM</w:t>
      </w:r>
      <w:r>
        <w:rPr>
          <w:rFonts w:ascii="Arial" w:hAnsi="Arial"/>
          <w:sz w:val="22"/>
        </w:rPr>
        <w:tab/>
        <w:t>6</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MEDICAL CONSULTATIONS AND EXAMINATIONS</w:t>
      </w:r>
      <w:r>
        <w:rPr>
          <w:rFonts w:ascii="Arial" w:hAnsi="Arial"/>
          <w:noProof/>
          <w:sz w:val="22"/>
        </w:rPr>
        <w:tab/>
        <w:t>7</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HAZARD IDENTIFICATION</w:t>
      </w:r>
      <w:r>
        <w:rPr>
          <w:rFonts w:ascii="Arial" w:hAnsi="Arial"/>
          <w:noProof/>
          <w:sz w:val="22"/>
        </w:rPr>
        <w:tab/>
        <w:t>7</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CHEMICALS DEVELOPED IN THE LABORATORY</w:t>
      </w:r>
      <w:r>
        <w:rPr>
          <w:rFonts w:ascii="Arial" w:hAnsi="Arial"/>
          <w:noProof/>
          <w:sz w:val="22"/>
        </w:rPr>
        <w:tab/>
        <w:t>7</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USE OF RESPIRATORS</w:t>
      </w:r>
      <w:r>
        <w:rPr>
          <w:rFonts w:ascii="Arial" w:hAnsi="Arial"/>
          <w:noProof/>
          <w:sz w:val="22"/>
        </w:rPr>
        <w:tab/>
        <w:t>8</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STANDARD OPERATING PROCEDURES</w:t>
      </w:r>
      <w:r>
        <w:rPr>
          <w:rFonts w:ascii="Arial" w:hAnsi="Arial"/>
          <w:noProof/>
          <w:sz w:val="22"/>
        </w:rPr>
        <w:tab/>
        <w:t>8</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CONTROL MEASURES</w:t>
      </w:r>
      <w:r>
        <w:rPr>
          <w:rFonts w:ascii="Arial" w:hAnsi="Arial"/>
          <w:noProof/>
          <w:sz w:val="22"/>
        </w:rPr>
        <w:tab/>
        <w:t>8</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PROTECTIVE EQUIPMENT</w:t>
      </w:r>
      <w:r>
        <w:rPr>
          <w:rFonts w:ascii="Arial" w:hAnsi="Arial"/>
          <w:noProof/>
          <w:sz w:val="22"/>
        </w:rPr>
        <w:tab/>
        <w:t>8</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SPECIAL HAZARDS</w:t>
      </w:r>
      <w:r>
        <w:rPr>
          <w:rFonts w:ascii="Arial" w:hAnsi="Arial"/>
          <w:noProof/>
          <w:sz w:val="22"/>
        </w:rPr>
        <w:tab/>
        <w:t>9</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AVAILABILITY</w:t>
      </w:r>
      <w:r>
        <w:rPr>
          <w:rFonts w:ascii="Arial" w:hAnsi="Arial"/>
          <w:noProof/>
          <w:sz w:val="22"/>
        </w:rPr>
        <w:tab/>
        <w:t>9</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noProof/>
          <w:sz w:val="22"/>
        </w:rPr>
        <w:tab/>
      </w:r>
      <w:r>
        <w:rPr>
          <w:rFonts w:ascii="Arial" w:hAnsi="Arial"/>
          <w:noProof/>
          <w:sz w:val="22"/>
        </w:rPr>
        <w:tab/>
      </w:r>
      <w:r>
        <w:rPr>
          <w:rFonts w:ascii="Arial" w:hAnsi="Arial"/>
          <w:noProof/>
          <w:sz w:val="22"/>
        </w:rPr>
        <w:tab/>
      </w:r>
      <w:r>
        <w:rPr>
          <w:rFonts w:ascii="Arial" w:hAnsi="Arial"/>
          <w:noProof/>
          <w:sz w:val="22"/>
        </w:rPr>
        <w:tab/>
        <w:t>ANNUAL REVIEW</w:t>
      </w:r>
      <w:r>
        <w:rPr>
          <w:rFonts w:ascii="Arial" w:hAnsi="Arial"/>
          <w:noProof/>
          <w:sz w:val="22"/>
        </w:rPr>
        <w:tab/>
        <w:t>9</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SAMPLE MSDS</w:t>
      </w:r>
      <w:r>
        <w:rPr>
          <w:rFonts w:ascii="Arial" w:hAnsi="Arial"/>
          <w:noProof/>
          <w:sz w:val="22"/>
        </w:rPr>
        <w:tab/>
        <w:t>10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sz w:val="22"/>
        </w:rPr>
      </w:pP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sz w:val="22"/>
        </w:rPr>
      </w:pP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sz w:val="22"/>
        </w:rPr>
      </w:pP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6"/>
        </w:rPr>
      </w:pPr>
      <w:r>
        <w:rPr>
          <w:rFonts w:ascii="Arial" w:hAnsi="Arial"/>
          <w:sz w:val="22"/>
        </w:rPr>
        <w:tab/>
      </w:r>
      <w:r>
        <w:rPr>
          <w:rFonts w:ascii="Arial" w:hAnsi="Arial"/>
          <w:sz w:val="22"/>
        </w:rPr>
        <w:tab/>
        <w:t>Table of contents continued next page</w:t>
      </w:r>
      <w:r>
        <w:rPr>
          <w:rFonts w:ascii="Arial" w:hAnsi="Arial"/>
          <w:sz w:val="22"/>
        </w:rPr>
        <w:br w:type="page"/>
      </w:r>
      <w:r>
        <w:rPr>
          <w:rFonts w:ascii="Arial" w:hAnsi="Arial"/>
          <w:sz w:val="26"/>
        </w:rPr>
        <w:lastRenderedPageBreak/>
        <w:t>PART II  HAZARDOUS MATERIALS SAFE HANDLING INFORMATION</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SAFE HANDLING OF CHEMICALS</w:t>
      </w:r>
      <w:r>
        <w:rPr>
          <w:rFonts w:ascii="Arial" w:hAnsi="Arial"/>
          <w:noProof/>
        </w:rPr>
        <w:tab/>
        <w:t>15</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GENERAL SAFETY GUIDELINES</w:t>
      </w:r>
      <w:r>
        <w:rPr>
          <w:rFonts w:ascii="Arial" w:hAnsi="Arial"/>
          <w:noProof/>
        </w:rPr>
        <w:tab/>
        <w:t>15</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ENGINEERING CONTROLS</w:t>
      </w:r>
      <w:r>
        <w:rPr>
          <w:rFonts w:ascii="Arial" w:hAnsi="Arial"/>
          <w:noProof/>
          <w:sz w:val="22"/>
        </w:rPr>
        <w:tab/>
        <w:t>17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Ventilation Controls</w:t>
      </w:r>
      <w:r>
        <w:rPr>
          <w:rFonts w:ascii="Arial" w:hAnsi="Arial"/>
          <w:sz w:val="22"/>
        </w:rPr>
        <w:tab/>
        <w:t>17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Proper Use of Ventilation Systems</w:t>
      </w:r>
      <w:r>
        <w:rPr>
          <w:rFonts w:ascii="Arial" w:hAnsi="Arial"/>
          <w:sz w:val="22"/>
        </w:rPr>
        <w:tab/>
        <w:t>17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ADMINISTRATIVE CONTROLS</w:t>
      </w:r>
      <w:r>
        <w:rPr>
          <w:rFonts w:ascii="Arial" w:hAnsi="Arial"/>
          <w:noProof/>
          <w:sz w:val="22"/>
        </w:rPr>
        <w:tab/>
        <w:t>18</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 xml:space="preserve">Restricted </w:t>
      </w:r>
      <w:r w:rsidR="00C72EEB">
        <w:rPr>
          <w:rFonts w:ascii="Arial" w:hAnsi="Arial"/>
          <w:sz w:val="22"/>
        </w:rPr>
        <w:t>A</w:t>
      </w:r>
      <w:r>
        <w:rPr>
          <w:rFonts w:ascii="Arial" w:hAnsi="Arial"/>
          <w:sz w:val="22"/>
        </w:rPr>
        <w:t xml:space="preserve">ccess </w:t>
      </w:r>
      <w:r w:rsidR="00C72EEB">
        <w:rPr>
          <w:rFonts w:ascii="Arial" w:hAnsi="Arial"/>
          <w:sz w:val="22"/>
        </w:rPr>
        <w:t>A</w:t>
      </w:r>
      <w:r>
        <w:rPr>
          <w:rFonts w:ascii="Arial" w:hAnsi="Arial"/>
          <w:sz w:val="22"/>
        </w:rPr>
        <w:t>reas</w:t>
      </w:r>
      <w:r>
        <w:rPr>
          <w:rFonts w:ascii="Arial" w:hAnsi="Arial"/>
          <w:sz w:val="22"/>
        </w:rPr>
        <w:tab/>
        <w:t>18</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PERSONAL PROTECTIVE EQUIPMENT</w:t>
      </w:r>
      <w:r>
        <w:rPr>
          <w:rFonts w:ascii="Arial" w:hAnsi="Arial"/>
          <w:noProof/>
          <w:sz w:val="22"/>
        </w:rPr>
        <w:tab/>
        <w:t>19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General Considerations</w:t>
      </w:r>
      <w:r>
        <w:rPr>
          <w:rFonts w:ascii="Arial" w:hAnsi="Arial"/>
          <w:sz w:val="22"/>
        </w:rPr>
        <w:tab/>
        <w:t>19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Hazards Assessments</w:t>
      </w:r>
      <w:r>
        <w:rPr>
          <w:rFonts w:ascii="Arial" w:hAnsi="Arial"/>
          <w:sz w:val="22"/>
        </w:rPr>
        <w:tab/>
        <w:t>19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Protection Against Inhalation Hazards</w:t>
      </w:r>
      <w:r>
        <w:rPr>
          <w:rFonts w:ascii="Arial" w:hAnsi="Arial"/>
          <w:sz w:val="22"/>
        </w:rPr>
        <w:tab/>
        <w:t>20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Protection of Skin and Body</w:t>
      </w:r>
      <w:r>
        <w:rPr>
          <w:rFonts w:ascii="Arial" w:hAnsi="Arial"/>
          <w:sz w:val="22"/>
        </w:rPr>
        <w:tab/>
        <w:t>20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CONTAMINATED CLOTHING AND PROTECTIVE EQUIPMENT</w:t>
      </w:r>
      <w:r>
        <w:rPr>
          <w:rFonts w:ascii="Arial" w:hAnsi="Arial"/>
          <w:noProof/>
          <w:sz w:val="22"/>
        </w:rPr>
        <w:tab/>
        <w:t>21</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CHEMICAL STORAGE</w:t>
      </w:r>
      <w:r>
        <w:rPr>
          <w:rFonts w:ascii="Arial" w:hAnsi="Arial"/>
          <w:noProof/>
          <w:sz w:val="22"/>
        </w:rPr>
        <w:tab/>
        <w:t>22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t xml:space="preserve">MODEL WRITTEN SOPs: </w:t>
      </w:r>
      <w:r>
        <w:rPr>
          <w:rFonts w:ascii="Arial" w:hAnsi="Arial"/>
          <w:noProof/>
        </w:rPr>
        <w:t>SPECIAL PRECAUTIONS</w:t>
      </w:r>
      <w:r>
        <w:rPr>
          <w:rFonts w:ascii="Arial" w:hAnsi="Arial"/>
          <w:noProof/>
        </w:rPr>
        <w:tab/>
        <w:t>23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PHYSICAL HAZARDS</w:t>
      </w:r>
      <w:r>
        <w:rPr>
          <w:rFonts w:ascii="Arial" w:hAnsi="Arial"/>
          <w:noProof/>
          <w:sz w:val="22"/>
        </w:rPr>
        <w:tab/>
        <w:t>23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Flammables and Combustibles</w:t>
      </w:r>
      <w:r>
        <w:rPr>
          <w:rFonts w:ascii="Arial" w:hAnsi="Arial"/>
          <w:sz w:val="22"/>
        </w:rPr>
        <w:tab/>
        <w:t>24</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Corrosives</w:t>
      </w:r>
      <w:r>
        <w:rPr>
          <w:rFonts w:ascii="Arial" w:hAnsi="Arial"/>
          <w:sz w:val="22"/>
        </w:rPr>
        <w:tab/>
        <w:t>25</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Oxidizers</w:t>
      </w:r>
      <w:r>
        <w:rPr>
          <w:rFonts w:ascii="Arial" w:hAnsi="Arial"/>
          <w:sz w:val="22"/>
        </w:rPr>
        <w:tab/>
        <w:t>26</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Water-Reactive Materials</w:t>
      </w:r>
      <w:r>
        <w:rPr>
          <w:rFonts w:ascii="Arial" w:hAnsi="Arial"/>
          <w:sz w:val="22"/>
        </w:rPr>
        <w:tab/>
        <w:t>27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Pyrophoric Materials</w:t>
      </w:r>
      <w:r>
        <w:rPr>
          <w:rFonts w:ascii="Arial" w:hAnsi="Arial"/>
          <w:sz w:val="22"/>
        </w:rPr>
        <w:tab/>
        <w:t>28</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Peroxidizables</w:t>
      </w:r>
      <w:r>
        <w:rPr>
          <w:rFonts w:ascii="Arial" w:hAnsi="Arial"/>
          <w:sz w:val="22"/>
        </w:rPr>
        <w:tab/>
        <w:t>29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Light-Sensitive Materials</w:t>
      </w:r>
      <w:r>
        <w:rPr>
          <w:rFonts w:ascii="Arial" w:hAnsi="Arial"/>
          <w:sz w:val="22"/>
        </w:rPr>
        <w:tab/>
        <w:t>30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Shock-Sensitive or Explosive Materials</w:t>
      </w:r>
      <w:r>
        <w:rPr>
          <w:rFonts w:ascii="Arial" w:hAnsi="Arial"/>
          <w:sz w:val="22"/>
        </w:rPr>
        <w:tab/>
        <w:t>31</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Compressed Gases</w:t>
      </w:r>
      <w:r>
        <w:rPr>
          <w:rFonts w:ascii="Arial" w:hAnsi="Arial"/>
          <w:sz w:val="22"/>
        </w:rPr>
        <w:tab/>
        <w:t>32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Cryogens</w:t>
      </w:r>
      <w:r>
        <w:rPr>
          <w:rFonts w:ascii="Arial" w:hAnsi="Arial"/>
          <w:sz w:val="22"/>
        </w:rPr>
        <w:tab/>
        <w:t>33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HEALTH HAZARDS</w:t>
      </w:r>
      <w:r>
        <w:rPr>
          <w:rFonts w:ascii="Arial" w:hAnsi="Arial"/>
          <w:noProof/>
          <w:sz w:val="22"/>
        </w:rPr>
        <w:tab/>
        <w:t>34</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Allergens</w:t>
      </w:r>
      <w:r>
        <w:rPr>
          <w:rFonts w:ascii="Arial" w:hAnsi="Arial"/>
          <w:sz w:val="22"/>
        </w:rPr>
        <w:tab/>
        <w:t>35</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Embryotoxins and Reproductive Toxins</w:t>
      </w:r>
      <w:r>
        <w:rPr>
          <w:rFonts w:ascii="Arial" w:hAnsi="Arial"/>
          <w:sz w:val="22"/>
        </w:rPr>
        <w:tab/>
        <w:t>36</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Chemicals of Moderate Chronic or High Acute Toxicity</w:t>
      </w:r>
      <w:r>
        <w:rPr>
          <w:rFonts w:ascii="Arial" w:hAnsi="Arial"/>
          <w:sz w:val="22"/>
        </w:rPr>
        <w:tab/>
        <w:t>37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Chemicals of High Chronic Toxicity</w:t>
      </w:r>
      <w:r>
        <w:rPr>
          <w:rFonts w:ascii="Arial" w:hAnsi="Arial"/>
          <w:sz w:val="22"/>
        </w:rPr>
        <w:tab/>
        <w:t>38</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Animal Work with Chemicals of High Chronic Toxicity</w:t>
      </w:r>
      <w:r>
        <w:rPr>
          <w:rFonts w:ascii="Arial" w:hAnsi="Arial"/>
          <w:sz w:val="22"/>
        </w:rPr>
        <w:tab/>
        <w:t>39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BIOLOGICAL HAZARDS</w:t>
      </w:r>
      <w:r>
        <w:rPr>
          <w:rFonts w:ascii="Arial" w:hAnsi="Arial"/>
          <w:noProof/>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RADIOACTIVE MATERIAL HAZARDS</w:t>
      </w:r>
      <w:r>
        <w:rPr>
          <w:rFonts w:ascii="Arial" w:hAnsi="Arial"/>
          <w:noProof/>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IONIZING AND NON-IONIZING RADIATION HAZARDS</w:t>
      </w:r>
      <w:r>
        <w:rPr>
          <w:rFonts w:ascii="Arial" w:hAnsi="Arial"/>
          <w:noProof/>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TRANSPORTATION OF HAZARDOUS MATERIALS</w:t>
      </w:r>
      <w:r>
        <w:rPr>
          <w:rFonts w:ascii="Arial" w:hAnsi="Arial"/>
          <w:noProof/>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TRANSPORTATION OVER THE ROAD</w:t>
      </w:r>
      <w:r>
        <w:rPr>
          <w:rFonts w:ascii="Arial" w:hAnsi="Arial"/>
          <w:noProof/>
          <w:sz w:val="22"/>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TRANSPORTATION INSIDE BUILDINGS AND BY FOOT</w:t>
      </w:r>
      <w:r>
        <w:rPr>
          <w:rFonts w:ascii="Arial" w:hAnsi="Arial"/>
          <w:noProof/>
          <w:sz w:val="22"/>
        </w:rPr>
        <w:tab/>
        <w:t>41</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WASTE DISPOSAL</w:t>
      </w:r>
      <w:r>
        <w:rPr>
          <w:rFonts w:ascii="Arial" w:hAnsi="Arial"/>
          <w:noProof/>
        </w:rPr>
        <w:tab/>
        <w:t>41</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EMERGENCY RESPONSE</w:t>
      </w:r>
      <w:r>
        <w:rPr>
          <w:rFonts w:ascii="Arial" w:hAnsi="Arial"/>
          <w:noProof/>
        </w:rPr>
        <w:tab/>
        <w:t>42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BASIC STEPS FOR EMERGENCY RESPONSE</w:t>
      </w:r>
      <w:r>
        <w:rPr>
          <w:rFonts w:ascii="Arial" w:hAnsi="Arial"/>
          <w:noProof/>
          <w:sz w:val="22"/>
        </w:rPr>
        <w:tab/>
        <w:t>42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PLAN A, HIGH HAZARD EMERGENCIES</w:t>
      </w:r>
      <w:r>
        <w:rPr>
          <w:rFonts w:ascii="Arial" w:hAnsi="Arial"/>
          <w:noProof/>
          <w:sz w:val="22"/>
        </w:rPr>
        <w:tab/>
        <w:t>42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PLAN B, LOW HAZARD EMERGENCIES</w:t>
      </w:r>
      <w:r>
        <w:rPr>
          <w:rFonts w:ascii="Arial" w:hAnsi="Arial"/>
          <w:noProof/>
          <w:sz w:val="22"/>
        </w:rPr>
        <w:tab/>
        <w:t>43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FIRE AND FIRE-RELATED EMERGENCIES</w:t>
      </w:r>
      <w:r>
        <w:rPr>
          <w:rFonts w:ascii="Arial" w:hAnsi="Arial"/>
          <w:noProof/>
          <w:sz w:val="22"/>
        </w:rPr>
        <w:tab/>
        <w:t>43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MERCURY SPILLS</w:t>
      </w:r>
      <w:r>
        <w:rPr>
          <w:rFonts w:ascii="Arial" w:hAnsi="Arial"/>
          <w:noProof/>
          <w:sz w:val="22"/>
        </w:rPr>
        <w:tab/>
        <w:t>44</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INJURY AND ILLNESS</w:t>
      </w:r>
      <w:r>
        <w:rPr>
          <w:rFonts w:ascii="Arial" w:hAnsi="Arial"/>
          <w:noProof/>
          <w:sz w:val="22"/>
        </w:rPr>
        <w:tab/>
        <w:t>45</w:t>
      </w: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noProof/>
          <w:sz w:val="26"/>
        </w:rPr>
      </w:pP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noProof/>
          <w:sz w:val="26"/>
        </w:rPr>
      </w:pPr>
      <w:r>
        <w:rPr>
          <w:rFonts w:ascii="Arial" w:hAnsi="Arial"/>
          <w:sz w:val="22"/>
        </w:rPr>
        <w:tab/>
      </w:r>
      <w:r>
        <w:rPr>
          <w:rFonts w:ascii="Arial" w:hAnsi="Arial"/>
          <w:sz w:val="22"/>
        </w:rPr>
        <w:tab/>
        <w:t>Table of contents continued next page</w:t>
      </w:r>
      <w:r>
        <w:rPr>
          <w:rFonts w:ascii="Arial" w:hAnsi="Arial"/>
          <w:noProof/>
          <w:sz w:val="26"/>
        </w:rPr>
        <w:br w:type="page"/>
      </w:r>
      <w:r>
        <w:rPr>
          <w:rFonts w:ascii="Arial" w:hAnsi="Arial"/>
          <w:noProof/>
          <w:sz w:val="26"/>
        </w:rPr>
        <w:lastRenderedPageBreak/>
        <w:t>APPENDICES</w:t>
      </w:r>
    </w:p>
    <w:p w:rsidR="00842B69" w:rsidRDefault="00842B69">
      <w:pPr>
        <w:tabs>
          <w:tab w:val="left" w:pos="360"/>
          <w:tab w:val="left" w:pos="720"/>
          <w:tab w:val="left" w:pos="1080"/>
          <w:tab w:val="right" w:leader="dot" w:pos="9000"/>
        </w:tabs>
        <w:rPr>
          <w:rFonts w:ascii="Arial" w:hAnsi="Arial"/>
          <w:caps/>
          <w:u w:val="single"/>
        </w:rPr>
      </w:pPr>
      <w:r>
        <w:rPr>
          <w:rFonts w:ascii="Arial" w:hAnsi="Arial"/>
        </w:rPr>
        <w:tab/>
        <w:t>APPENDIX A  University Chemical Management Committee Charter</w:t>
      </w:r>
      <w:r>
        <w:rPr>
          <w:rFonts w:ascii="Arial" w:hAnsi="Arial"/>
        </w:rPr>
        <w:tab/>
        <w:t>4</w:t>
      </w:r>
      <w:r w:rsidR="00917064">
        <w:rPr>
          <w:rFonts w:ascii="Arial" w:hAnsi="Arial"/>
        </w:rPr>
        <w:t>7</w:t>
      </w:r>
    </w:p>
    <w:p w:rsidR="00842B69" w:rsidRPr="00CD1A04" w:rsidRDefault="00842B69">
      <w:pPr>
        <w:tabs>
          <w:tab w:val="left" w:pos="360"/>
          <w:tab w:val="left" w:pos="720"/>
          <w:tab w:val="left" w:pos="1080"/>
          <w:tab w:val="right" w:leader="dot" w:pos="9000"/>
        </w:tabs>
        <w:rPr>
          <w:rFonts w:ascii="Arial" w:hAnsi="Arial"/>
          <w:lang w:val="fr-FR"/>
        </w:rPr>
      </w:pPr>
      <w:r>
        <w:rPr>
          <w:rFonts w:ascii="Arial" w:hAnsi="Arial"/>
        </w:rPr>
        <w:tab/>
      </w:r>
      <w:r w:rsidRPr="00CD1A04">
        <w:rPr>
          <w:rFonts w:ascii="Arial" w:hAnsi="Arial"/>
          <w:lang w:val="fr-FR"/>
        </w:rPr>
        <w:t>APPENDIX B  Incompatible Chemicals</w:t>
      </w:r>
      <w:r w:rsidRPr="00CD1A04">
        <w:rPr>
          <w:rFonts w:ascii="Arial" w:hAnsi="Arial"/>
          <w:lang w:val="fr-FR"/>
        </w:rPr>
        <w:tab/>
        <w:t>4</w:t>
      </w:r>
      <w:r w:rsidR="00917064" w:rsidRPr="00CD1A04">
        <w:rPr>
          <w:rFonts w:ascii="Arial" w:hAnsi="Arial"/>
          <w:lang w:val="fr-FR"/>
        </w:rPr>
        <w:t>8</w:t>
      </w:r>
    </w:p>
    <w:p w:rsidR="00842B69" w:rsidRPr="00CD1A04" w:rsidRDefault="00842B69">
      <w:pPr>
        <w:tabs>
          <w:tab w:val="left" w:pos="360"/>
          <w:tab w:val="left" w:pos="720"/>
          <w:tab w:val="left" w:pos="1080"/>
          <w:tab w:val="right" w:leader="dot" w:pos="9000"/>
        </w:tabs>
        <w:rPr>
          <w:rFonts w:ascii="Arial" w:hAnsi="Arial"/>
          <w:caps/>
          <w:lang w:val="fr-FR"/>
        </w:rPr>
      </w:pPr>
      <w:r w:rsidRPr="00CD1A04">
        <w:rPr>
          <w:rFonts w:ascii="Arial" w:hAnsi="Arial"/>
          <w:lang w:val="fr-FR"/>
        </w:rPr>
        <w:tab/>
        <w:t>APPENDIX C  Peroxidizables</w:t>
      </w:r>
      <w:r w:rsidRPr="00CD1A04">
        <w:rPr>
          <w:rFonts w:ascii="Arial" w:hAnsi="Arial"/>
          <w:lang w:val="fr-FR"/>
        </w:rPr>
        <w:tab/>
        <w:t>5</w:t>
      </w:r>
      <w:r w:rsidR="00917064" w:rsidRPr="00CD1A04">
        <w:rPr>
          <w:rFonts w:ascii="Arial" w:hAnsi="Arial"/>
          <w:lang w:val="fr-FR"/>
        </w:rPr>
        <w:t>0</w:t>
      </w:r>
    </w:p>
    <w:p w:rsidR="00842B69" w:rsidRDefault="00842B69">
      <w:pPr>
        <w:tabs>
          <w:tab w:val="left" w:pos="360"/>
          <w:tab w:val="left" w:pos="720"/>
          <w:tab w:val="left" w:pos="1080"/>
          <w:tab w:val="right" w:leader="dot" w:pos="9000"/>
        </w:tabs>
        <w:rPr>
          <w:rFonts w:ascii="Arial" w:hAnsi="Arial"/>
          <w:caps/>
        </w:rPr>
      </w:pPr>
      <w:r w:rsidRPr="00CD1A04">
        <w:rPr>
          <w:rFonts w:ascii="Arial" w:hAnsi="Arial"/>
          <w:lang w:val="fr-FR"/>
        </w:rPr>
        <w:tab/>
      </w:r>
      <w:r>
        <w:rPr>
          <w:rFonts w:ascii="Arial" w:hAnsi="Arial"/>
        </w:rPr>
        <w:t>APPENDIX D  Shock-Sensitive Materials</w:t>
      </w:r>
      <w:r>
        <w:rPr>
          <w:rFonts w:ascii="Arial" w:hAnsi="Arial"/>
        </w:rPr>
        <w:tab/>
        <w:t>5</w:t>
      </w:r>
      <w:r w:rsidR="00917064">
        <w:rPr>
          <w:rFonts w:ascii="Arial" w:hAnsi="Arial"/>
        </w:rPr>
        <w:t>1</w:t>
      </w:r>
    </w:p>
    <w:p w:rsidR="00842B69" w:rsidRDefault="00842B69">
      <w:pPr>
        <w:tabs>
          <w:tab w:val="left" w:pos="360"/>
          <w:tab w:val="left" w:pos="720"/>
          <w:tab w:val="left" w:pos="1080"/>
          <w:tab w:val="right" w:leader="dot" w:pos="9000"/>
        </w:tabs>
        <w:rPr>
          <w:rFonts w:ascii="Arial" w:hAnsi="Arial"/>
          <w:caps/>
        </w:rPr>
      </w:pPr>
      <w:r>
        <w:rPr>
          <w:rFonts w:ascii="Arial" w:hAnsi="Arial"/>
        </w:rPr>
        <w:tab/>
        <w:t>APPENDIX E  Industrial Toxicology Overview</w:t>
      </w:r>
      <w:r>
        <w:rPr>
          <w:rFonts w:ascii="Arial" w:hAnsi="Arial"/>
        </w:rPr>
        <w:tab/>
        <w:t>5</w:t>
      </w:r>
      <w:r w:rsidR="00917064">
        <w:rPr>
          <w:rFonts w:ascii="Arial" w:hAnsi="Arial"/>
        </w:rPr>
        <w:t>2</w:t>
      </w:r>
    </w:p>
    <w:p w:rsidR="00842B69" w:rsidRDefault="00842B69">
      <w:pPr>
        <w:tabs>
          <w:tab w:val="left" w:pos="360"/>
          <w:tab w:val="left" w:pos="720"/>
          <w:tab w:val="left" w:pos="1080"/>
          <w:tab w:val="right" w:leader="dot" w:pos="9000"/>
        </w:tabs>
        <w:rPr>
          <w:rFonts w:ascii="Arial" w:hAnsi="Arial"/>
        </w:rPr>
      </w:pPr>
      <w:r>
        <w:rPr>
          <w:rFonts w:ascii="Arial" w:hAnsi="Arial"/>
        </w:rPr>
        <w:tab/>
        <w:t>APPENDIX F  Laboratory Safety/Supply Checklist</w:t>
      </w:r>
      <w:r>
        <w:rPr>
          <w:rFonts w:ascii="Arial" w:hAnsi="Arial"/>
        </w:rPr>
        <w:tab/>
        <w:t>5</w:t>
      </w:r>
      <w:r w:rsidR="00917064">
        <w:rPr>
          <w:rFonts w:ascii="Arial" w:hAnsi="Arial"/>
        </w:rPr>
        <w:t>6</w:t>
      </w:r>
    </w:p>
    <w:p w:rsidR="00842B69" w:rsidRDefault="00842B69">
      <w:pPr>
        <w:tabs>
          <w:tab w:val="left" w:pos="360"/>
          <w:tab w:val="left" w:pos="720"/>
          <w:tab w:val="left" w:pos="1080"/>
          <w:tab w:val="right" w:leader="dot" w:pos="9000"/>
        </w:tabs>
        <w:rPr>
          <w:rFonts w:ascii="Arial" w:hAnsi="Arial"/>
        </w:rPr>
      </w:pPr>
      <w:r>
        <w:rPr>
          <w:rFonts w:ascii="Arial" w:hAnsi="Arial"/>
        </w:rPr>
        <w:tab/>
        <w:t>APPENDIX G  Chemicals Requiring Designated Areas</w:t>
      </w:r>
      <w:r>
        <w:rPr>
          <w:rFonts w:ascii="Arial" w:hAnsi="Arial"/>
        </w:rPr>
        <w:tab/>
        <w:t>5</w:t>
      </w:r>
      <w:r w:rsidR="00917064">
        <w:rPr>
          <w:rFonts w:ascii="Arial" w:hAnsi="Arial"/>
        </w:rPr>
        <w:t>7</w:t>
      </w:r>
    </w:p>
    <w:p w:rsidR="00842B69" w:rsidRDefault="00842B69">
      <w:pPr>
        <w:tabs>
          <w:tab w:val="left" w:pos="360"/>
          <w:tab w:val="left" w:pos="720"/>
          <w:tab w:val="left" w:pos="1080"/>
          <w:tab w:val="right" w:leader="dot" w:pos="9000"/>
        </w:tabs>
        <w:rPr>
          <w:rFonts w:ascii="Arial" w:hAnsi="Arial"/>
        </w:rPr>
      </w:pPr>
      <w:r>
        <w:rPr>
          <w:rFonts w:ascii="Arial" w:hAnsi="Arial"/>
        </w:rPr>
        <w:tab/>
        <w:t>APPENDIX H  Chemical Resistance Examples</w:t>
      </w:r>
      <w:r>
        <w:rPr>
          <w:rFonts w:ascii="Arial" w:hAnsi="Arial"/>
        </w:rPr>
        <w:tab/>
        <w:t>6</w:t>
      </w:r>
      <w:r w:rsidR="00917064">
        <w:rPr>
          <w:rFonts w:ascii="Arial" w:hAnsi="Arial"/>
        </w:rPr>
        <w:t>3</w:t>
      </w:r>
    </w:p>
    <w:p w:rsidR="00842B69" w:rsidRDefault="00842B69">
      <w:pPr>
        <w:tabs>
          <w:tab w:val="left" w:pos="360"/>
          <w:tab w:val="left" w:pos="720"/>
          <w:tab w:val="left" w:pos="1080"/>
          <w:tab w:val="right" w:leader="dot" w:pos="9000"/>
        </w:tabs>
        <w:rPr>
          <w:rFonts w:ascii="Arial" w:hAnsi="Arial"/>
          <w:caps/>
        </w:rPr>
      </w:pPr>
      <w:r>
        <w:rPr>
          <w:rFonts w:ascii="Arial" w:hAnsi="Arial"/>
        </w:rPr>
        <w:tab/>
        <w:t>APPENDIX I  Glossary</w:t>
      </w:r>
      <w:r>
        <w:rPr>
          <w:rFonts w:ascii="Arial" w:hAnsi="Arial"/>
        </w:rPr>
        <w:tab/>
        <w:t>6</w:t>
      </w:r>
      <w:r w:rsidR="00917064">
        <w:rPr>
          <w:rFonts w:ascii="Arial" w:hAnsi="Arial"/>
        </w:rPr>
        <w:t>5</w:t>
      </w:r>
    </w:p>
    <w:p w:rsidR="00842B69" w:rsidRDefault="00842B69">
      <w:pPr>
        <w:tabs>
          <w:tab w:val="left" w:pos="360"/>
          <w:tab w:val="left" w:pos="720"/>
          <w:tab w:val="left" w:pos="1080"/>
          <w:tab w:val="right" w:leader="dot" w:pos="9000"/>
        </w:tabs>
        <w:rPr>
          <w:rFonts w:ascii="Arial" w:hAnsi="Arial"/>
        </w:rPr>
      </w:pPr>
      <w:r>
        <w:rPr>
          <w:rFonts w:ascii="Arial" w:hAnsi="Arial"/>
        </w:rPr>
        <w:tab/>
        <w:t>APPENDIX J  Materials Which Must Be Reported To REM</w:t>
      </w:r>
      <w:r>
        <w:rPr>
          <w:rFonts w:ascii="Arial" w:hAnsi="Arial"/>
        </w:rPr>
        <w:tab/>
        <w:t>7</w:t>
      </w:r>
      <w:r w:rsidR="00917064">
        <w:rPr>
          <w:rFonts w:ascii="Arial" w:hAnsi="Arial"/>
        </w:rPr>
        <w:t>7</w:t>
      </w:r>
    </w:p>
    <w:p w:rsidR="00842B69" w:rsidRDefault="00842B69">
      <w:pPr>
        <w:tabs>
          <w:tab w:val="left" w:pos="360"/>
          <w:tab w:val="left" w:pos="720"/>
          <w:tab w:val="left" w:pos="1080"/>
          <w:tab w:val="right" w:leader="dot" w:pos="9000"/>
        </w:tabs>
        <w:rPr>
          <w:rFonts w:ascii="Arial" w:hAnsi="Arial"/>
        </w:rPr>
      </w:pPr>
      <w:r>
        <w:rPr>
          <w:rFonts w:ascii="Arial" w:hAnsi="Arial"/>
        </w:rPr>
        <w:tab/>
        <w:t>APPENDIX K  Laboratory Specific Information</w:t>
      </w:r>
      <w:r>
        <w:rPr>
          <w:rFonts w:ascii="Arial" w:hAnsi="Arial"/>
        </w:rPr>
        <w:tab/>
        <w:t>8</w:t>
      </w:r>
      <w:r w:rsidR="00917064">
        <w:rPr>
          <w:rFonts w:ascii="Arial" w:hAnsi="Arial"/>
        </w:rPr>
        <w:t>1</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L  </w:t>
      </w:r>
      <w:r>
        <w:rPr>
          <w:rFonts w:ascii="Arial" w:hAnsi="Arial"/>
          <w:noProof/>
        </w:rPr>
        <w:t>Hazard Assessment and Certification Examples</w:t>
      </w:r>
      <w:r>
        <w:rPr>
          <w:rFonts w:ascii="Arial" w:hAnsi="Arial"/>
          <w:noProof/>
        </w:rPr>
        <w:tab/>
        <w:t>8</w:t>
      </w:r>
      <w:r w:rsidR="00917064">
        <w:rPr>
          <w:rFonts w:ascii="Arial" w:hAnsi="Arial"/>
          <w:noProof/>
        </w:rPr>
        <w:t>3</w:t>
      </w:r>
    </w:p>
    <w:p w:rsidR="00842B69" w:rsidRDefault="00842B69">
      <w:pPr>
        <w:tabs>
          <w:tab w:val="left" w:pos="360"/>
          <w:tab w:val="left" w:pos="720"/>
          <w:tab w:val="left" w:pos="1080"/>
          <w:tab w:val="right" w:leader="dot" w:pos="9000"/>
        </w:tabs>
        <w:rPr>
          <w:rFonts w:ascii="Arial" w:hAnsi="Arial"/>
        </w:rPr>
      </w:pPr>
      <w:r>
        <w:rPr>
          <w:rFonts w:ascii="Arial" w:hAnsi="Arial"/>
        </w:rPr>
        <w:tab/>
        <w:t>APPENDIX M  Training Documentation Sample Form</w:t>
      </w:r>
      <w:r>
        <w:rPr>
          <w:rFonts w:ascii="Arial" w:hAnsi="Arial"/>
        </w:rPr>
        <w:tab/>
        <w:t>8</w:t>
      </w:r>
      <w:r w:rsidR="00917064">
        <w:rPr>
          <w:rFonts w:ascii="Arial" w:hAnsi="Arial"/>
        </w:rPr>
        <w:t>6</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N  </w:t>
      </w:r>
      <w:r w:rsidR="0036535A" w:rsidRPr="008D6B9B">
        <w:rPr>
          <w:rFonts w:ascii="Arial" w:hAnsi="Arial" w:cs="Arial"/>
        </w:rPr>
        <w:t>D</w:t>
      </w:r>
      <w:r w:rsidR="0036535A">
        <w:rPr>
          <w:rFonts w:ascii="Arial" w:hAnsi="Arial" w:cs="Arial"/>
        </w:rPr>
        <w:t>oor Information Poster Template</w:t>
      </w:r>
      <w:r>
        <w:rPr>
          <w:rFonts w:ascii="Arial" w:hAnsi="Arial"/>
        </w:rPr>
        <w:tab/>
        <w:t>8</w:t>
      </w:r>
      <w:r w:rsidR="00917064">
        <w:rPr>
          <w:rFonts w:ascii="Arial" w:hAnsi="Arial"/>
        </w:rPr>
        <w:t>7</w:t>
      </w:r>
    </w:p>
    <w:p w:rsidR="00842B69" w:rsidRDefault="00842B69">
      <w:pPr>
        <w:tabs>
          <w:tab w:val="left" w:pos="360"/>
          <w:tab w:val="left" w:pos="720"/>
          <w:tab w:val="left" w:pos="1080"/>
          <w:tab w:val="right" w:leader="dot" w:pos="9000"/>
        </w:tabs>
        <w:rPr>
          <w:rFonts w:ascii="Arial" w:hAnsi="Arial"/>
        </w:rPr>
      </w:pPr>
      <w:r>
        <w:rPr>
          <w:rFonts w:ascii="Arial" w:hAnsi="Arial"/>
        </w:rPr>
        <w:tab/>
        <w:t>APPENDIX O Additional Chemical Safety References</w:t>
      </w:r>
      <w:r>
        <w:rPr>
          <w:rFonts w:ascii="Arial" w:hAnsi="Arial"/>
        </w:rPr>
        <w:tab/>
      </w:r>
      <w:r w:rsidR="00715367">
        <w:rPr>
          <w:rFonts w:ascii="Arial" w:hAnsi="Arial"/>
        </w:rPr>
        <w:t>8</w:t>
      </w:r>
      <w:r w:rsidR="00917064">
        <w:rPr>
          <w:rFonts w:ascii="Arial" w:hAnsi="Arial"/>
        </w:rPr>
        <w:t>8</w:t>
      </w:r>
    </w:p>
    <w:p w:rsidR="00842B69" w:rsidRDefault="00842B69">
      <w:pPr>
        <w:tabs>
          <w:tab w:val="right" w:leader="dot" w:pos="9000"/>
        </w:tabs>
        <w:rPr>
          <w:rFonts w:ascii="Arial" w:hAnsi="Arial"/>
        </w:rPr>
      </w:pPr>
      <w:r>
        <w:rPr>
          <w:rFonts w:ascii="Arial" w:hAnsi="Arial"/>
          <w:sz w:val="26"/>
        </w:rPr>
        <w:t>INDEX</w:t>
      </w:r>
      <w:r>
        <w:rPr>
          <w:rFonts w:ascii="Arial" w:hAnsi="Arial"/>
          <w:sz w:val="26"/>
        </w:rPr>
        <w:tab/>
      </w:r>
      <w:r>
        <w:rPr>
          <w:rFonts w:ascii="Arial" w:hAnsi="Arial"/>
        </w:rPr>
        <w:t>9</w:t>
      </w:r>
      <w:r w:rsidR="00917064">
        <w:rPr>
          <w:rFonts w:ascii="Arial" w:hAnsi="Arial"/>
        </w:rPr>
        <w:t>0</w:t>
      </w:r>
      <w:r>
        <w:rPr>
          <w:rFonts w:ascii="Arial" w:hAnsi="Arial"/>
          <w:sz w:val="26"/>
        </w:rPr>
        <w:tab/>
      </w: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noProof/>
          <w:sz w:val="26"/>
        </w:rPr>
      </w:pPr>
    </w:p>
    <w:p w:rsidR="00842B69" w:rsidRDefault="00842B69">
      <w:pPr>
        <w:pStyle w:val="Footer"/>
        <w:tabs>
          <w:tab w:val="clear" w:pos="4320"/>
          <w:tab w:val="clear" w:pos="8640"/>
          <w:tab w:val="right" w:leader="dot" w:pos="8910"/>
        </w:tabs>
        <w:rPr>
          <w:rFonts w:ascii="Arial" w:hAnsi="Arial"/>
        </w:rPr>
      </w:pPr>
    </w:p>
    <w:p w:rsidR="00842B69" w:rsidRDefault="00842B69">
      <w:pPr>
        <w:pStyle w:val="TOC6"/>
        <w:rPr>
          <w:rFonts w:ascii="Arial" w:hAnsi="Arial"/>
        </w:rPr>
      </w:pPr>
    </w:p>
    <w:p w:rsidR="00842B69" w:rsidRDefault="00842B69">
      <w:pPr>
        <w:pStyle w:val="Footer"/>
        <w:tabs>
          <w:tab w:val="clear" w:pos="4320"/>
          <w:tab w:val="clear" w:pos="8640"/>
        </w:tabs>
        <w:rPr>
          <w:rFonts w:ascii="Arial" w:hAnsi="Arial"/>
        </w:rPr>
        <w:sectPr w:rsidR="00842B69" w:rsidSect="00EF2B47">
          <w:headerReference w:type="default" r:id="rId14"/>
          <w:footerReference w:type="even" r:id="rId15"/>
          <w:headerReference w:type="first" r:id="rId16"/>
          <w:footerReference w:type="first" r:id="rId17"/>
          <w:type w:val="nextColumn"/>
          <w:pgSz w:w="12240" w:h="15840" w:code="1"/>
          <w:pgMar w:top="1080" w:right="1584" w:bottom="1080" w:left="1728" w:header="720" w:footer="432" w:gutter="0"/>
          <w:pgNumType w:fmt="lowerRoman"/>
          <w:cols w:space="720"/>
          <w:titlePg/>
        </w:sectPr>
      </w:pPr>
    </w:p>
    <w:p w:rsidR="00842B69" w:rsidRDefault="00842B69">
      <w:pPr>
        <w:rPr>
          <w:rFonts w:ascii="Arial" w:hAnsi="Arial"/>
        </w:rPr>
      </w:pPr>
    </w:p>
    <w:p w:rsidR="00842B69" w:rsidRDefault="00842B69">
      <w:pPr>
        <w:pStyle w:val="Heading1"/>
        <w:jc w:val="center"/>
      </w:pPr>
      <w:bookmarkStart w:id="5" w:name="_Toc465827491"/>
      <w:bookmarkStart w:id="6" w:name="_Toc465829029"/>
      <w:bookmarkStart w:id="7" w:name="_Toc468597984"/>
      <w:r>
        <w:t>PART I</w:t>
      </w:r>
      <w:bookmarkEnd w:id="5"/>
      <w:bookmarkEnd w:id="6"/>
      <w:r>
        <w:br/>
      </w:r>
      <w:r>
        <w:br/>
      </w:r>
      <w:bookmarkStart w:id="8" w:name="_Toc465827492"/>
      <w:bookmarkStart w:id="9" w:name="_Toc465829030"/>
      <w:r>
        <w:t>THE OSHA LABORATORY STANDARD</w:t>
      </w:r>
      <w:bookmarkEnd w:id="8"/>
      <w:bookmarkEnd w:id="9"/>
      <w:r>
        <w:br/>
      </w:r>
      <w:r>
        <w:br/>
      </w:r>
      <w:bookmarkStart w:id="10" w:name="_Toc465827493"/>
      <w:bookmarkStart w:id="11" w:name="_Toc465829031"/>
      <w:bookmarkStart w:id="12" w:name="_Toc468524139"/>
      <w:r>
        <w:t>AND</w:t>
      </w:r>
      <w:bookmarkEnd w:id="10"/>
      <w:bookmarkEnd w:id="11"/>
      <w:bookmarkEnd w:id="12"/>
      <w:r>
        <w:br/>
      </w:r>
      <w:r>
        <w:br/>
      </w:r>
      <w:bookmarkStart w:id="13" w:name="_Toc465827494"/>
      <w:bookmarkStart w:id="14" w:name="_Toc465829032"/>
      <w:r>
        <w:t>THE PURDUE CHEMICAL HYGIENE PLAN</w:t>
      </w:r>
      <w:bookmarkEnd w:id="7"/>
      <w:bookmarkEnd w:id="13"/>
      <w:bookmarkEnd w:id="14"/>
    </w:p>
    <w:p w:rsidR="00842B69" w:rsidRDefault="00842B69">
      <w:pPr>
        <w:rPr>
          <w:rFonts w:ascii="Arial" w:hAnsi="Arial"/>
        </w:rPr>
        <w:sectPr w:rsidR="00842B69" w:rsidSect="00EF2B47">
          <w:headerReference w:type="default" r:id="rId18"/>
          <w:footerReference w:type="even" r:id="rId19"/>
          <w:footerReference w:type="default" r:id="rId20"/>
          <w:type w:val="nextColumn"/>
          <w:pgSz w:w="12240" w:h="15840" w:code="1"/>
          <w:pgMar w:top="1080" w:right="1584" w:bottom="1080" w:left="1728" w:header="720" w:footer="432" w:gutter="0"/>
          <w:pgNumType w:start="1"/>
          <w:cols w:space="720"/>
        </w:sectPr>
      </w:pPr>
    </w:p>
    <w:p w:rsidR="00842B69" w:rsidRDefault="00842B69">
      <w:pPr>
        <w:pStyle w:val="Heading2"/>
        <w:rPr>
          <w:i w:val="0"/>
          <w:caps/>
          <w:u w:val="single"/>
        </w:rPr>
      </w:pPr>
      <w:bookmarkStart w:id="15" w:name="_Toc465827495"/>
      <w:bookmarkStart w:id="16" w:name="_Toc468597985"/>
      <w:r>
        <w:rPr>
          <w:i w:val="0"/>
        </w:rPr>
        <w:lastRenderedPageBreak/>
        <w:t>THE OSHA LABORATORY STANDARD</w:t>
      </w:r>
      <w:bookmarkEnd w:id="15"/>
      <w:bookmarkEnd w:id="16"/>
    </w:p>
    <w:p w:rsidR="00842B69" w:rsidRDefault="00842B69">
      <w:pPr>
        <w:rPr>
          <w:rFonts w:ascii="Arial" w:hAnsi="Arial"/>
        </w:rPr>
      </w:pPr>
    </w:p>
    <w:p w:rsidR="00842B69" w:rsidRDefault="00842B69">
      <w:pPr>
        <w:spacing w:before="120"/>
        <w:rPr>
          <w:rFonts w:ascii="Arial" w:hAnsi="Arial"/>
          <w:sz w:val="22"/>
        </w:rPr>
      </w:pPr>
      <w:r>
        <w:rPr>
          <w:rFonts w:ascii="Arial" w:hAnsi="Arial"/>
          <w:sz w:val="22"/>
        </w:rPr>
        <w:t>The basis for this standard (29 CFR</w:t>
      </w:r>
      <w:r w:rsidR="00CB7220">
        <w:rPr>
          <w:rFonts w:ascii="Arial" w:hAnsi="Arial"/>
          <w:sz w:val="22"/>
        </w:rPr>
        <w:fldChar w:fldCharType="begin"/>
      </w:r>
      <w:r>
        <w:instrText xml:space="preserve"> XE "</w:instrText>
      </w:r>
      <w:r>
        <w:rPr>
          <w:rFonts w:ascii="Arial" w:hAnsi="Arial"/>
          <w:b/>
        </w:rPr>
        <w:instrText>CFR</w:instrText>
      </w:r>
      <w:r>
        <w:instrText xml:space="preserve">" </w:instrText>
      </w:r>
      <w:r w:rsidR="00CB7220">
        <w:rPr>
          <w:rFonts w:ascii="Arial" w:hAnsi="Arial"/>
          <w:sz w:val="22"/>
        </w:rPr>
        <w:fldChar w:fldCharType="end"/>
      </w:r>
      <w:r>
        <w:rPr>
          <w:rFonts w:ascii="Arial" w:hAnsi="Arial"/>
          <w:sz w:val="22"/>
        </w:rPr>
        <w:t xml:space="preserve"> 1910.1450) is a determination by the Occupational Safety and Health Administration (OSHA), after careful review of the complete rule-making record, that laboratories typically differ from industrial operations in their use and handling of hazardous chemicals and that a different approach than that found in OSHA's substance specific health standards is warranted to protect workers.  The final standard applies to all laboratories that use hazardous chemicals in accordance with the definitions of laboratory use and laboratory scale provided in the standard.  Generally, where this standard applies it supersedes the provisions of all other standards in 29 CFR, part 1910, subpart Z, except in specific instances identified by this standard.  For laboratories covered by this standard, the obligation to maintain employee exposures at or below the permissible exposure limits (PELs) specified in 29 CFR, part 1910, subpart Z is retained.  However, the manner in which this obligation is achieved will be determined by each employer through the formulation and implementation of a Chemical Hygiene Plan (CHP).  The CHP must include the necessary work practices, procedures and policies to ensure that employees are protected from all potentially hazardous chemicals used or stored in their work area.  Hazardous chemicals as defined by the final standard include not only chemicals regulated in 29 CFR part 1910, subpart Z, but also any chemical meeting the definition of hazardous chemical with respect to health hazards as defined in OSHA's Hazard Communication Standard, 29 CFR 1910.1200(c).</w:t>
      </w:r>
    </w:p>
    <w:p w:rsidR="00842B69" w:rsidRDefault="00842B69">
      <w:pPr>
        <w:spacing w:before="120"/>
        <w:rPr>
          <w:rFonts w:ascii="Arial" w:hAnsi="Arial"/>
          <w:sz w:val="22"/>
        </w:rPr>
      </w:pPr>
      <w:r>
        <w:rPr>
          <w:rFonts w:ascii="Arial" w:hAnsi="Arial"/>
          <w:sz w:val="22"/>
        </w:rPr>
        <w:t>Among other requirements, the final standard provides for employee training and information, medical consultation</w:t>
      </w:r>
      <w:r w:rsidR="00CB7220">
        <w:rPr>
          <w:rFonts w:ascii="Arial" w:hAnsi="Arial"/>
          <w:sz w:val="22"/>
        </w:rPr>
        <w:fldChar w:fldCharType="begin"/>
      </w:r>
      <w:r>
        <w:instrText xml:space="preserve"> XE "</w:instrText>
      </w:r>
      <w:r>
        <w:rPr>
          <w:rFonts w:ascii="Arial" w:hAnsi="Arial"/>
          <w:sz w:val="22"/>
        </w:rPr>
        <w:instrText>medical consultation</w:instrText>
      </w:r>
      <w:r>
        <w:instrText xml:space="preserve">" </w:instrText>
      </w:r>
      <w:r w:rsidR="00CB7220">
        <w:rPr>
          <w:rFonts w:ascii="Arial" w:hAnsi="Arial"/>
          <w:sz w:val="22"/>
        </w:rPr>
        <w:fldChar w:fldCharType="end"/>
      </w:r>
      <w:r>
        <w:rPr>
          <w:rFonts w:ascii="Arial" w:hAnsi="Arial"/>
          <w:sz w:val="22"/>
        </w:rPr>
        <w:t xml:space="preserve"> and examination, hazard identification</w:t>
      </w:r>
      <w:r w:rsidR="00CB7220">
        <w:rPr>
          <w:rFonts w:ascii="Arial" w:hAnsi="Arial"/>
          <w:sz w:val="22"/>
        </w:rPr>
        <w:fldChar w:fldCharType="begin"/>
      </w:r>
      <w:r>
        <w:instrText xml:space="preserve"> XE "</w:instrText>
      </w:r>
      <w:r>
        <w:rPr>
          <w:rFonts w:ascii="Arial" w:hAnsi="Arial"/>
          <w:sz w:val="22"/>
        </w:rPr>
        <w:instrText>hazard identification</w:instrText>
      </w:r>
      <w:r>
        <w:instrText xml:space="preserve">" </w:instrText>
      </w:r>
      <w:r w:rsidR="00CB7220">
        <w:rPr>
          <w:rFonts w:ascii="Arial" w:hAnsi="Arial"/>
          <w:sz w:val="22"/>
        </w:rPr>
        <w:fldChar w:fldCharType="end"/>
      </w:r>
      <w:r>
        <w:rPr>
          <w:rFonts w:ascii="Arial" w:hAnsi="Arial"/>
          <w:sz w:val="22"/>
        </w:rPr>
        <w:t>, respirator</w:t>
      </w:r>
      <w:r w:rsidR="00CB7220">
        <w:rPr>
          <w:rFonts w:ascii="Arial" w:hAnsi="Arial"/>
          <w:sz w:val="22"/>
        </w:rPr>
        <w:fldChar w:fldCharType="begin"/>
      </w:r>
      <w:r>
        <w:instrText xml:space="preserve"> XE "</w:instrText>
      </w:r>
      <w:r>
        <w:rPr>
          <w:rFonts w:ascii="Arial" w:hAnsi="Arial"/>
        </w:rPr>
        <w:instrText>respirator</w:instrText>
      </w:r>
      <w:r>
        <w:instrText xml:space="preserve">" </w:instrText>
      </w:r>
      <w:r w:rsidR="00CB7220">
        <w:rPr>
          <w:rFonts w:ascii="Arial" w:hAnsi="Arial"/>
          <w:sz w:val="22"/>
        </w:rPr>
        <w:fldChar w:fldCharType="end"/>
      </w:r>
      <w:r>
        <w:rPr>
          <w:rFonts w:ascii="Arial" w:hAnsi="Arial"/>
          <w:sz w:val="22"/>
        </w:rPr>
        <w:t xml:space="preserve"> use and record keeping.  To the extent possible, the standard allows a large measure of flexibility in compliance methods.</w:t>
      </w:r>
    </w:p>
    <w:p w:rsidR="00842B69" w:rsidRDefault="00842B69">
      <w:pPr>
        <w:spacing w:before="120"/>
        <w:rPr>
          <w:rFonts w:ascii="Arial" w:hAnsi="Arial"/>
          <w:sz w:val="22"/>
        </w:rPr>
      </w:pPr>
      <w:r>
        <w:rPr>
          <w:rFonts w:ascii="Arial" w:hAnsi="Arial"/>
          <w:sz w:val="22"/>
        </w:rPr>
        <w:t>Effective Date:  May 1, 1990.  Compliance Date: Employers shall have completed an appropriate Chemical Hygiene Plan and commenced carrying out its provisions by January 31, 1991.</w:t>
      </w:r>
    </w:p>
    <w:p w:rsidR="00842B69" w:rsidRDefault="00842B69">
      <w:pPr>
        <w:rPr>
          <w:rFonts w:ascii="Arial" w:hAnsi="Arial"/>
          <w:sz w:val="22"/>
        </w:rPr>
      </w:pPr>
    </w:p>
    <w:p w:rsidR="00842B69" w:rsidRDefault="00842B69">
      <w:pPr>
        <w:pStyle w:val="Heading3"/>
      </w:pPr>
      <w:bookmarkStart w:id="17" w:name="_Toc465827496"/>
      <w:bookmarkStart w:id="18" w:name="_Toc468597986"/>
      <w:r>
        <w:t>EMPLOYEE RIGHTS</w:t>
      </w:r>
      <w:r w:rsidR="00CB7220">
        <w:fldChar w:fldCharType="begin"/>
      </w:r>
      <w:r>
        <w:instrText xml:space="preserve"> XE "RIGHTS" </w:instrText>
      </w:r>
      <w:r w:rsidR="00CB7220">
        <w:fldChar w:fldCharType="end"/>
      </w:r>
      <w:r>
        <w:t xml:space="preserve"> AND RESPONSIBILITIES</w:t>
      </w:r>
      <w:bookmarkEnd w:id="17"/>
      <w:bookmarkEnd w:id="18"/>
      <w:r w:rsidR="00CB7220">
        <w:fldChar w:fldCharType="begin"/>
      </w:r>
      <w:r>
        <w:instrText xml:space="preserve"> XE "RIGHTS AND RESPONSIBILITIES" </w:instrText>
      </w:r>
      <w:r w:rsidR="00CB7220">
        <w:fldChar w:fldCharType="end"/>
      </w:r>
      <w:r w:rsidR="00CB7220">
        <w:fldChar w:fldCharType="begin"/>
      </w:r>
      <w:r>
        <w:instrText xml:space="preserve"> XE "EMPLOYEE RIGHTS AND RESPONSIBILITIES" </w:instrText>
      </w:r>
      <w:r w:rsidR="00CB7220">
        <w:fldChar w:fldCharType="end"/>
      </w:r>
    </w:p>
    <w:p w:rsidR="00842B69" w:rsidRDefault="00842B69">
      <w:pPr>
        <w:spacing w:before="120"/>
        <w:rPr>
          <w:rFonts w:ascii="Arial" w:hAnsi="Arial"/>
          <w:sz w:val="22"/>
        </w:rPr>
      </w:pPr>
      <w:r>
        <w:rPr>
          <w:rFonts w:ascii="Arial" w:hAnsi="Arial"/>
          <w:sz w:val="22"/>
        </w:rPr>
        <w:t xml:space="preserve">Employees have the right to be informed about the known physical and health hazards of the chemical substances in their work areas and to be properly trained to work safely with these substances.  </w:t>
      </w:r>
    </w:p>
    <w:p w:rsidR="00842B69" w:rsidRDefault="00842B69">
      <w:pPr>
        <w:spacing w:before="120"/>
        <w:rPr>
          <w:rFonts w:ascii="Arial" w:hAnsi="Arial"/>
          <w:sz w:val="22"/>
        </w:rPr>
      </w:pPr>
      <w:r>
        <w:rPr>
          <w:rFonts w:ascii="Arial" w:hAnsi="Arial"/>
          <w:sz w:val="22"/>
        </w:rPr>
        <w:t>Employees have the right to file a complaint with IOSHA if they feel they are being exposed to unsafe or unhealthy work conditions.  Employees cannot be discharged, suspended, or otherwise discriminated against by their employer because of filing a complaint, or exercising their rights under the law.</w:t>
      </w:r>
    </w:p>
    <w:p w:rsidR="00842B69" w:rsidRDefault="00842B69">
      <w:pPr>
        <w:spacing w:before="120"/>
        <w:rPr>
          <w:rFonts w:ascii="Arial" w:hAnsi="Arial"/>
          <w:sz w:val="22"/>
        </w:rPr>
      </w:pPr>
      <w:r>
        <w:rPr>
          <w:rFonts w:ascii="Arial" w:hAnsi="Arial"/>
          <w:sz w:val="22"/>
        </w:rPr>
        <w:t>Employees have the responsibility to attend training seminars on the Laboratory Standard</w:t>
      </w:r>
      <w:r w:rsidR="00CB7220">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CB7220">
        <w:rPr>
          <w:rFonts w:ascii="Arial" w:hAnsi="Arial"/>
          <w:sz w:val="22"/>
        </w:rPr>
        <w:fldChar w:fldCharType="end"/>
      </w:r>
      <w:r>
        <w:rPr>
          <w:rFonts w:ascii="Arial" w:hAnsi="Arial"/>
          <w:sz w:val="22"/>
        </w:rPr>
        <w:t xml:space="preserve"> and Chemical Hygiene Plan and to stay informed about the chemicals used in their work areas.  They have the responsibility to use safe work practices and protective equipment</w:t>
      </w:r>
      <w:r w:rsidR="00CB7220">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CB7220">
        <w:rPr>
          <w:rFonts w:ascii="Arial" w:hAnsi="Arial"/>
          <w:sz w:val="22"/>
        </w:rPr>
        <w:fldChar w:fldCharType="end"/>
      </w:r>
      <w:r>
        <w:rPr>
          <w:rFonts w:ascii="Arial" w:hAnsi="Arial"/>
          <w:sz w:val="22"/>
        </w:rPr>
        <w:t xml:space="preserve"> required for safe performance of their job.  Finally they have the responsibility to inform their supervisors of accidents and conditions or work practices they believe to be a hazard to their health or to the health of others.</w:t>
      </w:r>
    </w:p>
    <w:p w:rsidR="00842B69" w:rsidRDefault="00842B69">
      <w:pPr>
        <w:jc w:val="center"/>
        <w:rPr>
          <w:rFonts w:ascii="Arial" w:hAnsi="Arial"/>
          <w:b/>
          <w:u w:val="single"/>
        </w:rPr>
      </w:pPr>
    </w:p>
    <w:p w:rsidR="00842B69" w:rsidRDefault="00842B69">
      <w:pPr>
        <w:pStyle w:val="Heading3"/>
      </w:pPr>
      <w:bookmarkStart w:id="19" w:name="_Toc465827497"/>
      <w:bookmarkStart w:id="20" w:name="_Toc468597987"/>
      <w:r>
        <w:t>HAZARDOUS CHEMICALS</w:t>
      </w:r>
      <w:bookmarkEnd w:id="19"/>
      <w:bookmarkEnd w:id="20"/>
    </w:p>
    <w:p w:rsidR="00842B69" w:rsidRDefault="00842B69">
      <w:pPr>
        <w:spacing w:before="120"/>
        <w:rPr>
          <w:rFonts w:ascii="Arial" w:hAnsi="Arial"/>
          <w:sz w:val="22"/>
        </w:rPr>
      </w:pPr>
      <w:r>
        <w:rPr>
          <w:rFonts w:ascii="Arial" w:hAnsi="Arial"/>
          <w:sz w:val="22"/>
        </w:rPr>
        <w:t>The Laboratory Standard</w:t>
      </w:r>
      <w:r w:rsidR="00CB7220">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CB7220">
        <w:rPr>
          <w:rFonts w:ascii="Arial" w:hAnsi="Arial"/>
          <w:sz w:val="22"/>
        </w:rPr>
        <w:fldChar w:fldCharType="end"/>
      </w:r>
      <w:r>
        <w:rPr>
          <w:rFonts w:ascii="Arial" w:hAnsi="Arial"/>
          <w:sz w:val="22"/>
        </w:rPr>
        <w:t xml:space="preserve"> defines a hazardous chemical as any element, chemical compound, or mixture of elements and/or compounds which is a physical or health hazard</w:t>
      </w:r>
      <w:r w:rsidR="00CB7220">
        <w:rPr>
          <w:rFonts w:ascii="Arial" w:hAnsi="Arial"/>
          <w:sz w:val="22"/>
        </w:rPr>
        <w:fldChar w:fldCharType="begin"/>
      </w:r>
      <w:r>
        <w:instrText xml:space="preserve"> XE "</w:instrText>
      </w:r>
      <w:r>
        <w:rPr>
          <w:rFonts w:ascii="Arial" w:hAnsi="Arial"/>
        </w:rPr>
        <w:instrText>health hazard</w:instrText>
      </w:r>
      <w:r>
        <w:instrText xml:space="preserve">" </w:instrText>
      </w:r>
      <w:r w:rsidR="00CB7220">
        <w:rPr>
          <w:rFonts w:ascii="Arial" w:hAnsi="Arial"/>
          <w:sz w:val="22"/>
        </w:rPr>
        <w:fldChar w:fldCharType="end"/>
      </w:r>
      <w:r>
        <w:rPr>
          <w:rFonts w:ascii="Arial" w:hAnsi="Arial"/>
          <w:sz w:val="22"/>
        </w:rPr>
        <w:t>.</w:t>
      </w:r>
    </w:p>
    <w:p w:rsidR="00842B69" w:rsidRDefault="00842B69">
      <w:pPr>
        <w:tabs>
          <w:tab w:val="left" w:pos="432"/>
        </w:tabs>
        <w:spacing w:before="120"/>
        <w:rPr>
          <w:rFonts w:ascii="Arial" w:hAnsi="Arial"/>
          <w:sz w:val="22"/>
        </w:rPr>
      </w:pPr>
      <w:r>
        <w:rPr>
          <w:rFonts w:ascii="Arial" w:hAnsi="Arial"/>
          <w:sz w:val="22"/>
        </w:rPr>
        <w:lastRenderedPageBreak/>
        <w:t xml:space="preserve">A chemical is a </w:t>
      </w:r>
      <w:r>
        <w:rPr>
          <w:rFonts w:ascii="Arial" w:hAnsi="Arial"/>
          <w:b/>
          <w:sz w:val="22"/>
        </w:rPr>
        <w:t>physical hazard</w:t>
      </w:r>
      <w:r w:rsidR="00CB7220">
        <w:rPr>
          <w:rFonts w:ascii="Arial" w:hAnsi="Arial"/>
          <w:b/>
          <w:sz w:val="22"/>
        </w:rPr>
        <w:fldChar w:fldCharType="begin"/>
      </w:r>
      <w:r>
        <w:instrText xml:space="preserve"> XE "</w:instrText>
      </w:r>
      <w:r>
        <w:rPr>
          <w:rFonts w:ascii="Arial" w:hAnsi="Arial"/>
          <w:b/>
          <w:sz w:val="22"/>
        </w:rPr>
        <w:instrText>physical hazard</w:instrText>
      </w:r>
      <w:r>
        <w:instrText xml:space="preserve">" </w:instrText>
      </w:r>
      <w:r w:rsidR="00CB7220">
        <w:rPr>
          <w:rFonts w:ascii="Arial" w:hAnsi="Arial"/>
          <w:b/>
          <w:sz w:val="22"/>
        </w:rPr>
        <w:fldChar w:fldCharType="end"/>
      </w:r>
      <w:r>
        <w:rPr>
          <w:rFonts w:ascii="Arial" w:hAnsi="Arial"/>
          <w:sz w:val="22"/>
        </w:rPr>
        <w:t xml:space="preserve"> if there is scientifically valid evidence that it is a flammable, a combustible liquid, a compressed gas, an explosive, an organic peroxide, an oxidizer, pyrophoric</w:t>
      </w:r>
      <w:r w:rsidR="00CB7220">
        <w:rPr>
          <w:rFonts w:ascii="Arial" w:hAnsi="Arial"/>
          <w:sz w:val="22"/>
        </w:rPr>
        <w:fldChar w:fldCharType="begin"/>
      </w:r>
      <w:r>
        <w:instrText xml:space="preserve"> XE "</w:instrText>
      </w:r>
      <w:r>
        <w:rPr>
          <w:rFonts w:ascii="Arial" w:hAnsi="Arial"/>
          <w:sz w:val="22"/>
        </w:rPr>
        <w:instrText>pyrophoric</w:instrText>
      </w:r>
      <w:r>
        <w:instrText xml:space="preserve">" </w:instrText>
      </w:r>
      <w:r w:rsidR="00CB7220">
        <w:rPr>
          <w:rFonts w:ascii="Arial" w:hAnsi="Arial"/>
          <w:sz w:val="22"/>
        </w:rPr>
        <w:fldChar w:fldCharType="end"/>
      </w:r>
      <w:r>
        <w:rPr>
          <w:rFonts w:ascii="Arial" w:hAnsi="Arial"/>
          <w:sz w:val="22"/>
        </w:rPr>
        <w:t>, unstable material (reactive), or water-reactive.</w:t>
      </w:r>
    </w:p>
    <w:p w:rsidR="00842B69" w:rsidRDefault="00842B69">
      <w:pPr>
        <w:tabs>
          <w:tab w:val="left" w:pos="432"/>
        </w:tabs>
        <w:spacing w:before="120" w:after="120"/>
        <w:rPr>
          <w:rFonts w:ascii="Arial" w:hAnsi="Arial"/>
          <w:sz w:val="22"/>
        </w:rPr>
      </w:pPr>
      <w:r>
        <w:rPr>
          <w:rFonts w:ascii="Arial" w:hAnsi="Arial"/>
          <w:sz w:val="22"/>
        </w:rPr>
        <w:t xml:space="preserve">A chemical is a </w:t>
      </w:r>
      <w:r>
        <w:rPr>
          <w:rFonts w:ascii="Arial" w:hAnsi="Arial"/>
          <w:b/>
          <w:sz w:val="22"/>
        </w:rPr>
        <w:t>health hazard</w:t>
      </w:r>
      <w:r w:rsidR="00CB7220">
        <w:rPr>
          <w:rFonts w:ascii="Arial" w:hAnsi="Arial"/>
          <w:b/>
          <w:sz w:val="22"/>
        </w:rPr>
        <w:fldChar w:fldCharType="begin"/>
      </w:r>
      <w:r>
        <w:instrText xml:space="preserve"> XE "</w:instrText>
      </w:r>
      <w:r>
        <w:rPr>
          <w:rFonts w:ascii="Arial" w:hAnsi="Arial"/>
        </w:rPr>
        <w:instrText>health hazard</w:instrText>
      </w:r>
      <w:r>
        <w:instrText xml:space="preserve">" </w:instrText>
      </w:r>
      <w:r w:rsidR="00CB7220">
        <w:rPr>
          <w:rFonts w:ascii="Arial" w:hAnsi="Arial"/>
          <w:b/>
          <w:sz w:val="22"/>
        </w:rPr>
        <w:fldChar w:fldCharType="end"/>
      </w:r>
      <w:r>
        <w:rPr>
          <w:rFonts w:ascii="Arial" w:hAnsi="Arial"/>
          <w:sz w:val="22"/>
        </w:rPr>
        <w:t xml:space="preserve"> if there is statistically significant evidence based on at least one study conducted in accordance with established scientific principles that acute or chronic health effects may occur in exposed employees.  Included are:</w:t>
      </w:r>
    </w:p>
    <w:tbl>
      <w:tblPr>
        <w:tblW w:w="0" w:type="auto"/>
        <w:tblLayout w:type="fixed"/>
        <w:tblLook w:val="0000" w:firstRow="0" w:lastRow="0" w:firstColumn="0" w:lastColumn="0" w:noHBand="0" w:noVBand="0"/>
      </w:tblPr>
      <w:tblGrid>
        <w:gridCol w:w="3652"/>
        <w:gridCol w:w="360"/>
        <w:gridCol w:w="3870"/>
      </w:tblGrid>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carcinogens</w:t>
            </w:r>
            <w:r w:rsidR="00CB7220">
              <w:rPr>
                <w:rFonts w:ascii="Arial" w:hAnsi="Arial"/>
                <w:sz w:val="22"/>
              </w:rPr>
              <w:fldChar w:fldCharType="begin"/>
            </w:r>
            <w:r>
              <w:instrText xml:space="preserve"> XE "</w:instrText>
            </w:r>
            <w:r>
              <w:rPr>
                <w:rFonts w:ascii="Arial" w:hAnsi="Arial"/>
                <w:sz w:val="22"/>
              </w:rPr>
              <w:instrText>carcinogens</w:instrText>
            </w:r>
            <w:r>
              <w:instrText xml:space="preserve">" </w:instrText>
            </w:r>
            <w:r w:rsidR="00CB7220">
              <w:rPr>
                <w:rFonts w:ascii="Arial" w:hAnsi="Arial"/>
                <w:sz w:val="22"/>
              </w:rPr>
              <w:fldChar w:fldCharType="end"/>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 xml:space="preserve">irritants </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reproductive</w:t>
            </w:r>
            <w:r w:rsidR="00CB7220">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CB7220">
              <w:rPr>
                <w:rFonts w:ascii="Arial" w:hAnsi="Arial"/>
                <w:sz w:val="22"/>
              </w:rPr>
              <w:fldChar w:fldCharType="end"/>
            </w:r>
            <w:r>
              <w:rPr>
                <w:rFonts w:ascii="Arial" w:hAnsi="Arial"/>
                <w:sz w:val="22"/>
              </w:rPr>
              <w:t xml:space="preserve"> toxins</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corrosives</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sensitizers</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radioactive material</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neurotoxins (nerve)</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biohazards</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hepatotoxins (liver)</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nephrotoxins (kidney)</w:t>
            </w:r>
          </w:p>
        </w:tc>
      </w:tr>
      <w:tr w:rsidR="00842B69">
        <w:tc>
          <w:tcPr>
            <w:tcW w:w="3652" w:type="dxa"/>
          </w:tcPr>
          <w:p w:rsidR="00842B69" w:rsidRDefault="00842B69" w:rsidP="00842B69">
            <w:pPr>
              <w:numPr>
                <w:ilvl w:val="0"/>
                <w:numId w:val="5"/>
              </w:numPr>
              <w:ind w:hanging="180"/>
              <w:rPr>
                <w:rFonts w:ascii="Arial" w:hAnsi="Arial"/>
                <w:sz w:val="22"/>
              </w:rPr>
            </w:pPr>
            <w:r>
              <w:rPr>
                <w:rFonts w:ascii="Arial" w:hAnsi="Arial"/>
                <w:sz w:val="22"/>
              </w:rPr>
              <w:t>agents that act on the hematopoietic system (blood)</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agents that damage the lungs, skin, eyes, or mucous membranes</w:t>
            </w:r>
          </w:p>
        </w:tc>
      </w:tr>
    </w:tbl>
    <w:p w:rsidR="00842B69" w:rsidRDefault="00842B69">
      <w:pPr>
        <w:tabs>
          <w:tab w:val="left" w:pos="432"/>
        </w:tabs>
        <w:spacing w:before="120"/>
        <w:rPr>
          <w:rFonts w:ascii="Arial" w:hAnsi="Arial"/>
          <w:sz w:val="22"/>
        </w:rPr>
      </w:pPr>
      <w:r>
        <w:rPr>
          <w:rFonts w:ascii="Arial" w:hAnsi="Arial"/>
          <w:sz w:val="22"/>
        </w:rPr>
        <w:t>See Appendix I, Glossary, for definitions of these terms.</w:t>
      </w:r>
    </w:p>
    <w:p w:rsidR="00842B69" w:rsidRDefault="00842B69">
      <w:pPr>
        <w:tabs>
          <w:tab w:val="left" w:pos="432"/>
        </w:tabs>
        <w:spacing w:before="120"/>
        <w:rPr>
          <w:rFonts w:ascii="Arial" w:hAnsi="Arial"/>
          <w:sz w:val="22"/>
        </w:rPr>
      </w:pPr>
      <w:r>
        <w:rPr>
          <w:rFonts w:ascii="Arial" w:hAnsi="Arial"/>
          <w:sz w:val="22"/>
        </w:rPr>
        <w:t xml:space="preserve">In most cases, the label will indicate if the chemical is hazardous.  Look for key words like </w:t>
      </w:r>
      <w:r>
        <w:rPr>
          <w:rFonts w:ascii="Arial" w:hAnsi="Arial"/>
          <w:b/>
          <w:sz w:val="22"/>
        </w:rPr>
        <w:t>caution, hazardous, toxic, dangerous, corrosive</w:t>
      </w:r>
      <w:r w:rsidR="00CB7220">
        <w:rPr>
          <w:rFonts w:ascii="Arial" w:hAnsi="Arial"/>
          <w:b/>
          <w:sz w:val="22"/>
        </w:rPr>
        <w:fldChar w:fldCharType="begin"/>
      </w:r>
      <w:r>
        <w:instrText xml:space="preserve"> XE "</w:instrText>
      </w:r>
      <w:r>
        <w:rPr>
          <w:rFonts w:ascii="Arial" w:hAnsi="Arial"/>
          <w:sz w:val="22"/>
        </w:rPr>
        <w:instrText>corrosive</w:instrText>
      </w:r>
      <w:r>
        <w:instrText xml:space="preserve">" </w:instrText>
      </w:r>
      <w:r w:rsidR="00CB7220">
        <w:rPr>
          <w:rFonts w:ascii="Arial" w:hAnsi="Arial"/>
          <w:b/>
          <w:sz w:val="22"/>
        </w:rPr>
        <w:fldChar w:fldCharType="end"/>
      </w:r>
      <w:r>
        <w:rPr>
          <w:rFonts w:ascii="Arial" w:hAnsi="Arial"/>
          <w:b/>
          <w:sz w:val="22"/>
        </w:rPr>
        <w:t>, irritant</w:t>
      </w:r>
      <w:r w:rsidR="00CB7220">
        <w:rPr>
          <w:rFonts w:ascii="Arial" w:hAnsi="Arial"/>
          <w:b/>
          <w:sz w:val="22"/>
        </w:rPr>
        <w:fldChar w:fldCharType="begin"/>
      </w:r>
      <w:r>
        <w:instrText xml:space="preserve"> XE "</w:instrText>
      </w:r>
      <w:r>
        <w:rPr>
          <w:rFonts w:ascii="Arial" w:hAnsi="Arial"/>
          <w:b/>
          <w:sz w:val="22"/>
        </w:rPr>
        <w:instrText>irritant</w:instrText>
      </w:r>
      <w:r>
        <w:instrText xml:space="preserve">" </w:instrText>
      </w:r>
      <w:r w:rsidR="00CB7220">
        <w:rPr>
          <w:rFonts w:ascii="Arial" w:hAnsi="Arial"/>
          <w:b/>
          <w:sz w:val="22"/>
        </w:rPr>
        <w:fldChar w:fldCharType="end"/>
      </w:r>
      <w:r>
        <w:rPr>
          <w:rFonts w:ascii="Arial" w:hAnsi="Arial"/>
          <w:b/>
          <w:sz w:val="22"/>
        </w:rPr>
        <w:t>, carcinogen</w:t>
      </w:r>
      <w:r w:rsidR="00CB7220">
        <w:rPr>
          <w:rFonts w:ascii="Arial" w:hAnsi="Arial"/>
          <w:b/>
          <w:sz w:val="22"/>
        </w:rPr>
        <w:fldChar w:fldCharType="begin"/>
      </w:r>
      <w:r>
        <w:instrText xml:space="preserve"> XE "</w:instrText>
      </w:r>
      <w:r>
        <w:rPr>
          <w:rFonts w:ascii="Arial" w:hAnsi="Arial"/>
          <w:sz w:val="22"/>
        </w:rPr>
        <w:instrText>carcinogen</w:instrText>
      </w:r>
      <w:r>
        <w:instrText xml:space="preserve">" </w:instrText>
      </w:r>
      <w:r w:rsidR="00CB7220">
        <w:rPr>
          <w:rFonts w:ascii="Arial" w:hAnsi="Arial"/>
          <w:b/>
          <w:sz w:val="22"/>
        </w:rPr>
        <w:fldChar w:fldCharType="end"/>
      </w:r>
      <w:r>
        <w:rPr>
          <w:rFonts w:ascii="Arial" w:hAnsi="Arial"/>
          <w:sz w:val="22"/>
        </w:rPr>
        <w:t>, etc.  Old containers of hazardous chemicals (before 1985) may not contain hazard warnings.</w:t>
      </w:r>
    </w:p>
    <w:p w:rsidR="00842B69" w:rsidRDefault="00842B69">
      <w:pPr>
        <w:tabs>
          <w:tab w:val="left" w:pos="432"/>
        </w:tabs>
        <w:spacing w:before="120"/>
        <w:rPr>
          <w:rFonts w:ascii="Arial" w:hAnsi="Arial"/>
          <w:sz w:val="22"/>
        </w:rPr>
      </w:pPr>
      <w:r>
        <w:rPr>
          <w:rFonts w:ascii="Arial" w:hAnsi="Arial"/>
          <w:sz w:val="22"/>
        </w:rPr>
        <w:t xml:space="preserve">If you are not sure a chemical you are using is hazardous, review the </w:t>
      </w:r>
      <w:r>
        <w:rPr>
          <w:rFonts w:ascii="Arial" w:hAnsi="Arial"/>
          <w:b/>
          <w:sz w:val="22"/>
        </w:rPr>
        <w:t>Material Safety Data Sheet (MSDS</w:t>
      </w:r>
      <w:r w:rsidR="00CB7220">
        <w:rPr>
          <w:rFonts w:ascii="Arial" w:hAnsi="Arial"/>
          <w:b/>
          <w:sz w:val="22"/>
        </w:rPr>
        <w:fldChar w:fldCharType="begin"/>
      </w:r>
      <w:r>
        <w:instrText xml:space="preserve"> XE "</w:instrText>
      </w:r>
      <w:r>
        <w:rPr>
          <w:rFonts w:ascii="Arial" w:hAnsi="Arial"/>
          <w:b/>
          <w:sz w:val="22"/>
        </w:rPr>
        <w:instrText>MSDS</w:instrText>
      </w:r>
      <w:r>
        <w:instrText xml:space="preserve">" </w:instrText>
      </w:r>
      <w:r w:rsidR="00CB7220">
        <w:rPr>
          <w:rFonts w:ascii="Arial" w:hAnsi="Arial"/>
          <w:b/>
          <w:sz w:val="22"/>
        </w:rPr>
        <w:fldChar w:fldCharType="end"/>
      </w:r>
      <w:r>
        <w:rPr>
          <w:rFonts w:ascii="Arial" w:hAnsi="Arial"/>
          <w:b/>
          <w:sz w:val="22"/>
        </w:rPr>
        <w:t>)</w:t>
      </w:r>
      <w:r>
        <w:rPr>
          <w:rFonts w:ascii="Arial" w:hAnsi="Arial"/>
          <w:sz w:val="22"/>
        </w:rPr>
        <w:t xml:space="preserve"> or contact your supervisor, instructor, or the Department of Radiological and Environmental Management (REM).</w:t>
      </w:r>
    </w:p>
    <w:p w:rsidR="00842B69" w:rsidRDefault="00842B69">
      <w:pPr>
        <w:tabs>
          <w:tab w:val="left" w:pos="432"/>
        </w:tabs>
        <w:spacing w:before="120"/>
        <w:rPr>
          <w:rFonts w:ascii="Arial" w:hAnsi="Arial"/>
          <w:sz w:val="22"/>
        </w:rPr>
      </w:pPr>
      <w:r>
        <w:rPr>
          <w:rFonts w:ascii="Arial" w:hAnsi="Arial"/>
          <w:b/>
          <w:sz w:val="22"/>
        </w:rPr>
        <w:t>Designated areas</w:t>
      </w:r>
      <w:r>
        <w:rPr>
          <w:rFonts w:ascii="Arial" w:hAnsi="Arial"/>
          <w:sz w:val="22"/>
        </w:rPr>
        <w:t xml:space="preserve"> must be established and posted for work with certain chemicals and mixtures </w:t>
      </w:r>
      <w:r>
        <w:rPr>
          <w:rFonts w:ascii="Arial" w:hAnsi="Arial"/>
          <w:b/>
          <w:sz w:val="22"/>
        </w:rPr>
        <w:t>(Appendix G)</w:t>
      </w:r>
      <w:r>
        <w:rPr>
          <w:rFonts w:ascii="Arial" w:hAnsi="Arial"/>
          <w:sz w:val="22"/>
        </w:rPr>
        <w:t xml:space="preserve">, which include </w:t>
      </w:r>
      <w:r>
        <w:rPr>
          <w:rFonts w:ascii="Arial" w:hAnsi="Arial"/>
          <w:b/>
          <w:sz w:val="22"/>
        </w:rPr>
        <w:t>select carcinogens</w:t>
      </w:r>
      <w:r w:rsidR="00CB7220">
        <w:rPr>
          <w:rFonts w:ascii="Arial" w:hAnsi="Arial"/>
          <w:b/>
          <w:sz w:val="22"/>
        </w:rPr>
        <w:fldChar w:fldCharType="begin"/>
      </w:r>
      <w:r>
        <w:instrText xml:space="preserve"> XE "</w:instrText>
      </w:r>
      <w:r>
        <w:rPr>
          <w:rFonts w:ascii="Arial" w:hAnsi="Arial"/>
          <w:sz w:val="22"/>
        </w:rPr>
        <w:instrText>carcinogens</w:instrText>
      </w:r>
      <w:r>
        <w:instrText xml:space="preserve">" </w:instrText>
      </w:r>
      <w:r w:rsidR="00CB7220">
        <w:rPr>
          <w:rFonts w:ascii="Arial" w:hAnsi="Arial"/>
          <w:b/>
          <w:sz w:val="22"/>
        </w:rPr>
        <w:fldChar w:fldCharType="end"/>
      </w:r>
      <w:r>
        <w:rPr>
          <w:rFonts w:ascii="Arial" w:hAnsi="Arial"/>
          <w:sz w:val="22"/>
        </w:rPr>
        <w:t xml:space="preserve">, </w:t>
      </w:r>
      <w:r>
        <w:rPr>
          <w:rFonts w:ascii="Arial" w:hAnsi="Arial"/>
          <w:b/>
          <w:sz w:val="22"/>
        </w:rPr>
        <w:t>reproductive</w:t>
      </w:r>
      <w:r w:rsidR="00CB7220">
        <w:rPr>
          <w:rFonts w:ascii="Arial" w:hAnsi="Arial"/>
          <w:b/>
          <w:sz w:val="22"/>
        </w:rPr>
        <w:fldChar w:fldCharType="begin"/>
      </w:r>
      <w:r>
        <w:instrText xml:space="preserve"> XE "</w:instrText>
      </w:r>
      <w:r>
        <w:rPr>
          <w:rFonts w:ascii="Arial" w:hAnsi="Arial"/>
          <w:sz w:val="22"/>
        </w:rPr>
        <w:instrText>reproductive</w:instrText>
      </w:r>
      <w:r>
        <w:instrText xml:space="preserve">" </w:instrText>
      </w:r>
      <w:r w:rsidR="00CB7220">
        <w:rPr>
          <w:rFonts w:ascii="Arial" w:hAnsi="Arial"/>
          <w:b/>
          <w:sz w:val="22"/>
        </w:rPr>
        <w:fldChar w:fldCharType="end"/>
      </w:r>
      <w:r>
        <w:rPr>
          <w:rFonts w:ascii="Arial" w:hAnsi="Arial"/>
          <w:b/>
          <w:sz w:val="22"/>
        </w:rPr>
        <w:t xml:space="preserve"> toxins</w:t>
      </w:r>
      <w:r>
        <w:rPr>
          <w:rFonts w:ascii="Arial" w:hAnsi="Arial"/>
          <w:sz w:val="22"/>
        </w:rPr>
        <w:t xml:space="preserve">, and/or substances which have a </w:t>
      </w:r>
      <w:r>
        <w:rPr>
          <w:rFonts w:ascii="Arial" w:hAnsi="Arial"/>
          <w:b/>
          <w:sz w:val="22"/>
        </w:rPr>
        <w:t>high degree of acute toxicity</w:t>
      </w:r>
      <w:r w:rsidR="00CB7220">
        <w:rPr>
          <w:rFonts w:ascii="Arial" w:hAnsi="Arial"/>
          <w:b/>
          <w:sz w:val="22"/>
        </w:rPr>
        <w:fldChar w:fldCharType="begin"/>
      </w:r>
      <w:r>
        <w:instrText xml:space="preserve"> XE "</w:instrText>
      </w:r>
      <w:r>
        <w:rPr>
          <w:rFonts w:ascii="Arial" w:hAnsi="Arial"/>
        </w:rPr>
        <w:instrText>acute toxicity</w:instrText>
      </w:r>
      <w:r>
        <w:instrText xml:space="preserve">" </w:instrText>
      </w:r>
      <w:r w:rsidR="00CB7220">
        <w:rPr>
          <w:rFonts w:ascii="Arial" w:hAnsi="Arial"/>
          <w:b/>
          <w:sz w:val="22"/>
        </w:rPr>
        <w:fldChar w:fldCharType="end"/>
      </w:r>
      <w:r>
        <w:rPr>
          <w:rFonts w:ascii="Arial" w:hAnsi="Arial"/>
          <w:sz w:val="22"/>
        </w:rPr>
        <w:t>. A designated area</w:t>
      </w:r>
      <w:r w:rsidR="00CB7220">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CB7220">
        <w:rPr>
          <w:rFonts w:ascii="Arial" w:hAnsi="Arial"/>
          <w:sz w:val="22"/>
        </w:rPr>
        <w:fldChar w:fldCharType="end"/>
      </w:r>
      <w:r>
        <w:rPr>
          <w:rFonts w:ascii="Arial" w:hAnsi="Arial"/>
          <w:sz w:val="22"/>
        </w:rPr>
        <w:t xml:space="preserve"> may be the entire laboratory, an area of a laboratory or a device such as a laboratory hood</w:t>
      </w:r>
      <w:r w:rsidR="00CB7220">
        <w:rPr>
          <w:rFonts w:ascii="Arial" w:hAnsi="Arial"/>
          <w:sz w:val="22"/>
        </w:rPr>
        <w:fldChar w:fldCharType="begin"/>
      </w:r>
      <w:r>
        <w:instrText xml:space="preserve"> XE "</w:instrText>
      </w:r>
      <w:r>
        <w:rPr>
          <w:rFonts w:ascii="Arial" w:hAnsi="Arial"/>
        </w:rPr>
        <w:instrText>hood</w:instrText>
      </w:r>
      <w:r>
        <w:instrText xml:space="preserve">" </w:instrText>
      </w:r>
      <w:r w:rsidR="00CB7220">
        <w:rPr>
          <w:rFonts w:ascii="Arial" w:hAnsi="Arial"/>
          <w:sz w:val="22"/>
        </w:rPr>
        <w:fldChar w:fldCharType="end"/>
      </w:r>
      <w:r>
        <w:rPr>
          <w:rFonts w:ascii="Arial" w:hAnsi="Arial"/>
          <w:sz w:val="22"/>
        </w:rPr>
        <w:t>.  Designated area stickers are available from REM.</w:t>
      </w:r>
    </w:p>
    <w:p w:rsidR="00842B69" w:rsidRDefault="00842B69">
      <w:pPr>
        <w:tabs>
          <w:tab w:val="left" w:pos="432"/>
        </w:tabs>
        <w:rPr>
          <w:rFonts w:ascii="Arial" w:hAnsi="Arial"/>
        </w:rPr>
      </w:pPr>
    </w:p>
    <w:p w:rsidR="00842B69" w:rsidRDefault="00842B69">
      <w:pPr>
        <w:pStyle w:val="Heading3"/>
      </w:pPr>
      <w:bookmarkStart w:id="21" w:name="_Toc465827498"/>
      <w:bookmarkStart w:id="22" w:name="_Toc468597988"/>
      <w:r>
        <w:t>MATERIAL SAFETY DATA SHEETS (MSDSs)</w:t>
      </w:r>
      <w:bookmarkEnd w:id="21"/>
      <w:bookmarkEnd w:id="22"/>
    </w:p>
    <w:p w:rsidR="00842B69" w:rsidRDefault="00842B69">
      <w:pPr>
        <w:tabs>
          <w:tab w:val="left" w:pos="432"/>
          <w:tab w:val="left" w:pos="2160"/>
          <w:tab w:val="left" w:pos="2448"/>
        </w:tabs>
        <w:spacing w:before="120"/>
        <w:rPr>
          <w:rFonts w:ascii="Arial" w:hAnsi="Arial"/>
          <w:sz w:val="22"/>
        </w:rPr>
      </w:pPr>
      <w:r>
        <w:rPr>
          <w:rFonts w:ascii="Arial" w:hAnsi="Arial"/>
          <w:sz w:val="22"/>
        </w:rPr>
        <w:t>A Material Safety Data Sheet (MSDS</w:t>
      </w:r>
      <w:r w:rsidR="00CB7220">
        <w:rPr>
          <w:rFonts w:ascii="Arial" w:hAnsi="Arial"/>
          <w:sz w:val="22"/>
        </w:rPr>
        <w:fldChar w:fldCharType="begin"/>
      </w:r>
      <w:r>
        <w:instrText xml:space="preserve"> XE "</w:instrText>
      </w:r>
      <w:r>
        <w:rPr>
          <w:rFonts w:ascii="Arial" w:hAnsi="Arial"/>
          <w:b/>
          <w:sz w:val="22"/>
        </w:rPr>
        <w:instrText>MSDS</w:instrText>
      </w:r>
      <w:r>
        <w:instrText xml:space="preserve">" </w:instrText>
      </w:r>
      <w:r w:rsidR="00CB7220">
        <w:rPr>
          <w:rFonts w:ascii="Arial" w:hAnsi="Arial"/>
          <w:sz w:val="22"/>
        </w:rPr>
        <w:fldChar w:fldCharType="end"/>
      </w:r>
      <w:r>
        <w:rPr>
          <w:rFonts w:ascii="Arial" w:hAnsi="Arial"/>
          <w:sz w:val="22"/>
        </w:rPr>
        <w:t>) is a document containing chemical hazard and safe handling</w:t>
      </w:r>
      <w:r w:rsidR="00CB7220">
        <w:rPr>
          <w:rFonts w:ascii="Arial" w:hAnsi="Arial"/>
          <w:sz w:val="22"/>
        </w:rPr>
        <w:fldChar w:fldCharType="begin"/>
      </w:r>
      <w:r>
        <w:instrText xml:space="preserve"> XE "</w:instrText>
      </w:r>
      <w:r>
        <w:rPr>
          <w:rFonts w:ascii="Arial" w:hAnsi="Arial"/>
          <w:sz w:val="22"/>
        </w:rPr>
        <w:instrText>safe handling</w:instrText>
      </w:r>
      <w:r>
        <w:instrText xml:space="preserve">" </w:instrText>
      </w:r>
      <w:r w:rsidR="00CB7220">
        <w:rPr>
          <w:rFonts w:ascii="Arial" w:hAnsi="Arial"/>
          <w:sz w:val="22"/>
        </w:rPr>
        <w:fldChar w:fldCharType="end"/>
      </w:r>
      <w:r>
        <w:rPr>
          <w:rFonts w:ascii="Arial" w:hAnsi="Arial"/>
          <w:sz w:val="22"/>
        </w:rPr>
        <w:t xml:space="preserve"> information prepared in accordance with the OSHA Hazard Communication Standard.  A sample MSDS is included at the end of Part I.</w:t>
      </w:r>
    </w:p>
    <w:p w:rsidR="00842B69" w:rsidRDefault="00842B69">
      <w:pPr>
        <w:tabs>
          <w:tab w:val="left" w:pos="432"/>
        </w:tabs>
        <w:spacing w:before="120"/>
        <w:rPr>
          <w:rFonts w:ascii="Arial" w:hAnsi="Arial"/>
          <w:sz w:val="22"/>
        </w:rPr>
      </w:pPr>
      <w:r>
        <w:rPr>
          <w:rFonts w:ascii="Arial" w:hAnsi="Arial"/>
          <w:sz w:val="22"/>
        </w:rPr>
        <w:t>Chemical manufacturers and distributors must provide a MSDS</w:t>
      </w:r>
      <w:r w:rsidR="00CB7220">
        <w:rPr>
          <w:rFonts w:ascii="Arial" w:hAnsi="Arial"/>
          <w:sz w:val="22"/>
        </w:rPr>
        <w:fldChar w:fldCharType="begin"/>
      </w:r>
      <w:r>
        <w:instrText xml:space="preserve"> XE "</w:instrText>
      </w:r>
      <w:r>
        <w:rPr>
          <w:rFonts w:ascii="Arial" w:hAnsi="Arial"/>
          <w:b/>
          <w:sz w:val="22"/>
        </w:rPr>
        <w:instrText>MSDS</w:instrText>
      </w:r>
      <w:r>
        <w:instrText xml:space="preserve">" </w:instrText>
      </w:r>
      <w:r w:rsidR="00CB7220">
        <w:rPr>
          <w:rFonts w:ascii="Arial" w:hAnsi="Arial"/>
          <w:sz w:val="22"/>
        </w:rPr>
        <w:fldChar w:fldCharType="end"/>
      </w:r>
      <w:r>
        <w:rPr>
          <w:rFonts w:ascii="Arial" w:hAnsi="Arial"/>
          <w:sz w:val="22"/>
        </w:rPr>
        <w:t xml:space="preserve"> the first time a hazardous chemical/product is shipped to a facility.  (Many manufacturers and distributors consider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the facility.)</w:t>
      </w:r>
    </w:p>
    <w:p w:rsidR="00842B69" w:rsidRDefault="00842B69">
      <w:pPr>
        <w:tabs>
          <w:tab w:val="left" w:pos="432"/>
        </w:tabs>
        <w:spacing w:before="120"/>
        <w:rPr>
          <w:rFonts w:ascii="Arial" w:hAnsi="Arial"/>
          <w:sz w:val="22"/>
        </w:rPr>
      </w:pPr>
      <w:r>
        <w:rPr>
          <w:rFonts w:ascii="Arial" w:hAnsi="Arial"/>
          <w:sz w:val="22"/>
        </w:rPr>
        <w:t>Only MSDSs received must be retained and made available to laboratory workers.  However, you can request an MSDS</w:t>
      </w:r>
      <w:r w:rsidR="00CB7220">
        <w:rPr>
          <w:rFonts w:ascii="Arial" w:hAnsi="Arial"/>
          <w:sz w:val="22"/>
        </w:rPr>
        <w:fldChar w:fldCharType="begin"/>
      </w:r>
      <w:r>
        <w:instrText xml:space="preserve"> XE "</w:instrText>
      </w:r>
      <w:r>
        <w:rPr>
          <w:rFonts w:ascii="Arial" w:hAnsi="Arial"/>
          <w:b/>
          <w:sz w:val="22"/>
        </w:rPr>
        <w:instrText>MSDS</w:instrText>
      </w:r>
      <w:r>
        <w:instrText xml:space="preserve">" </w:instrText>
      </w:r>
      <w:r w:rsidR="00CB7220">
        <w:rPr>
          <w:rFonts w:ascii="Arial" w:hAnsi="Arial"/>
          <w:sz w:val="22"/>
        </w:rPr>
        <w:fldChar w:fldCharType="end"/>
      </w:r>
      <w:r>
        <w:rPr>
          <w:rFonts w:ascii="Arial" w:hAnsi="Arial"/>
          <w:sz w:val="22"/>
        </w:rPr>
        <w:t xml:space="preserve"> for any laboratory chemical from the manufacturer or distributor.</w:t>
      </w:r>
    </w:p>
    <w:p w:rsidR="00842B69" w:rsidRDefault="00842B69">
      <w:pPr>
        <w:tabs>
          <w:tab w:val="left" w:pos="432"/>
        </w:tabs>
        <w:spacing w:before="120"/>
        <w:rPr>
          <w:rFonts w:ascii="Arial" w:hAnsi="Arial"/>
          <w:sz w:val="22"/>
        </w:rPr>
      </w:pPr>
      <w:r>
        <w:rPr>
          <w:rFonts w:ascii="Arial" w:hAnsi="Arial"/>
          <w:sz w:val="22"/>
        </w:rPr>
        <w:t>The Department of Radiological and Environmental Management (REM), Civil Engineering Building, Room B173, extension 49-46371, is a central repository for MSDSs.  If you want to review an MSDS</w:t>
      </w:r>
      <w:r w:rsidR="00CB7220">
        <w:rPr>
          <w:rFonts w:ascii="Arial" w:hAnsi="Arial"/>
          <w:sz w:val="22"/>
        </w:rPr>
        <w:fldChar w:fldCharType="begin"/>
      </w:r>
      <w:r>
        <w:instrText xml:space="preserve"> XE "</w:instrText>
      </w:r>
      <w:r>
        <w:rPr>
          <w:rFonts w:ascii="Arial" w:hAnsi="Arial"/>
          <w:b/>
          <w:sz w:val="22"/>
        </w:rPr>
        <w:instrText>MSDS</w:instrText>
      </w:r>
      <w:r>
        <w:instrText xml:space="preserve">" </w:instrText>
      </w:r>
      <w:r w:rsidR="00CB7220">
        <w:rPr>
          <w:rFonts w:ascii="Arial" w:hAnsi="Arial"/>
          <w:sz w:val="22"/>
        </w:rPr>
        <w:fldChar w:fldCharType="end"/>
      </w:r>
      <w:r>
        <w:rPr>
          <w:rFonts w:ascii="Arial" w:hAnsi="Arial"/>
          <w:sz w:val="22"/>
        </w:rPr>
        <w:t>, contact your supervisor, instructor, or REM.  If you need an MSDS for your work area file, contact the chemical supplier or REM.</w:t>
      </w:r>
    </w:p>
    <w:p w:rsidR="00842B69" w:rsidRDefault="00842B69">
      <w:pPr>
        <w:tabs>
          <w:tab w:val="left" w:pos="432"/>
        </w:tabs>
        <w:rPr>
          <w:rFonts w:ascii="Arial" w:hAnsi="Arial"/>
        </w:rPr>
      </w:pPr>
    </w:p>
    <w:p w:rsidR="00842B69" w:rsidRDefault="00842B69">
      <w:pPr>
        <w:pStyle w:val="Heading3"/>
      </w:pPr>
      <w:bookmarkStart w:id="23" w:name="_Toc465827499"/>
      <w:bookmarkStart w:id="24" w:name="_Toc468597989"/>
      <w:r>
        <w:t>CHEMICAL INVENTORIES</w:t>
      </w:r>
      <w:bookmarkEnd w:id="23"/>
      <w:bookmarkEnd w:id="24"/>
      <w:r w:rsidR="00CB7220">
        <w:fldChar w:fldCharType="begin"/>
      </w:r>
      <w:r>
        <w:instrText xml:space="preserve"> XE "INVENTORIES" </w:instrText>
      </w:r>
      <w:r w:rsidR="00CB7220">
        <w:fldChar w:fldCharType="end"/>
      </w:r>
      <w:r w:rsidR="00CB7220">
        <w:fldChar w:fldCharType="begin"/>
      </w:r>
      <w:r>
        <w:instrText xml:space="preserve"> XE "CHEMICAL INVENTORIES" </w:instrText>
      </w:r>
      <w:r w:rsidR="00CB7220">
        <w:fldChar w:fldCharType="end"/>
      </w:r>
    </w:p>
    <w:p w:rsidR="00842B69" w:rsidRDefault="00842B69">
      <w:pPr>
        <w:tabs>
          <w:tab w:val="left" w:pos="432"/>
        </w:tabs>
        <w:spacing w:before="120"/>
        <w:rPr>
          <w:rFonts w:ascii="Arial" w:hAnsi="Arial"/>
          <w:sz w:val="22"/>
        </w:rPr>
      </w:pPr>
      <w:r>
        <w:rPr>
          <w:rFonts w:ascii="Arial" w:hAnsi="Arial"/>
          <w:sz w:val="22"/>
        </w:rPr>
        <w:t>The OSHA Laboratory Standard</w:t>
      </w:r>
      <w:r w:rsidR="00CB7220">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CB7220">
        <w:rPr>
          <w:rFonts w:ascii="Arial" w:hAnsi="Arial"/>
          <w:sz w:val="22"/>
        </w:rPr>
        <w:fldChar w:fldCharType="end"/>
      </w:r>
      <w:r>
        <w:rPr>
          <w:rFonts w:ascii="Arial" w:hAnsi="Arial"/>
          <w:sz w:val="22"/>
        </w:rPr>
        <w:t xml:space="preserve"> does not require chemical inventories; however, it is prudent to adopt this practice.  An annual inventory</w:t>
      </w:r>
      <w:r w:rsidR="00CB7220">
        <w:rPr>
          <w:rFonts w:ascii="Arial" w:hAnsi="Arial"/>
          <w:sz w:val="22"/>
        </w:rPr>
        <w:fldChar w:fldCharType="begin"/>
      </w:r>
      <w:r>
        <w:instrText xml:space="preserve"> XE "</w:instrText>
      </w:r>
      <w:r>
        <w:rPr>
          <w:rFonts w:ascii="Arial" w:hAnsi="Arial"/>
          <w:sz w:val="22"/>
        </w:rPr>
        <w:instrText>inventory</w:instrText>
      </w:r>
      <w:r>
        <w:instrText xml:space="preserve">" </w:instrText>
      </w:r>
      <w:r w:rsidR="00CB7220">
        <w:rPr>
          <w:rFonts w:ascii="Arial" w:hAnsi="Arial"/>
          <w:sz w:val="22"/>
        </w:rPr>
        <w:fldChar w:fldCharType="end"/>
      </w:r>
      <w:r>
        <w:rPr>
          <w:rFonts w:ascii="Arial" w:hAnsi="Arial"/>
          <w:sz w:val="22"/>
        </w:rPr>
        <w:t xml:space="preserve"> can reduce the number of unknowns and the tendency to stockpile chemicals.  The Department of Radiological and Environmental Management may require that a chemical inventory be prepared for a room, work unit, or department.</w:t>
      </w:r>
    </w:p>
    <w:p w:rsidR="00842B69" w:rsidRDefault="00842B69">
      <w:pPr>
        <w:pStyle w:val="Heading2"/>
        <w:rPr>
          <w:i w:val="0"/>
          <w:caps/>
        </w:rPr>
      </w:pPr>
      <w:r>
        <w:rPr>
          <w:sz w:val="22"/>
        </w:rPr>
        <w:br w:type="page"/>
      </w:r>
      <w:bookmarkStart w:id="25" w:name="_Toc465827500"/>
      <w:bookmarkStart w:id="26" w:name="_Toc468597990"/>
      <w:smartTag w:uri="urn:schemas-microsoft-com:office:smarttags" w:element="place">
        <w:smartTag w:uri="urn:schemas-microsoft-com:office:smarttags" w:element="PlaceName">
          <w:r>
            <w:rPr>
              <w:i w:val="0"/>
            </w:rPr>
            <w:lastRenderedPageBreak/>
            <w:t>PURDUE</w:t>
          </w:r>
        </w:smartTag>
        <w:r>
          <w:rPr>
            <w:i w:val="0"/>
          </w:rPr>
          <w:t xml:space="preserve"> </w:t>
        </w:r>
        <w:smartTag w:uri="urn:schemas-microsoft-com:office:smarttags" w:element="PlaceType">
          <w:r>
            <w:rPr>
              <w:i w:val="0"/>
            </w:rPr>
            <w:t>UNIVERSITY</w:t>
          </w:r>
        </w:smartTag>
      </w:smartTag>
      <w:r>
        <w:rPr>
          <w:i w:val="0"/>
        </w:rPr>
        <w:t xml:space="preserve"> CHEMICAL HYGIENE PLAN</w:t>
      </w:r>
      <w:bookmarkEnd w:id="25"/>
      <w:bookmarkEnd w:id="26"/>
    </w:p>
    <w:p w:rsidR="00842B69" w:rsidRPr="008D6B9B" w:rsidRDefault="00842B69">
      <w:pPr>
        <w:rPr>
          <w:rFonts w:ascii="Arial" w:hAnsi="Arial" w:cs="Arial"/>
        </w:rPr>
      </w:pPr>
    </w:p>
    <w:p w:rsidR="00842B69" w:rsidRDefault="00842B69">
      <w:pPr>
        <w:rPr>
          <w:rFonts w:ascii="Arial" w:hAnsi="Arial"/>
          <w:sz w:val="22"/>
        </w:rPr>
      </w:pPr>
      <w:r>
        <w:rPr>
          <w:rFonts w:ascii="Arial" w:hAnsi="Arial"/>
          <w:sz w:val="22"/>
        </w:rPr>
        <w:t xml:space="preserve">This document serves as the written Chemical Hygiene Plan (CHP) for laboratories using chemicals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The CHP is a regular, continuing effort, not a standby or short term activity.  Departments, divisions, sections, or other work units engaged in laboratory work whose hazards are not sufficiently covered in this written manual must customize it by adding their own sections as appropriate (e.g. standard operating procedures</w:t>
      </w:r>
      <w:r w:rsidR="00CB7220">
        <w:rPr>
          <w:rFonts w:ascii="Arial" w:hAnsi="Arial"/>
          <w:sz w:val="22"/>
        </w:rPr>
        <w:fldChar w:fldCharType="begin"/>
      </w:r>
      <w:r>
        <w:instrText xml:space="preserve"> XE "</w:instrText>
      </w:r>
      <w:r>
        <w:rPr>
          <w:i/>
        </w:rPr>
        <w:instrText>standard operating procedures</w:instrText>
      </w:r>
      <w:r>
        <w:instrText xml:space="preserve">" </w:instrText>
      </w:r>
      <w:r w:rsidR="00CB7220">
        <w:rPr>
          <w:rFonts w:ascii="Arial" w:hAnsi="Arial"/>
          <w:sz w:val="22"/>
        </w:rPr>
        <w:fldChar w:fldCharType="end"/>
      </w:r>
      <w:r>
        <w:rPr>
          <w:rFonts w:ascii="Arial" w:hAnsi="Arial"/>
          <w:sz w:val="22"/>
        </w:rPr>
        <w:t>, emergency procedures, identifying activities requiring prior approval</w:t>
      </w:r>
      <w:r w:rsidR="00CB7220">
        <w:rPr>
          <w:rFonts w:ascii="Arial" w:hAnsi="Arial"/>
          <w:sz w:val="22"/>
        </w:rPr>
        <w:fldChar w:fldCharType="begin"/>
      </w:r>
      <w:r>
        <w:instrText xml:space="preserve"> XE "</w:instrText>
      </w:r>
      <w:r>
        <w:rPr>
          <w:rFonts w:ascii="Arial" w:hAnsi="Arial"/>
          <w:sz w:val="22"/>
        </w:rPr>
        <w:instrText>approval</w:instrText>
      </w:r>
      <w:r>
        <w:instrText xml:space="preserve">" </w:instrText>
      </w:r>
      <w:r w:rsidR="00CB7220">
        <w:rPr>
          <w:rFonts w:ascii="Arial" w:hAnsi="Arial"/>
          <w:sz w:val="22"/>
        </w:rPr>
        <w:fldChar w:fldCharType="end"/>
      </w:r>
      <w:r>
        <w:rPr>
          <w:rFonts w:ascii="Arial" w:hAnsi="Arial"/>
          <w:sz w:val="22"/>
        </w:rPr>
        <w:t>).  See Appendix K.</w:t>
      </w:r>
    </w:p>
    <w:p w:rsidR="00842B69" w:rsidRDefault="00842B69">
      <w:pPr>
        <w:rPr>
          <w:rFonts w:ascii="Arial" w:hAnsi="Arial"/>
        </w:rPr>
      </w:pPr>
    </w:p>
    <w:p w:rsidR="00842B69" w:rsidRDefault="00842B69">
      <w:pPr>
        <w:pStyle w:val="Heading3"/>
      </w:pPr>
      <w:bookmarkStart w:id="27" w:name="_Toc465827501"/>
      <w:bookmarkStart w:id="28" w:name="_Toc468597991"/>
      <w:r>
        <w:t>SCOPE AND APPLICATION</w:t>
      </w:r>
      <w:bookmarkEnd w:id="27"/>
      <w:bookmarkEnd w:id="28"/>
      <w:r w:rsidR="00CB7220">
        <w:fldChar w:fldCharType="begin"/>
      </w:r>
      <w:r>
        <w:instrText xml:space="preserve"> XE "SCOPE AND APPLICATION" </w:instrText>
      </w:r>
      <w:r w:rsidR="00CB7220">
        <w:fldChar w:fldCharType="end"/>
      </w:r>
    </w:p>
    <w:p w:rsidR="00842B69" w:rsidRDefault="00842B69">
      <w:pPr>
        <w:spacing w:before="120"/>
        <w:rPr>
          <w:rFonts w:ascii="Arial" w:hAnsi="Arial"/>
          <w:sz w:val="22"/>
        </w:rPr>
      </w:pPr>
      <w:r>
        <w:rPr>
          <w:rFonts w:ascii="Arial" w:hAnsi="Arial"/>
          <w:sz w:val="22"/>
        </w:rPr>
        <w:t xml:space="preserve">The CHP applies to all personnel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's West Lafayette Campus and Regional Campuses, University research farms and agricultural center, and related facilities and operations engaged in the laboratory use of hazardous chemicals.</w:t>
      </w:r>
    </w:p>
    <w:p w:rsidR="00842B69" w:rsidRDefault="00842B69">
      <w:pPr>
        <w:spacing w:before="120"/>
        <w:rPr>
          <w:rFonts w:ascii="Arial" w:hAnsi="Arial"/>
          <w:sz w:val="22"/>
        </w:rPr>
      </w:pPr>
      <w:r>
        <w:rPr>
          <w:rFonts w:ascii="Arial" w:hAnsi="Arial"/>
          <w:sz w:val="22"/>
        </w:rPr>
        <w:t>The CHP does not apply to:</w:t>
      </w:r>
    </w:p>
    <w:p w:rsidR="00842B69" w:rsidRDefault="00842B69" w:rsidP="00842B69">
      <w:pPr>
        <w:numPr>
          <w:ilvl w:val="0"/>
          <w:numId w:val="42"/>
        </w:numPr>
        <w:spacing w:before="60"/>
        <w:ind w:left="432" w:hanging="432"/>
        <w:rPr>
          <w:rFonts w:ascii="Arial" w:hAnsi="Arial"/>
          <w:sz w:val="22"/>
        </w:rPr>
      </w:pPr>
      <w:r>
        <w:rPr>
          <w:rFonts w:ascii="Arial" w:hAnsi="Arial"/>
          <w:sz w:val="22"/>
        </w:rPr>
        <w:t>Uses of hazardous chemicals which do not meet the definition of laboratory use.</w:t>
      </w:r>
    </w:p>
    <w:p w:rsidR="00842B69" w:rsidRDefault="00842B69">
      <w:pPr>
        <w:numPr>
          <w:ilvl w:val="0"/>
          <w:numId w:val="42"/>
        </w:numPr>
        <w:rPr>
          <w:rFonts w:ascii="Arial" w:hAnsi="Arial"/>
          <w:sz w:val="22"/>
        </w:rPr>
      </w:pPr>
      <w:r>
        <w:rPr>
          <w:rFonts w:ascii="Arial" w:hAnsi="Arial"/>
          <w:sz w:val="22"/>
        </w:rPr>
        <w:t>Laboratory uses of hazardous chemicals which provide no potential for employee exposure.  Examples of such conditions might include:</w:t>
      </w:r>
    </w:p>
    <w:p w:rsidR="00842B69" w:rsidRDefault="00842B69" w:rsidP="00842B69">
      <w:pPr>
        <w:numPr>
          <w:ilvl w:val="0"/>
          <w:numId w:val="43"/>
        </w:numPr>
        <w:tabs>
          <w:tab w:val="left" w:pos="432"/>
        </w:tabs>
        <w:spacing w:before="60"/>
        <w:ind w:left="864" w:hanging="432"/>
        <w:rPr>
          <w:rFonts w:ascii="Arial" w:hAnsi="Arial"/>
          <w:sz w:val="22"/>
        </w:rPr>
      </w:pPr>
      <w:r>
        <w:rPr>
          <w:rFonts w:ascii="Arial" w:hAnsi="Arial"/>
          <w:sz w:val="22"/>
        </w:rPr>
        <w:t>Procedures using chemically-impregnated test media such as Dip-and-Read tests where a reagent strip is dipped into the specimen to be tested and the results are interpreted by comparing the color reaction to a color chart supplied by the manufacturer of the test strip, and</w:t>
      </w:r>
    </w:p>
    <w:p w:rsidR="00842B69" w:rsidRDefault="00842B69">
      <w:pPr>
        <w:numPr>
          <w:ilvl w:val="0"/>
          <w:numId w:val="43"/>
        </w:numPr>
        <w:tabs>
          <w:tab w:val="left" w:pos="432"/>
        </w:tabs>
        <w:rPr>
          <w:rFonts w:ascii="Arial" w:hAnsi="Arial"/>
          <w:sz w:val="22"/>
        </w:rPr>
      </w:pPr>
      <w:r>
        <w:rPr>
          <w:rFonts w:ascii="Arial" w:hAnsi="Arial"/>
          <w:sz w:val="22"/>
        </w:rPr>
        <w:t>Commercially prepared kits such as those used in performing pregnancy tests in which all of the reagents needed to conduct the test are contained in the kit.</w:t>
      </w:r>
    </w:p>
    <w:p w:rsidR="00842B69" w:rsidRDefault="00842B69">
      <w:pPr>
        <w:spacing w:before="120"/>
        <w:rPr>
          <w:rFonts w:ascii="Arial" w:hAnsi="Arial"/>
          <w:sz w:val="22"/>
        </w:rPr>
      </w:pPr>
      <w:r>
        <w:rPr>
          <w:rFonts w:ascii="Arial" w:hAnsi="Arial"/>
          <w:sz w:val="22"/>
        </w:rPr>
        <w:t>Laboratory uses of chemicals not covered by the CHP are subject to the full provisions of the OSHA Hazard Communication Standard and the Purdue University Right-to-Know Program.  Contact the Department of Radiological and Environmental Management (REM) for additional information.</w:t>
      </w:r>
    </w:p>
    <w:p w:rsidR="00842B69" w:rsidRDefault="00842B69">
      <w:pPr>
        <w:rPr>
          <w:rFonts w:ascii="Arial" w:hAnsi="Arial"/>
          <w:b/>
        </w:rPr>
      </w:pPr>
    </w:p>
    <w:p w:rsidR="00842B69" w:rsidRDefault="00842B69">
      <w:pPr>
        <w:pStyle w:val="Heading3"/>
      </w:pPr>
      <w:bookmarkStart w:id="29" w:name="_Toc465827502"/>
      <w:bookmarkStart w:id="30" w:name="_Toc468597992"/>
      <w:r>
        <w:t>RESPONSIBILITY</w:t>
      </w:r>
      <w:bookmarkEnd w:id="29"/>
      <w:bookmarkEnd w:id="30"/>
    </w:p>
    <w:p w:rsidR="00842B69" w:rsidRDefault="00842B69">
      <w:pPr>
        <w:spacing w:before="120"/>
        <w:rPr>
          <w:rFonts w:ascii="Arial" w:hAnsi="Arial"/>
          <w:sz w:val="22"/>
        </w:rPr>
      </w:pPr>
      <w:r>
        <w:rPr>
          <w:rFonts w:ascii="Arial" w:hAnsi="Arial"/>
          <w:b/>
          <w:sz w:val="22"/>
        </w:rPr>
        <w:t>The Purdue University Chemical Management Committee</w:t>
      </w:r>
      <w:r w:rsidR="00CB7220">
        <w:rPr>
          <w:rFonts w:ascii="Arial" w:hAnsi="Arial"/>
          <w:b/>
          <w:sz w:val="22"/>
        </w:rPr>
        <w:fldChar w:fldCharType="begin"/>
      </w:r>
      <w:r>
        <w:instrText xml:space="preserve"> XE "</w:instrText>
      </w:r>
      <w:r>
        <w:rPr>
          <w:rFonts w:ascii="Arial" w:hAnsi="Arial"/>
          <w:b/>
          <w:sz w:val="22"/>
        </w:rPr>
        <w:instrText>Chemical Management Committee</w:instrText>
      </w:r>
      <w:r>
        <w:instrText xml:space="preserve">" </w:instrText>
      </w:r>
      <w:r w:rsidR="00CB7220">
        <w:rPr>
          <w:rFonts w:ascii="Arial" w:hAnsi="Arial"/>
          <w:b/>
          <w:sz w:val="22"/>
        </w:rPr>
        <w:fldChar w:fldCharType="end"/>
      </w:r>
      <w:r>
        <w:rPr>
          <w:rFonts w:ascii="Arial" w:hAnsi="Arial"/>
          <w:b/>
          <w:sz w:val="22"/>
        </w:rPr>
        <w:t xml:space="preserve"> and the Chemical Hygiene Officer</w:t>
      </w:r>
      <w:r>
        <w:rPr>
          <w:rFonts w:ascii="Arial" w:hAnsi="Arial"/>
          <w:sz w:val="22"/>
        </w:rPr>
        <w:t xml:space="preserve"> will develop the provisions of the CHP.</w:t>
      </w:r>
    </w:p>
    <w:p w:rsidR="00842B69" w:rsidRDefault="00842B69">
      <w:pPr>
        <w:spacing w:before="120"/>
        <w:rPr>
          <w:rFonts w:ascii="Arial" w:hAnsi="Arial"/>
          <w:sz w:val="22"/>
        </w:rPr>
      </w:pPr>
      <w:r>
        <w:rPr>
          <w:rFonts w:ascii="Arial" w:hAnsi="Arial"/>
          <w:b/>
          <w:sz w:val="22"/>
        </w:rPr>
        <w:t>The Head of the Department of Radiological and Environmental Management (REM) and his or her designee(s)</w:t>
      </w:r>
      <w:r>
        <w:rPr>
          <w:rFonts w:ascii="Arial" w:hAnsi="Arial"/>
          <w:sz w:val="22"/>
        </w:rPr>
        <w:t xml:space="preserve"> will serve as Chemical Hygiene Officers.  The Chemical Management Committee</w:t>
      </w:r>
      <w:r w:rsidR="00CB7220">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CB7220">
        <w:rPr>
          <w:rFonts w:ascii="Arial" w:hAnsi="Arial"/>
          <w:sz w:val="22"/>
        </w:rPr>
        <w:fldChar w:fldCharType="end"/>
      </w:r>
      <w:r>
        <w:rPr>
          <w:rFonts w:ascii="Arial" w:hAnsi="Arial"/>
          <w:sz w:val="22"/>
        </w:rPr>
        <w:t xml:space="preserve"> and REM can establish health and safety work rules for work areas or departments.</w:t>
      </w:r>
    </w:p>
    <w:p w:rsidR="00842B69" w:rsidRDefault="00842B69">
      <w:pPr>
        <w:spacing w:before="120"/>
        <w:rPr>
          <w:rFonts w:ascii="Arial" w:hAnsi="Arial"/>
          <w:sz w:val="22"/>
        </w:rPr>
      </w:pPr>
      <w:r>
        <w:rPr>
          <w:rFonts w:ascii="Arial" w:hAnsi="Arial"/>
          <w:b/>
          <w:sz w:val="22"/>
        </w:rPr>
        <w:t>The Chemical Management Committee</w:t>
      </w:r>
      <w:r w:rsidR="00CB7220">
        <w:rPr>
          <w:rFonts w:ascii="Arial" w:hAnsi="Arial"/>
          <w:b/>
          <w:sz w:val="22"/>
        </w:rPr>
        <w:fldChar w:fldCharType="begin"/>
      </w:r>
      <w:r>
        <w:instrText xml:space="preserve"> XE "</w:instrText>
      </w:r>
      <w:r>
        <w:rPr>
          <w:rFonts w:ascii="Arial" w:hAnsi="Arial"/>
          <w:b/>
          <w:sz w:val="22"/>
        </w:rPr>
        <w:instrText>Chemical Management Committee</w:instrText>
      </w:r>
      <w:r>
        <w:instrText xml:space="preserve">" </w:instrText>
      </w:r>
      <w:r w:rsidR="00CB7220">
        <w:rPr>
          <w:rFonts w:ascii="Arial" w:hAnsi="Arial"/>
          <w:b/>
          <w:sz w:val="22"/>
        </w:rPr>
        <w:fldChar w:fldCharType="end"/>
      </w:r>
      <w:r>
        <w:rPr>
          <w:rFonts w:ascii="Arial" w:hAnsi="Arial"/>
          <w:b/>
          <w:sz w:val="22"/>
        </w:rPr>
        <w:t xml:space="preserve"> and Chemical Hygiene Officer</w:t>
      </w:r>
      <w:r>
        <w:rPr>
          <w:rFonts w:ascii="Arial" w:hAnsi="Arial"/>
          <w:sz w:val="22"/>
        </w:rPr>
        <w:t xml:space="preserve"> may assign areas of responsibility to departments, department safety and health committees, supervisors, and other individuals, as necessary, to implement and carry out the provisions of the CHP.</w:t>
      </w:r>
    </w:p>
    <w:p w:rsidR="00842B69" w:rsidRDefault="00842B69">
      <w:pPr>
        <w:pStyle w:val="BodyText"/>
        <w:rPr>
          <w:rFonts w:ascii="Arial" w:hAnsi="Arial"/>
        </w:rPr>
      </w:pPr>
      <w:r>
        <w:rPr>
          <w:rFonts w:ascii="Arial" w:hAnsi="Arial"/>
          <w:b/>
        </w:rPr>
        <w:t>Department heads</w:t>
      </w:r>
      <w:r>
        <w:rPr>
          <w:rFonts w:ascii="Arial" w:hAnsi="Arial"/>
        </w:rPr>
        <w:t xml:space="preserve"> are responsible for </w:t>
      </w:r>
    </w:p>
    <w:p w:rsidR="00842B69" w:rsidRDefault="00842B69" w:rsidP="00842B69">
      <w:pPr>
        <w:pStyle w:val="BodyText"/>
        <w:numPr>
          <w:ilvl w:val="0"/>
          <w:numId w:val="63"/>
        </w:numPr>
        <w:tabs>
          <w:tab w:val="clear" w:pos="360"/>
        </w:tabs>
        <w:spacing w:before="0"/>
        <w:ind w:left="540"/>
        <w:rPr>
          <w:rFonts w:ascii="Arial" w:hAnsi="Arial"/>
        </w:rPr>
      </w:pPr>
      <w:r>
        <w:rPr>
          <w:rFonts w:ascii="Arial" w:hAnsi="Arial"/>
        </w:rPr>
        <w:t xml:space="preserve">implementing and maintaining the CHP in their respective work areas, </w:t>
      </w:r>
    </w:p>
    <w:p w:rsidR="00842B69" w:rsidRDefault="00842B69" w:rsidP="00842B69">
      <w:pPr>
        <w:pStyle w:val="BodyText"/>
        <w:numPr>
          <w:ilvl w:val="0"/>
          <w:numId w:val="63"/>
        </w:numPr>
        <w:tabs>
          <w:tab w:val="clear" w:pos="360"/>
        </w:tabs>
        <w:spacing w:before="0"/>
        <w:ind w:left="540"/>
        <w:rPr>
          <w:rFonts w:ascii="Arial" w:hAnsi="Arial"/>
        </w:rPr>
      </w:pPr>
      <w:r>
        <w:rPr>
          <w:rFonts w:ascii="Arial" w:hAnsi="Arial"/>
        </w:rPr>
        <w:t xml:space="preserve">and for providing means and motivations to allow all supervisors and employees to comply with occupational safety regulations.  </w:t>
      </w:r>
    </w:p>
    <w:p w:rsidR="00842B69" w:rsidRDefault="00842B69">
      <w:pPr>
        <w:pStyle w:val="BodyText"/>
        <w:rPr>
          <w:rFonts w:ascii="Arial" w:hAnsi="Arial"/>
        </w:rPr>
      </w:pPr>
      <w:r>
        <w:rPr>
          <w:rFonts w:ascii="Arial" w:hAnsi="Arial"/>
        </w:rPr>
        <w:t>For more efficient implementation of the CHP, department heads should select one or more individuals to serve as coordinators.  Department safety and health committees can also assume these responsibilities</w:t>
      </w:r>
      <w:r w:rsidR="00CB7220">
        <w:rPr>
          <w:rFonts w:ascii="Arial" w:hAnsi="Arial"/>
        </w:rPr>
        <w:fldChar w:fldCharType="begin"/>
      </w:r>
      <w:r>
        <w:instrText xml:space="preserve"> XE "</w:instrText>
      </w:r>
      <w:r>
        <w:rPr>
          <w:rFonts w:ascii="Arial" w:hAnsi="Arial"/>
        </w:rPr>
        <w:instrText>responsibilities</w:instrText>
      </w:r>
      <w:r>
        <w:instrText xml:space="preserve">" </w:instrText>
      </w:r>
      <w:r w:rsidR="00CB7220">
        <w:rPr>
          <w:rFonts w:ascii="Arial" w:hAnsi="Arial"/>
        </w:rPr>
        <w:fldChar w:fldCharType="end"/>
      </w:r>
      <w:r>
        <w:rPr>
          <w:rFonts w:ascii="Arial" w:hAnsi="Arial"/>
        </w:rPr>
        <w:t>.</w:t>
      </w:r>
    </w:p>
    <w:p w:rsidR="00842B69" w:rsidRDefault="00842B69">
      <w:pPr>
        <w:spacing w:before="120"/>
        <w:rPr>
          <w:rFonts w:ascii="Arial" w:hAnsi="Arial"/>
          <w:sz w:val="22"/>
        </w:rPr>
      </w:pPr>
      <w:r>
        <w:rPr>
          <w:rFonts w:ascii="Arial" w:hAnsi="Arial"/>
          <w:b/>
          <w:sz w:val="22"/>
        </w:rPr>
        <w:br w:type="page"/>
      </w:r>
      <w:r>
        <w:rPr>
          <w:rFonts w:ascii="Arial" w:hAnsi="Arial"/>
          <w:b/>
          <w:sz w:val="22"/>
        </w:rPr>
        <w:lastRenderedPageBreak/>
        <w:t>Laboratory supervisors and principal investigators</w:t>
      </w:r>
      <w:r>
        <w:rPr>
          <w:rFonts w:ascii="Arial" w:hAnsi="Arial"/>
          <w:sz w:val="22"/>
        </w:rPr>
        <w:t xml:space="preserve"> are responsible for chemical hygiene in the laboratory.  They must ensure that </w:t>
      </w:r>
    </w:p>
    <w:p w:rsidR="00842B69" w:rsidRDefault="00842B69" w:rsidP="00842B69">
      <w:pPr>
        <w:numPr>
          <w:ilvl w:val="0"/>
          <w:numId w:val="64"/>
        </w:numPr>
        <w:tabs>
          <w:tab w:val="clear" w:pos="360"/>
        </w:tabs>
        <w:ind w:left="547"/>
        <w:rPr>
          <w:rFonts w:ascii="Arial" w:hAnsi="Arial"/>
          <w:sz w:val="22"/>
        </w:rPr>
      </w:pPr>
      <w:r>
        <w:rPr>
          <w:rFonts w:ascii="Arial" w:hAnsi="Arial"/>
          <w:sz w:val="22"/>
        </w:rPr>
        <w:t xml:space="preserve">workers know and follow the chemical hygiene rules. </w:t>
      </w:r>
    </w:p>
    <w:p w:rsidR="00842B69" w:rsidRDefault="00842B69" w:rsidP="00842B69">
      <w:pPr>
        <w:numPr>
          <w:ilvl w:val="0"/>
          <w:numId w:val="64"/>
        </w:numPr>
        <w:tabs>
          <w:tab w:val="clear" w:pos="360"/>
        </w:tabs>
        <w:ind w:left="547"/>
        <w:rPr>
          <w:rFonts w:ascii="Arial" w:hAnsi="Arial"/>
          <w:sz w:val="22"/>
        </w:rPr>
      </w:pPr>
      <w:r>
        <w:rPr>
          <w:rFonts w:ascii="Arial" w:hAnsi="Arial"/>
          <w:sz w:val="22"/>
        </w:rPr>
        <w:t>any necessary Hazard Assessments have been conducted and a written Hazard Assessment</w:t>
      </w:r>
      <w:r w:rsidR="00CB7220">
        <w:rPr>
          <w:rFonts w:ascii="Arial" w:hAnsi="Arial"/>
          <w:sz w:val="22"/>
        </w:rPr>
        <w:fldChar w:fldCharType="begin"/>
      </w:r>
      <w:r>
        <w:instrText xml:space="preserve"> XE "</w:instrText>
      </w:r>
      <w:r>
        <w:rPr>
          <w:rFonts w:ascii="Arial" w:hAnsi="Arial"/>
          <w:sz w:val="22"/>
        </w:rPr>
        <w:instrText>Hazard Assessment</w:instrText>
      </w:r>
      <w:r>
        <w:instrText xml:space="preserve">" </w:instrText>
      </w:r>
      <w:r w:rsidR="00CB7220">
        <w:rPr>
          <w:rFonts w:ascii="Arial" w:hAnsi="Arial"/>
          <w:sz w:val="22"/>
        </w:rPr>
        <w:fldChar w:fldCharType="end"/>
      </w:r>
      <w:r>
        <w:rPr>
          <w:rFonts w:ascii="Arial" w:hAnsi="Arial"/>
          <w:sz w:val="22"/>
        </w:rPr>
        <w:t xml:space="preserve"> certification has been posted in each work area (see Appendix L).</w:t>
      </w:r>
    </w:p>
    <w:p w:rsidR="00842B69" w:rsidRDefault="00842B69" w:rsidP="00842B69">
      <w:pPr>
        <w:numPr>
          <w:ilvl w:val="0"/>
          <w:numId w:val="64"/>
        </w:numPr>
        <w:tabs>
          <w:tab w:val="clear" w:pos="360"/>
        </w:tabs>
        <w:ind w:left="547"/>
        <w:rPr>
          <w:rFonts w:ascii="Arial" w:hAnsi="Arial"/>
          <w:sz w:val="22"/>
        </w:rPr>
      </w:pPr>
      <w:r>
        <w:rPr>
          <w:rFonts w:ascii="Arial" w:hAnsi="Arial"/>
          <w:sz w:val="22"/>
        </w:rPr>
        <w:t>that PPE and other protective equipment</w:t>
      </w:r>
      <w:r w:rsidR="00CB7220">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CB7220">
        <w:rPr>
          <w:rFonts w:ascii="Arial" w:hAnsi="Arial"/>
          <w:sz w:val="22"/>
        </w:rPr>
        <w:fldChar w:fldCharType="end"/>
      </w:r>
      <w:r>
        <w:rPr>
          <w:rFonts w:ascii="Arial" w:hAnsi="Arial"/>
          <w:sz w:val="22"/>
        </w:rPr>
        <w:t xml:space="preserve"> is available and in working order. </w:t>
      </w:r>
    </w:p>
    <w:p w:rsidR="00842B69" w:rsidRDefault="00842B69" w:rsidP="00842B69">
      <w:pPr>
        <w:numPr>
          <w:ilvl w:val="0"/>
          <w:numId w:val="64"/>
        </w:numPr>
        <w:tabs>
          <w:tab w:val="clear" w:pos="360"/>
        </w:tabs>
        <w:ind w:left="547"/>
        <w:rPr>
          <w:rFonts w:ascii="Arial" w:hAnsi="Arial"/>
          <w:sz w:val="22"/>
        </w:rPr>
      </w:pPr>
      <w:r>
        <w:rPr>
          <w:rFonts w:ascii="Arial" w:hAnsi="Arial"/>
          <w:sz w:val="22"/>
        </w:rPr>
        <w:t>that appropriate information and training have been provided, including all PPE training.</w:t>
      </w:r>
    </w:p>
    <w:p w:rsidR="00842B69" w:rsidRDefault="00842B69" w:rsidP="00842B69">
      <w:pPr>
        <w:numPr>
          <w:ilvl w:val="0"/>
          <w:numId w:val="64"/>
        </w:numPr>
        <w:tabs>
          <w:tab w:val="clear" w:pos="360"/>
        </w:tabs>
        <w:ind w:left="547"/>
        <w:rPr>
          <w:rFonts w:ascii="Arial" w:hAnsi="Arial"/>
          <w:sz w:val="22"/>
        </w:rPr>
      </w:pPr>
      <w:r>
        <w:rPr>
          <w:rFonts w:ascii="Arial" w:hAnsi="Arial"/>
          <w:sz w:val="22"/>
        </w:rPr>
        <w:t xml:space="preserve">facilities and training are at all times appropriate and adequate. </w:t>
      </w:r>
    </w:p>
    <w:p w:rsidR="00842B69" w:rsidRDefault="00842B69" w:rsidP="00842B69">
      <w:pPr>
        <w:numPr>
          <w:ilvl w:val="0"/>
          <w:numId w:val="64"/>
        </w:numPr>
        <w:tabs>
          <w:tab w:val="clear" w:pos="360"/>
        </w:tabs>
        <w:ind w:left="547"/>
        <w:rPr>
          <w:rFonts w:ascii="Arial" w:hAnsi="Arial"/>
          <w:sz w:val="22"/>
        </w:rPr>
      </w:pPr>
      <w:r>
        <w:rPr>
          <w:rFonts w:ascii="Arial" w:hAnsi="Arial"/>
          <w:sz w:val="22"/>
        </w:rPr>
        <w:t xml:space="preserve">requests for information or action, from their safety committee or REM, are satisfied promptly. </w:t>
      </w:r>
    </w:p>
    <w:p w:rsidR="00842B69" w:rsidRDefault="00842B69">
      <w:pPr>
        <w:spacing w:before="120"/>
        <w:rPr>
          <w:rFonts w:ascii="Arial" w:hAnsi="Arial"/>
          <w:sz w:val="22"/>
        </w:rPr>
      </w:pPr>
      <w:r>
        <w:rPr>
          <w:rFonts w:ascii="Arial" w:hAnsi="Arial"/>
          <w:b/>
          <w:sz w:val="22"/>
        </w:rPr>
        <w:t>The responsibilities</w:t>
      </w:r>
      <w:r w:rsidR="00CB7220">
        <w:rPr>
          <w:rFonts w:ascii="Arial" w:hAnsi="Arial"/>
          <w:b/>
          <w:sz w:val="22"/>
        </w:rPr>
        <w:fldChar w:fldCharType="begin"/>
      </w:r>
      <w:r>
        <w:instrText xml:space="preserve"> XE "</w:instrText>
      </w:r>
      <w:r>
        <w:rPr>
          <w:rFonts w:ascii="Arial" w:hAnsi="Arial"/>
        </w:rPr>
        <w:instrText>responsibilities</w:instrText>
      </w:r>
      <w:r>
        <w:instrText xml:space="preserve">" </w:instrText>
      </w:r>
      <w:r w:rsidR="00CB7220">
        <w:rPr>
          <w:rFonts w:ascii="Arial" w:hAnsi="Arial"/>
          <w:b/>
          <w:sz w:val="22"/>
        </w:rPr>
        <w:fldChar w:fldCharType="end"/>
      </w:r>
      <w:r>
        <w:rPr>
          <w:rFonts w:ascii="Arial" w:hAnsi="Arial"/>
          <w:b/>
          <w:sz w:val="22"/>
        </w:rPr>
        <w:t xml:space="preserve"> of laboratory supervisors and principal investigators</w:t>
      </w:r>
      <w:r>
        <w:rPr>
          <w:rFonts w:ascii="Arial" w:hAnsi="Arial"/>
          <w:sz w:val="22"/>
        </w:rPr>
        <w:t xml:space="preserve"> also include</w:t>
      </w:r>
    </w:p>
    <w:p w:rsidR="00842B69" w:rsidRDefault="00842B69" w:rsidP="00842B69">
      <w:pPr>
        <w:numPr>
          <w:ilvl w:val="0"/>
          <w:numId w:val="64"/>
        </w:numPr>
        <w:tabs>
          <w:tab w:val="clear" w:pos="360"/>
        </w:tabs>
        <w:ind w:left="547"/>
        <w:rPr>
          <w:rFonts w:ascii="Arial" w:hAnsi="Arial"/>
          <w:sz w:val="22"/>
        </w:rPr>
      </w:pPr>
      <w:r>
        <w:rPr>
          <w:rFonts w:ascii="Arial" w:hAnsi="Arial"/>
          <w:sz w:val="22"/>
        </w:rPr>
        <w:t xml:space="preserve">providing regular, formal chemical hygiene inspections of their facilities and equipment; </w:t>
      </w:r>
    </w:p>
    <w:p w:rsidR="00842B69" w:rsidRDefault="00842B69" w:rsidP="00842B69">
      <w:pPr>
        <w:numPr>
          <w:ilvl w:val="0"/>
          <w:numId w:val="64"/>
        </w:numPr>
        <w:tabs>
          <w:tab w:val="clear" w:pos="360"/>
        </w:tabs>
        <w:ind w:left="547"/>
        <w:rPr>
          <w:rFonts w:ascii="Arial" w:hAnsi="Arial"/>
          <w:sz w:val="22"/>
        </w:rPr>
      </w:pPr>
      <w:r>
        <w:rPr>
          <w:rFonts w:ascii="Arial" w:hAnsi="Arial"/>
          <w:sz w:val="22"/>
        </w:rPr>
        <w:t xml:space="preserve">knowing the current legal and University requirements concerning regulated substances; </w:t>
      </w:r>
    </w:p>
    <w:p w:rsidR="00842B69" w:rsidRDefault="00842B69" w:rsidP="00842B69">
      <w:pPr>
        <w:numPr>
          <w:ilvl w:val="0"/>
          <w:numId w:val="64"/>
        </w:numPr>
        <w:tabs>
          <w:tab w:val="clear" w:pos="360"/>
        </w:tabs>
        <w:ind w:left="547"/>
        <w:rPr>
          <w:rFonts w:ascii="Arial" w:hAnsi="Arial"/>
          <w:sz w:val="22"/>
        </w:rPr>
      </w:pPr>
      <w:r>
        <w:rPr>
          <w:rFonts w:ascii="Arial" w:hAnsi="Arial"/>
          <w:sz w:val="22"/>
        </w:rPr>
        <w:t>customizing their work area Chemical Hygiene Plan in any way necessary to provide for Standard Operating Procedures, Emergency Procedures, and circumstances and/or procedures and/or operations requiring prior approval</w:t>
      </w:r>
      <w:r w:rsidR="00CB7220">
        <w:rPr>
          <w:rFonts w:ascii="Arial" w:hAnsi="Arial"/>
          <w:sz w:val="22"/>
        </w:rPr>
        <w:fldChar w:fldCharType="begin"/>
      </w:r>
      <w:r>
        <w:instrText xml:space="preserve"> XE "</w:instrText>
      </w:r>
      <w:r>
        <w:rPr>
          <w:rFonts w:ascii="Arial" w:hAnsi="Arial"/>
          <w:sz w:val="22"/>
        </w:rPr>
        <w:instrText>approval</w:instrText>
      </w:r>
      <w:r>
        <w:instrText xml:space="preserve">" </w:instrText>
      </w:r>
      <w:r w:rsidR="00CB7220">
        <w:rPr>
          <w:rFonts w:ascii="Arial" w:hAnsi="Arial"/>
          <w:sz w:val="22"/>
        </w:rPr>
        <w:fldChar w:fldCharType="end"/>
      </w:r>
      <w:r>
        <w:rPr>
          <w:rFonts w:ascii="Arial" w:hAnsi="Arial"/>
          <w:sz w:val="22"/>
        </w:rPr>
        <w:t xml:space="preserve"> of the supervisor, if the hazards of their employees' laboratory work are not sufficiently addressed by the non-customized CHP (see Appendix K).</w:t>
      </w:r>
    </w:p>
    <w:p w:rsidR="00842B69" w:rsidRDefault="00842B69">
      <w:pPr>
        <w:spacing w:before="120"/>
        <w:rPr>
          <w:rFonts w:ascii="Arial" w:hAnsi="Arial"/>
          <w:sz w:val="22"/>
        </w:rPr>
      </w:pPr>
      <w:r>
        <w:rPr>
          <w:rFonts w:ascii="Arial" w:hAnsi="Arial"/>
          <w:sz w:val="22"/>
        </w:rPr>
        <w:t>In customizing the work area Chemical Hygiene Plan, it is only permissible for the supervisor to add and clarify the requirements, standard operating procedures</w:t>
      </w:r>
      <w:r w:rsidR="00CB7220">
        <w:rPr>
          <w:rFonts w:ascii="Arial" w:hAnsi="Arial"/>
          <w:sz w:val="22"/>
        </w:rPr>
        <w:fldChar w:fldCharType="begin"/>
      </w:r>
      <w:r>
        <w:instrText xml:space="preserve"> XE "</w:instrText>
      </w:r>
      <w:r>
        <w:rPr>
          <w:i/>
        </w:rPr>
        <w:instrText>standard operating procedures</w:instrText>
      </w:r>
      <w:r>
        <w:instrText xml:space="preserve">" </w:instrText>
      </w:r>
      <w:r w:rsidR="00CB7220">
        <w:rPr>
          <w:rFonts w:ascii="Arial" w:hAnsi="Arial"/>
          <w:sz w:val="22"/>
        </w:rPr>
        <w:fldChar w:fldCharType="end"/>
      </w:r>
      <w:r>
        <w:rPr>
          <w:rFonts w:ascii="Arial" w:hAnsi="Arial"/>
          <w:sz w:val="22"/>
        </w:rPr>
        <w:t xml:space="preserve">, restrictions and necessary protocols, not to omit or relax any which are given in the manual.  </w:t>
      </w:r>
    </w:p>
    <w:p w:rsidR="00842B69" w:rsidRDefault="00842B69">
      <w:pPr>
        <w:spacing w:before="120"/>
        <w:rPr>
          <w:rFonts w:ascii="Arial" w:hAnsi="Arial"/>
          <w:sz w:val="22"/>
        </w:rPr>
      </w:pPr>
      <w:r>
        <w:rPr>
          <w:rFonts w:ascii="Arial" w:hAnsi="Arial"/>
          <w:b/>
          <w:sz w:val="22"/>
        </w:rPr>
        <w:t>Laboratory workers</w:t>
      </w:r>
      <w:r>
        <w:rPr>
          <w:rFonts w:ascii="Arial" w:hAnsi="Arial"/>
          <w:sz w:val="22"/>
        </w:rPr>
        <w:t xml:space="preserve"> are responsible for planning and conducting each operation in accordance with University chemical hygiene procedures and for developing good personal chemical hygiene habits.</w:t>
      </w:r>
    </w:p>
    <w:p w:rsidR="00842B69" w:rsidRDefault="00842B69">
      <w:pPr>
        <w:spacing w:before="120"/>
        <w:rPr>
          <w:rFonts w:ascii="Arial" w:hAnsi="Arial"/>
          <w:sz w:val="22"/>
        </w:rPr>
      </w:pPr>
      <w:r>
        <w:rPr>
          <w:rFonts w:ascii="Arial" w:hAnsi="Arial"/>
          <w:sz w:val="22"/>
        </w:rPr>
        <w:t>While students</w:t>
      </w:r>
      <w:r w:rsidR="00CB7220">
        <w:rPr>
          <w:rFonts w:ascii="Arial" w:hAnsi="Arial"/>
          <w:sz w:val="22"/>
        </w:rPr>
        <w:fldChar w:fldCharType="begin"/>
      </w:r>
      <w:r>
        <w:instrText xml:space="preserve"> XE "</w:instrText>
      </w:r>
      <w:r>
        <w:rPr>
          <w:rFonts w:ascii="Arial" w:hAnsi="Arial"/>
          <w:sz w:val="22"/>
        </w:rPr>
        <w:instrText>students</w:instrText>
      </w:r>
      <w:r>
        <w:instrText xml:space="preserve">" </w:instrText>
      </w:r>
      <w:r w:rsidR="00CB7220">
        <w:rPr>
          <w:rFonts w:ascii="Arial" w:hAnsi="Arial"/>
          <w:sz w:val="22"/>
        </w:rPr>
        <w:fldChar w:fldCharType="end"/>
      </w:r>
      <w:r>
        <w:rPr>
          <w:rFonts w:ascii="Arial" w:hAnsi="Arial"/>
          <w:sz w:val="22"/>
        </w:rPr>
        <w:t xml:space="preserve"> are not covered under the provisions of the OSHA Laboratory Standard</w:t>
      </w:r>
      <w:r w:rsidR="00CB7220">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CB7220">
        <w:rPr>
          <w:rFonts w:ascii="Arial" w:hAnsi="Arial"/>
          <w:sz w:val="22"/>
        </w:rPr>
        <w:fldChar w:fldCharType="end"/>
      </w:r>
      <w:r>
        <w:rPr>
          <w:rFonts w:ascii="Arial" w:hAnsi="Arial"/>
          <w:sz w:val="22"/>
        </w:rPr>
        <w:t>, students should be made aware of chemical health and safety hazards in classroom situations, and should be provided with information and equipment to protect themselves from those hazards.  Departments should provide student training at the beginning of each course in which hazardous chemicals are used.  Specific safety instructions should be provided at the beginning of each class period.</w:t>
      </w:r>
    </w:p>
    <w:p w:rsidR="00842B69" w:rsidRDefault="00842B69">
      <w:pPr>
        <w:rPr>
          <w:rFonts w:ascii="Arial" w:hAnsi="Arial"/>
          <w:sz w:val="22"/>
        </w:rPr>
      </w:pPr>
    </w:p>
    <w:p w:rsidR="00842B69" w:rsidRDefault="00842B69">
      <w:pPr>
        <w:pStyle w:val="Heading3"/>
      </w:pPr>
      <w:bookmarkStart w:id="31" w:name="_Toc465827503"/>
      <w:bookmarkStart w:id="32" w:name="_Toc468597993"/>
      <w:r>
        <w:t>EXPOSURE LIMITS</w:t>
      </w:r>
      <w:bookmarkEnd w:id="31"/>
      <w:bookmarkEnd w:id="32"/>
    </w:p>
    <w:p w:rsidR="00842B69" w:rsidRDefault="00842B69">
      <w:pPr>
        <w:spacing w:before="120"/>
        <w:rPr>
          <w:rFonts w:ascii="Arial" w:hAnsi="Arial"/>
          <w:sz w:val="22"/>
        </w:rPr>
      </w:pPr>
      <w:r>
        <w:rPr>
          <w:rFonts w:ascii="Arial" w:hAnsi="Arial"/>
          <w:sz w:val="22"/>
        </w:rPr>
        <w:t>For laboratory uses of hazardous substances, departments must ensure that laboratory employees' exposures to such substances do not exceed either the permissible exposure limits (PELs) specified in 29 CFR</w:t>
      </w:r>
      <w:r w:rsidR="00CB7220">
        <w:rPr>
          <w:rFonts w:ascii="Arial" w:hAnsi="Arial"/>
          <w:sz w:val="22"/>
        </w:rPr>
        <w:fldChar w:fldCharType="begin"/>
      </w:r>
      <w:r>
        <w:instrText xml:space="preserve"> XE "</w:instrText>
      </w:r>
      <w:r>
        <w:rPr>
          <w:rFonts w:ascii="Arial" w:hAnsi="Arial"/>
          <w:b/>
        </w:rPr>
        <w:instrText>CFR</w:instrText>
      </w:r>
      <w:r>
        <w:instrText xml:space="preserve">" </w:instrText>
      </w:r>
      <w:r w:rsidR="00CB7220">
        <w:rPr>
          <w:rFonts w:ascii="Arial" w:hAnsi="Arial"/>
          <w:sz w:val="22"/>
        </w:rPr>
        <w:fldChar w:fldCharType="end"/>
      </w:r>
      <w:r>
        <w:rPr>
          <w:rFonts w:ascii="Arial" w:hAnsi="Arial"/>
          <w:sz w:val="22"/>
        </w:rPr>
        <w:t xml:space="preserve"> 1910, subpart Z, which are set by the Occupational Safety and Health Administration (OSHA), or the Threshold Limit Values (TLVs) published by the American Conference of Governmental Industrial Hygienists (ACGIH), whichever is lower.</w:t>
      </w:r>
    </w:p>
    <w:p w:rsidR="00842B69" w:rsidRDefault="00842B69">
      <w:pPr>
        <w:rPr>
          <w:rFonts w:ascii="Arial" w:hAnsi="Arial"/>
          <w:sz w:val="22"/>
        </w:rPr>
      </w:pPr>
    </w:p>
    <w:p w:rsidR="00842B69" w:rsidRDefault="00842B69">
      <w:pPr>
        <w:pStyle w:val="Heading3"/>
      </w:pPr>
      <w:bookmarkStart w:id="33" w:name="_Toc465827504"/>
      <w:bookmarkStart w:id="34" w:name="_Toc468597994"/>
      <w:r>
        <w:t>EMPLOYEE INFORMATION AND TRAINING</w:t>
      </w:r>
      <w:bookmarkEnd w:id="33"/>
      <w:bookmarkEnd w:id="34"/>
    </w:p>
    <w:p w:rsidR="00842B69" w:rsidRDefault="00842B69">
      <w:pPr>
        <w:pStyle w:val="BodyText"/>
        <w:rPr>
          <w:rFonts w:ascii="Arial" w:hAnsi="Arial"/>
        </w:rPr>
      </w:pPr>
      <w:r>
        <w:rPr>
          <w:rFonts w:ascii="Arial" w:hAnsi="Arial"/>
        </w:rPr>
        <w:t>Departments must provide employees with information and training to ensure that they are apprised of the hazards of chemicals present in their work area and the steps they should take to protect themselves from these hazards.  Training may take the form of individual instruction, group seminars, audio-visual presentations, handout material, or any combination of the above.  However, the training must include the specific hazards associated with the chemicals in the work area when generic training is insufficient (e.g., extremely toxic materials, carcinogens</w:t>
      </w:r>
      <w:r w:rsidR="00CB7220">
        <w:rPr>
          <w:rFonts w:ascii="Arial" w:hAnsi="Arial"/>
        </w:rPr>
        <w:fldChar w:fldCharType="begin"/>
      </w:r>
      <w:r>
        <w:instrText xml:space="preserve"> XE "</w:instrText>
      </w:r>
      <w:r>
        <w:rPr>
          <w:rFonts w:ascii="Arial" w:hAnsi="Arial"/>
        </w:rPr>
        <w:instrText>carcinogens</w:instrText>
      </w:r>
      <w:r>
        <w:instrText xml:space="preserve">" </w:instrText>
      </w:r>
      <w:r w:rsidR="00CB7220">
        <w:rPr>
          <w:rFonts w:ascii="Arial" w:hAnsi="Arial"/>
        </w:rPr>
        <w:fldChar w:fldCharType="end"/>
      </w:r>
      <w:r>
        <w:rPr>
          <w:rFonts w:ascii="Arial" w:hAnsi="Arial"/>
        </w:rPr>
        <w:t>, reproductive</w:t>
      </w:r>
      <w:r w:rsidR="00CB7220">
        <w:rPr>
          <w:rFonts w:ascii="Arial" w:hAnsi="Arial"/>
        </w:rPr>
        <w:fldChar w:fldCharType="begin"/>
      </w:r>
      <w:r>
        <w:instrText xml:space="preserve"> XE "</w:instrText>
      </w:r>
      <w:r>
        <w:rPr>
          <w:rFonts w:ascii="Arial" w:hAnsi="Arial"/>
        </w:rPr>
        <w:instrText>reproductive</w:instrText>
      </w:r>
      <w:r>
        <w:instrText xml:space="preserve">" </w:instrText>
      </w:r>
      <w:r w:rsidR="00CB7220">
        <w:rPr>
          <w:rFonts w:ascii="Arial" w:hAnsi="Arial"/>
        </w:rPr>
        <w:fldChar w:fldCharType="end"/>
      </w:r>
      <w:r>
        <w:rPr>
          <w:rFonts w:ascii="Arial" w:hAnsi="Arial"/>
        </w:rPr>
        <w:t xml:space="preserve"> hazards) to address specific hazards.  A variety of training aids are available from REM.</w:t>
      </w:r>
    </w:p>
    <w:p w:rsidR="00842B69" w:rsidRDefault="00842B69">
      <w:pPr>
        <w:spacing w:before="120"/>
        <w:rPr>
          <w:rFonts w:ascii="Arial" w:hAnsi="Arial"/>
          <w:sz w:val="22"/>
        </w:rPr>
      </w:pPr>
      <w:r>
        <w:rPr>
          <w:rFonts w:ascii="Arial" w:hAnsi="Arial"/>
          <w:sz w:val="22"/>
        </w:rPr>
        <w:lastRenderedPageBreak/>
        <w:t xml:space="preserve">Such information must be provided at the time of an employee's initial assignment to a work area where hazardous chemicals are present and prior to assignment involving new exposure situations.  Employees should receive periodic refresher information and training.  </w:t>
      </w:r>
    </w:p>
    <w:p w:rsidR="00842B69" w:rsidRDefault="00842B69">
      <w:pPr>
        <w:spacing w:before="120"/>
        <w:rPr>
          <w:rFonts w:ascii="Arial" w:hAnsi="Arial"/>
          <w:sz w:val="22"/>
        </w:rPr>
      </w:pPr>
      <w:r>
        <w:rPr>
          <w:rFonts w:ascii="Arial" w:hAnsi="Arial"/>
          <w:i/>
          <w:sz w:val="22"/>
        </w:rPr>
        <w:t>Note</w:t>
      </w:r>
      <w:r>
        <w:rPr>
          <w:rFonts w:ascii="Arial" w:hAnsi="Arial"/>
          <w:sz w:val="22"/>
        </w:rPr>
        <w:t>: Although the length of training is not specified in the OSHA regulations, effective information and training generally will take at least 2 hours for most laboratory scale operations.  The frequency of periodic refresher information and training will vary with the hazard; however, the length of time between training sessions should not exceed five years.</w:t>
      </w:r>
    </w:p>
    <w:p w:rsidR="00842B69" w:rsidRDefault="00842B69">
      <w:pPr>
        <w:rPr>
          <w:rFonts w:ascii="Arial" w:hAnsi="Arial"/>
          <w:sz w:val="22"/>
        </w:rPr>
      </w:pPr>
    </w:p>
    <w:p w:rsidR="00842B69" w:rsidRDefault="00842B69">
      <w:pPr>
        <w:pStyle w:val="Heading4"/>
      </w:pPr>
      <w:bookmarkStart w:id="35" w:name="_Hlt468595413"/>
      <w:bookmarkStart w:id="36" w:name="_Toc465827505"/>
      <w:bookmarkStart w:id="37" w:name="_Toc468597995"/>
      <w:bookmarkEnd w:id="35"/>
      <w:r>
        <w:rPr>
          <w:b/>
        </w:rPr>
        <w:t>Information</w:t>
      </w:r>
      <w:r>
        <w:t>.  Information provided by departments to employees must include:</w:t>
      </w:r>
      <w:bookmarkEnd w:id="36"/>
      <w:bookmarkEnd w:id="37"/>
    </w:p>
    <w:p w:rsidR="00842B69" w:rsidRDefault="00842B69">
      <w:pPr>
        <w:numPr>
          <w:ilvl w:val="0"/>
          <w:numId w:val="41"/>
        </w:numPr>
        <w:spacing w:before="120"/>
        <w:rPr>
          <w:rFonts w:ascii="Arial" w:hAnsi="Arial"/>
          <w:sz w:val="22"/>
        </w:rPr>
      </w:pPr>
      <w:r>
        <w:rPr>
          <w:rFonts w:ascii="Arial" w:hAnsi="Arial"/>
          <w:sz w:val="22"/>
        </w:rPr>
        <w:t>The contents of the OSHA standard 29 CFR</w:t>
      </w:r>
      <w:r w:rsidR="00CB7220">
        <w:rPr>
          <w:rFonts w:ascii="Arial" w:hAnsi="Arial"/>
          <w:sz w:val="22"/>
        </w:rPr>
        <w:fldChar w:fldCharType="begin"/>
      </w:r>
      <w:r>
        <w:instrText xml:space="preserve"> XE "</w:instrText>
      </w:r>
      <w:r>
        <w:rPr>
          <w:rFonts w:ascii="Arial" w:hAnsi="Arial"/>
          <w:b/>
        </w:rPr>
        <w:instrText>CFR</w:instrText>
      </w:r>
      <w:r>
        <w:instrText xml:space="preserve">" </w:instrText>
      </w:r>
      <w:r w:rsidR="00CB7220">
        <w:rPr>
          <w:rFonts w:ascii="Arial" w:hAnsi="Arial"/>
          <w:sz w:val="22"/>
        </w:rPr>
        <w:fldChar w:fldCharType="end"/>
      </w:r>
      <w:r>
        <w:rPr>
          <w:rFonts w:ascii="Arial" w:hAnsi="Arial"/>
          <w:sz w:val="22"/>
        </w:rPr>
        <w:t xml:space="preserve"> 1910.1450 and its appendices which shall be available to employees (available from REM);</w:t>
      </w:r>
    </w:p>
    <w:p w:rsidR="00842B69" w:rsidRDefault="00842B69">
      <w:pPr>
        <w:numPr>
          <w:ilvl w:val="0"/>
          <w:numId w:val="41"/>
        </w:numPr>
        <w:spacing w:before="120"/>
        <w:rPr>
          <w:rFonts w:ascii="Arial" w:hAnsi="Arial"/>
          <w:sz w:val="22"/>
        </w:rPr>
      </w:pPr>
      <w:r>
        <w:rPr>
          <w:rFonts w:ascii="Arial" w:hAnsi="Arial"/>
          <w:sz w:val="22"/>
        </w:rPr>
        <w:t>The location and availability</w:t>
      </w:r>
      <w:r w:rsidR="00CB7220">
        <w:rPr>
          <w:rFonts w:ascii="Arial" w:hAnsi="Arial"/>
          <w:sz w:val="22"/>
        </w:rPr>
        <w:fldChar w:fldCharType="begin"/>
      </w:r>
      <w:r>
        <w:instrText xml:space="preserve"> XE "</w:instrText>
      </w:r>
      <w:r>
        <w:rPr>
          <w:rFonts w:ascii="Arial" w:hAnsi="Arial"/>
          <w:sz w:val="22"/>
        </w:rPr>
        <w:instrText>availability</w:instrText>
      </w:r>
      <w:r>
        <w:instrText xml:space="preserve">" </w:instrText>
      </w:r>
      <w:r w:rsidR="00CB7220">
        <w:rPr>
          <w:rFonts w:ascii="Arial" w:hAnsi="Arial"/>
          <w:sz w:val="22"/>
        </w:rPr>
        <w:fldChar w:fldCharType="end"/>
      </w:r>
      <w:r>
        <w:rPr>
          <w:rFonts w:ascii="Arial" w:hAnsi="Arial"/>
          <w:sz w:val="22"/>
        </w:rPr>
        <w:t xml:space="preserve"> of the Purdue University Chemical Hygiene Plan (available from REM);</w:t>
      </w:r>
    </w:p>
    <w:p w:rsidR="00842B69" w:rsidRDefault="00842B69">
      <w:pPr>
        <w:numPr>
          <w:ilvl w:val="0"/>
          <w:numId w:val="41"/>
        </w:numPr>
        <w:spacing w:before="120"/>
        <w:rPr>
          <w:rFonts w:ascii="Arial" w:hAnsi="Arial"/>
          <w:sz w:val="22"/>
        </w:rPr>
      </w:pPr>
      <w:r>
        <w:rPr>
          <w:rFonts w:ascii="Arial" w:hAnsi="Arial"/>
          <w:sz w:val="22"/>
        </w:rPr>
        <w:t>The permissible exposure limits for OSHA regulated substances or published exposure limits for other hazardous chemicals where there is no applicable OSHA standard (available from REM);</w:t>
      </w:r>
    </w:p>
    <w:p w:rsidR="00842B69" w:rsidRDefault="00842B69">
      <w:pPr>
        <w:numPr>
          <w:ilvl w:val="0"/>
          <w:numId w:val="41"/>
        </w:numPr>
        <w:spacing w:before="120"/>
        <w:rPr>
          <w:rFonts w:ascii="Arial" w:hAnsi="Arial"/>
          <w:sz w:val="22"/>
        </w:rPr>
      </w:pPr>
      <w:r>
        <w:rPr>
          <w:rFonts w:ascii="Arial" w:hAnsi="Arial"/>
          <w:sz w:val="22"/>
        </w:rPr>
        <w:t>Signs and symptoms associated with exposures to hazardous chemicals used in the laboratory (available on container labels and Material Safety Data Sheets</w:t>
      </w:r>
      <w:r w:rsidR="00CB7220">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CB7220">
        <w:rPr>
          <w:rFonts w:ascii="Arial" w:hAnsi="Arial"/>
          <w:sz w:val="22"/>
        </w:rPr>
        <w:fldChar w:fldCharType="end"/>
      </w:r>
      <w:r>
        <w:rPr>
          <w:rFonts w:ascii="Arial" w:hAnsi="Arial"/>
          <w:sz w:val="22"/>
        </w:rPr>
        <w:t>);</w:t>
      </w:r>
    </w:p>
    <w:p w:rsidR="00842B69" w:rsidRDefault="00842B69">
      <w:pPr>
        <w:numPr>
          <w:ilvl w:val="0"/>
          <w:numId w:val="41"/>
        </w:numPr>
        <w:spacing w:before="120"/>
        <w:rPr>
          <w:rFonts w:ascii="Arial" w:hAnsi="Arial"/>
          <w:sz w:val="22"/>
        </w:rPr>
      </w:pPr>
      <w:r>
        <w:rPr>
          <w:rFonts w:ascii="Arial" w:hAnsi="Arial"/>
          <w:sz w:val="22"/>
        </w:rPr>
        <w:t>The location and availability</w:t>
      </w:r>
      <w:r w:rsidR="00CB7220">
        <w:rPr>
          <w:rFonts w:ascii="Arial" w:hAnsi="Arial"/>
          <w:sz w:val="22"/>
        </w:rPr>
        <w:fldChar w:fldCharType="begin"/>
      </w:r>
      <w:r>
        <w:instrText xml:space="preserve"> XE "</w:instrText>
      </w:r>
      <w:r>
        <w:rPr>
          <w:rFonts w:ascii="Arial" w:hAnsi="Arial"/>
          <w:sz w:val="22"/>
        </w:rPr>
        <w:instrText>availability</w:instrText>
      </w:r>
      <w:r>
        <w:instrText xml:space="preserve">" </w:instrText>
      </w:r>
      <w:r w:rsidR="00CB7220">
        <w:rPr>
          <w:rFonts w:ascii="Arial" w:hAnsi="Arial"/>
          <w:sz w:val="22"/>
        </w:rPr>
        <w:fldChar w:fldCharType="end"/>
      </w:r>
      <w:r>
        <w:rPr>
          <w:rFonts w:ascii="Arial" w:hAnsi="Arial"/>
          <w:sz w:val="22"/>
        </w:rPr>
        <w:t xml:space="preserve"> of known reference material on the hazards, safe handling</w:t>
      </w:r>
      <w:r w:rsidR="00CB7220">
        <w:rPr>
          <w:rFonts w:ascii="Arial" w:hAnsi="Arial"/>
          <w:sz w:val="22"/>
        </w:rPr>
        <w:fldChar w:fldCharType="begin"/>
      </w:r>
      <w:r>
        <w:instrText xml:space="preserve"> XE "</w:instrText>
      </w:r>
      <w:r>
        <w:rPr>
          <w:rFonts w:ascii="Arial" w:hAnsi="Arial"/>
          <w:sz w:val="22"/>
        </w:rPr>
        <w:instrText>safe handling</w:instrText>
      </w:r>
      <w:r>
        <w:instrText xml:space="preserve">" </w:instrText>
      </w:r>
      <w:r w:rsidR="00CB7220">
        <w:rPr>
          <w:rFonts w:ascii="Arial" w:hAnsi="Arial"/>
          <w:sz w:val="22"/>
        </w:rPr>
        <w:fldChar w:fldCharType="end"/>
      </w:r>
      <w:r>
        <w:rPr>
          <w:rFonts w:ascii="Arial" w:hAnsi="Arial"/>
          <w:sz w:val="22"/>
        </w:rPr>
        <w:t>, storage and disposal of hazardous chemicals found in the laboratory (see other applicable sections of this document; also available from REM) including, but not limited to, Material Safety Data Sheets</w:t>
      </w:r>
      <w:r w:rsidR="00CB7220">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CB7220">
        <w:rPr>
          <w:rFonts w:ascii="Arial" w:hAnsi="Arial"/>
          <w:sz w:val="22"/>
        </w:rPr>
        <w:fldChar w:fldCharType="end"/>
      </w:r>
      <w:r>
        <w:rPr>
          <w:rFonts w:ascii="Arial" w:hAnsi="Arial"/>
          <w:sz w:val="22"/>
        </w:rPr>
        <w:t xml:space="preserve"> received from the supplier.</w:t>
      </w:r>
    </w:p>
    <w:p w:rsidR="00842B69" w:rsidRDefault="00842B69">
      <w:pPr>
        <w:ind w:left="432" w:hanging="432"/>
        <w:rPr>
          <w:rFonts w:ascii="Arial" w:hAnsi="Arial"/>
          <w:sz w:val="22"/>
        </w:rPr>
      </w:pPr>
    </w:p>
    <w:p w:rsidR="00842B69" w:rsidRDefault="00842B69">
      <w:pPr>
        <w:pStyle w:val="Heading4"/>
      </w:pPr>
      <w:bookmarkStart w:id="38" w:name="_Toc465827506"/>
      <w:bookmarkStart w:id="39" w:name="_Toc468597996"/>
      <w:r>
        <w:rPr>
          <w:b/>
        </w:rPr>
        <w:t>Training</w:t>
      </w:r>
      <w:r>
        <w:t>.  Training provided by departments to employees must include:</w:t>
      </w:r>
      <w:bookmarkEnd w:id="38"/>
      <w:bookmarkEnd w:id="39"/>
    </w:p>
    <w:p w:rsidR="00842B69" w:rsidRDefault="00842B69" w:rsidP="00842B69">
      <w:pPr>
        <w:numPr>
          <w:ilvl w:val="0"/>
          <w:numId w:val="44"/>
        </w:numPr>
        <w:spacing w:before="120"/>
        <w:ind w:left="432" w:hanging="432"/>
        <w:rPr>
          <w:rFonts w:ascii="Arial" w:hAnsi="Arial"/>
          <w:sz w:val="22"/>
        </w:rPr>
      </w:pPr>
      <w:r>
        <w:rPr>
          <w:rFonts w:ascii="Arial" w:hAnsi="Arial"/>
          <w:sz w:val="22"/>
        </w:rPr>
        <w:t>Methods and observations that may be used to detect the presence or release of a hazardous chemical (such as monitoring conducted by the University, continuous monitoring devices, visual appearance or odor of hazardous chemicals when being released, etc.);</w:t>
      </w:r>
    </w:p>
    <w:p w:rsidR="00842B69" w:rsidRDefault="00842B69">
      <w:pPr>
        <w:numPr>
          <w:ilvl w:val="0"/>
          <w:numId w:val="44"/>
        </w:numPr>
        <w:spacing w:before="120"/>
        <w:rPr>
          <w:rFonts w:ascii="Arial" w:hAnsi="Arial"/>
          <w:sz w:val="22"/>
        </w:rPr>
      </w:pPr>
      <w:r>
        <w:rPr>
          <w:rFonts w:ascii="Arial" w:hAnsi="Arial"/>
          <w:sz w:val="22"/>
        </w:rPr>
        <w:t>The physical and health hazards of chemicals in the work area;</w:t>
      </w:r>
    </w:p>
    <w:p w:rsidR="00842B69" w:rsidRDefault="00842B69">
      <w:pPr>
        <w:numPr>
          <w:ilvl w:val="0"/>
          <w:numId w:val="44"/>
        </w:numPr>
        <w:spacing w:before="120"/>
        <w:rPr>
          <w:rFonts w:ascii="Arial" w:hAnsi="Arial"/>
          <w:sz w:val="22"/>
        </w:rPr>
      </w:pPr>
      <w:r>
        <w:rPr>
          <w:rFonts w:ascii="Arial" w:hAnsi="Arial"/>
          <w:sz w:val="22"/>
        </w:rPr>
        <w:t>The measures employees can take to protect themselves from these hazards, including specific procedures the University or department has implemented to protect employees from exposure to hazardous chemicals, such as appropriate work practices, emergency procedures, and personal protective equipment</w:t>
      </w:r>
      <w:r w:rsidR="00CB7220">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CB7220">
        <w:rPr>
          <w:rFonts w:ascii="Arial" w:hAnsi="Arial"/>
          <w:sz w:val="22"/>
        </w:rPr>
        <w:fldChar w:fldCharType="end"/>
      </w:r>
      <w:r>
        <w:rPr>
          <w:rFonts w:ascii="Arial" w:hAnsi="Arial"/>
          <w:sz w:val="22"/>
        </w:rPr>
        <w:t xml:space="preserve"> to be used;</w:t>
      </w:r>
    </w:p>
    <w:p w:rsidR="00842B69" w:rsidRDefault="00842B69" w:rsidP="00842B69">
      <w:pPr>
        <w:numPr>
          <w:ilvl w:val="0"/>
          <w:numId w:val="44"/>
        </w:numPr>
        <w:spacing w:before="120"/>
        <w:ind w:left="432" w:hanging="432"/>
        <w:rPr>
          <w:rFonts w:ascii="Arial" w:hAnsi="Arial"/>
          <w:sz w:val="22"/>
        </w:rPr>
      </w:pPr>
      <w:r>
        <w:rPr>
          <w:rFonts w:ascii="Arial" w:hAnsi="Arial"/>
          <w:sz w:val="22"/>
        </w:rPr>
        <w:t>The applicable details of the Purdue University Chemical Hygiene Plan.</w:t>
      </w:r>
    </w:p>
    <w:p w:rsidR="00842B69" w:rsidRDefault="00842B69">
      <w:pPr>
        <w:tabs>
          <w:tab w:val="left" w:pos="432"/>
        </w:tabs>
        <w:spacing w:before="120"/>
        <w:rPr>
          <w:rFonts w:ascii="Arial" w:hAnsi="Arial"/>
          <w:sz w:val="22"/>
        </w:rPr>
      </w:pPr>
    </w:p>
    <w:p w:rsidR="00842B69" w:rsidRDefault="00842B69">
      <w:pPr>
        <w:pStyle w:val="Heading4"/>
      </w:pPr>
      <w:bookmarkStart w:id="40" w:name="_Toc465827507"/>
      <w:bookmarkStart w:id="41" w:name="_Toc468597997"/>
      <w:r>
        <w:rPr>
          <w:b/>
        </w:rPr>
        <w:t>Documentation</w:t>
      </w:r>
      <w:r w:rsidR="00CB7220">
        <w:rPr>
          <w:b/>
        </w:rPr>
        <w:fldChar w:fldCharType="begin"/>
      </w:r>
      <w:r>
        <w:instrText xml:space="preserve"> XE "Documentation" </w:instrText>
      </w:r>
      <w:r w:rsidR="00CB7220">
        <w:rPr>
          <w:b/>
        </w:rPr>
        <w:fldChar w:fldCharType="end"/>
      </w:r>
      <w:r>
        <w:t xml:space="preserve">.  </w:t>
      </w:r>
      <w:bookmarkEnd w:id="40"/>
      <w:bookmarkEnd w:id="41"/>
      <w:r>
        <w:t xml:space="preserve">Awareness of the University CHP should be documented using the form on page (i) of this document.  Appendix M contains a generic form which may be used to document many different </w:t>
      </w:r>
      <w:r w:rsidR="00C72EEB">
        <w:t>types</w:t>
      </w:r>
      <w:r>
        <w:t xml:space="preserve"> of safety training.  All CHP training records belonging to a department or other administrative unit should be held in a central administrative location (e.g., by Safety Committee Chair or in Department Head or Business Office), organized in any convenient manner provided the training record(s) for an individual, a research group, or department can be made immediately available during an IOSHA inspection.</w:t>
      </w:r>
    </w:p>
    <w:p w:rsidR="00842B69" w:rsidRDefault="00842B69">
      <w:pPr>
        <w:tabs>
          <w:tab w:val="left" w:pos="432"/>
        </w:tabs>
        <w:rPr>
          <w:rFonts w:ascii="Arial" w:hAnsi="Arial"/>
          <w:sz w:val="22"/>
        </w:rPr>
      </w:pPr>
    </w:p>
    <w:p w:rsidR="00842B69" w:rsidRDefault="00842B69">
      <w:pPr>
        <w:pStyle w:val="Heading4"/>
      </w:pPr>
      <w:bookmarkStart w:id="42" w:name="_Toc465827508"/>
      <w:bookmarkStart w:id="43" w:name="_Toc468597998"/>
      <w:r>
        <w:rPr>
          <w:b/>
        </w:rPr>
        <w:t>Basic Lab Safety Awareness Training from REM</w:t>
      </w:r>
      <w:r>
        <w:t xml:space="preserve">.  REM offers an introductory Basic Lab Safety Awareness Training which is appropriate for laboratory chemical users of all experience levels.  Regularly scheduled sessions are offered, and group meetings can be arranged at other times.  The overall training consists of (1) self-paced web based training exercises which </w:t>
      </w:r>
      <w:r>
        <w:lastRenderedPageBreak/>
        <w:t>address the basics of lab safety, chemical labeling, chemical handling, personal protective equipment</w:t>
      </w:r>
      <w:r w:rsidR="00CB7220">
        <w:fldChar w:fldCharType="begin"/>
      </w:r>
      <w:r>
        <w:instrText xml:space="preserve"> XE "personal protective equipment" </w:instrText>
      </w:r>
      <w:r w:rsidR="00CB7220">
        <w:fldChar w:fldCharType="end"/>
      </w:r>
      <w:r>
        <w:t xml:space="preserve">, safety information resources, laboratory housekeeping, safety equipment, waste management and disposal, and regulatory compliance, and (2) a 110-minute meeting which goes into detail on the certain topics as are relevant, such as hazards assessments, PPE, compressed gas cylinder safety, and use, care, testing, and maintenance of safety equipment.  Departments are encouraged satisfy part of their training and information obligations by requiring their staff to sign up for this training.  Contact the REM Industrial Hygiene section or use the web page sign-up form.  </w:t>
      </w:r>
      <w:r w:rsidR="002223C3">
        <w:t xml:space="preserve">The </w:t>
      </w:r>
      <w:r>
        <w:t xml:space="preserve">REM website can be accessed from </w:t>
      </w:r>
      <w:hyperlink r:id="rId21" w:history="1">
        <w:r w:rsidR="0068540A" w:rsidRPr="00AF2D0E">
          <w:rPr>
            <w:rStyle w:val="Hyperlink"/>
          </w:rPr>
          <w:t>http://www.purdue.edu/rem/</w:t>
        </w:r>
      </w:hyperlink>
      <w:bookmarkEnd w:id="42"/>
      <w:bookmarkEnd w:id="43"/>
      <w:r w:rsidR="00F23DB8">
        <w:t>.</w:t>
      </w:r>
    </w:p>
    <w:p w:rsidR="00842B69" w:rsidRDefault="00842B69">
      <w:pPr>
        <w:rPr>
          <w:rFonts w:ascii="Arial" w:hAnsi="Arial"/>
          <w:sz w:val="22"/>
          <w:u w:val="single"/>
        </w:rPr>
      </w:pPr>
    </w:p>
    <w:p w:rsidR="00842B69" w:rsidRDefault="00842B69">
      <w:pPr>
        <w:pStyle w:val="Heading3"/>
      </w:pPr>
      <w:bookmarkStart w:id="44" w:name="_Toc465827509"/>
      <w:bookmarkStart w:id="45" w:name="_Toc468597999"/>
      <w:r>
        <w:t>MEDICAL CONSULTATIONS AND EXAMINATIONS</w:t>
      </w:r>
      <w:bookmarkEnd w:id="44"/>
      <w:bookmarkEnd w:id="45"/>
    </w:p>
    <w:p w:rsidR="00842B69" w:rsidRDefault="00842B69">
      <w:pPr>
        <w:spacing w:before="120"/>
        <w:rPr>
          <w:rFonts w:ascii="Arial" w:hAnsi="Arial"/>
          <w:sz w:val="22"/>
        </w:rPr>
      </w:pPr>
      <w:r>
        <w:rPr>
          <w:rFonts w:ascii="Arial" w:hAnsi="Arial"/>
          <w:i/>
          <w:sz w:val="22"/>
        </w:rPr>
        <w:t>Note</w:t>
      </w:r>
      <w:r>
        <w:rPr>
          <w:rFonts w:ascii="Arial" w:hAnsi="Arial"/>
          <w:sz w:val="22"/>
        </w:rPr>
        <w:t xml:space="preserve">: Acute medical care will normally be provided by the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in accordance with existing University policies and procedures.  Requests for special examinations and consultations should be arranged through REM.</w:t>
      </w:r>
    </w:p>
    <w:p w:rsidR="00842B69" w:rsidRDefault="00842B69">
      <w:pPr>
        <w:spacing w:before="120"/>
        <w:rPr>
          <w:rFonts w:ascii="Arial" w:hAnsi="Arial"/>
          <w:sz w:val="22"/>
        </w:rPr>
      </w:pPr>
      <w:r>
        <w:rPr>
          <w:rFonts w:ascii="Arial" w:hAnsi="Arial"/>
          <w:sz w:val="22"/>
        </w:rPr>
        <w:t>Departments must provide all employees who work with hazardous chemicals an opportunity to receive medical attention, including any follow-up examinations which the examining physician determines to be necessary, under the following circumstances:</w:t>
      </w:r>
    </w:p>
    <w:p w:rsidR="00842B69" w:rsidRDefault="00842B69">
      <w:pPr>
        <w:numPr>
          <w:ilvl w:val="0"/>
          <w:numId w:val="39"/>
        </w:numPr>
        <w:tabs>
          <w:tab w:val="left" w:pos="864"/>
        </w:tabs>
        <w:spacing w:before="120"/>
        <w:rPr>
          <w:rFonts w:ascii="Arial" w:hAnsi="Arial"/>
          <w:sz w:val="22"/>
        </w:rPr>
      </w:pPr>
      <w:r>
        <w:rPr>
          <w:rFonts w:ascii="Arial" w:hAnsi="Arial"/>
          <w:sz w:val="22"/>
        </w:rPr>
        <w:t>Whenever an employee develops signs or symptoms associated with a hazardous chemical to which the employee may have been exposed in the laboratory, the employee must be provided an opportunity to receive an appropriate examination.</w:t>
      </w:r>
    </w:p>
    <w:p w:rsidR="00842B69" w:rsidRDefault="00842B69">
      <w:pPr>
        <w:numPr>
          <w:ilvl w:val="0"/>
          <w:numId w:val="39"/>
        </w:numPr>
        <w:tabs>
          <w:tab w:val="left" w:pos="864"/>
        </w:tabs>
        <w:spacing w:before="120"/>
        <w:rPr>
          <w:rFonts w:ascii="Arial" w:hAnsi="Arial"/>
          <w:sz w:val="22"/>
        </w:rPr>
      </w:pPr>
      <w:r>
        <w:rPr>
          <w:rFonts w:ascii="Arial" w:hAnsi="Arial"/>
          <w:sz w:val="22"/>
        </w:rPr>
        <w:t>Where exposure monitoring reveals an exposure level routinely above the action level</w:t>
      </w:r>
      <w:r w:rsidR="00CB7220">
        <w:rPr>
          <w:rFonts w:ascii="Arial" w:hAnsi="Arial"/>
          <w:sz w:val="22"/>
        </w:rPr>
        <w:fldChar w:fldCharType="begin"/>
      </w:r>
      <w:r>
        <w:instrText xml:space="preserve"> XE "</w:instrText>
      </w:r>
      <w:r>
        <w:rPr>
          <w:rFonts w:ascii="Arial" w:hAnsi="Arial"/>
          <w:sz w:val="22"/>
        </w:rPr>
        <w:instrText>action level</w:instrText>
      </w:r>
      <w:r>
        <w:instrText xml:space="preserve">" </w:instrText>
      </w:r>
      <w:r w:rsidR="00CB7220">
        <w:rPr>
          <w:rFonts w:ascii="Arial" w:hAnsi="Arial"/>
          <w:sz w:val="22"/>
        </w:rPr>
        <w:fldChar w:fldCharType="end"/>
      </w:r>
      <w:r>
        <w:rPr>
          <w:rFonts w:ascii="Arial" w:hAnsi="Arial"/>
          <w:sz w:val="22"/>
        </w:rPr>
        <w:t xml:space="preserve"> (or in the absence of an action level, the PEL</w:t>
      </w:r>
      <w:r w:rsidR="00CB7220">
        <w:rPr>
          <w:rFonts w:ascii="Arial" w:hAnsi="Arial"/>
          <w:sz w:val="22"/>
        </w:rPr>
        <w:fldChar w:fldCharType="begin"/>
      </w:r>
      <w:r>
        <w:instrText xml:space="preserve"> XE "</w:instrText>
      </w:r>
      <w:r>
        <w:rPr>
          <w:rFonts w:ascii="Arial" w:hAnsi="Arial"/>
          <w:sz w:val="22"/>
        </w:rPr>
        <w:instrText>PEL</w:instrText>
      </w:r>
      <w:r>
        <w:instrText xml:space="preserve">" </w:instrText>
      </w:r>
      <w:r w:rsidR="00CB7220">
        <w:rPr>
          <w:rFonts w:ascii="Arial" w:hAnsi="Arial"/>
          <w:sz w:val="22"/>
        </w:rPr>
        <w:fldChar w:fldCharType="end"/>
      </w:r>
      <w:r>
        <w:rPr>
          <w:rFonts w:ascii="Arial" w:hAnsi="Arial"/>
          <w:sz w:val="22"/>
        </w:rPr>
        <w:t>) for an OSHA regulated substance for which there are exposure monitoring and medical surveillance requirements, medical surveillance shall be established for the affected employee as prescribed by the particular standard.</w:t>
      </w:r>
    </w:p>
    <w:p w:rsidR="00842B69" w:rsidRDefault="00842B69">
      <w:pPr>
        <w:numPr>
          <w:ilvl w:val="0"/>
          <w:numId w:val="39"/>
        </w:numPr>
        <w:tabs>
          <w:tab w:val="left" w:pos="864"/>
        </w:tabs>
        <w:spacing w:before="120"/>
        <w:rPr>
          <w:rFonts w:ascii="Arial" w:hAnsi="Arial"/>
          <w:sz w:val="22"/>
        </w:rPr>
      </w:pPr>
      <w:r>
        <w:rPr>
          <w:rFonts w:ascii="Arial" w:hAnsi="Arial"/>
          <w:sz w:val="22"/>
        </w:rPr>
        <w:t>Whenever an event takes place in the work area such as a spill, leak, explosion or other occurrence resulting in the likelihood of a hazardous exposure, the affected employee shall be provided an opportunity for a medical consultation</w:t>
      </w:r>
      <w:r w:rsidR="00CB7220">
        <w:rPr>
          <w:rFonts w:ascii="Arial" w:hAnsi="Arial"/>
          <w:sz w:val="22"/>
        </w:rPr>
        <w:fldChar w:fldCharType="begin"/>
      </w:r>
      <w:r>
        <w:instrText xml:space="preserve"> XE "</w:instrText>
      </w:r>
      <w:r>
        <w:rPr>
          <w:rFonts w:ascii="Arial" w:hAnsi="Arial"/>
          <w:sz w:val="22"/>
        </w:rPr>
        <w:instrText>medical consultation</w:instrText>
      </w:r>
      <w:r>
        <w:instrText xml:space="preserve">" </w:instrText>
      </w:r>
      <w:r w:rsidR="00CB7220">
        <w:rPr>
          <w:rFonts w:ascii="Arial" w:hAnsi="Arial"/>
          <w:sz w:val="22"/>
        </w:rPr>
        <w:fldChar w:fldCharType="end"/>
      </w:r>
      <w:r>
        <w:rPr>
          <w:rFonts w:ascii="Arial" w:hAnsi="Arial"/>
          <w:sz w:val="22"/>
        </w:rPr>
        <w:t>.  Such consultations shall be for the purpose of determining the need for a medical examination.</w:t>
      </w:r>
    </w:p>
    <w:p w:rsidR="00842B69" w:rsidRDefault="00842B69">
      <w:pPr>
        <w:spacing w:before="120"/>
        <w:rPr>
          <w:rFonts w:ascii="Arial" w:hAnsi="Arial"/>
          <w:sz w:val="22"/>
        </w:rPr>
      </w:pPr>
      <w:r>
        <w:rPr>
          <w:rFonts w:ascii="Arial" w:hAnsi="Arial"/>
          <w:sz w:val="22"/>
        </w:rPr>
        <w:t>All medical examinations and consultations must be performed by or under the direct supervision of a licensed physician and must be provided without cost to the employee, without loss of pay and at a reasonable time and place.</w:t>
      </w:r>
    </w:p>
    <w:p w:rsidR="00842B69" w:rsidRDefault="00842B69">
      <w:pPr>
        <w:rPr>
          <w:rFonts w:ascii="Arial" w:hAnsi="Arial"/>
          <w:b/>
          <w:sz w:val="22"/>
        </w:rPr>
      </w:pPr>
    </w:p>
    <w:p w:rsidR="00842B69" w:rsidRDefault="00842B69">
      <w:pPr>
        <w:pStyle w:val="Heading3"/>
      </w:pPr>
      <w:bookmarkStart w:id="46" w:name="_Toc465827510"/>
      <w:bookmarkStart w:id="47" w:name="_Toc468598000"/>
      <w:r>
        <w:t>HAZARD IDENTIFICATION</w:t>
      </w:r>
      <w:bookmarkEnd w:id="46"/>
      <w:bookmarkEnd w:id="47"/>
    </w:p>
    <w:p w:rsidR="00842B69" w:rsidRDefault="00842B69">
      <w:pPr>
        <w:spacing w:before="120"/>
        <w:rPr>
          <w:rFonts w:ascii="Arial" w:hAnsi="Arial"/>
          <w:sz w:val="22"/>
        </w:rPr>
      </w:pPr>
      <w:r>
        <w:rPr>
          <w:rFonts w:ascii="Arial" w:hAnsi="Arial"/>
          <w:sz w:val="22"/>
        </w:rPr>
        <w:t>With respect to labels and Material Safety Data Sheets</w:t>
      </w:r>
      <w:r w:rsidR="00CB7220">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CB7220">
        <w:rPr>
          <w:rFonts w:ascii="Arial" w:hAnsi="Arial"/>
          <w:sz w:val="22"/>
        </w:rPr>
        <w:fldChar w:fldCharType="end"/>
      </w:r>
      <w:r>
        <w:rPr>
          <w:rFonts w:ascii="Arial" w:hAnsi="Arial"/>
          <w:sz w:val="22"/>
        </w:rPr>
        <w:t>:</w:t>
      </w:r>
    </w:p>
    <w:p w:rsidR="00842B69" w:rsidRDefault="00842B69">
      <w:pPr>
        <w:numPr>
          <w:ilvl w:val="0"/>
          <w:numId w:val="40"/>
        </w:numPr>
        <w:spacing w:before="120"/>
        <w:rPr>
          <w:rFonts w:ascii="Arial" w:hAnsi="Arial"/>
          <w:sz w:val="22"/>
        </w:rPr>
      </w:pPr>
      <w:r>
        <w:rPr>
          <w:rFonts w:ascii="Arial" w:hAnsi="Arial"/>
          <w:sz w:val="22"/>
        </w:rPr>
        <w:t>Departments must ensure that labels on incoming containers of hazardous chemicals are not removed or defaced.</w:t>
      </w:r>
    </w:p>
    <w:p w:rsidR="00842B69" w:rsidRDefault="00842B69">
      <w:pPr>
        <w:numPr>
          <w:ilvl w:val="0"/>
          <w:numId w:val="40"/>
        </w:numPr>
        <w:spacing w:before="120"/>
        <w:rPr>
          <w:rFonts w:ascii="Arial" w:hAnsi="Arial"/>
          <w:sz w:val="22"/>
        </w:rPr>
      </w:pPr>
      <w:r>
        <w:rPr>
          <w:rFonts w:ascii="Arial" w:hAnsi="Arial"/>
          <w:sz w:val="22"/>
        </w:rPr>
        <w:t xml:space="preserve">Departments must ensure that laboratory containers of chemicals are labeled where required.  Laboratory containers, including bottles, flasks, sample vials, etc., must be marked, labeled, or coded </w:t>
      </w:r>
      <w:r>
        <w:rPr>
          <w:rFonts w:ascii="Arial" w:hAnsi="Arial"/>
          <w:b/>
          <w:sz w:val="22"/>
        </w:rPr>
        <w:t>in all cases</w:t>
      </w:r>
      <w:r>
        <w:rPr>
          <w:rFonts w:ascii="Arial" w:hAnsi="Arial"/>
          <w:sz w:val="22"/>
        </w:rPr>
        <w:t>.  (If codes or markings other than chemical names are used, a code key or legend must be available in the workplace where it may be found quickly and easily by emergency responders or other interested parties.)  Labels should bear a date of receipt and should identify the owner of the material.</w:t>
      </w:r>
    </w:p>
    <w:p w:rsidR="00842B69" w:rsidRDefault="00842B69">
      <w:pPr>
        <w:numPr>
          <w:ilvl w:val="0"/>
          <w:numId w:val="40"/>
        </w:numPr>
        <w:spacing w:before="120"/>
        <w:rPr>
          <w:rFonts w:ascii="Arial" w:hAnsi="Arial"/>
          <w:sz w:val="22"/>
        </w:rPr>
      </w:pPr>
      <w:r>
        <w:rPr>
          <w:rFonts w:ascii="Arial" w:hAnsi="Arial"/>
          <w:sz w:val="22"/>
        </w:rPr>
        <w:t>Departments must maintain any Material Safety Data Sheets</w:t>
      </w:r>
      <w:r w:rsidR="00CB7220">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CB7220">
        <w:rPr>
          <w:rFonts w:ascii="Arial" w:hAnsi="Arial"/>
          <w:sz w:val="22"/>
        </w:rPr>
        <w:fldChar w:fldCharType="end"/>
      </w:r>
      <w:r>
        <w:rPr>
          <w:rFonts w:ascii="Arial" w:hAnsi="Arial"/>
          <w:sz w:val="22"/>
        </w:rPr>
        <w:t xml:space="preserve"> that are received with incoming shipments of hazardous chemicals, and ensure that they are readily accessible to laboratory employees.</w:t>
      </w:r>
    </w:p>
    <w:p w:rsidR="00842B69" w:rsidRDefault="00842B69">
      <w:pPr>
        <w:spacing w:before="120"/>
        <w:rPr>
          <w:rFonts w:ascii="Arial" w:hAnsi="Arial"/>
          <w:sz w:val="22"/>
        </w:rPr>
      </w:pPr>
      <w:r>
        <w:rPr>
          <w:rFonts w:ascii="Arial" w:hAnsi="Arial"/>
          <w:i/>
          <w:sz w:val="22"/>
        </w:rPr>
        <w:lastRenderedPageBreak/>
        <w:t>Note</w:t>
      </w:r>
      <w:r>
        <w:rPr>
          <w:rFonts w:ascii="Arial" w:hAnsi="Arial"/>
          <w:sz w:val="22"/>
        </w:rPr>
        <w:t>: REM has an extensive inventory</w:t>
      </w:r>
      <w:r w:rsidR="00CB7220">
        <w:rPr>
          <w:rFonts w:ascii="Arial" w:hAnsi="Arial"/>
          <w:sz w:val="22"/>
        </w:rPr>
        <w:fldChar w:fldCharType="begin"/>
      </w:r>
      <w:r>
        <w:instrText xml:space="preserve"> XE "</w:instrText>
      </w:r>
      <w:r>
        <w:rPr>
          <w:rFonts w:ascii="Arial" w:hAnsi="Arial"/>
          <w:sz w:val="22"/>
        </w:rPr>
        <w:instrText>inventory</w:instrText>
      </w:r>
      <w:r>
        <w:instrText xml:space="preserve">" </w:instrText>
      </w:r>
      <w:r w:rsidR="00CB7220">
        <w:rPr>
          <w:rFonts w:ascii="Arial" w:hAnsi="Arial"/>
          <w:sz w:val="22"/>
        </w:rPr>
        <w:fldChar w:fldCharType="end"/>
      </w:r>
      <w:r>
        <w:rPr>
          <w:rFonts w:ascii="Arial" w:hAnsi="Arial"/>
          <w:sz w:val="22"/>
        </w:rPr>
        <w:t xml:space="preserve"> of Material Safety Data Sheets</w:t>
      </w:r>
      <w:r w:rsidR="00CB7220">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CB7220">
        <w:rPr>
          <w:rFonts w:ascii="Arial" w:hAnsi="Arial"/>
          <w:sz w:val="22"/>
        </w:rPr>
        <w:fldChar w:fldCharType="end"/>
      </w:r>
      <w:r>
        <w:rPr>
          <w:rFonts w:ascii="Arial" w:hAnsi="Arial"/>
          <w:sz w:val="22"/>
        </w:rPr>
        <w:t>.  Material Safety Data Sheets are also available from the supplier.  Material Safety Data Sheets for chemicals in use should be maintained in the laboratory.</w:t>
      </w:r>
    </w:p>
    <w:p w:rsidR="00842B69" w:rsidRDefault="00842B69">
      <w:pPr>
        <w:rPr>
          <w:rFonts w:ascii="Arial" w:hAnsi="Arial"/>
          <w:sz w:val="22"/>
        </w:rPr>
      </w:pPr>
    </w:p>
    <w:p w:rsidR="00842B69" w:rsidRDefault="00842B69">
      <w:pPr>
        <w:pStyle w:val="Heading3"/>
      </w:pPr>
      <w:bookmarkStart w:id="48" w:name="_Toc465827511"/>
      <w:bookmarkStart w:id="49" w:name="_Toc468598001"/>
      <w:r>
        <w:t>CHEMICALS DEVELOPED IN THE LABORATORY</w:t>
      </w:r>
      <w:bookmarkEnd w:id="48"/>
      <w:bookmarkEnd w:id="49"/>
      <w:r w:rsidR="00CB7220">
        <w:fldChar w:fldCharType="begin"/>
      </w:r>
      <w:r>
        <w:instrText xml:space="preserve"> XE "CHEMICALS DEVELOPED IN THE LABORATORY" </w:instrText>
      </w:r>
      <w:r w:rsidR="00CB7220">
        <w:fldChar w:fldCharType="end"/>
      </w:r>
    </w:p>
    <w:p w:rsidR="00842B69" w:rsidRDefault="00842B69">
      <w:pPr>
        <w:tabs>
          <w:tab w:val="left" w:pos="432"/>
        </w:tabs>
        <w:spacing w:before="120"/>
        <w:rPr>
          <w:rFonts w:ascii="Arial" w:hAnsi="Arial"/>
          <w:sz w:val="22"/>
        </w:rPr>
      </w:pPr>
      <w:r>
        <w:rPr>
          <w:rFonts w:ascii="Arial" w:hAnsi="Arial"/>
          <w:sz w:val="22"/>
        </w:rPr>
        <w:t>The following requirements apply to chemical substances developed in the laboratory:</w:t>
      </w:r>
    </w:p>
    <w:p w:rsidR="00842B69" w:rsidRDefault="00842B69">
      <w:pPr>
        <w:tabs>
          <w:tab w:val="left" w:pos="432"/>
        </w:tabs>
        <w:spacing w:before="120"/>
        <w:ind w:left="432" w:hanging="432"/>
        <w:rPr>
          <w:rFonts w:ascii="Arial" w:hAnsi="Arial"/>
          <w:sz w:val="22"/>
        </w:rPr>
      </w:pPr>
      <w:r>
        <w:rPr>
          <w:rFonts w:ascii="Arial" w:hAnsi="Arial"/>
          <w:sz w:val="22"/>
        </w:rPr>
        <w:t>1.</w:t>
      </w:r>
      <w:r>
        <w:rPr>
          <w:rFonts w:ascii="Arial" w:hAnsi="Arial"/>
          <w:sz w:val="22"/>
        </w:rPr>
        <w:tab/>
        <w:t>If the composition of the chemical substance which is produced exclusively for the laboratory's use is known, the principal investigator must determine if it is a hazardous chemical (e.g., by literature search).  If the chemical is determined to be hazardous, the principal investigator must provide appropriate training to protect employees.</w:t>
      </w:r>
    </w:p>
    <w:p w:rsidR="00842B69" w:rsidRDefault="00842B69">
      <w:pPr>
        <w:tabs>
          <w:tab w:val="left" w:pos="432"/>
        </w:tabs>
        <w:spacing w:before="120"/>
        <w:ind w:left="432" w:hanging="432"/>
        <w:rPr>
          <w:rFonts w:ascii="Arial" w:hAnsi="Arial"/>
          <w:sz w:val="22"/>
        </w:rPr>
      </w:pPr>
      <w:r>
        <w:rPr>
          <w:rFonts w:ascii="Arial" w:hAnsi="Arial"/>
          <w:sz w:val="22"/>
        </w:rPr>
        <w:t>2.</w:t>
      </w:r>
      <w:r>
        <w:rPr>
          <w:rFonts w:ascii="Arial" w:hAnsi="Arial"/>
          <w:sz w:val="22"/>
        </w:rPr>
        <w:tab/>
        <w:t>If the chemical produced is a by-product whose composition is not known, the principal investigator must assume that the substance is hazardous and must comply with the requirements of the CHP.</w:t>
      </w:r>
    </w:p>
    <w:p w:rsidR="00842B69" w:rsidRDefault="00842B69">
      <w:pPr>
        <w:tabs>
          <w:tab w:val="left" w:pos="432"/>
        </w:tabs>
        <w:spacing w:before="120"/>
        <w:ind w:left="432" w:hanging="432"/>
        <w:rPr>
          <w:rFonts w:ascii="Arial" w:hAnsi="Arial"/>
          <w:strike/>
          <w:sz w:val="22"/>
        </w:rPr>
      </w:pPr>
      <w:r>
        <w:rPr>
          <w:rFonts w:ascii="Arial" w:hAnsi="Arial"/>
          <w:sz w:val="22"/>
        </w:rPr>
        <w:t>3.</w:t>
      </w:r>
      <w:r>
        <w:rPr>
          <w:rFonts w:ascii="Arial" w:hAnsi="Arial"/>
          <w:sz w:val="22"/>
        </w:rPr>
        <w:tab/>
        <w:t>If the chemical substance is produced for another user outside of the laboratory, the principal investigator must comply with the Hazard Communication Standard (29 CFR</w:t>
      </w:r>
      <w:r w:rsidR="00CB7220">
        <w:rPr>
          <w:rFonts w:ascii="Arial" w:hAnsi="Arial"/>
          <w:sz w:val="22"/>
        </w:rPr>
        <w:fldChar w:fldCharType="begin"/>
      </w:r>
      <w:r>
        <w:instrText xml:space="preserve"> XE "</w:instrText>
      </w:r>
      <w:r>
        <w:rPr>
          <w:rFonts w:ascii="Arial" w:hAnsi="Arial"/>
          <w:b/>
        </w:rPr>
        <w:instrText>CFR</w:instrText>
      </w:r>
      <w:r>
        <w:instrText xml:space="preserve">" </w:instrText>
      </w:r>
      <w:r w:rsidR="00CB7220">
        <w:rPr>
          <w:rFonts w:ascii="Arial" w:hAnsi="Arial"/>
          <w:sz w:val="22"/>
        </w:rPr>
        <w:fldChar w:fldCharType="end"/>
      </w:r>
      <w:r>
        <w:rPr>
          <w:rFonts w:ascii="Arial" w:hAnsi="Arial"/>
          <w:sz w:val="22"/>
        </w:rPr>
        <w:t xml:space="preserve"> 1910.1200) including the requirements for preparation of Material Safety Data Sheets</w:t>
      </w:r>
      <w:r w:rsidR="00CB7220">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CB7220">
        <w:rPr>
          <w:rFonts w:ascii="Arial" w:hAnsi="Arial"/>
          <w:sz w:val="22"/>
        </w:rPr>
        <w:fldChar w:fldCharType="end"/>
      </w:r>
      <w:r>
        <w:rPr>
          <w:rFonts w:ascii="Arial" w:hAnsi="Arial"/>
          <w:sz w:val="22"/>
        </w:rPr>
        <w:t xml:space="preserve"> and labeling.  </w:t>
      </w:r>
    </w:p>
    <w:p w:rsidR="00842B69" w:rsidRDefault="00842B69">
      <w:pPr>
        <w:tabs>
          <w:tab w:val="left" w:pos="432"/>
        </w:tabs>
        <w:spacing w:before="120"/>
        <w:rPr>
          <w:rFonts w:ascii="Arial" w:hAnsi="Arial"/>
          <w:sz w:val="22"/>
        </w:rPr>
      </w:pPr>
      <w:r>
        <w:rPr>
          <w:rFonts w:ascii="Arial" w:hAnsi="Arial"/>
          <w:i/>
          <w:sz w:val="22"/>
        </w:rPr>
        <w:t>Note</w:t>
      </w:r>
      <w:r>
        <w:rPr>
          <w:rFonts w:ascii="Arial" w:hAnsi="Arial"/>
          <w:sz w:val="22"/>
        </w:rPr>
        <w:t>:  Item 1 does not require the principal investigator to conduct toxicological testing</w:t>
      </w:r>
      <w:r w:rsidR="00CB7220">
        <w:rPr>
          <w:rFonts w:ascii="Arial" w:hAnsi="Arial"/>
          <w:sz w:val="22"/>
        </w:rPr>
        <w:fldChar w:fldCharType="begin"/>
      </w:r>
      <w:r>
        <w:instrText xml:space="preserve"> XE "</w:instrText>
      </w:r>
      <w:r>
        <w:rPr>
          <w:rFonts w:ascii="Arial" w:hAnsi="Arial"/>
          <w:sz w:val="22"/>
        </w:rPr>
        <w:instrText>toxicological testing</w:instrText>
      </w:r>
      <w:r>
        <w:instrText xml:space="preserve">" </w:instrText>
      </w:r>
      <w:r w:rsidR="00CB7220">
        <w:rPr>
          <w:rFonts w:ascii="Arial" w:hAnsi="Arial"/>
          <w:sz w:val="22"/>
        </w:rPr>
        <w:fldChar w:fldCharType="end"/>
      </w:r>
      <w:r>
        <w:rPr>
          <w:rFonts w:ascii="Arial" w:hAnsi="Arial"/>
          <w:sz w:val="22"/>
        </w:rPr>
        <w:t>.  However, if a Material Safety Data Sheet or hazard information is available for the chemical, the information must be made available to employees.</w:t>
      </w:r>
    </w:p>
    <w:p w:rsidR="00842B69" w:rsidRDefault="00842B69">
      <w:pPr>
        <w:tabs>
          <w:tab w:val="left" w:pos="432"/>
        </w:tabs>
        <w:rPr>
          <w:rFonts w:ascii="Arial" w:hAnsi="Arial"/>
          <w:sz w:val="22"/>
        </w:rPr>
      </w:pPr>
    </w:p>
    <w:p w:rsidR="00842B69" w:rsidRDefault="00842B69">
      <w:pPr>
        <w:pStyle w:val="Heading3"/>
      </w:pPr>
      <w:bookmarkStart w:id="50" w:name="_Toc465827512"/>
      <w:bookmarkStart w:id="51" w:name="_Toc468598002"/>
      <w:r>
        <w:t>USE OF RESPIRATORS</w:t>
      </w:r>
      <w:bookmarkEnd w:id="50"/>
      <w:bookmarkEnd w:id="51"/>
    </w:p>
    <w:p w:rsidR="00842B69" w:rsidRDefault="00842B69">
      <w:pPr>
        <w:tabs>
          <w:tab w:val="left" w:pos="432"/>
        </w:tabs>
        <w:spacing w:before="120"/>
        <w:rPr>
          <w:rFonts w:ascii="Arial" w:hAnsi="Arial"/>
          <w:sz w:val="22"/>
        </w:rPr>
      </w:pPr>
      <w:r>
        <w:rPr>
          <w:rFonts w:ascii="Arial" w:hAnsi="Arial"/>
          <w:sz w:val="22"/>
        </w:rPr>
        <w:t>Where the use of respirators is necessary to maintain exposure below permissible exposure limits (PELs) or the Threshold Value Limits (TLVs), whichever is lower, the department must provide, at no cost to the employee, the proper respiratory protective equipment</w:t>
      </w:r>
      <w:r w:rsidR="00CB7220">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CB7220">
        <w:rPr>
          <w:rFonts w:ascii="Arial" w:hAnsi="Arial"/>
          <w:sz w:val="22"/>
        </w:rPr>
        <w:fldChar w:fldCharType="end"/>
      </w:r>
      <w:r>
        <w:rPr>
          <w:rFonts w:ascii="Arial" w:hAnsi="Arial"/>
          <w:sz w:val="22"/>
        </w:rPr>
        <w:t>.  Respirators must be selected and used in accordance with the requirements of the Purdue University Respiratory Protection Program (contact REM for additional information).</w:t>
      </w:r>
    </w:p>
    <w:p w:rsidR="00842B69" w:rsidRDefault="00842B69">
      <w:pPr>
        <w:tabs>
          <w:tab w:val="left" w:pos="432"/>
        </w:tabs>
        <w:spacing w:before="120"/>
        <w:rPr>
          <w:rFonts w:ascii="Arial" w:hAnsi="Arial"/>
          <w:sz w:val="22"/>
        </w:rPr>
      </w:pPr>
    </w:p>
    <w:p w:rsidR="00842B69" w:rsidRDefault="00842B69">
      <w:pPr>
        <w:pStyle w:val="Heading3"/>
      </w:pPr>
      <w:bookmarkStart w:id="52" w:name="_Toc465827513"/>
      <w:bookmarkStart w:id="53" w:name="_Toc468598003"/>
      <w:r>
        <w:t>STANDARD OPERATING PROCEDURES</w:t>
      </w:r>
      <w:bookmarkEnd w:id="52"/>
      <w:bookmarkEnd w:id="53"/>
    </w:p>
    <w:p w:rsidR="00842B69" w:rsidRDefault="00842B69">
      <w:pPr>
        <w:tabs>
          <w:tab w:val="left" w:pos="432"/>
        </w:tabs>
        <w:spacing w:before="120"/>
        <w:rPr>
          <w:rFonts w:ascii="Arial" w:hAnsi="Arial"/>
          <w:sz w:val="22"/>
        </w:rPr>
      </w:pPr>
      <w:r>
        <w:rPr>
          <w:rFonts w:ascii="Arial" w:hAnsi="Arial"/>
          <w:sz w:val="22"/>
        </w:rPr>
        <w:t>The Chemical Management Committee</w:t>
      </w:r>
      <w:r w:rsidR="00CB7220">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CB7220">
        <w:rPr>
          <w:rFonts w:ascii="Arial" w:hAnsi="Arial"/>
          <w:sz w:val="22"/>
        </w:rPr>
        <w:fldChar w:fldCharType="end"/>
      </w:r>
      <w:r>
        <w:rPr>
          <w:rFonts w:ascii="Arial" w:hAnsi="Arial"/>
          <w:sz w:val="22"/>
        </w:rPr>
        <w:t xml:space="preserve"> and the Chemical Hygiene Officer will develop generic standard operating procedures</w:t>
      </w:r>
      <w:r w:rsidR="00CB7220">
        <w:rPr>
          <w:rFonts w:ascii="Arial" w:hAnsi="Arial"/>
          <w:sz w:val="22"/>
        </w:rPr>
        <w:fldChar w:fldCharType="begin"/>
      </w:r>
      <w:r>
        <w:instrText xml:space="preserve"> XE "</w:instrText>
      </w:r>
      <w:r>
        <w:rPr>
          <w:i/>
        </w:rPr>
        <w:instrText>standard operating procedures</w:instrText>
      </w:r>
      <w:r>
        <w:instrText xml:space="preserve">" </w:instrText>
      </w:r>
      <w:r w:rsidR="00CB7220">
        <w:rPr>
          <w:rFonts w:ascii="Arial" w:hAnsi="Arial"/>
          <w:sz w:val="22"/>
        </w:rPr>
        <w:fldChar w:fldCharType="end"/>
      </w:r>
      <w:r>
        <w:rPr>
          <w:rFonts w:ascii="Arial" w:hAnsi="Arial"/>
          <w:sz w:val="22"/>
        </w:rPr>
        <w:t xml:space="preserve"> relevant to safety and health considerations to be followed when laboratory work involves the use of hazardous chemicals.  Departments, department safety and health committees, and supervisors will develop written standard operating procedures for work area specific operations.  Standard operating procedures must be provided to affected employees.</w:t>
      </w:r>
    </w:p>
    <w:p w:rsidR="00842B69" w:rsidRDefault="00842B69">
      <w:pPr>
        <w:tabs>
          <w:tab w:val="left" w:pos="432"/>
        </w:tabs>
        <w:spacing w:before="120"/>
        <w:rPr>
          <w:rFonts w:ascii="Arial" w:hAnsi="Arial"/>
          <w:sz w:val="22"/>
        </w:rPr>
      </w:pPr>
      <w:r>
        <w:rPr>
          <w:rFonts w:ascii="Arial" w:hAnsi="Arial"/>
          <w:sz w:val="22"/>
        </w:rPr>
        <w:t>For work involving extremely toxic chemicals, select carcinogens</w:t>
      </w:r>
      <w:r w:rsidR="00CB7220">
        <w:rPr>
          <w:rFonts w:ascii="Arial" w:hAnsi="Arial"/>
          <w:sz w:val="22"/>
        </w:rPr>
        <w:fldChar w:fldCharType="begin"/>
      </w:r>
      <w:r>
        <w:instrText xml:space="preserve"> XE "</w:instrText>
      </w:r>
      <w:r>
        <w:rPr>
          <w:rFonts w:ascii="Arial" w:hAnsi="Arial"/>
          <w:sz w:val="22"/>
        </w:rPr>
        <w:instrText>carcinogens</w:instrText>
      </w:r>
      <w:r>
        <w:instrText xml:space="preserve">" </w:instrText>
      </w:r>
      <w:r w:rsidR="00CB7220">
        <w:rPr>
          <w:rFonts w:ascii="Arial" w:hAnsi="Arial"/>
          <w:sz w:val="22"/>
        </w:rPr>
        <w:fldChar w:fldCharType="end"/>
      </w:r>
      <w:r>
        <w:rPr>
          <w:rFonts w:ascii="Arial" w:hAnsi="Arial"/>
          <w:sz w:val="22"/>
        </w:rPr>
        <w:t>, and reproductive</w:t>
      </w:r>
      <w:r w:rsidR="00CB7220">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CB7220">
        <w:rPr>
          <w:rFonts w:ascii="Arial" w:hAnsi="Arial"/>
          <w:sz w:val="22"/>
        </w:rPr>
        <w:fldChar w:fldCharType="end"/>
      </w:r>
      <w:r>
        <w:rPr>
          <w:rFonts w:ascii="Arial" w:hAnsi="Arial"/>
          <w:sz w:val="22"/>
        </w:rPr>
        <w:t xml:space="preserve"> toxins, standard operating procedures</w:t>
      </w:r>
      <w:r w:rsidR="00CB7220">
        <w:rPr>
          <w:rFonts w:ascii="Arial" w:hAnsi="Arial"/>
          <w:sz w:val="22"/>
        </w:rPr>
        <w:fldChar w:fldCharType="begin"/>
      </w:r>
      <w:r>
        <w:instrText xml:space="preserve"> XE "</w:instrText>
      </w:r>
      <w:r>
        <w:rPr>
          <w:i/>
        </w:rPr>
        <w:instrText>standard operating procedures</w:instrText>
      </w:r>
      <w:r>
        <w:instrText xml:space="preserve">" </w:instrText>
      </w:r>
      <w:r w:rsidR="00CB7220">
        <w:rPr>
          <w:rFonts w:ascii="Arial" w:hAnsi="Arial"/>
          <w:sz w:val="22"/>
        </w:rPr>
        <w:fldChar w:fldCharType="end"/>
      </w:r>
      <w:r>
        <w:rPr>
          <w:rFonts w:ascii="Arial" w:hAnsi="Arial"/>
          <w:sz w:val="22"/>
        </w:rPr>
        <w:t xml:space="preserve"> must include the following provisions where appropriate:</w:t>
      </w:r>
    </w:p>
    <w:p w:rsidR="00842B69" w:rsidRDefault="00842B69">
      <w:pPr>
        <w:tabs>
          <w:tab w:val="left" w:pos="432"/>
        </w:tabs>
        <w:spacing w:before="120"/>
        <w:ind w:left="432" w:hanging="432"/>
        <w:rPr>
          <w:rFonts w:ascii="Arial" w:hAnsi="Arial"/>
          <w:sz w:val="22"/>
        </w:rPr>
      </w:pPr>
      <w:r>
        <w:rPr>
          <w:rFonts w:ascii="Arial" w:hAnsi="Arial"/>
          <w:sz w:val="22"/>
        </w:rPr>
        <w:t>1.</w:t>
      </w:r>
      <w:r>
        <w:rPr>
          <w:rFonts w:ascii="Arial" w:hAnsi="Arial"/>
          <w:sz w:val="22"/>
        </w:rPr>
        <w:tab/>
        <w:t>Establishment of a designated area</w:t>
      </w:r>
      <w:r w:rsidR="00CB7220">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CB7220">
        <w:rPr>
          <w:rFonts w:ascii="Arial" w:hAnsi="Arial"/>
          <w:sz w:val="22"/>
        </w:rPr>
        <w:fldChar w:fldCharType="end"/>
      </w:r>
      <w:r>
        <w:rPr>
          <w:rFonts w:ascii="Arial" w:hAnsi="Arial"/>
          <w:sz w:val="22"/>
        </w:rPr>
        <w:t>;</w:t>
      </w:r>
    </w:p>
    <w:p w:rsidR="00842B69" w:rsidRDefault="00842B69">
      <w:pPr>
        <w:tabs>
          <w:tab w:val="left" w:pos="432"/>
        </w:tabs>
        <w:ind w:left="432" w:hanging="432"/>
        <w:rPr>
          <w:rFonts w:ascii="Arial" w:hAnsi="Arial"/>
          <w:sz w:val="22"/>
        </w:rPr>
      </w:pPr>
      <w:r>
        <w:rPr>
          <w:rFonts w:ascii="Arial" w:hAnsi="Arial"/>
          <w:sz w:val="22"/>
        </w:rPr>
        <w:t>2.</w:t>
      </w:r>
      <w:r>
        <w:rPr>
          <w:rFonts w:ascii="Arial" w:hAnsi="Arial"/>
          <w:sz w:val="22"/>
        </w:rPr>
        <w:tab/>
        <w:t>Use of containment devices such as fume hoods or glove boxes;</w:t>
      </w:r>
    </w:p>
    <w:p w:rsidR="00842B69" w:rsidRDefault="00842B69">
      <w:pPr>
        <w:tabs>
          <w:tab w:val="left" w:pos="432"/>
        </w:tabs>
        <w:ind w:left="432" w:hanging="432"/>
        <w:rPr>
          <w:rFonts w:ascii="Arial" w:hAnsi="Arial"/>
          <w:sz w:val="22"/>
        </w:rPr>
      </w:pPr>
      <w:r>
        <w:rPr>
          <w:rFonts w:ascii="Arial" w:hAnsi="Arial"/>
          <w:sz w:val="22"/>
        </w:rPr>
        <w:t>3.</w:t>
      </w:r>
      <w:r>
        <w:rPr>
          <w:rFonts w:ascii="Arial" w:hAnsi="Arial"/>
          <w:sz w:val="22"/>
        </w:rPr>
        <w:tab/>
        <w:t>Procedures for safe removal of contaminated waste; and</w:t>
      </w:r>
    </w:p>
    <w:p w:rsidR="00842B69" w:rsidRDefault="00842B69">
      <w:pPr>
        <w:tabs>
          <w:tab w:val="left" w:pos="432"/>
        </w:tabs>
        <w:ind w:left="432" w:hanging="432"/>
        <w:rPr>
          <w:rFonts w:ascii="Arial" w:hAnsi="Arial"/>
          <w:sz w:val="22"/>
        </w:rPr>
      </w:pPr>
      <w:r>
        <w:rPr>
          <w:rFonts w:ascii="Arial" w:hAnsi="Arial"/>
          <w:sz w:val="22"/>
        </w:rPr>
        <w:t>4.</w:t>
      </w:r>
      <w:r>
        <w:rPr>
          <w:rFonts w:ascii="Arial" w:hAnsi="Arial"/>
          <w:sz w:val="22"/>
        </w:rPr>
        <w:tab/>
        <w:t>Decontamination procedures.</w:t>
      </w:r>
    </w:p>
    <w:p w:rsidR="00842B69" w:rsidRDefault="00842B69">
      <w:pPr>
        <w:tabs>
          <w:tab w:val="left" w:pos="432"/>
        </w:tabs>
        <w:rPr>
          <w:rFonts w:ascii="Arial" w:hAnsi="Arial"/>
          <w:sz w:val="22"/>
        </w:rPr>
      </w:pPr>
    </w:p>
    <w:p w:rsidR="00842B69" w:rsidRDefault="00842B69">
      <w:pPr>
        <w:pStyle w:val="Heading3"/>
      </w:pPr>
      <w:bookmarkStart w:id="54" w:name="_Toc465827514"/>
      <w:bookmarkStart w:id="55" w:name="_Toc468598004"/>
      <w:r>
        <w:t>CONTROL MEASURES</w:t>
      </w:r>
      <w:bookmarkEnd w:id="54"/>
      <w:bookmarkEnd w:id="55"/>
    </w:p>
    <w:p w:rsidR="00842B69" w:rsidRDefault="00842B69">
      <w:pPr>
        <w:tabs>
          <w:tab w:val="left" w:pos="432"/>
        </w:tabs>
        <w:spacing w:before="120"/>
        <w:rPr>
          <w:rFonts w:ascii="Arial" w:hAnsi="Arial"/>
          <w:sz w:val="22"/>
        </w:rPr>
      </w:pPr>
      <w:r>
        <w:rPr>
          <w:rFonts w:ascii="Arial" w:hAnsi="Arial"/>
          <w:sz w:val="22"/>
        </w:rPr>
        <w:t>Whenever employee exposures exceed the action level</w:t>
      </w:r>
      <w:r w:rsidR="00CB7220">
        <w:rPr>
          <w:rFonts w:ascii="Arial" w:hAnsi="Arial"/>
          <w:sz w:val="22"/>
        </w:rPr>
        <w:fldChar w:fldCharType="begin"/>
      </w:r>
      <w:r>
        <w:instrText xml:space="preserve"> XE "</w:instrText>
      </w:r>
      <w:r>
        <w:rPr>
          <w:rFonts w:ascii="Arial" w:hAnsi="Arial"/>
          <w:sz w:val="22"/>
        </w:rPr>
        <w:instrText>action level</w:instrText>
      </w:r>
      <w:r>
        <w:instrText xml:space="preserve">" </w:instrText>
      </w:r>
      <w:r w:rsidR="00CB7220">
        <w:rPr>
          <w:rFonts w:ascii="Arial" w:hAnsi="Arial"/>
          <w:sz w:val="22"/>
        </w:rPr>
        <w:fldChar w:fldCharType="end"/>
      </w:r>
      <w:r>
        <w:rPr>
          <w:rFonts w:ascii="Arial" w:hAnsi="Arial"/>
          <w:sz w:val="22"/>
        </w:rPr>
        <w:t xml:space="preserve"> (or in the absence of an action level, the lower of the PEL</w:t>
      </w:r>
      <w:r w:rsidR="00CB7220">
        <w:rPr>
          <w:rFonts w:ascii="Arial" w:hAnsi="Arial"/>
          <w:sz w:val="22"/>
        </w:rPr>
        <w:fldChar w:fldCharType="begin"/>
      </w:r>
      <w:r>
        <w:instrText xml:space="preserve"> XE "</w:instrText>
      </w:r>
      <w:r>
        <w:rPr>
          <w:rFonts w:ascii="Arial" w:hAnsi="Arial"/>
          <w:sz w:val="22"/>
        </w:rPr>
        <w:instrText>PEL</w:instrText>
      </w:r>
      <w:r>
        <w:instrText xml:space="preserve">" </w:instrText>
      </w:r>
      <w:r w:rsidR="00CB7220">
        <w:rPr>
          <w:rFonts w:ascii="Arial" w:hAnsi="Arial"/>
          <w:sz w:val="22"/>
        </w:rPr>
        <w:fldChar w:fldCharType="end"/>
      </w:r>
      <w:r>
        <w:rPr>
          <w:rFonts w:ascii="Arial" w:hAnsi="Arial"/>
          <w:sz w:val="22"/>
        </w:rPr>
        <w:t xml:space="preserve"> or TLV</w:t>
      </w:r>
      <w:r w:rsidR="00CB7220">
        <w:rPr>
          <w:rFonts w:ascii="Arial" w:hAnsi="Arial"/>
          <w:sz w:val="22"/>
        </w:rPr>
        <w:fldChar w:fldCharType="begin"/>
      </w:r>
      <w:r>
        <w:instrText xml:space="preserve"> XE "</w:instrText>
      </w:r>
      <w:r>
        <w:rPr>
          <w:rFonts w:ascii="Arial" w:hAnsi="Arial"/>
          <w:b/>
        </w:rPr>
        <w:instrText>TLV</w:instrText>
      </w:r>
      <w:r>
        <w:instrText xml:space="preserve">" </w:instrText>
      </w:r>
      <w:r w:rsidR="00CB7220">
        <w:rPr>
          <w:rFonts w:ascii="Arial" w:hAnsi="Arial"/>
          <w:sz w:val="22"/>
        </w:rPr>
        <w:fldChar w:fldCharType="end"/>
      </w:r>
      <w:r>
        <w:rPr>
          <w:rFonts w:ascii="Arial" w:hAnsi="Arial"/>
          <w:sz w:val="22"/>
        </w:rPr>
        <w:t>), the department must implement control measures</w:t>
      </w:r>
      <w:r w:rsidR="00CB7220">
        <w:rPr>
          <w:rFonts w:ascii="Arial" w:hAnsi="Arial"/>
          <w:sz w:val="22"/>
        </w:rPr>
        <w:fldChar w:fldCharType="begin"/>
      </w:r>
      <w:r>
        <w:instrText xml:space="preserve"> XE "</w:instrText>
      </w:r>
      <w:r>
        <w:rPr>
          <w:rFonts w:ascii="Arial" w:hAnsi="Arial"/>
          <w:sz w:val="22"/>
        </w:rPr>
        <w:instrText>control measures</w:instrText>
      </w:r>
      <w:r>
        <w:instrText xml:space="preserve">" </w:instrText>
      </w:r>
      <w:r w:rsidR="00CB7220">
        <w:rPr>
          <w:rFonts w:ascii="Arial" w:hAnsi="Arial"/>
          <w:sz w:val="22"/>
        </w:rPr>
        <w:fldChar w:fldCharType="end"/>
      </w:r>
      <w:r>
        <w:rPr>
          <w:rFonts w:ascii="Arial" w:hAnsi="Arial"/>
          <w:sz w:val="22"/>
        </w:rPr>
        <w:t xml:space="preserve"> to reduce </w:t>
      </w:r>
      <w:r>
        <w:rPr>
          <w:rFonts w:ascii="Arial" w:hAnsi="Arial"/>
          <w:sz w:val="22"/>
        </w:rPr>
        <w:lastRenderedPageBreak/>
        <w:t>employee exposure to hazardous chemicals including engineering controls, the use of personal protective equipment</w:t>
      </w:r>
      <w:r w:rsidR="00CB7220">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CB7220">
        <w:rPr>
          <w:rFonts w:ascii="Arial" w:hAnsi="Arial"/>
          <w:sz w:val="22"/>
        </w:rPr>
        <w:fldChar w:fldCharType="end"/>
      </w:r>
      <w:r>
        <w:rPr>
          <w:rFonts w:ascii="Arial" w:hAnsi="Arial"/>
          <w:sz w:val="22"/>
        </w:rPr>
        <w:t xml:space="preserve"> and hygiene practices.  Exposures to extremely toxic materials, select carcinogens</w:t>
      </w:r>
      <w:r w:rsidR="00CB7220">
        <w:rPr>
          <w:rFonts w:ascii="Arial" w:hAnsi="Arial"/>
          <w:sz w:val="22"/>
        </w:rPr>
        <w:fldChar w:fldCharType="begin"/>
      </w:r>
      <w:r>
        <w:instrText xml:space="preserve"> XE "</w:instrText>
      </w:r>
      <w:r>
        <w:rPr>
          <w:rFonts w:ascii="Arial" w:hAnsi="Arial"/>
          <w:sz w:val="22"/>
        </w:rPr>
        <w:instrText>carcinogens</w:instrText>
      </w:r>
      <w:r>
        <w:instrText xml:space="preserve">" </w:instrText>
      </w:r>
      <w:r w:rsidR="00CB7220">
        <w:rPr>
          <w:rFonts w:ascii="Arial" w:hAnsi="Arial"/>
          <w:sz w:val="22"/>
        </w:rPr>
        <w:fldChar w:fldCharType="end"/>
      </w:r>
      <w:r>
        <w:rPr>
          <w:rFonts w:ascii="Arial" w:hAnsi="Arial"/>
          <w:sz w:val="22"/>
        </w:rPr>
        <w:t>, and reproductive</w:t>
      </w:r>
      <w:r w:rsidR="00CB7220">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CB7220">
        <w:rPr>
          <w:rFonts w:ascii="Arial" w:hAnsi="Arial"/>
          <w:sz w:val="22"/>
        </w:rPr>
        <w:fldChar w:fldCharType="end"/>
      </w:r>
      <w:r>
        <w:rPr>
          <w:rFonts w:ascii="Arial" w:hAnsi="Arial"/>
          <w:sz w:val="22"/>
        </w:rPr>
        <w:t xml:space="preserve"> toxins must be maintained as low as reasonably achievable.</w:t>
      </w:r>
    </w:p>
    <w:p w:rsidR="00842B69" w:rsidRDefault="00842B69">
      <w:pPr>
        <w:tabs>
          <w:tab w:val="left" w:pos="432"/>
        </w:tabs>
        <w:rPr>
          <w:rFonts w:ascii="Arial" w:hAnsi="Arial"/>
          <w:sz w:val="22"/>
        </w:rPr>
      </w:pPr>
    </w:p>
    <w:p w:rsidR="00842B69" w:rsidRDefault="00842B69">
      <w:pPr>
        <w:pStyle w:val="Heading3"/>
      </w:pPr>
      <w:bookmarkStart w:id="56" w:name="_Toc465827515"/>
      <w:bookmarkStart w:id="57" w:name="_Toc468598005"/>
      <w:r>
        <w:t>PROTECTIVE EQUIPMENT</w:t>
      </w:r>
      <w:bookmarkEnd w:id="56"/>
      <w:bookmarkEnd w:id="57"/>
    </w:p>
    <w:p w:rsidR="00842B69" w:rsidRDefault="00842B69">
      <w:pPr>
        <w:pStyle w:val="BodyText"/>
        <w:tabs>
          <w:tab w:val="left" w:pos="432"/>
        </w:tabs>
        <w:rPr>
          <w:rFonts w:ascii="Arial" w:hAnsi="Arial"/>
        </w:rPr>
      </w:pPr>
      <w:r>
        <w:rPr>
          <w:rFonts w:ascii="Arial" w:hAnsi="Arial"/>
        </w:rPr>
        <w:t>Users of hazardous chemicals are responsible for determining that fume hoods and other protective equipment</w:t>
      </w:r>
      <w:r w:rsidR="00CB7220">
        <w:rPr>
          <w:rFonts w:ascii="Arial" w:hAnsi="Arial"/>
        </w:rPr>
        <w:fldChar w:fldCharType="begin"/>
      </w:r>
      <w:r>
        <w:instrText xml:space="preserve"> XE "</w:instrText>
      </w:r>
      <w:r>
        <w:rPr>
          <w:rFonts w:ascii="Arial" w:hAnsi="Arial"/>
        </w:rPr>
        <w:instrText>protective equipment</w:instrText>
      </w:r>
      <w:r>
        <w:instrText xml:space="preserve">" </w:instrText>
      </w:r>
      <w:r w:rsidR="00CB7220">
        <w:rPr>
          <w:rFonts w:ascii="Arial" w:hAnsi="Arial"/>
        </w:rPr>
        <w:fldChar w:fldCharType="end"/>
      </w:r>
      <w:r>
        <w:rPr>
          <w:rFonts w:ascii="Arial" w:hAnsi="Arial"/>
        </w:rPr>
        <w:t xml:space="preserve"> are adjusted and functioning properly prior to initiating an activity requiring their use.  All fume hood</w:t>
      </w:r>
      <w:r w:rsidR="00CB7220">
        <w:rPr>
          <w:rFonts w:ascii="Arial" w:hAnsi="Arial"/>
        </w:rPr>
        <w:fldChar w:fldCharType="begin"/>
      </w:r>
      <w:r>
        <w:instrText xml:space="preserve"> XE "</w:instrText>
      </w:r>
      <w:r>
        <w:rPr>
          <w:rFonts w:ascii="Arial" w:hAnsi="Arial"/>
        </w:rPr>
        <w:instrText>fume hood</w:instrText>
      </w:r>
      <w:r>
        <w:instrText xml:space="preserve">" </w:instrText>
      </w:r>
      <w:r w:rsidR="00CB7220">
        <w:rPr>
          <w:rFonts w:ascii="Arial" w:hAnsi="Arial"/>
        </w:rPr>
        <w:fldChar w:fldCharType="end"/>
      </w:r>
      <w:r>
        <w:rPr>
          <w:rFonts w:ascii="Arial" w:hAnsi="Arial"/>
        </w:rPr>
        <w:t xml:space="preserve"> installations include a continuous monitoring device to allow users to monitor hood</w:t>
      </w:r>
      <w:r w:rsidR="00CB7220">
        <w:rPr>
          <w:rFonts w:ascii="Arial" w:hAnsi="Arial"/>
        </w:rPr>
        <w:fldChar w:fldCharType="begin"/>
      </w:r>
      <w:r>
        <w:instrText xml:space="preserve"> XE "</w:instrText>
      </w:r>
      <w:r>
        <w:rPr>
          <w:rFonts w:ascii="Arial" w:hAnsi="Arial"/>
        </w:rPr>
        <w:instrText>hood</w:instrText>
      </w:r>
      <w:r>
        <w:instrText xml:space="preserve">" </w:instrText>
      </w:r>
      <w:r w:rsidR="00CB7220">
        <w:rPr>
          <w:rFonts w:ascii="Arial" w:hAnsi="Arial"/>
        </w:rPr>
        <w:fldChar w:fldCharType="end"/>
      </w:r>
      <w:r>
        <w:rPr>
          <w:rFonts w:ascii="Arial" w:hAnsi="Arial"/>
        </w:rPr>
        <w:t xml:space="preserve"> performance.  Physical Facilities will install a continuous monitoring device on existing fume hoods if needed.</w:t>
      </w:r>
    </w:p>
    <w:p w:rsidR="00842B69" w:rsidRDefault="00842B69">
      <w:pPr>
        <w:tabs>
          <w:tab w:val="left" w:pos="432"/>
        </w:tabs>
        <w:spacing w:before="120"/>
        <w:rPr>
          <w:rFonts w:ascii="Arial" w:hAnsi="Arial"/>
          <w:sz w:val="22"/>
        </w:rPr>
      </w:pPr>
      <w:r>
        <w:rPr>
          <w:rFonts w:ascii="Arial" w:hAnsi="Arial"/>
          <w:sz w:val="22"/>
        </w:rPr>
        <w:t>REM will survey chemical fume hoods annually and arrange for repairs when necessary.  Call REM at the number posted on your hood</w:t>
      </w:r>
      <w:r w:rsidR="00CB7220">
        <w:rPr>
          <w:rFonts w:ascii="Arial" w:hAnsi="Arial"/>
          <w:sz w:val="22"/>
        </w:rPr>
        <w:fldChar w:fldCharType="begin"/>
      </w:r>
      <w:r>
        <w:instrText xml:space="preserve"> XE "</w:instrText>
      </w:r>
      <w:r>
        <w:rPr>
          <w:rFonts w:ascii="Arial" w:hAnsi="Arial"/>
        </w:rPr>
        <w:instrText>hood</w:instrText>
      </w:r>
      <w:r>
        <w:instrText xml:space="preserve">" </w:instrText>
      </w:r>
      <w:r w:rsidR="00CB7220">
        <w:rPr>
          <w:rFonts w:ascii="Arial" w:hAnsi="Arial"/>
          <w:sz w:val="22"/>
        </w:rPr>
        <w:fldChar w:fldCharType="end"/>
      </w:r>
      <w:r>
        <w:rPr>
          <w:rFonts w:ascii="Arial" w:hAnsi="Arial"/>
          <w:sz w:val="22"/>
        </w:rPr>
        <w:t xml:space="preserve"> if you have questions or wish to report a problem.</w:t>
      </w:r>
    </w:p>
    <w:p w:rsidR="00842B69" w:rsidRDefault="00842B69">
      <w:pPr>
        <w:tabs>
          <w:tab w:val="left" w:pos="432"/>
        </w:tabs>
        <w:rPr>
          <w:rFonts w:ascii="Arial" w:hAnsi="Arial"/>
          <w:sz w:val="22"/>
        </w:rPr>
      </w:pPr>
    </w:p>
    <w:p w:rsidR="00842B69" w:rsidRDefault="00842B69">
      <w:pPr>
        <w:pStyle w:val="Heading3"/>
      </w:pPr>
      <w:bookmarkStart w:id="58" w:name="_Toc465827516"/>
      <w:bookmarkStart w:id="59" w:name="_Toc468598006"/>
      <w:r>
        <w:t>SPECIAL HAZARDS</w:t>
      </w:r>
      <w:bookmarkEnd w:id="58"/>
      <w:bookmarkEnd w:id="59"/>
      <w:r w:rsidR="00CB7220">
        <w:fldChar w:fldCharType="begin"/>
      </w:r>
      <w:r>
        <w:instrText xml:space="preserve"> XE "SPECIAL HAZARDS" </w:instrText>
      </w:r>
      <w:r w:rsidR="00CB7220">
        <w:fldChar w:fldCharType="end"/>
      </w:r>
    </w:p>
    <w:p w:rsidR="00842B69" w:rsidRDefault="00842B69">
      <w:pPr>
        <w:tabs>
          <w:tab w:val="left" w:pos="432"/>
        </w:tabs>
        <w:spacing w:before="120"/>
        <w:rPr>
          <w:rFonts w:ascii="Arial" w:hAnsi="Arial"/>
          <w:sz w:val="22"/>
        </w:rPr>
      </w:pPr>
      <w:r>
        <w:rPr>
          <w:rFonts w:ascii="Arial" w:hAnsi="Arial"/>
          <w:sz w:val="22"/>
        </w:rPr>
        <w:t>The Laboratory Supervisor will define which if any activities, operations, or procedures constitute circumstances under which prior approval</w:t>
      </w:r>
      <w:r w:rsidR="00CB7220">
        <w:rPr>
          <w:rFonts w:ascii="Arial" w:hAnsi="Arial"/>
          <w:sz w:val="22"/>
        </w:rPr>
        <w:fldChar w:fldCharType="begin"/>
      </w:r>
      <w:r>
        <w:instrText xml:space="preserve"> XE "</w:instrText>
      </w:r>
      <w:r>
        <w:rPr>
          <w:rFonts w:ascii="Arial" w:hAnsi="Arial"/>
          <w:sz w:val="22"/>
        </w:rPr>
        <w:instrText>approval</w:instrText>
      </w:r>
      <w:r>
        <w:instrText xml:space="preserve">" </w:instrText>
      </w:r>
      <w:r w:rsidR="00CB7220">
        <w:rPr>
          <w:rFonts w:ascii="Arial" w:hAnsi="Arial"/>
          <w:sz w:val="22"/>
        </w:rPr>
        <w:fldChar w:fldCharType="end"/>
      </w:r>
      <w:r>
        <w:rPr>
          <w:rFonts w:ascii="Arial" w:hAnsi="Arial"/>
          <w:sz w:val="22"/>
        </w:rPr>
        <w:t xml:space="preserve"> must be obtained by employees</w:t>
      </w:r>
      <w:r>
        <w:rPr>
          <w:rFonts w:ascii="Arial" w:hAnsi="Arial"/>
          <w:color w:val="FF0000"/>
          <w:sz w:val="22"/>
        </w:rPr>
        <w:t xml:space="preserve"> </w:t>
      </w:r>
      <w:r>
        <w:rPr>
          <w:rFonts w:ascii="Arial" w:hAnsi="Arial"/>
          <w:sz w:val="22"/>
        </w:rPr>
        <w:t>before implementation.</w:t>
      </w:r>
    </w:p>
    <w:p w:rsidR="00842B69" w:rsidRDefault="00842B69">
      <w:pPr>
        <w:tabs>
          <w:tab w:val="left" w:pos="432"/>
        </w:tabs>
        <w:spacing w:before="120"/>
        <w:rPr>
          <w:rFonts w:ascii="Arial" w:hAnsi="Arial"/>
          <w:sz w:val="22"/>
        </w:rPr>
      </w:pPr>
      <w:r>
        <w:rPr>
          <w:rFonts w:ascii="Arial" w:hAnsi="Arial"/>
          <w:i/>
          <w:sz w:val="22"/>
        </w:rPr>
        <w:t>Note</w:t>
      </w:r>
      <w:r>
        <w:rPr>
          <w:rFonts w:ascii="Arial" w:hAnsi="Arial"/>
          <w:sz w:val="22"/>
        </w:rPr>
        <w:t>:  OSHA requires each employer to identify those activities which the employer believes to be of a sufficiently hazardous nature to warrant prior "employer approval</w:t>
      </w:r>
      <w:r w:rsidR="00CB7220">
        <w:rPr>
          <w:rFonts w:ascii="Arial" w:hAnsi="Arial"/>
          <w:sz w:val="22"/>
        </w:rPr>
        <w:fldChar w:fldCharType="begin"/>
      </w:r>
      <w:r>
        <w:instrText xml:space="preserve"> XE "</w:instrText>
      </w:r>
      <w:r>
        <w:rPr>
          <w:rFonts w:ascii="Arial" w:hAnsi="Arial"/>
          <w:sz w:val="22"/>
        </w:rPr>
        <w:instrText>approval</w:instrText>
      </w:r>
      <w:r>
        <w:instrText xml:space="preserve">" </w:instrText>
      </w:r>
      <w:r w:rsidR="00CB7220">
        <w:rPr>
          <w:rFonts w:ascii="Arial" w:hAnsi="Arial"/>
          <w:sz w:val="22"/>
        </w:rPr>
        <w:fldChar w:fldCharType="end"/>
      </w:r>
      <w:r>
        <w:rPr>
          <w:rFonts w:ascii="Arial" w:hAnsi="Arial"/>
          <w:sz w:val="22"/>
        </w:rPr>
        <w:t>" before implementation.  The Chemical Hygiene Plan identifies activities which involve extremely toxic chemicals, select carcinogens</w:t>
      </w:r>
      <w:r w:rsidR="00CB7220">
        <w:rPr>
          <w:rFonts w:ascii="Arial" w:hAnsi="Arial"/>
          <w:sz w:val="22"/>
        </w:rPr>
        <w:fldChar w:fldCharType="begin"/>
      </w:r>
      <w:r>
        <w:instrText xml:space="preserve"> XE "</w:instrText>
      </w:r>
      <w:r>
        <w:rPr>
          <w:rFonts w:ascii="Arial" w:hAnsi="Arial"/>
          <w:sz w:val="22"/>
        </w:rPr>
        <w:instrText>carcinogens</w:instrText>
      </w:r>
      <w:r>
        <w:instrText xml:space="preserve">" </w:instrText>
      </w:r>
      <w:r w:rsidR="00CB7220">
        <w:rPr>
          <w:rFonts w:ascii="Arial" w:hAnsi="Arial"/>
          <w:sz w:val="22"/>
        </w:rPr>
        <w:fldChar w:fldCharType="end"/>
      </w:r>
      <w:r>
        <w:rPr>
          <w:rFonts w:ascii="Arial" w:hAnsi="Arial"/>
          <w:sz w:val="22"/>
        </w:rPr>
        <w:t xml:space="preserve"> and reproductive</w:t>
      </w:r>
      <w:r w:rsidR="00CB7220">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CB7220">
        <w:rPr>
          <w:rFonts w:ascii="Arial" w:hAnsi="Arial"/>
          <w:sz w:val="22"/>
        </w:rPr>
        <w:fldChar w:fldCharType="end"/>
      </w:r>
      <w:r>
        <w:rPr>
          <w:rFonts w:ascii="Arial" w:hAnsi="Arial"/>
          <w:sz w:val="22"/>
        </w:rPr>
        <w:t xml:space="preserve"> hazards, and those activities with a high potential for personal injury and property damage.  Supervisors will need to determine if any other existing activities are subject to the requirements of this section.  Except for activities identified by the Chemical Management Committee</w:t>
      </w:r>
      <w:r w:rsidR="00CB7220">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CB7220">
        <w:rPr>
          <w:rFonts w:ascii="Arial" w:hAnsi="Arial"/>
          <w:sz w:val="22"/>
        </w:rPr>
        <w:fldChar w:fldCharType="end"/>
      </w:r>
      <w:r>
        <w:rPr>
          <w:rFonts w:ascii="Arial" w:hAnsi="Arial"/>
          <w:sz w:val="22"/>
        </w:rPr>
        <w:t xml:space="preserve"> as requiring Committee approval, "employer approval</w:t>
      </w:r>
      <w:r w:rsidR="00CB7220">
        <w:rPr>
          <w:rFonts w:ascii="Arial" w:hAnsi="Arial"/>
          <w:sz w:val="22"/>
        </w:rPr>
        <w:fldChar w:fldCharType="begin"/>
      </w:r>
      <w:r>
        <w:instrText xml:space="preserve"> XE "</w:instrText>
      </w:r>
      <w:r>
        <w:rPr>
          <w:rFonts w:ascii="Arial" w:hAnsi="Arial"/>
          <w:sz w:val="22"/>
        </w:rPr>
        <w:instrText>employer approval</w:instrText>
      </w:r>
      <w:r>
        <w:instrText xml:space="preserve">" </w:instrText>
      </w:r>
      <w:r w:rsidR="00CB7220">
        <w:rPr>
          <w:rFonts w:ascii="Arial" w:hAnsi="Arial"/>
          <w:sz w:val="22"/>
        </w:rPr>
        <w:fldChar w:fldCharType="end"/>
      </w:r>
      <w:r>
        <w:rPr>
          <w:rFonts w:ascii="Arial" w:hAnsi="Arial"/>
          <w:sz w:val="22"/>
        </w:rPr>
        <w:t>" will occur at the local level (e.g., Supervisor, Department Head, Department Safety and Health Committee).  The Chemical Hygiene Officer is available for assistance.</w:t>
      </w:r>
    </w:p>
    <w:p w:rsidR="00842B69" w:rsidRDefault="00842B69">
      <w:pPr>
        <w:rPr>
          <w:rFonts w:ascii="Arial" w:hAnsi="Arial"/>
          <w:sz w:val="22"/>
        </w:rPr>
      </w:pPr>
    </w:p>
    <w:p w:rsidR="00842B69" w:rsidRDefault="00842B69">
      <w:pPr>
        <w:pStyle w:val="Heading3"/>
      </w:pPr>
      <w:bookmarkStart w:id="60" w:name="_Toc465827517"/>
      <w:bookmarkStart w:id="61" w:name="_Toc468598007"/>
      <w:r>
        <w:t>AVAILABILITY</w:t>
      </w:r>
      <w:bookmarkEnd w:id="60"/>
      <w:bookmarkEnd w:id="61"/>
    </w:p>
    <w:p w:rsidR="00842B69" w:rsidRDefault="00842B69">
      <w:pPr>
        <w:spacing w:before="120"/>
        <w:rPr>
          <w:rFonts w:ascii="Arial" w:hAnsi="Arial"/>
          <w:sz w:val="22"/>
        </w:rPr>
      </w:pPr>
      <w:r>
        <w:rPr>
          <w:rFonts w:ascii="Arial" w:hAnsi="Arial"/>
          <w:sz w:val="22"/>
        </w:rPr>
        <w:t>The Chemical Hygiene Plan must be readily available to employees and employee representatives.</w:t>
      </w:r>
    </w:p>
    <w:p w:rsidR="00BB2184" w:rsidRDefault="00842B69">
      <w:pPr>
        <w:tabs>
          <w:tab w:val="left" w:pos="432"/>
        </w:tabs>
        <w:spacing w:before="120"/>
        <w:rPr>
          <w:rFonts w:ascii="Arial" w:hAnsi="Arial"/>
          <w:sz w:val="22"/>
        </w:rPr>
      </w:pPr>
      <w:r>
        <w:rPr>
          <w:rFonts w:ascii="Arial" w:hAnsi="Arial"/>
          <w:i/>
          <w:sz w:val="22"/>
        </w:rPr>
        <w:t>Note</w:t>
      </w:r>
      <w:r>
        <w:rPr>
          <w:rFonts w:ascii="Arial" w:hAnsi="Arial"/>
          <w:sz w:val="22"/>
        </w:rPr>
        <w:t xml:space="preserve">: </w:t>
      </w:r>
      <w:r w:rsidR="002223C3">
        <w:rPr>
          <w:rFonts w:ascii="Arial" w:hAnsi="Arial"/>
          <w:sz w:val="22"/>
        </w:rPr>
        <w:t xml:space="preserve">The </w:t>
      </w:r>
      <w:r w:rsidR="00BB2184">
        <w:rPr>
          <w:rFonts w:ascii="Arial" w:hAnsi="Arial"/>
          <w:sz w:val="22"/>
        </w:rPr>
        <w:t>Chemical Hygiene Plan is available as pdf</w:t>
      </w:r>
      <w:r w:rsidR="00F84D41">
        <w:rPr>
          <w:rFonts w:ascii="Arial" w:hAnsi="Arial"/>
          <w:sz w:val="22"/>
        </w:rPr>
        <w:t xml:space="preserve"> or Microsoft </w:t>
      </w:r>
      <w:r w:rsidR="00BB2184">
        <w:rPr>
          <w:rFonts w:ascii="Arial" w:hAnsi="Arial"/>
          <w:sz w:val="22"/>
        </w:rPr>
        <w:t>Word</w:t>
      </w:r>
      <w:r w:rsidR="00F84D41">
        <w:rPr>
          <w:rFonts w:ascii="Arial" w:hAnsi="Arial"/>
          <w:sz w:val="22"/>
        </w:rPr>
        <w:t xml:space="preserve"> document</w:t>
      </w:r>
      <w:r w:rsidR="00BB2184">
        <w:rPr>
          <w:rFonts w:ascii="Arial" w:hAnsi="Arial"/>
          <w:sz w:val="22"/>
        </w:rPr>
        <w:t>:</w:t>
      </w:r>
    </w:p>
    <w:p w:rsidR="00BB2184" w:rsidRDefault="00293EC0" w:rsidP="00842B69">
      <w:pPr>
        <w:numPr>
          <w:ilvl w:val="0"/>
          <w:numId w:val="77"/>
        </w:numPr>
        <w:tabs>
          <w:tab w:val="clear" w:pos="720"/>
          <w:tab w:val="num" w:pos="540"/>
        </w:tabs>
        <w:spacing w:before="120"/>
        <w:rPr>
          <w:rFonts w:ascii="Arial" w:hAnsi="Arial"/>
          <w:sz w:val="22"/>
        </w:rPr>
      </w:pPr>
      <w:hyperlink r:id="rId22" w:history="1">
        <w:r w:rsidR="00F84D41">
          <w:rPr>
            <w:rStyle w:val="Hyperlink"/>
            <w:rFonts w:ascii="Arial" w:hAnsi="Arial"/>
            <w:sz w:val="22"/>
          </w:rPr>
          <w:t>http://www.purdue.edu/rem/home/booklets/CHP2010.pdf</w:t>
        </w:r>
      </w:hyperlink>
    </w:p>
    <w:p w:rsidR="00BB2184" w:rsidRDefault="00293EC0" w:rsidP="00842B69">
      <w:pPr>
        <w:numPr>
          <w:ilvl w:val="0"/>
          <w:numId w:val="77"/>
        </w:numPr>
        <w:tabs>
          <w:tab w:val="clear" w:pos="720"/>
          <w:tab w:val="num" w:pos="540"/>
        </w:tabs>
        <w:spacing w:before="120"/>
        <w:rPr>
          <w:rFonts w:ascii="Arial" w:hAnsi="Arial"/>
          <w:sz w:val="22"/>
        </w:rPr>
      </w:pPr>
      <w:hyperlink r:id="rId23" w:history="1">
        <w:r w:rsidR="00F84D41">
          <w:rPr>
            <w:rStyle w:val="Hyperlink"/>
            <w:rFonts w:ascii="Arial" w:hAnsi="Arial"/>
            <w:sz w:val="22"/>
          </w:rPr>
          <w:t>http://www.purdue.edu/rem/home/booklets/CHP2010.docx</w:t>
        </w:r>
      </w:hyperlink>
      <w:r w:rsidR="00BB2184">
        <w:rPr>
          <w:rFonts w:ascii="Arial" w:hAnsi="Arial"/>
          <w:sz w:val="22"/>
        </w:rPr>
        <w:t xml:space="preserve"> </w:t>
      </w:r>
    </w:p>
    <w:p w:rsidR="00842B69" w:rsidRDefault="00842B69">
      <w:pPr>
        <w:rPr>
          <w:rFonts w:ascii="Arial" w:hAnsi="Arial"/>
          <w:sz w:val="22"/>
        </w:rPr>
      </w:pPr>
    </w:p>
    <w:p w:rsidR="00842B69" w:rsidRDefault="00842B69">
      <w:pPr>
        <w:pStyle w:val="Heading3"/>
      </w:pPr>
      <w:r>
        <w:t>ANNUAL REVIEW</w:t>
      </w:r>
    </w:p>
    <w:p w:rsidR="00842B69" w:rsidRDefault="00842B69">
      <w:pPr>
        <w:pStyle w:val="Subtitle"/>
        <w:spacing w:before="120"/>
        <w:jc w:val="left"/>
        <w:rPr>
          <w:rFonts w:ascii="Arial" w:hAnsi="Arial"/>
          <w:b w:val="0"/>
          <w:sz w:val="22"/>
        </w:rPr>
      </w:pPr>
      <w:r>
        <w:rPr>
          <w:rFonts w:ascii="Arial" w:hAnsi="Arial"/>
          <w:b w:val="0"/>
          <w:sz w:val="22"/>
        </w:rPr>
        <w:t>REM is responsible for preparing a written annual review of the Chemical Hygiene Plan.  The review process will utilize such resources as results of internal and external audits, accident reports, notices of violation, customer satisfaction surveys, and other information and tracking reports which may become available.  The focus of the annual review is to evaluate program effectiveness and to identify strengths and weaknesses which may be updated to improve the program.  The written annual review will be made available to the Chemical Management Committee</w:t>
      </w:r>
      <w:r w:rsidR="00CB7220">
        <w:rPr>
          <w:rFonts w:ascii="Arial" w:hAnsi="Arial"/>
          <w:b w:val="0"/>
          <w:sz w:val="22"/>
        </w:rPr>
        <w:fldChar w:fldCharType="begin"/>
      </w:r>
      <w:r>
        <w:instrText xml:space="preserve"> XE "</w:instrText>
      </w:r>
      <w:r>
        <w:rPr>
          <w:rFonts w:ascii="Arial" w:hAnsi="Arial"/>
          <w:b w:val="0"/>
          <w:sz w:val="22"/>
        </w:rPr>
        <w:instrText>Chemical Management Committee</w:instrText>
      </w:r>
      <w:r>
        <w:instrText xml:space="preserve">" </w:instrText>
      </w:r>
      <w:r w:rsidR="00CB7220">
        <w:rPr>
          <w:rFonts w:ascii="Arial" w:hAnsi="Arial"/>
          <w:b w:val="0"/>
          <w:sz w:val="22"/>
        </w:rPr>
        <w:fldChar w:fldCharType="end"/>
      </w:r>
      <w:r>
        <w:rPr>
          <w:rFonts w:ascii="Arial" w:hAnsi="Arial"/>
          <w:b w:val="0"/>
          <w:sz w:val="22"/>
        </w:rPr>
        <w:t xml:space="preserve"> for inclusion in the annual report of that Committee. </w:t>
      </w:r>
    </w:p>
    <w:p w:rsidR="00842B69" w:rsidRDefault="00842B69">
      <w:pPr>
        <w:pStyle w:val="Heading3"/>
        <w:sectPr w:rsidR="00842B69" w:rsidSect="00BA3005">
          <w:headerReference w:type="default" r:id="rId24"/>
          <w:footerReference w:type="default" r:id="rId25"/>
          <w:type w:val="nextColumn"/>
          <w:pgSz w:w="12240" w:h="15840" w:code="1"/>
          <w:pgMar w:top="1080" w:right="1440" w:bottom="1080" w:left="1440" w:header="720" w:footer="432" w:gutter="0"/>
          <w:cols w:space="720"/>
        </w:sectPr>
      </w:pPr>
    </w:p>
    <w:p w:rsidR="00842B69" w:rsidRDefault="00842B69">
      <w:pPr>
        <w:pStyle w:val="Heading3"/>
      </w:pPr>
      <w:bookmarkStart w:id="62" w:name="_Hlt468599414"/>
      <w:bookmarkEnd w:id="62"/>
    </w:p>
    <w:p w:rsidR="00842B69" w:rsidRDefault="00842B69">
      <w:pPr>
        <w:rPr>
          <w:rFonts w:ascii="Arial" w:hAnsi="Arial"/>
          <w:sz w:val="4"/>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1 - CHEMICAL PRODUCT AND COMPANY IDENTIFICATION</w:t>
      </w:r>
    </w:p>
    <w:p w:rsidR="00842B69" w:rsidRDefault="00842B69">
      <w:pPr>
        <w:spacing w:before="120"/>
        <w:rPr>
          <w:rFonts w:ascii="Arial" w:hAnsi="Arial"/>
          <w:sz w:val="20"/>
        </w:rPr>
      </w:pPr>
      <w:r>
        <w:rPr>
          <w:rFonts w:ascii="Arial" w:hAnsi="Arial"/>
          <w:sz w:val="20"/>
        </w:rPr>
        <w:t>MSDS</w:t>
      </w:r>
      <w:r w:rsidR="00CB7220">
        <w:rPr>
          <w:rFonts w:ascii="Arial" w:hAnsi="Arial"/>
          <w:sz w:val="20"/>
        </w:rPr>
        <w:fldChar w:fldCharType="begin"/>
      </w:r>
      <w:r>
        <w:instrText xml:space="preserve"> XE "</w:instrText>
      </w:r>
      <w:r>
        <w:rPr>
          <w:rFonts w:ascii="Arial" w:hAnsi="Arial"/>
          <w:b/>
          <w:sz w:val="22"/>
        </w:rPr>
        <w:instrText>MSDS</w:instrText>
      </w:r>
      <w:r>
        <w:instrText xml:space="preserve">" </w:instrText>
      </w:r>
      <w:r w:rsidR="00CB7220">
        <w:rPr>
          <w:rFonts w:ascii="Arial" w:hAnsi="Arial"/>
          <w:sz w:val="20"/>
        </w:rPr>
        <w:fldChar w:fldCharType="end"/>
      </w:r>
      <w:r>
        <w:rPr>
          <w:rFonts w:ascii="Arial" w:hAnsi="Arial"/>
          <w:sz w:val="20"/>
        </w:rPr>
        <w:t xml:space="preserve"> Name: Acetone</w:t>
      </w:r>
    </w:p>
    <w:p w:rsidR="00842B69" w:rsidRDefault="00842B69">
      <w:pPr>
        <w:ind w:left="180"/>
        <w:rPr>
          <w:rFonts w:ascii="Arial" w:hAnsi="Arial"/>
          <w:sz w:val="20"/>
        </w:rPr>
      </w:pPr>
      <w:r>
        <w:rPr>
          <w:rFonts w:ascii="Arial" w:hAnsi="Arial"/>
          <w:sz w:val="20"/>
        </w:rPr>
        <w:t>Catalog Numbers: A11 1, A11 20, A11 200, A11 4, A11-1, A11-20, A11-200, A11-4, A11S 4, A11S-4, A16P 4, A16P-4, A16S 20, A16S 20 001, A16S 4, A16S-20, A16S-4, A18 1, A18 20, A18 200, A18 200 001, A18 4, A18 500, A18-1, A18-20, A18-200 A18-4, A18-500, A18S 4, A18S-4, A18SK 4, A18SK-4, A18SS 200, A18SS 50, A18SS-115, A18SS-200, A18SS-30, A18SS-50, A19 1, A19 4, A19-1, A19-4, A20-1 A40 4, A40-4, A928 4, A929 4, A929-1, A929-4, A930-4, A946 4, A946-4, A949 1, A949 4, A949-1, A949-4, A949SK-1, A949SK-4, A949SS 115, A949SS 200, A949SS 30, A949SS 50, A949SS-11, A949SS-115, A949SS-20, A949SS-200, A949SS-30, A949SS-50, HC 300 1GAL, S70090, S70091, S70091-1</w:t>
      </w:r>
    </w:p>
    <w:p w:rsidR="00842B69" w:rsidRDefault="00842B69">
      <w:pPr>
        <w:rPr>
          <w:rFonts w:ascii="Arial" w:hAnsi="Arial"/>
          <w:sz w:val="20"/>
        </w:rPr>
      </w:pPr>
      <w:r>
        <w:rPr>
          <w:rFonts w:ascii="Arial" w:hAnsi="Arial"/>
          <w:sz w:val="20"/>
        </w:rPr>
        <w:t>Synonyms: Dimethylformaldehyde, dimethyl ketone, 2-propanone, pyroacetic acid, pyroacetic ether</w:t>
      </w:r>
    </w:p>
    <w:p w:rsidR="00842B69" w:rsidRDefault="00842B69">
      <w:pPr>
        <w:rPr>
          <w:rFonts w:ascii="Arial" w:hAnsi="Arial"/>
          <w:sz w:val="20"/>
        </w:rPr>
      </w:pPr>
      <w:r>
        <w:rPr>
          <w:rFonts w:ascii="Arial" w:hAnsi="Arial"/>
          <w:sz w:val="20"/>
        </w:rPr>
        <w:t xml:space="preserve">Company Identification:  </w:t>
      </w:r>
    </w:p>
    <w:p w:rsidR="00842B69" w:rsidRDefault="00842B69">
      <w:pPr>
        <w:ind w:left="180"/>
        <w:rPr>
          <w:rFonts w:ascii="Arial" w:hAnsi="Arial"/>
          <w:sz w:val="20"/>
        </w:rPr>
      </w:pPr>
      <w:r>
        <w:rPr>
          <w:rFonts w:ascii="Arial" w:hAnsi="Arial"/>
          <w:sz w:val="20"/>
        </w:rPr>
        <w:t xml:space="preserve">Generic Chemicals </w:t>
      </w:r>
    </w:p>
    <w:p w:rsidR="00842B69" w:rsidRDefault="00842B69">
      <w:pPr>
        <w:ind w:left="180"/>
        <w:rPr>
          <w:rFonts w:ascii="Arial" w:hAnsi="Arial"/>
          <w:sz w:val="20"/>
        </w:rPr>
      </w:pPr>
      <w:smartTag w:uri="urn:schemas-microsoft-com:office:smarttags" w:element="Street">
        <w:smartTag w:uri="urn:schemas-microsoft-com:office:smarttags" w:element="address">
          <w:r>
            <w:rPr>
              <w:rFonts w:ascii="Arial" w:hAnsi="Arial"/>
              <w:sz w:val="20"/>
            </w:rPr>
            <w:t>10 Park Avenue</w:t>
          </w:r>
        </w:smartTag>
      </w:smartTag>
    </w:p>
    <w:p w:rsidR="00842B69" w:rsidRDefault="00842B69">
      <w:pPr>
        <w:ind w:left="180"/>
        <w:rPr>
          <w:rFonts w:ascii="Arial" w:hAnsi="Arial"/>
          <w:sz w:val="20"/>
        </w:rPr>
      </w:pPr>
      <w:r>
        <w:rPr>
          <w:rFonts w:ascii="Arial" w:hAnsi="Arial"/>
          <w:sz w:val="20"/>
        </w:rPr>
        <w:t xml:space="preserve">Anywhere </w:t>
      </w:r>
      <w:smartTag w:uri="urn:schemas-microsoft-com:office:smarttags" w:element="State">
        <w:smartTag w:uri="urn:schemas-microsoft-com:office:smarttags" w:element="place">
          <w:r>
            <w:rPr>
              <w:rFonts w:ascii="Arial" w:hAnsi="Arial"/>
              <w:sz w:val="20"/>
            </w:rPr>
            <w:t>Idaho</w:t>
          </w:r>
        </w:smartTag>
      </w:smartTag>
      <w:r>
        <w:rPr>
          <w:rFonts w:ascii="Arial" w:hAnsi="Arial"/>
          <w:sz w:val="20"/>
        </w:rPr>
        <w:t xml:space="preserve"> 11111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3888"/>
        <w:gridCol w:w="4032"/>
      </w:tblGrid>
      <w:tr w:rsidR="00842B69">
        <w:tc>
          <w:tcPr>
            <w:tcW w:w="288" w:type="dxa"/>
            <w:tcBorders>
              <w:top w:val="nil"/>
              <w:left w:val="nil"/>
              <w:bottom w:val="nil"/>
            </w:tcBorders>
          </w:tcPr>
          <w:p w:rsidR="00842B69" w:rsidRDefault="00842B69">
            <w:pPr>
              <w:jc w:val="center"/>
              <w:rPr>
                <w:rFonts w:ascii="Arial" w:hAnsi="Arial"/>
                <w:sz w:val="20"/>
              </w:rPr>
            </w:pPr>
          </w:p>
        </w:tc>
        <w:tc>
          <w:tcPr>
            <w:tcW w:w="3888" w:type="dxa"/>
          </w:tcPr>
          <w:p w:rsidR="00842B69" w:rsidRDefault="00842B69">
            <w:pPr>
              <w:jc w:val="center"/>
              <w:rPr>
                <w:rFonts w:ascii="Arial" w:hAnsi="Arial"/>
                <w:sz w:val="20"/>
              </w:rPr>
            </w:pPr>
            <w:r>
              <w:rPr>
                <w:rFonts w:ascii="Arial" w:hAnsi="Arial"/>
                <w:sz w:val="20"/>
              </w:rPr>
              <w:t>For information, call:  111-111-1111</w:t>
            </w:r>
          </w:p>
        </w:tc>
        <w:tc>
          <w:tcPr>
            <w:tcW w:w="4032" w:type="dxa"/>
          </w:tcPr>
          <w:p w:rsidR="00842B69" w:rsidRDefault="00842B69">
            <w:pPr>
              <w:jc w:val="center"/>
              <w:rPr>
                <w:rFonts w:ascii="Arial" w:hAnsi="Arial"/>
                <w:sz w:val="20"/>
              </w:rPr>
            </w:pPr>
            <w:r>
              <w:rPr>
                <w:rFonts w:ascii="Arial" w:hAnsi="Arial"/>
                <w:sz w:val="20"/>
              </w:rPr>
              <w:t>Emergency Number:       222-222-2222</w:t>
            </w:r>
          </w:p>
        </w:tc>
      </w:tr>
      <w:tr w:rsidR="00842B69">
        <w:trPr>
          <w:cantSplit/>
        </w:trPr>
        <w:tc>
          <w:tcPr>
            <w:tcW w:w="288" w:type="dxa"/>
            <w:tcBorders>
              <w:top w:val="nil"/>
              <w:left w:val="nil"/>
              <w:bottom w:val="nil"/>
            </w:tcBorders>
          </w:tcPr>
          <w:p w:rsidR="00842B69" w:rsidRDefault="00842B69">
            <w:pPr>
              <w:jc w:val="center"/>
              <w:rPr>
                <w:rFonts w:ascii="Arial" w:hAnsi="Arial"/>
                <w:sz w:val="20"/>
              </w:rPr>
            </w:pPr>
          </w:p>
        </w:tc>
        <w:tc>
          <w:tcPr>
            <w:tcW w:w="7920" w:type="dxa"/>
            <w:gridSpan w:val="2"/>
          </w:tcPr>
          <w:p w:rsidR="00842B69" w:rsidRDefault="00842B69">
            <w:pPr>
              <w:jc w:val="center"/>
              <w:rPr>
                <w:rFonts w:ascii="Arial" w:hAnsi="Arial"/>
                <w:sz w:val="20"/>
              </w:rPr>
            </w:pPr>
            <w:r>
              <w:rPr>
                <w:rFonts w:ascii="Arial" w:hAnsi="Arial"/>
                <w:sz w:val="20"/>
              </w:rPr>
              <w:t>For CHEMTREC assistance, call: 800-424-9300</w:t>
            </w:r>
          </w:p>
        </w:tc>
      </w:tr>
    </w:tbl>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2 - COMPOSITION, INFORMATION ON INGREDIENTS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2070"/>
        <w:gridCol w:w="1710"/>
        <w:gridCol w:w="1620"/>
        <w:gridCol w:w="2520"/>
      </w:tblGrid>
      <w:tr w:rsidR="00842B69">
        <w:tc>
          <w:tcPr>
            <w:tcW w:w="288" w:type="dxa"/>
            <w:tcBorders>
              <w:top w:val="nil"/>
              <w:left w:val="nil"/>
              <w:bottom w:val="nil"/>
            </w:tcBorders>
          </w:tcPr>
          <w:p w:rsidR="00842B69" w:rsidRDefault="00842B69">
            <w:pPr>
              <w:jc w:val="center"/>
              <w:rPr>
                <w:rFonts w:ascii="Arial" w:hAnsi="Arial"/>
                <w:sz w:val="20"/>
              </w:rPr>
            </w:pPr>
          </w:p>
        </w:tc>
        <w:tc>
          <w:tcPr>
            <w:tcW w:w="2070" w:type="dxa"/>
          </w:tcPr>
          <w:p w:rsidR="00842B69" w:rsidRDefault="00842B69">
            <w:pPr>
              <w:jc w:val="center"/>
              <w:rPr>
                <w:rFonts w:ascii="Arial" w:hAnsi="Arial"/>
                <w:sz w:val="20"/>
              </w:rPr>
            </w:pPr>
            <w:r>
              <w:rPr>
                <w:rFonts w:ascii="Arial" w:hAnsi="Arial"/>
                <w:sz w:val="20"/>
              </w:rPr>
              <w:t>CAS#</w:t>
            </w:r>
          </w:p>
        </w:tc>
        <w:tc>
          <w:tcPr>
            <w:tcW w:w="1710" w:type="dxa"/>
          </w:tcPr>
          <w:p w:rsidR="00842B69" w:rsidRDefault="00842B69">
            <w:pPr>
              <w:jc w:val="center"/>
              <w:rPr>
                <w:rFonts w:ascii="Arial" w:hAnsi="Arial"/>
                <w:sz w:val="20"/>
              </w:rPr>
            </w:pPr>
            <w:r>
              <w:rPr>
                <w:rFonts w:ascii="Arial" w:hAnsi="Arial"/>
                <w:sz w:val="20"/>
              </w:rPr>
              <w:t>Chemical Name</w:t>
            </w:r>
          </w:p>
        </w:tc>
        <w:tc>
          <w:tcPr>
            <w:tcW w:w="1620" w:type="dxa"/>
          </w:tcPr>
          <w:p w:rsidR="00842B69" w:rsidRDefault="00842B69">
            <w:pPr>
              <w:jc w:val="center"/>
              <w:rPr>
                <w:rFonts w:ascii="Arial" w:hAnsi="Arial"/>
                <w:sz w:val="20"/>
              </w:rPr>
            </w:pPr>
            <w:r>
              <w:rPr>
                <w:rFonts w:ascii="Arial" w:hAnsi="Arial"/>
                <w:sz w:val="20"/>
              </w:rPr>
              <w:t>%</w:t>
            </w:r>
          </w:p>
        </w:tc>
        <w:tc>
          <w:tcPr>
            <w:tcW w:w="2520" w:type="dxa"/>
          </w:tcPr>
          <w:p w:rsidR="00842B69" w:rsidRDefault="00842B69">
            <w:pPr>
              <w:jc w:val="center"/>
              <w:rPr>
                <w:rFonts w:ascii="Arial" w:hAnsi="Arial"/>
                <w:sz w:val="20"/>
              </w:rPr>
            </w:pPr>
            <w:r>
              <w:rPr>
                <w:rFonts w:ascii="Arial" w:hAnsi="Arial"/>
                <w:sz w:val="20"/>
              </w:rPr>
              <w:t>Einecs#</w:t>
            </w:r>
          </w:p>
        </w:tc>
      </w:tr>
      <w:tr w:rsidR="00842B69">
        <w:tc>
          <w:tcPr>
            <w:tcW w:w="288" w:type="dxa"/>
            <w:tcBorders>
              <w:top w:val="nil"/>
              <w:left w:val="nil"/>
              <w:bottom w:val="nil"/>
            </w:tcBorders>
          </w:tcPr>
          <w:p w:rsidR="00842B69" w:rsidRDefault="00842B69">
            <w:pPr>
              <w:jc w:val="center"/>
              <w:rPr>
                <w:rFonts w:ascii="Arial" w:hAnsi="Arial"/>
                <w:sz w:val="20"/>
              </w:rPr>
            </w:pPr>
          </w:p>
        </w:tc>
        <w:tc>
          <w:tcPr>
            <w:tcW w:w="2070" w:type="dxa"/>
          </w:tcPr>
          <w:p w:rsidR="00842B69" w:rsidRDefault="00842B69">
            <w:pPr>
              <w:jc w:val="center"/>
              <w:rPr>
                <w:rFonts w:ascii="Arial" w:hAnsi="Arial"/>
                <w:sz w:val="20"/>
              </w:rPr>
            </w:pPr>
            <w:r>
              <w:rPr>
                <w:rFonts w:ascii="Arial" w:hAnsi="Arial"/>
                <w:sz w:val="20"/>
              </w:rPr>
              <w:t>67-64-1</w:t>
            </w:r>
          </w:p>
        </w:tc>
        <w:tc>
          <w:tcPr>
            <w:tcW w:w="1710" w:type="dxa"/>
          </w:tcPr>
          <w:p w:rsidR="00842B69" w:rsidRDefault="00842B69">
            <w:pPr>
              <w:jc w:val="center"/>
              <w:rPr>
                <w:rFonts w:ascii="Arial" w:hAnsi="Arial"/>
                <w:sz w:val="20"/>
              </w:rPr>
            </w:pPr>
            <w:r>
              <w:rPr>
                <w:rFonts w:ascii="Arial" w:hAnsi="Arial"/>
                <w:sz w:val="20"/>
              </w:rPr>
              <w:t>2-propanone</w:t>
            </w:r>
          </w:p>
        </w:tc>
        <w:tc>
          <w:tcPr>
            <w:tcW w:w="1620" w:type="dxa"/>
          </w:tcPr>
          <w:p w:rsidR="00842B69" w:rsidRDefault="00842B69">
            <w:pPr>
              <w:jc w:val="center"/>
              <w:rPr>
                <w:rFonts w:ascii="Arial" w:hAnsi="Arial"/>
                <w:sz w:val="20"/>
              </w:rPr>
            </w:pPr>
            <w:r>
              <w:rPr>
                <w:rFonts w:ascii="Arial" w:hAnsi="Arial"/>
                <w:sz w:val="20"/>
              </w:rPr>
              <w:t>99</w:t>
            </w:r>
          </w:p>
        </w:tc>
        <w:tc>
          <w:tcPr>
            <w:tcW w:w="2520" w:type="dxa"/>
          </w:tcPr>
          <w:p w:rsidR="00842B69" w:rsidRDefault="00842B69">
            <w:pPr>
              <w:jc w:val="center"/>
              <w:rPr>
                <w:rFonts w:ascii="Arial" w:hAnsi="Arial"/>
                <w:sz w:val="20"/>
              </w:rPr>
            </w:pPr>
            <w:r>
              <w:rPr>
                <w:rFonts w:ascii="Arial" w:hAnsi="Arial"/>
                <w:sz w:val="20"/>
              </w:rPr>
              <w:t>200-662-2</w:t>
            </w:r>
          </w:p>
        </w:tc>
      </w:tr>
    </w:tbl>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3 - HAZARDS IDENTIFICATION</w:t>
      </w:r>
    </w:p>
    <w:p w:rsidR="00842B69" w:rsidRDefault="00842B69">
      <w:pPr>
        <w:spacing w:before="120"/>
        <w:rPr>
          <w:rFonts w:ascii="Arial" w:hAnsi="Arial"/>
          <w:sz w:val="20"/>
        </w:rPr>
      </w:pPr>
      <w:r>
        <w:rPr>
          <w:rFonts w:ascii="Arial" w:hAnsi="Arial"/>
          <w:sz w:val="20"/>
        </w:rPr>
        <w:t>EMERGENCY OVERVIEW</w:t>
      </w:r>
    </w:p>
    <w:p w:rsidR="00842B69" w:rsidRDefault="00842B69">
      <w:pPr>
        <w:rPr>
          <w:rFonts w:ascii="Arial" w:hAnsi="Arial"/>
          <w:sz w:val="20"/>
        </w:rPr>
      </w:pPr>
      <w:r>
        <w:rPr>
          <w:rFonts w:ascii="Arial" w:hAnsi="Arial"/>
          <w:sz w:val="20"/>
        </w:rPr>
        <w:t>Appearance: Colorless, highly volatile liquid with a sweetish odor. Danger!  Extremely flammable liquid FP=-4F (-20C). Causes irritation to eyes, skin, and respiratory tract. Causes central nervous system depression. May cause liver and kidney damage. Toxic effects are enhanced by ethanol.</w:t>
      </w:r>
    </w:p>
    <w:p w:rsidR="00842B69" w:rsidRDefault="00842B69">
      <w:pPr>
        <w:spacing w:before="120"/>
        <w:rPr>
          <w:rFonts w:ascii="Arial" w:hAnsi="Arial"/>
          <w:sz w:val="20"/>
        </w:rPr>
      </w:pPr>
      <w:r>
        <w:rPr>
          <w:rFonts w:ascii="Arial" w:hAnsi="Arial"/>
          <w:sz w:val="20"/>
        </w:rPr>
        <w:t>Target Organs: Kidneys, central nervous system, liver, respiratory system.</w:t>
      </w:r>
    </w:p>
    <w:p w:rsidR="00842B69" w:rsidRDefault="00842B69">
      <w:pPr>
        <w:spacing w:before="120"/>
        <w:rPr>
          <w:rFonts w:ascii="Arial" w:hAnsi="Arial"/>
          <w:sz w:val="20"/>
        </w:rPr>
      </w:pPr>
      <w:r>
        <w:rPr>
          <w:rFonts w:ascii="Arial" w:hAnsi="Arial"/>
          <w:sz w:val="20"/>
        </w:rPr>
        <w:t>Potential Health Effects</w:t>
      </w:r>
    </w:p>
    <w:p w:rsidR="00842B69" w:rsidRDefault="00842B69">
      <w:pPr>
        <w:ind w:left="360" w:hanging="360"/>
        <w:rPr>
          <w:rFonts w:ascii="Arial" w:hAnsi="Arial"/>
          <w:sz w:val="20"/>
        </w:rPr>
      </w:pPr>
      <w:r>
        <w:rPr>
          <w:rFonts w:ascii="Arial" w:hAnsi="Arial"/>
          <w:sz w:val="20"/>
        </w:rPr>
        <w:t>Eye:  Produces irritation, characterized by a burning sensation, redness, tearing, inflammation, and possible corneal injury.</w:t>
      </w:r>
    </w:p>
    <w:p w:rsidR="00842B69" w:rsidRDefault="00842B69">
      <w:pPr>
        <w:rPr>
          <w:rFonts w:ascii="Arial" w:hAnsi="Arial"/>
          <w:sz w:val="20"/>
        </w:rPr>
      </w:pPr>
      <w:r>
        <w:rPr>
          <w:rFonts w:ascii="Arial" w:hAnsi="Arial"/>
          <w:sz w:val="20"/>
        </w:rPr>
        <w:t>Skin:  Exposure may cause irritation characterized by redness, dryness, and inflammation.</w:t>
      </w:r>
    </w:p>
    <w:p w:rsidR="00842B69" w:rsidRDefault="00842B69">
      <w:pPr>
        <w:ind w:left="360" w:hanging="360"/>
        <w:rPr>
          <w:rFonts w:ascii="Arial" w:hAnsi="Arial"/>
          <w:sz w:val="20"/>
        </w:rPr>
      </w:pPr>
      <w:r>
        <w:rPr>
          <w:rFonts w:ascii="Arial" w:hAnsi="Arial"/>
          <w:sz w:val="20"/>
        </w:rPr>
        <w:t>Ingestion:  May cause irritation of the digestive tract.  May cause central nervous system depression, kidney damage, and liver damage.  Symptoms may include: headache, excitement, fatigue, nausea, vomiting, stupor, and coma.</w:t>
      </w:r>
    </w:p>
    <w:p w:rsidR="00842B69" w:rsidRDefault="00842B69">
      <w:pPr>
        <w:ind w:left="360" w:hanging="360"/>
        <w:rPr>
          <w:rFonts w:ascii="Arial" w:hAnsi="Arial"/>
          <w:sz w:val="20"/>
        </w:rPr>
      </w:pPr>
      <w:r>
        <w:rPr>
          <w:rFonts w:ascii="Arial" w:hAnsi="Arial"/>
          <w:sz w:val="20"/>
        </w:rPr>
        <w:t>Inhalation:  Inhalation of high concentrations may cause central nervous system effects characterized by headache, dizziness, unconsciousness and coma.  Causes respiratory tract irritation.  May cause liver and kidney damage.  May cause motor incoordination and speech abnormalities.</w:t>
      </w:r>
    </w:p>
    <w:p w:rsidR="00842B69" w:rsidRDefault="00842B69">
      <w:pPr>
        <w:ind w:left="360" w:hanging="360"/>
        <w:rPr>
          <w:rFonts w:ascii="Arial" w:hAnsi="Arial"/>
          <w:sz w:val="20"/>
        </w:rPr>
      </w:pPr>
      <w:r>
        <w:rPr>
          <w:rFonts w:ascii="Arial" w:hAnsi="Arial"/>
          <w:sz w:val="20"/>
        </w:rPr>
        <w:t>Chronic:  Prolonged or repeated skin contact may cause dermatitis.  Chronic inhalation may cause effects similar to those of acute inhalation.</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4 - FIRST AID MEASURES</w:t>
      </w:r>
    </w:p>
    <w:p w:rsidR="00842B69" w:rsidRDefault="00842B69">
      <w:pPr>
        <w:spacing w:before="120"/>
        <w:rPr>
          <w:rFonts w:ascii="Arial" w:hAnsi="Arial"/>
          <w:sz w:val="20"/>
        </w:rPr>
      </w:pPr>
      <w:r>
        <w:rPr>
          <w:rFonts w:ascii="Arial" w:hAnsi="Arial"/>
          <w:sz w:val="20"/>
        </w:rPr>
        <w:t>Eyes:  Flush eyes with plenty of water for at least 15 minutes, occasionally lifting the upper and lower lids.  Get medical aid immediately.</w:t>
      </w:r>
    </w:p>
    <w:p w:rsidR="00842B69" w:rsidRDefault="00842B69">
      <w:pPr>
        <w:ind w:left="360" w:hanging="360"/>
        <w:rPr>
          <w:rFonts w:ascii="Arial" w:hAnsi="Arial"/>
          <w:sz w:val="20"/>
        </w:rPr>
      </w:pPr>
      <w:r>
        <w:rPr>
          <w:rFonts w:ascii="Arial" w:hAnsi="Arial"/>
          <w:sz w:val="20"/>
        </w:rPr>
        <w:t>Skin:  Flush skin with plenty of soap and water for at least 15 minutes while removing contaminated clothing</w:t>
      </w:r>
      <w:r w:rsidR="00CB7220">
        <w:rPr>
          <w:rFonts w:ascii="Arial" w:hAnsi="Arial"/>
          <w:sz w:val="20"/>
        </w:rPr>
        <w:fldChar w:fldCharType="begin"/>
      </w:r>
      <w:r>
        <w:instrText xml:space="preserve"> XE "</w:instrText>
      </w:r>
      <w:r>
        <w:rPr>
          <w:rFonts w:ascii="Arial" w:hAnsi="Arial"/>
          <w:sz w:val="20"/>
        </w:rPr>
        <w:instrText>contaminated clothing</w:instrText>
      </w:r>
      <w:r>
        <w:instrText xml:space="preserve">" </w:instrText>
      </w:r>
      <w:r w:rsidR="00CB7220">
        <w:rPr>
          <w:rFonts w:ascii="Arial" w:hAnsi="Arial"/>
          <w:sz w:val="20"/>
        </w:rPr>
        <w:fldChar w:fldCharType="end"/>
      </w:r>
      <w:r>
        <w:rPr>
          <w:rFonts w:ascii="Arial" w:hAnsi="Arial"/>
          <w:sz w:val="20"/>
        </w:rPr>
        <w:t xml:space="preserve"> and shoes.  Get medical aid if irritation develops or persists.</w:t>
      </w:r>
    </w:p>
    <w:p w:rsidR="00842B69" w:rsidRDefault="00842B69">
      <w:pPr>
        <w:ind w:left="360" w:hanging="360"/>
        <w:rPr>
          <w:rFonts w:ascii="Arial" w:hAnsi="Arial"/>
          <w:sz w:val="20"/>
        </w:rPr>
      </w:pPr>
      <w:r>
        <w:rPr>
          <w:rFonts w:ascii="Arial" w:hAnsi="Arial"/>
          <w:sz w:val="20"/>
        </w:rPr>
        <w:t>Ingestion:  If victim is conscious and alert, give 2-4 cupfuls of milk or water.  Get medical aid immediately.</w:t>
      </w:r>
    </w:p>
    <w:p w:rsidR="00842B69" w:rsidRDefault="00842B69">
      <w:pPr>
        <w:ind w:left="360" w:hanging="360"/>
        <w:rPr>
          <w:rFonts w:ascii="Arial" w:hAnsi="Arial"/>
          <w:sz w:val="20"/>
        </w:rPr>
      </w:pPr>
      <w:r>
        <w:rPr>
          <w:rFonts w:ascii="Arial" w:hAnsi="Arial"/>
          <w:sz w:val="20"/>
        </w:rPr>
        <w:t>Inhalation:  Get medical aid immediately</w:t>
      </w:r>
      <w:r w:rsidR="00F3653E">
        <w:rPr>
          <w:rFonts w:ascii="Arial" w:hAnsi="Arial"/>
          <w:sz w:val="20"/>
        </w:rPr>
        <w:t xml:space="preserve">.  </w:t>
      </w:r>
      <w:r>
        <w:rPr>
          <w:rFonts w:ascii="Arial" w:hAnsi="Arial"/>
          <w:sz w:val="20"/>
        </w:rPr>
        <w:t>Remove from exposure to fresh air immediately</w:t>
      </w:r>
      <w:r w:rsidR="00F3653E">
        <w:rPr>
          <w:rFonts w:ascii="Arial" w:hAnsi="Arial"/>
          <w:sz w:val="20"/>
        </w:rPr>
        <w:t xml:space="preserve">.  </w:t>
      </w:r>
      <w:r>
        <w:rPr>
          <w:rFonts w:ascii="Arial" w:hAnsi="Arial"/>
          <w:sz w:val="20"/>
        </w:rPr>
        <w:t>If not breathing, give artificial respiration.  If breathing is difficult, give oxygen.</w:t>
      </w:r>
    </w:p>
    <w:p w:rsidR="00842B69" w:rsidRDefault="00842B69">
      <w:pPr>
        <w:rPr>
          <w:rFonts w:ascii="Arial" w:hAnsi="Arial"/>
          <w:sz w:val="20"/>
        </w:rPr>
      </w:pPr>
      <w:r>
        <w:rPr>
          <w:rFonts w:ascii="Arial" w:hAnsi="Arial"/>
          <w:sz w:val="20"/>
        </w:rPr>
        <w:t>Notes to Physician:  Treat symptomatically and supportively.  No specific antidote exists.</w:t>
      </w:r>
    </w:p>
    <w:p w:rsidR="00842B69" w:rsidRDefault="00842B69">
      <w:pPr>
        <w:rPr>
          <w:rFonts w:ascii="Arial" w:hAnsi="Arial"/>
          <w:sz w:val="4"/>
        </w:rPr>
      </w:pPr>
      <w:r>
        <w:rPr>
          <w:rFonts w:ascii="Arial" w:hAnsi="Arial"/>
        </w:rPr>
        <w:br w:type="page"/>
      </w: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5 - FIRE FIGHTING MEASURES</w:t>
      </w:r>
    </w:p>
    <w:p w:rsidR="00842B69" w:rsidRDefault="00842B69">
      <w:pPr>
        <w:spacing w:before="80"/>
        <w:ind w:left="360" w:hanging="360"/>
        <w:rPr>
          <w:rFonts w:ascii="Arial" w:hAnsi="Arial"/>
          <w:sz w:val="20"/>
        </w:rPr>
      </w:pPr>
      <w:r>
        <w:rPr>
          <w:rFonts w:ascii="Arial" w:hAnsi="Arial"/>
          <w:sz w:val="20"/>
        </w:rPr>
        <w:t>General Information:  Containers may build up pressure if exposed to heat and/or fire.  As in any fire, wear a self-contained breathing apparatus in pressure-demand, MSHA/NIOSH (approved or equivalent), and full protective gear.  Vapors may travel to a source of ignition and flash back.  Use water spray to keep fire-exposed containers cool.</w:t>
      </w:r>
    </w:p>
    <w:p w:rsidR="00842B69" w:rsidRDefault="00842B69">
      <w:pPr>
        <w:ind w:left="360" w:hanging="360"/>
        <w:rPr>
          <w:rFonts w:ascii="Arial" w:hAnsi="Arial"/>
          <w:sz w:val="20"/>
        </w:rPr>
      </w:pPr>
      <w:r>
        <w:rPr>
          <w:rFonts w:ascii="Arial" w:hAnsi="Arial"/>
          <w:sz w:val="20"/>
        </w:rPr>
        <w:t>Extinguishing Media:  For small fires, use dry chemical, carbon dioxide, water spray or alcohol-resistant foam.  For large fires, use water spray, fog, or alcohol-resistant foam.</w:t>
      </w:r>
    </w:p>
    <w:p w:rsidR="00842B69" w:rsidRDefault="00842B69">
      <w:pPr>
        <w:rPr>
          <w:rFonts w:ascii="Arial" w:hAnsi="Arial"/>
          <w:sz w:val="20"/>
        </w:rPr>
      </w:pPr>
      <w:r>
        <w:rPr>
          <w:rFonts w:ascii="Arial" w:hAnsi="Arial"/>
          <w:sz w:val="20"/>
        </w:rPr>
        <w:t>Autoignition Temperature: 33oF (0.56oC)</w:t>
      </w:r>
    </w:p>
    <w:p w:rsidR="00842B69" w:rsidRDefault="00842B69">
      <w:pPr>
        <w:rPr>
          <w:rFonts w:ascii="Arial" w:hAnsi="Arial"/>
          <w:sz w:val="20"/>
        </w:rPr>
      </w:pPr>
      <w:r>
        <w:rPr>
          <w:rFonts w:ascii="Arial" w:hAnsi="Arial"/>
          <w:sz w:val="20"/>
        </w:rPr>
        <w:t>Flash Point: -4oF (-20.00oC)</w:t>
      </w:r>
    </w:p>
    <w:p w:rsidR="00842B69" w:rsidRDefault="00842B69">
      <w:pPr>
        <w:rPr>
          <w:rFonts w:ascii="Arial" w:hAnsi="Arial"/>
          <w:sz w:val="20"/>
        </w:rPr>
      </w:pPr>
      <w:r>
        <w:rPr>
          <w:rFonts w:ascii="Arial" w:hAnsi="Arial"/>
          <w:sz w:val="20"/>
        </w:rPr>
        <w:t>Explosion Limits: Lower = 2.5;  Upper = 12.8</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6 - ACCIDENTAL RELEASE MEASURES</w:t>
      </w:r>
    </w:p>
    <w:p w:rsidR="00842B69" w:rsidRDefault="00842B69">
      <w:pPr>
        <w:spacing w:before="80"/>
        <w:rPr>
          <w:rFonts w:ascii="Arial" w:hAnsi="Arial"/>
          <w:sz w:val="20"/>
        </w:rPr>
      </w:pPr>
      <w:r>
        <w:rPr>
          <w:rFonts w:ascii="Arial" w:hAnsi="Arial"/>
          <w:sz w:val="20"/>
        </w:rPr>
        <w:t>General Information: Use proper personal protective equipment</w:t>
      </w:r>
      <w:r w:rsidR="00CB7220">
        <w:rPr>
          <w:rFonts w:ascii="Arial" w:hAnsi="Arial"/>
          <w:sz w:val="20"/>
        </w:rPr>
        <w:fldChar w:fldCharType="begin"/>
      </w:r>
      <w:r>
        <w:instrText xml:space="preserve"> XE "</w:instrText>
      </w:r>
      <w:r>
        <w:rPr>
          <w:rFonts w:ascii="Arial" w:hAnsi="Arial"/>
        </w:rPr>
        <w:instrText>personal protective equipment</w:instrText>
      </w:r>
      <w:r>
        <w:instrText xml:space="preserve">" </w:instrText>
      </w:r>
      <w:r w:rsidR="00CB7220">
        <w:rPr>
          <w:rFonts w:ascii="Arial" w:hAnsi="Arial"/>
          <w:sz w:val="20"/>
        </w:rPr>
        <w:fldChar w:fldCharType="end"/>
      </w:r>
      <w:r>
        <w:rPr>
          <w:rFonts w:ascii="Arial" w:hAnsi="Arial"/>
          <w:sz w:val="20"/>
        </w:rPr>
        <w:t xml:space="preserve"> as indicated in Section 8.</w:t>
      </w:r>
    </w:p>
    <w:p w:rsidR="00842B69" w:rsidRDefault="00842B69">
      <w:pPr>
        <w:ind w:left="360" w:hanging="360"/>
        <w:rPr>
          <w:rFonts w:ascii="Arial" w:hAnsi="Arial"/>
          <w:sz w:val="20"/>
        </w:rPr>
      </w:pPr>
      <w:r>
        <w:rPr>
          <w:rFonts w:ascii="Arial" w:hAnsi="Arial"/>
          <w:sz w:val="20"/>
        </w:rPr>
        <w:t>Spills/Leaks:  Absorb spill with inert material, (e.g., dry sand or earth), then place into a chemical waste</w:t>
      </w:r>
      <w:r w:rsidR="00CB7220">
        <w:rPr>
          <w:rFonts w:ascii="Arial" w:hAnsi="Arial"/>
          <w:sz w:val="20"/>
        </w:rPr>
        <w:fldChar w:fldCharType="begin"/>
      </w:r>
      <w:r>
        <w:instrText xml:space="preserve"> XE "</w:instrText>
      </w:r>
      <w:r>
        <w:rPr>
          <w:rFonts w:ascii="Arial" w:hAnsi="Arial"/>
          <w:sz w:val="20"/>
        </w:rPr>
        <w:instrText>chemical waste</w:instrText>
      </w:r>
      <w:r>
        <w:instrText xml:space="preserve">" </w:instrText>
      </w:r>
      <w:r w:rsidR="00CB7220">
        <w:rPr>
          <w:rFonts w:ascii="Arial" w:hAnsi="Arial"/>
          <w:sz w:val="20"/>
        </w:rPr>
        <w:fldChar w:fldCharType="end"/>
      </w:r>
      <w:r>
        <w:rPr>
          <w:rFonts w:ascii="Arial" w:hAnsi="Arial"/>
          <w:sz w:val="20"/>
        </w:rPr>
        <w:t xml:space="preserve"> container.  Wear appropriate protective clothing to minimize contact with skin</w:t>
      </w:r>
      <w:r w:rsidR="00F3653E">
        <w:rPr>
          <w:rFonts w:ascii="Arial" w:hAnsi="Arial"/>
          <w:sz w:val="20"/>
        </w:rPr>
        <w:t xml:space="preserve">.  </w:t>
      </w:r>
      <w:r>
        <w:rPr>
          <w:rFonts w:ascii="Arial" w:hAnsi="Arial"/>
          <w:sz w:val="20"/>
        </w:rPr>
        <w:t>Remove all sources of ignition.</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7 - HANDLING and STORAGE</w:t>
      </w:r>
    </w:p>
    <w:p w:rsidR="00842B69" w:rsidRDefault="00842B69">
      <w:pPr>
        <w:spacing w:before="80"/>
        <w:ind w:left="360" w:hanging="360"/>
        <w:rPr>
          <w:rFonts w:ascii="Arial" w:hAnsi="Arial"/>
          <w:sz w:val="20"/>
        </w:rPr>
      </w:pPr>
      <w:r>
        <w:rPr>
          <w:rFonts w:ascii="Arial" w:hAnsi="Arial"/>
          <w:sz w:val="20"/>
        </w:rPr>
        <w:t>Handling:  Wash thoroughly after handling.  Remove contaminated clothing</w:t>
      </w:r>
      <w:r w:rsidR="00CB7220">
        <w:rPr>
          <w:rFonts w:ascii="Arial" w:hAnsi="Arial"/>
          <w:sz w:val="20"/>
        </w:rPr>
        <w:fldChar w:fldCharType="begin"/>
      </w:r>
      <w:r>
        <w:instrText xml:space="preserve"> XE "</w:instrText>
      </w:r>
      <w:r>
        <w:rPr>
          <w:rFonts w:ascii="Arial" w:hAnsi="Arial"/>
          <w:sz w:val="20"/>
        </w:rPr>
        <w:instrText>contaminated clothing</w:instrText>
      </w:r>
      <w:r>
        <w:instrText xml:space="preserve">" </w:instrText>
      </w:r>
      <w:r w:rsidR="00CB7220">
        <w:rPr>
          <w:rFonts w:ascii="Arial" w:hAnsi="Arial"/>
          <w:sz w:val="20"/>
        </w:rPr>
        <w:fldChar w:fldCharType="end"/>
      </w:r>
      <w:r>
        <w:rPr>
          <w:rFonts w:ascii="Arial" w:hAnsi="Arial"/>
          <w:sz w:val="20"/>
        </w:rPr>
        <w:t xml:space="preserve"> and wash before reuse.  Use with adequate ventilation.  Avoid contact with eyes, skin, and clothing.  Empty containers retain product residue, (liquid and/or vapor), and can be dangerous</w:t>
      </w:r>
      <w:r w:rsidR="00F3653E">
        <w:rPr>
          <w:rFonts w:ascii="Arial" w:hAnsi="Arial"/>
          <w:sz w:val="20"/>
        </w:rPr>
        <w:t xml:space="preserve">.  </w:t>
      </w:r>
      <w:r>
        <w:rPr>
          <w:rFonts w:ascii="Arial" w:hAnsi="Arial"/>
          <w:sz w:val="20"/>
        </w:rPr>
        <w:t>Do not pressurize, cut, weld, braze, solder, drill, grind, or expose such containers to heat, sparks or open flames.</w:t>
      </w:r>
    </w:p>
    <w:p w:rsidR="00842B69" w:rsidRDefault="00842B69">
      <w:pPr>
        <w:rPr>
          <w:rFonts w:ascii="Arial" w:hAnsi="Arial"/>
          <w:sz w:val="20"/>
        </w:rPr>
      </w:pPr>
      <w:r>
        <w:rPr>
          <w:rFonts w:ascii="Arial" w:hAnsi="Arial"/>
          <w:sz w:val="20"/>
        </w:rPr>
        <w:t>Storage:  Keep away from sources of ignition.  Store in a tightly closed container.</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8 - EXPOSURE CONTROLS, PERSONAL PROTECTION</w:t>
      </w:r>
    </w:p>
    <w:p w:rsidR="00842B69" w:rsidRDefault="00842B69">
      <w:pPr>
        <w:spacing w:before="80"/>
        <w:ind w:left="360" w:hanging="360"/>
        <w:rPr>
          <w:rFonts w:ascii="Arial" w:hAnsi="Arial"/>
          <w:sz w:val="20"/>
        </w:rPr>
      </w:pPr>
      <w:r>
        <w:rPr>
          <w:rFonts w:ascii="Arial" w:hAnsi="Arial"/>
          <w:sz w:val="20"/>
        </w:rPr>
        <w:t>Engineering Controls</w:t>
      </w:r>
      <w:r w:rsidR="00CB7220">
        <w:rPr>
          <w:rFonts w:ascii="Arial" w:hAnsi="Arial"/>
          <w:sz w:val="20"/>
        </w:rPr>
        <w:fldChar w:fldCharType="begin"/>
      </w:r>
      <w:r>
        <w:instrText xml:space="preserve"> XE "</w:instrText>
      </w:r>
      <w:r>
        <w:rPr>
          <w:rFonts w:ascii="Arial" w:hAnsi="Arial"/>
          <w:sz w:val="20"/>
        </w:rPr>
        <w:instrText>Engineering Controls</w:instrText>
      </w:r>
      <w:r>
        <w:instrText xml:space="preserve">" </w:instrText>
      </w:r>
      <w:r w:rsidR="00CB7220">
        <w:rPr>
          <w:rFonts w:ascii="Arial" w:hAnsi="Arial"/>
          <w:sz w:val="20"/>
        </w:rPr>
        <w:fldChar w:fldCharType="end"/>
      </w:r>
      <w:r>
        <w:rPr>
          <w:rFonts w:ascii="Arial" w:hAnsi="Arial"/>
          <w:sz w:val="20"/>
        </w:rPr>
        <w:t>:  Use process enclosure, local exhaust ventilation, or other engineering controls to control airborne levels below recommended exposure limit</w:t>
      </w:r>
      <w:r w:rsidR="00CB7220">
        <w:rPr>
          <w:rFonts w:ascii="Arial" w:hAnsi="Arial"/>
          <w:sz w:val="20"/>
        </w:rPr>
        <w:fldChar w:fldCharType="begin"/>
      </w:r>
      <w:r>
        <w:instrText xml:space="preserve"> XE "</w:instrText>
      </w:r>
      <w:r>
        <w:rPr>
          <w:rFonts w:ascii="Arial" w:hAnsi="Arial"/>
          <w:sz w:val="20"/>
        </w:rPr>
        <w:instrText>exposure limit</w:instrText>
      </w:r>
      <w:r>
        <w:instrText xml:space="preserve">" </w:instrText>
      </w:r>
      <w:r w:rsidR="00CB7220">
        <w:rPr>
          <w:rFonts w:ascii="Arial" w:hAnsi="Arial"/>
          <w:sz w:val="20"/>
        </w:rPr>
        <w:fldChar w:fldCharType="end"/>
      </w:r>
      <w:r>
        <w:rPr>
          <w:rFonts w:ascii="Arial" w:hAnsi="Arial"/>
          <w:sz w:val="20"/>
        </w:rPr>
        <w:t>s.</w:t>
      </w:r>
    </w:p>
    <w:p w:rsidR="00842B69" w:rsidRDefault="00842B69">
      <w:pPr>
        <w:spacing w:before="80"/>
        <w:ind w:left="360" w:hanging="360"/>
        <w:rPr>
          <w:rFonts w:ascii="Arial" w:hAnsi="Arial"/>
          <w:sz w:val="20"/>
        </w:rPr>
      </w:pPr>
      <w:r>
        <w:rPr>
          <w:rFonts w:ascii="Arial" w:hAnsi="Arial"/>
          <w:sz w:val="20"/>
        </w:rPr>
        <w:t>Exposure Limits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
        <w:gridCol w:w="1663"/>
        <w:gridCol w:w="1334"/>
        <w:gridCol w:w="2053"/>
        <w:gridCol w:w="1929"/>
        <w:gridCol w:w="2053"/>
      </w:tblGrid>
      <w:tr w:rsidR="00842B69">
        <w:trPr>
          <w:cantSplit/>
          <w:jc w:val="center"/>
        </w:trPr>
        <w:tc>
          <w:tcPr>
            <w:tcW w:w="288" w:type="dxa"/>
            <w:tcBorders>
              <w:top w:val="nil"/>
              <w:left w:val="nil"/>
              <w:bottom w:val="nil"/>
            </w:tcBorders>
          </w:tcPr>
          <w:p w:rsidR="00842B69" w:rsidRDefault="00842B69">
            <w:pPr>
              <w:rPr>
                <w:rFonts w:ascii="Arial" w:hAnsi="Arial"/>
                <w:sz w:val="20"/>
              </w:rPr>
            </w:pPr>
          </w:p>
        </w:tc>
        <w:tc>
          <w:tcPr>
            <w:tcW w:w="1458" w:type="dxa"/>
          </w:tcPr>
          <w:p w:rsidR="00842B69" w:rsidRDefault="00842B69">
            <w:pPr>
              <w:rPr>
                <w:rFonts w:ascii="Arial" w:hAnsi="Arial"/>
                <w:sz w:val="20"/>
              </w:rPr>
            </w:pPr>
            <w:r>
              <w:rPr>
                <w:rFonts w:ascii="Arial" w:hAnsi="Arial"/>
                <w:sz w:val="20"/>
              </w:rPr>
              <w:t>Chemical Name</w:t>
            </w:r>
          </w:p>
        </w:tc>
        <w:tc>
          <w:tcPr>
            <w:tcW w:w="2970" w:type="dxa"/>
            <w:gridSpan w:val="2"/>
          </w:tcPr>
          <w:p w:rsidR="00842B69" w:rsidRDefault="00842B69">
            <w:pPr>
              <w:jc w:val="center"/>
              <w:rPr>
                <w:rFonts w:ascii="Arial" w:hAnsi="Arial"/>
                <w:sz w:val="20"/>
              </w:rPr>
            </w:pPr>
            <w:r>
              <w:rPr>
                <w:rFonts w:ascii="Arial" w:hAnsi="Arial"/>
                <w:sz w:val="20"/>
              </w:rPr>
              <w:t>ACGIH</w:t>
            </w:r>
          </w:p>
        </w:tc>
        <w:tc>
          <w:tcPr>
            <w:tcW w:w="1692" w:type="dxa"/>
          </w:tcPr>
          <w:p w:rsidR="00842B69" w:rsidRDefault="00842B69">
            <w:pPr>
              <w:jc w:val="center"/>
              <w:rPr>
                <w:rFonts w:ascii="Arial" w:hAnsi="Arial"/>
                <w:sz w:val="20"/>
              </w:rPr>
            </w:pPr>
            <w:r>
              <w:rPr>
                <w:rFonts w:ascii="Arial" w:hAnsi="Arial"/>
                <w:sz w:val="20"/>
              </w:rPr>
              <w:t>NIOSH</w:t>
            </w:r>
          </w:p>
        </w:tc>
        <w:tc>
          <w:tcPr>
            <w:tcW w:w="1800" w:type="dxa"/>
          </w:tcPr>
          <w:p w:rsidR="00842B69" w:rsidRDefault="00842B69">
            <w:pPr>
              <w:jc w:val="center"/>
              <w:rPr>
                <w:rFonts w:ascii="Arial" w:hAnsi="Arial"/>
                <w:sz w:val="20"/>
              </w:rPr>
            </w:pPr>
            <w:r>
              <w:rPr>
                <w:rFonts w:ascii="Arial" w:hAnsi="Arial"/>
                <w:sz w:val="20"/>
              </w:rPr>
              <w:t>OSHA final PELs</w:t>
            </w:r>
          </w:p>
        </w:tc>
      </w:tr>
      <w:tr w:rsidR="00842B69">
        <w:trPr>
          <w:cantSplit/>
          <w:jc w:val="center"/>
        </w:trPr>
        <w:tc>
          <w:tcPr>
            <w:tcW w:w="288" w:type="dxa"/>
            <w:tcBorders>
              <w:top w:val="nil"/>
              <w:left w:val="nil"/>
              <w:bottom w:val="nil"/>
            </w:tcBorders>
          </w:tcPr>
          <w:p w:rsidR="00842B69" w:rsidRDefault="00842B69">
            <w:pPr>
              <w:rPr>
                <w:rFonts w:ascii="Arial" w:hAnsi="Arial"/>
                <w:sz w:val="20"/>
              </w:rPr>
            </w:pPr>
          </w:p>
        </w:tc>
        <w:tc>
          <w:tcPr>
            <w:tcW w:w="1458" w:type="dxa"/>
            <w:vMerge w:val="restart"/>
          </w:tcPr>
          <w:p w:rsidR="00842B69" w:rsidRDefault="00842B69">
            <w:pPr>
              <w:rPr>
                <w:rFonts w:ascii="Arial" w:hAnsi="Arial"/>
                <w:sz w:val="20"/>
              </w:rPr>
            </w:pPr>
          </w:p>
          <w:p w:rsidR="00842B69" w:rsidRDefault="00842B69">
            <w:pPr>
              <w:rPr>
                <w:rFonts w:ascii="Arial" w:hAnsi="Arial"/>
                <w:sz w:val="20"/>
              </w:rPr>
            </w:pPr>
            <w:r>
              <w:rPr>
                <w:rFonts w:ascii="Arial" w:hAnsi="Arial"/>
                <w:sz w:val="20"/>
              </w:rPr>
              <w:t>2-propanone</w:t>
            </w:r>
          </w:p>
        </w:tc>
        <w:tc>
          <w:tcPr>
            <w:tcW w:w="1170" w:type="dxa"/>
          </w:tcPr>
          <w:p w:rsidR="00842B69" w:rsidRDefault="00842B69">
            <w:pPr>
              <w:rPr>
                <w:rFonts w:ascii="Arial" w:hAnsi="Arial"/>
                <w:sz w:val="20"/>
              </w:rPr>
            </w:pPr>
            <w:r>
              <w:rPr>
                <w:rFonts w:ascii="Arial" w:hAnsi="Arial"/>
                <w:sz w:val="20"/>
              </w:rPr>
              <w:t>750 ppm</w:t>
            </w:r>
          </w:p>
        </w:tc>
        <w:tc>
          <w:tcPr>
            <w:tcW w:w="1800" w:type="dxa"/>
          </w:tcPr>
          <w:p w:rsidR="00842B69" w:rsidRDefault="00842B69">
            <w:pPr>
              <w:rPr>
                <w:rFonts w:ascii="Arial" w:hAnsi="Arial"/>
                <w:sz w:val="20"/>
              </w:rPr>
            </w:pPr>
            <w:r>
              <w:rPr>
                <w:rFonts w:ascii="Arial" w:hAnsi="Arial"/>
                <w:sz w:val="20"/>
              </w:rPr>
              <w:t xml:space="preserve">100 ppm STEL </w:t>
            </w:r>
          </w:p>
        </w:tc>
        <w:tc>
          <w:tcPr>
            <w:tcW w:w="1692" w:type="dxa"/>
          </w:tcPr>
          <w:p w:rsidR="00842B69" w:rsidRDefault="00842B69">
            <w:pPr>
              <w:rPr>
                <w:rFonts w:ascii="Arial" w:hAnsi="Arial"/>
                <w:sz w:val="20"/>
              </w:rPr>
            </w:pPr>
            <w:r>
              <w:rPr>
                <w:rFonts w:ascii="Arial" w:hAnsi="Arial"/>
                <w:sz w:val="20"/>
              </w:rPr>
              <w:t>250 ppm TWA</w:t>
            </w:r>
          </w:p>
        </w:tc>
        <w:tc>
          <w:tcPr>
            <w:tcW w:w="1800" w:type="dxa"/>
          </w:tcPr>
          <w:p w:rsidR="00842B69" w:rsidRDefault="00842B69">
            <w:pPr>
              <w:rPr>
                <w:rFonts w:ascii="Arial" w:hAnsi="Arial"/>
                <w:sz w:val="20"/>
              </w:rPr>
            </w:pPr>
            <w:r>
              <w:rPr>
                <w:rFonts w:ascii="Arial" w:hAnsi="Arial"/>
                <w:sz w:val="20"/>
              </w:rPr>
              <w:t>1000 ppm TWA</w:t>
            </w:r>
          </w:p>
        </w:tc>
      </w:tr>
      <w:tr w:rsidR="00842B69">
        <w:trPr>
          <w:cantSplit/>
          <w:jc w:val="center"/>
        </w:trPr>
        <w:tc>
          <w:tcPr>
            <w:tcW w:w="288" w:type="dxa"/>
            <w:tcBorders>
              <w:top w:val="nil"/>
              <w:left w:val="nil"/>
              <w:bottom w:val="nil"/>
            </w:tcBorders>
          </w:tcPr>
          <w:p w:rsidR="00842B69" w:rsidRDefault="00842B69">
            <w:pPr>
              <w:rPr>
                <w:rFonts w:ascii="Arial" w:hAnsi="Arial"/>
                <w:sz w:val="20"/>
              </w:rPr>
            </w:pPr>
          </w:p>
        </w:tc>
        <w:tc>
          <w:tcPr>
            <w:tcW w:w="1458" w:type="dxa"/>
            <w:vMerge/>
          </w:tcPr>
          <w:p w:rsidR="00842B69" w:rsidRDefault="00842B69">
            <w:pPr>
              <w:rPr>
                <w:rFonts w:ascii="Arial" w:hAnsi="Arial"/>
                <w:sz w:val="20"/>
              </w:rPr>
            </w:pPr>
          </w:p>
        </w:tc>
        <w:tc>
          <w:tcPr>
            <w:tcW w:w="1170" w:type="dxa"/>
          </w:tcPr>
          <w:p w:rsidR="00842B69" w:rsidRDefault="00842B69">
            <w:pPr>
              <w:rPr>
                <w:rFonts w:ascii="Arial" w:hAnsi="Arial"/>
                <w:sz w:val="20"/>
              </w:rPr>
            </w:pPr>
            <w:r>
              <w:rPr>
                <w:rFonts w:ascii="Arial" w:hAnsi="Arial"/>
                <w:sz w:val="20"/>
              </w:rPr>
              <w:t>1780 mg/m3</w:t>
            </w:r>
          </w:p>
        </w:tc>
        <w:tc>
          <w:tcPr>
            <w:tcW w:w="1800" w:type="dxa"/>
          </w:tcPr>
          <w:p w:rsidR="00842B69" w:rsidRDefault="00842B69">
            <w:pPr>
              <w:rPr>
                <w:rFonts w:ascii="Arial" w:hAnsi="Arial"/>
                <w:sz w:val="20"/>
              </w:rPr>
            </w:pPr>
            <w:r>
              <w:rPr>
                <w:rFonts w:ascii="Arial" w:hAnsi="Arial"/>
                <w:sz w:val="20"/>
              </w:rPr>
              <w:t>2380 mg/m3 STEL</w:t>
            </w:r>
          </w:p>
        </w:tc>
        <w:tc>
          <w:tcPr>
            <w:tcW w:w="1692" w:type="dxa"/>
          </w:tcPr>
          <w:p w:rsidR="00842B69" w:rsidRDefault="00842B69">
            <w:pPr>
              <w:rPr>
                <w:rFonts w:ascii="Arial" w:hAnsi="Arial"/>
                <w:sz w:val="20"/>
              </w:rPr>
            </w:pPr>
            <w:r>
              <w:rPr>
                <w:rFonts w:ascii="Arial" w:hAnsi="Arial"/>
                <w:sz w:val="20"/>
              </w:rPr>
              <w:t>590 mg/m3 TWA</w:t>
            </w:r>
          </w:p>
        </w:tc>
        <w:tc>
          <w:tcPr>
            <w:tcW w:w="1800" w:type="dxa"/>
          </w:tcPr>
          <w:p w:rsidR="00842B69" w:rsidRDefault="00842B69">
            <w:pPr>
              <w:rPr>
                <w:rFonts w:ascii="Arial" w:hAnsi="Arial"/>
                <w:sz w:val="20"/>
              </w:rPr>
            </w:pPr>
            <w:r>
              <w:rPr>
                <w:rFonts w:ascii="Arial" w:hAnsi="Arial"/>
                <w:sz w:val="20"/>
              </w:rPr>
              <w:t>2400 mg/m3 TWA</w:t>
            </w:r>
          </w:p>
        </w:tc>
      </w:tr>
    </w:tbl>
    <w:p w:rsidR="00842B69" w:rsidRDefault="00842B69">
      <w:pPr>
        <w:spacing w:before="120"/>
        <w:rPr>
          <w:rFonts w:ascii="Arial" w:hAnsi="Arial"/>
          <w:sz w:val="20"/>
        </w:rPr>
      </w:pPr>
      <w:r>
        <w:rPr>
          <w:rFonts w:ascii="Arial" w:hAnsi="Arial"/>
          <w:sz w:val="20"/>
        </w:rPr>
        <w:t>OSHA Vacated PELs:  2-propanone:  750 ppm TWA; 1800 mg/m3 TWA; 1000 ppm STEL; 2400 mg/m3 STEL</w:t>
      </w:r>
    </w:p>
    <w:p w:rsidR="00842B69" w:rsidRDefault="00842B69">
      <w:pPr>
        <w:spacing w:before="120"/>
        <w:rPr>
          <w:rFonts w:ascii="Arial" w:hAnsi="Arial"/>
          <w:sz w:val="20"/>
        </w:rPr>
      </w:pPr>
      <w:r>
        <w:rPr>
          <w:rFonts w:ascii="Arial" w:hAnsi="Arial"/>
          <w:sz w:val="20"/>
        </w:rPr>
        <w:t>Personal Protective Equipment</w:t>
      </w:r>
    </w:p>
    <w:p w:rsidR="00842B69" w:rsidRDefault="00842B69">
      <w:pPr>
        <w:rPr>
          <w:rFonts w:ascii="Arial" w:hAnsi="Arial"/>
          <w:sz w:val="20"/>
        </w:rPr>
      </w:pPr>
      <w:r>
        <w:rPr>
          <w:rFonts w:ascii="Arial" w:hAnsi="Arial"/>
          <w:sz w:val="20"/>
        </w:rPr>
        <w:t>Eyes:  Wear chemical goggles</w:t>
      </w:r>
      <w:r w:rsidR="00CB7220">
        <w:rPr>
          <w:rFonts w:ascii="Arial" w:hAnsi="Arial"/>
          <w:sz w:val="20"/>
        </w:rPr>
        <w:fldChar w:fldCharType="begin"/>
      </w:r>
      <w:r>
        <w:instrText xml:space="preserve"> XE "</w:instrText>
      </w:r>
      <w:r>
        <w:rPr>
          <w:rFonts w:ascii="Arial" w:hAnsi="Arial"/>
          <w:sz w:val="22"/>
        </w:rPr>
        <w:instrText>goggles</w:instrText>
      </w:r>
      <w:r>
        <w:instrText xml:space="preserve">" </w:instrText>
      </w:r>
      <w:r w:rsidR="00CB7220">
        <w:rPr>
          <w:rFonts w:ascii="Arial" w:hAnsi="Arial"/>
          <w:sz w:val="20"/>
        </w:rPr>
        <w:fldChar w:fldCharType="end"/>
      </w:r>
      <w:r>
        <w:rPr>
          <w:rFonts w:ascii="Arial" w:hAnsi="Arial"/>
          <w:sz w:val="20"/>
        </w:rPr>
        <w:t xml:space="preserve"> and face shield.</w:t>
      </w:r>
    </w:p>
    <w:p w:rsidR="00842B69" w:rsidRDefault="00842B69">
      <w:pPr>
        <w:rPr>
          <w:rFonts w:ascii="Arial" w:hAnsi="Arial"/>
          <w:sz w:val="20"/>
        </w:rPr>
      </w:pPr>
      <w:r>
        <w:rPr>
          <w:rFonts w:ascii="Arial" w:hAnsi="Arial"/>
          <w:sz w:val="20"/>
        </w:rPr>
        <w:t>Skin:  Wear appropriate gloves</w:t>
      </w:r>
      <w:r w:rsidR="00CB7220">
        <w:rPr>
          <w:rFonts w:ascii="Arial" w:hAnsi="Arial"/>
          <w:sz w:val="20"/>
        </w:rPr>
        <w:fldChar w:fldCharType="begin"/>
      </w:r>
      <w:r>
        <w:instrText xml:space="preserve"> XE "</w:instrText>
      </w:r>
      <w:r>
        <w:rPr>
          <w:rFonts w:ascii="Arial" w:hAnsi="Arial"/>
          <w:sz w:val="22"/>
        </w:rPr>
        <w:instrText>gloves</w:instrText>
      </w:r>
      <w:r>
        <w:instrText xml:space="preserve">" </w:instrText>
      </w:r>
      <w:r w:rsidR="00CB7220">
        <w:rPr>
          <w:rFonts w:ascii="Arial" w:hAnsi="Arial"/>
          <w:sz w:val="20"/>
        </w:rPr>
        <w:fldChar w:fldCharType="end"/>
      </w:r>
      <w:r>
        <w:rPr>
          <w:rFonts w:ascii="Arial" w:hAnsi="Arial"/>
          <w:sz w:val="20"/>
        </w:rPr>
        <w:t xml:space="preserve"> to prevent skin exposure.</w:t>
      </w:r>
    </w:p>
    <w:p w:rsidR="00842B69" w:rsidRDefault="00842B69">
      <w:pPr>
        <w:rPr>
          <w:rFonts w:ascii="Arial" w:hAnsi="Arial"/>
          <w:sz w:val="20"/>
        </w:rPr>
      </w:pPr>
      <w:r>
        <w:rPr>
          <w:rFonts w:ascii="Arial" w:hAnsi="Arial"/>
          <w:sz w:val="20"/>
        </w:rPr>
        <w:t>Clothing:  Wear polyethylene gloves</w:t>
      </w:r>
      <w:r w:rsidR="00CB7220">
        <w:rPr>
          <w:rFonts w:ascii="Arial" w:hAnsi="Arial"/>
          <w:sz w:val="20"/>
        </w:rPr>
        <w:fldChar w:fldCharType="begin"/>
      </w:r>
      <w:r>
        <w:instrText xml:space="preserve"> XE "</w:instrText>
      </w:r>
      <w:r>
        <w:rPr>
          <w:rFonts w:ascii="Arial" w:hAnsi="Arial"/>
          <w:sz w:val="22"/>
        </w:rPr>
        <w:instrText>gloves</w:instrText>
      </w:r>
      <w:r>
        <w:instrText xml:space="preserve">" </w:instrText>
      </w:r>
      <w:r w:rsidR="00CB7220">
        <w:rPr>
          <w:rFonts w:ascii="Arial" w:hAnsi="Arial"/>
          <w:sz w:val="20"/>
        </w:rPr>
        <w:fldChar w:fldCharType="end"/>
      </w:r>
      <w:r>
        <w:rPr>
          <w:rFonts w:ascii="Arial" w:hAnsi="Arial"/>
          <w:sz w:val="20"/>
        </w:rPr>
        <w:t>, apron, and/or clothing.</w:t>
      </w:r>
    </w:p>
    <w:p w:rsidR="00842B69" w:rsidRDefault="00842B69">
      <w:pPr>
        <w:ind w:left="360" w:hanging="360"/>
        <w:rPr>
          <w:rFonts w:ascii="Arial" w:hAnsi="Arial"/>
          <w:sz w:val="20"/>
        </w:rPr>
      </w:pPr>
      <w:r>
        <w:rPr>
          <w:rFonts w:ascii="Arial" w:hAnsi="Arial"/>
          <w:sz w:val="20"/>
        </w:rPr>
        <w:t>Respirators:  Follow the OSHA respirator</w:t>
      </w:r>
      <w:r w:rsidR="00CB7220">
        <w:rPr>
          <w:rFonts w:ascii="Arial" w:hAnsi="Arial"/>
          <w:sz w:val="20"/>
        </w:rPr>
        <w:fldChar w:fldCharType="begin"/>
      </w:r>
      <w:r>
        <w:instrText xml:space="preserve"> XE "</w:instrText>
      </w:r>
      <w:r>
        <w:rPr>
          <w:rFonts w:ascii="Arial" w:hAnsi="Arial"/>
        </w:rPr>
        <w:instrText>respirator</w:instrText>
      </w:r>
      <w:r>
        <w:instrText xml:space="preserve">" </w:instrText>
      </w:r>
      <w:r w:rsidR="00CB7220">
        <w:rPr>
          <w:rFonts w:ascii="Arial" w:hAnsi="Arial"/>
          <w:sz w:val="20"/>
        </w:rPr>
        <w:fldChar w:fldCharType="end"/>
      </w:r>
      <w:r>
        <w:rPr>
          <w:rFonts w:ascii="Arial" w:hAnsi="Arial"/>
          <w:sz w:val="20"/>
        </w:rPr>
        <w:t xml:space="preserve"> regulations found in 29CFR 1010.134</w:t>
      </w:r>
      <w:r w:rsidR="00F3653E">
        <w:rPr>
          <w:rFonts w:ascii="Arial" w:hAnsi="Arial"/>
          <w:sz w:val="20"/>
        </w:rPr>
        <w:t xml:space="preserve">.  </w:t>
      </w:r>
      <w:r>
        <w:rPr>
          <w:rFonts w:ascii="Arial" w:hAnsi="Arial"/>
          <w:sz w:val="20"/>
        </w:rPr>
        <w:t>Always use a NIOSH-approved respirator when necessary.</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9 - PHYSICAL AND CHEMICAL PROPERTIES</w:t>
      </w:r>
    </w:p>
    <w:p w:rsidR="00842B69" w:rsidRDefault="00842B69">
      <w:pPr>
        <w:tabs>
          <w:tab w:val="left" w:pos="1641"/>
          <w:tab w:val="left" w:pos="3282"/>
          <w:tab w:val="left" w:pos="4923"/>
          <w:tab w:val="left" w:pos="6564"/>
          <w:tab w:val="left" w:pos="8205"/>
        </w:tabs>
        <w:rPr>
          <w:rFonts w:ascii="Arial" w:hAnsi="Arial"/>
          <w:sz w:val="1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3049"/>
        <w:gridCol w:w="270"/>
        <w:gridCol w:w="2106"/>
        <w:gridCol w:w="1836"/>
      </w:tblGrid>
      <w:tr w:rsidR="00842B69">
        <w:tc>
          <w:tcPr>
            <w:tcW w:w="2099" w:type="dxa"/>
          </w:tcPr>
          <w:p w:rsidR="00842B69" w:rsidRDefault="00842B69">
            <w:pPr>
              <w:jc w:val="right"/>
              <w:rPr>
                <w:rFonts w:ascii="Arial" w:hAnsi="Arial"/>
                <w:sz w:val="20"/>
              </w:rPr>
            </w:pPr>
            <w:smartTag w:uri="urn:schemas-microsoft-com:office:smarttags" w:element="place">
              <w:smartTag w:uri="urn:schemas-microsoft-com:office:smarttags" w:element="PlaceName">
                <w:r>
                  <w:rPr>
                    <w:rFonts w:ascii="Arial" w:hAnsi="Arial"/>
                    <w:sz w:val="20"/>
                  </w:rPr>
                  <w:t>Physical</w:t>
                </w:r>
              </w:smartTag>
              <w:r>
                <w:rPr>
                  <w:rFonts w:ascii="Arial" w:hAnsi="Arial"/>
                  <w:sz w:val="20"/>
                </w:rPr>
                <w:t xml:space="preserve"> </w:t>
              </w:r>
              <w:smartTag w:uri="urn:schemas-microsoft-com:office:smarttags" w:element="PlaceType">
                <w:r>
                  <w:rPr>
                    <w:rFonts w:ascii="Arial" w:hAnsi="Arial"/>
                    <w:sz w:val="20"/>
                  </w:rPr>
                  <w:t>State</w:t>
                </w:r>
              </w:smartTag>
            </w:smartTag>
          </w:p>
        </w:tc>
        <w:tc>
          <w:tcPr>
            <w:tcW w:w="3049" w:type="dxa"/>
          </w:tcPr>
          <w:p w:rsidR="00842B69" w:rsidRDefault="00842B69">
            <w:pPr>
              <w:rPr>
                <w:rFonts w:ascii="Arial" w:hAnsi="Arial"/>
                <w:sz w:val="20"/>
              </w:rPr>
            </w:pPr>
            <w:r>
              <w:rPr>
                <w:rFonts w:ascii="Arial" w:hAnsi="Arial"/>
                <w:sz w:val="20"/>
              </w:rPr>
              <w:t>Liquid</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Boiling Point</w:t>
            </w:r>
          </w:p>
        </w:tc>
        <w:tc>
          <w:tcPr>
            <w:tcW w:w="1836" w:type="dxa"/>
          </w:tcPr>
          <w:p w:rsidR="00842B69" w:rsidRDefault="00842B69">
            <w:pPr>
              <w:rPr>
                <w:rFonts w:ascii="Arial" w:hAnsi="Arial"/>
                <w:sz w:val="20"/>
              </w:rPr>
            </w:pPr>
            <w:r>
              <w:rPr>
                <w:rFonts w:ascii="Arial" w:hAnsi="Arial"/>
                <w:sz w:val="20"/>
              </w:rPr>
              <w:t>133.2oF</w:t>
            </w:r>
          </w:p>
        </w:tc>
      </w:tr>
      <w:tr w:rsidR="00842B69">
        <w:tc>
          <w:tcPr>
            <w:tcW w:w="2099" w:type="dxa"/>
          </w:tcPr>
          <w:p w:rsidR="00842B69" w:rsidRDefault="00842B69">
            <w:pPr>
              <w:jc w:val="right"/>
              <w:rPr>
                <w:rFonts w:ascii="Arial" w:hAnsi="Arial"/>
                <w:sz w:val="20"/>
              </w:rPr>
            </w:pPr>
            <w:r>
              <w:rPr>
                <w:rFonts w:ascii="Arial" w:hAnsi="Arial"/>
                <w:sz w:val="20"/>
              </w:rPr>
              <w:t>Appearance</w:t>
            </w:r>
          </w:p>
        </w:tc>
        <w:tc>
          <w:tcPr>
            <w:tcW w:w="3049" w:type="dxa"/>
          </w:tcPr>
          <w:p w:rsidR="00842B69" w:rsidRDefault="00842B69">
            <w:pPr>
              <w:rPr>
                <w:rFonts w:ascii="Arial" w:hAnsi="Arial"/>
                <w:sz w:val="20"/>
              </w:rPr>
            </w:pPr>
            <w:r>
              <w:rPr>
                <w:rFonts w:ascii="Arial" w:hAnsi="Arial"/>
                <w:sz w:val="20"/>
              </w:rPr>
              <w:t>Colorless, highly volatile liquid.</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Freeze/Melt Point</w:t>
            </w:r>
          </w:p>
        </w:tc>
        <w:tc>
          <w:tcPr>
            <w:tcW w:w="1836" w:type="dxa"/>
          </w:tcPr>
          <w:p w:rsidR="00842B69" w:rsidRDefault="00842B69">
            <w:pPr>
              <w:rPr>
                <w:rFonts w:ascii="Arial" w:hAnsi="Arial"/>
                <w:sz w:val="20"/>
              </w:rPr>
            </w:pPr>
            <w:r>
              <w:rPr>
                <w:rFonts w:ascii="Arial" w:hAnsi="Arial"/>
                <w:sz w:val="20"/>
              </w:rPr>
              <w:t>-139.6oF</w:t>
            </w:r>
          </w:p>
        </w:tc>
      </w:tr>
      <w:tr w:rsidR="00842B69">
        <w:tc>
          <w:tcPr>
            <w:tcW w:w="2099" w:type="dxa"/>
          </w:tcPr>
          <w:p w:rsidR="00842B69" w:rsidRDefault="00842B69">
            <w:pPr>
              <w:jc w:val="right"/>
              <w:rPr>
                <w:rFonts w:ascii="Arial" w:hAnsi="Arial"/>
                <w:sz w:val="20"/>
              </w:rPr>
            </w:pPr>
            <w:r>
              <w:rPr>
                <w:rFonts w:ascii="Arial" w:hAnsi="Arial"/>
                <w:sz w:val="20"/>
              </w:rPr>
              <w:t>Odor</w:t>
            </w:r>
          </w:p>
        </w:tc>
        <w:tc>
          <w:tcPr>
            <w:tcW w:w="3049" w:type="dxa"/>
          </w:tcPr>
          <w:p w:rsidR="00842B69" w:rsidRDefault="00842B69">
            <w:pPr>
              <w:rPr>
                <w:rFonts w:ascii="Arial" w:hAnsi="Arial"/>
                <w:sz w:val="20"/>
              </w:rPr>
            </w:pPr>
            <w:r>
              <w:rPr>
                <w:rFonts w:ascii="Arial" w:hAnsi="Arial"/>
                <w:sz w:val="20"/>
              </w:rPr>
              <w:t>Sweetish</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Decomp Temp</w:t>
            </w:r>
          </w:p>
        </w:tc>
        <w:tc>
          <w:tcPr>
            <w:tcW w:w="1836" w:type="dxa"/>
          </w:tcPr>
          <w:p w:rsidR="00842B69" w:rsidRDefault="00842B69">
            <w:pPr>
              <w:rPr>
                <w:rFonts w:ascii="Arial" w:hAnsi="Arial"/>
                <w:sz w:val="20"/>
              </w:rPr>
            </w:pPr>
            <w:r>
              <w:rPr>
                <w:rFonts w:ascii="Arial" w:hAnsi="Arial"/>
                <w:sz w:val="20"/>
              </w:rPr>
              <w:t>Not available</w:t>
            </w:r>
          </w:p>
        </w:tc>
      </w:tr>
      <w:tr w:rsidR="00842B69">
        <w:tc>
          <w:tcPr>
            <w:tcW w:w="2099" w:type="dxa"/>
          </w:tcPr>
          <w:p w:rsidR="00842B69" w:rsidRDefault="00842B69">
            <w:pPr>
              <w:jc w:val="right"/>
              <w:rPr>
                <w:rFonts w:ascii="Arial" w:hAnsi="Arial"/>
                <w:sz w:val="20"/>
              </w:rPr>
            </w:pPr>
            <w:r>
              <w:rPr>
                <w:rFonts w:ascii="Arial" w:hAnsi="Arial"/>
                <w:sz w:val="20"/>
              </w:rPr>
              <w:t>pH</w:t>
            </w:r>
          </w:p>
        </w:tc>
        <w:tc>
          <w:tcPr>
            <w:tcW w:w="3049" w:type="dxa"/>
          </w:tcPr>
          <w:p w:rsidR="00842B69" w:rsidRDefault="00842B69">
            <w:pPr>
              <w:rPr>
                <w:rFonts w:ascii="Arial" w:hAnsi="Arial"/>
                <w:sz w:val="20"/>
              </w:rPr>
            </w:pPr>
            <w:r>
              <w:rPr>
                <w:rFonts w:ascii="Arial" w:hAnsi="Arial"/>
                <w:sz w:val="20"/>
              </w:rPr>
              <w:t>7</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Solubility</w:t>
            </w:r>
          </w:p>
        </w:tc>
        <w:tc>
          <w:tcPr>
            <w:tcW w:w="1836" w:type="dxa"/>
          </w:tcPr>
          <w:p w:rsidR="00842B69" w:rsidRDefault="00842B69">
            <w:pPr>
              <w:rPr>
                <w:rFonts w:ascii="Arial" w:hAnsi="Arial"/>
                <w:sz w:val="20"/>
              </w:rPr>
            </w:pPr>
            <w:r>
              <w:rPr>
                <w:rFonts w:ascii="Arial" w:hAnsi="Arial"/>
                <w:sz w:val="20"/>
              </w:rPr>
              <w:t>Not available</w:t>
            </w:r>
          </w:p>
        </w:tc>
      </w:tr>
      <w:tr w:rsidR="00842B69">
        <w:tc>
          <w:tcPr>
            <w:tcW w:w="2099" w:type="dxa"/>
          </w:tcPr>
          <w:p w:rsidR="00842B69" w:rsidRDefault="00842B69">
            <w:pPr>
              <w:jc w:val="right"/>
              <w:rPr>
                <w:rFonts w:ascii="Arial" w:hAnsi="Arial"/>
                <w:sz w:val="20"/>
              </w:rPr>
            </w:pPr>
            <w:r>
              <w:rPr>
                <w:rFonts w:ascii="Arial" w:hAnsi="Arial"/>
                <w:sz w:val="20"/>
              </w:rPr>
              <w:t>Vapor Pressure</w:t>
            </w:r>
          </w:p>
        </w:tc>
        <w:tc>
          <w:tcPr>
            <w:tcW w:w="3049" w:type="dxa"/>
          </w:tcPr>
          <w:p w:rsidR="00842B69" w:rsidRDefault="00842B69">
            <w:pPr>
              <w:rPr>
                <w:rFonts w:ascii="Arial" w:hAnsi="Arial"/>
                <w:sz w:val="20"/>
              </w:rPr>
            </w:pPr>
            <w:r>
              <w:rPr>
                <w:rFonts w:ascii="Arial" w:hAnsi="Arial"/>
                <w:sz w:val="20"/>
              </w:rPr>
              <w:t>180 mm Hg</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Specific Gravity</w:t>
            </w:r>
          </w:p>
        </w:tc>
        <w:tc>
          <w:tcPr>
            <w:tcW w:w="1836" w:type="dxa"/>
          </w:tcPr>
          <w:p w:rsidR="00842B69" w:rsidRDefault="00842B69">
            <w:pPr>
              <w:rPr>
                <w:rFonts w:ascii="Arial" w:hAnsi="Arial"/>
                <w:sz w:val="20"/>
              </w:rPr>
            </w:pPr>
            <w:r>
              <w:rPr>
                <w:rFonts w:ascii="Arial" w:hAnsi="Arial"/>
                <w:sz w:val="20"/>
              </w:rPr>
              <w:t>0.79 (Water=1)</w:t>
            </w:r>
          </w:p>
        </w:tc>
      </w:tr>
      <w:tr w:rsidR="00842B69">
        <w:tc>
          <w:tcPr>
            <w:tcW w:w="2099" w:type="dxa"/>
          </w:tcPr>
          <w:p w:rsidR="00842B69" w:rsidRDefault="00842B69">
            <w:pPr>
              <w:jc w:val="right"/>
              <w:rPr>
                <w:rFonts w:ascii="Arial" w:hAnsi="Arial"/>
                <w:sz w:val="20"/>
              </w:rPr>
            </w:pPr>
            <w:r>
              <w:rPr>
                <w:rFonts w:ascii="Arial" w:hAnsi="Arial"/>
                <w:sz w:val="20"/>
              </w:rPr>
              <w:t>Vapor Density</w:t>
            </w:r>
          </w:p>
        </w:tc>
        <w:tc>
          <w:tcPr>
            <w:tcW w:w="3049" w:type="dxa"/>
          </w:tcPr>
          <w:p w:rsidR="00842B69" w:rsidRDefault="00842B69">
            <w:pPr>
              <w:rPr>
                <w:rFonts w:ascii="Arial" w:hAnsi="Arial"/>
                <w:sz w:val="20"/>
              </w:rPr>
            </w:pPr>
            <w:r>
              <w:rPr>
                <w:rFonts w:ascii="Arial" w:hAnsi="Arial"/>
                <w:sz w:val="20"/>
              </w:rPr>
              <w:t>2.0 (Air=1)</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Molecular Formula</w:t>
            </w:r>
          </w:p>
        </w:tc>
        <w:tc>
          <w:tcPr>
            <w:tcW w:w="1836" w:type="dxa"/>
          </w:tcPr>
          <w:p w:rsidR="00842B69" w:rsidRDefault="00842B69">
            <w:pPr>
              <w:rPr>
                <w:rFonts w:ascii="Arial" w:hAnsi="Arial"/>
                <w:sz w:val="20"/>
              </w:rPr>
            </w:pPr>
            <w:r>
              <w:rPr>
                <w:rFonts w:ascii="Arial" w:hAnsi="Arial"/>
                <w:sz w:val="20"/>
              </w:rPr>
              <w:t>C3H6O</w:t>
            </w:r>
          </w:p>
        </w:tc>
      </w:tr>
      <w:tr w:rsidR="00842B69">
        <w:tc>
          <w:tcPr>
            <w:tcW w:w="2099" w:type="dxa"/>
          </w:tcPr>
          <w:p w:rsidR="00842B69" w:rsidRDefault="00842B69">
            <w:pPr>
              <w:jc w:val="right"/>
              <w:rPr>
                <w:rFonts w:ascii="Arial" w:hAnsi="Arial"/>
                <w:sz w:val="20"/>
              </w:rPr>
            </w:pPr>
            <w:r>
              <w:rPr>
                <w:rFonts w:ascii="Arial" w:hAnsi="Arial"/>
                <w:sz w:val="20"/>
              </w:rPr>
              <w:t>Evaporation Rate</w:t>
            </w:r>
          </w:p>
        </w:tc>
        <w:tc>
          <w:tcPr>
            <w:tcW w:w="3049" w:type="dxa"/>
          </w:tcPr>
          <w:p w:rsidR="00842B69" w:rsidRDefault="00842B69">
            <w:pPr>
              <w:rPr>
                <w:rFonts w:ascii="Arial" w:hAnsi="Arial"/>
                <w:sz w:val="20"/>
              </w:rPr>
            </w:pPr>
            <w:r>
              <w:rPr>
                <w:rFonts w:ascii="Arial" w:hAnsi="Arial"/>
                <w:sz w:val="20"/>
              </w:rPr>
              <w:t>7.7 (n-Butyl acetate=1)</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Molecular Weight</w:t>
            </w:r>
          </w:p>
        </w:tc>
        <w:tc>
          <w:tcPr>
            <w:tcW w:w="1836" w:type="dxa"/>
          </w:tcPr>
          <w:p w:rsidR="00842B69" w:rsidRDefault="00842B69">
            <w:pPr>
              <w:rPr>
                <w:rFonts w:ascii="Arial" w:hAnsi="Arial"/>
                <w:sz w:val="20"/>
              </w:rPr>
            </w:pPr>
            <w:r>
              <w:rPr>
                <w:rFonts w:ascii="Arial" w:hAnsi="Arial"/>
                <w:sz w:val="20"/>
              </w:rPr>
              <w:t>58.0414</w:t>
            </w:r>
          </w:p>
        </w:tc>
      </w:tr>
      <w:tr w:rsidR="00842B69">
        <w:tc>
          <w:tcPr>
            <w:tcW w:w="2099" w:type="dxa"/>
          </w:tcPr>
          <w:p w:rsidR="00842B69" w:rsidRDefault="00842B69">
            <w:pPr>
              <w:jc w:val="right"/>
              <w:rPr>
                <w:rFonts w:ascii="Arial" w:hAnsi="Arial"/>
                <w:sz w:val="20"/>
              </w:rPr>
            </w:pPr>
            <w:r>
              <w:rPr>
                <w:rFonts w:ascii="Arial" w:hAnsi="Arial"/>
                <w:sz w:val="20"/>
              </w:rPr>
              <w:t>Viscosity</w:t>
            </w:r>
          </w:p>
        </w:tc>
        <w:tc>
          <w:tcPr>
            <w:tcW w:w="3049" w:type="dxa"/>
          </w:tcPr>
          <w:p w:rsidR="00842B69" w:rsidRDefault="00842B69">
            <w:pPr>
              <w:rPr>
                <w:rFonts w:ascii="Arial" w:hAnsi="Arial"/>
                <w:sz w:val="20"/>
              </w:rPr>
            </w:pPr>
            <w:r>
              <w:rPr>
                <w:rFonts w:ascii="Arial" w:hAnsi="Arial"/>
                <w:sz w:val="20"/>
              </w:rPr>
              <w:t>Not available</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p>
        </w:tc>
        <w:tc>
          <w:tcPr>
            <w:tcW w:w="1836" w:type="dxa"/>
          </w:tcPr>
          <w:p w:rsidR="00842B69" w:rsidRDefault="00842B69">
            <w:pPr>
              <w:rPr>
                <w:rFonts w:ascii="Arial" w:hAnsi="Arial"/>
                <w:sz w:val="20"/>
              </w:rPr>
            </w:pPr>
          </w:p>
        </w:tc>
      </w:tr>
    </w:tbl>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rPr>
        <w:br w:type="page"/>
      </w:r>
      <w:r>
        <w:rPr>
          <w:rFonts w:ascii="Arial" w:hAnsi="Arial"/>
          <w:b/>
        </w:rPr>
        <w:lastRenderedPageBreak/>
        <w:t>SECTION 10 - STABILITY AND REACTIVITY</w:t>
      </w:r>
    </w:p>
    <w:p w:rsidR="00842B69" w:rsidRDefault="00842B69">
      <w:pPr>
        <w:spacing w:before="120"/>
        <w:rPr>
          <w:rFonts w:ascii="Arial" w:hAnsi="Arial"/>
          <w:sz w:val="20"/>
        </w:rPr>
      </w:pPr>
      <w:r>
        <w:rPr>
          <w:rFonts w:ascii="Arial" w:hAnsi="Arial"/>
          <w:sz w:val="20"/>
        </w:rPr>
        <w:t>Chemical Stability:  Stable.</w:t>
      </w:r>
    </w:p>
    <w:p w:rsidR="00842B69" w:rsidRDefault="00842B69">
      <w:pPr>
        <w:rPr>
          <w:rFonts w:ascii="Arial" w:hAnsi="Arial"/>
          <w:sz w:val="20"/>
        </w:rPr>
      </w:pPr>
      <w:r>
        <w:rPr>
          <w:rFonts w:ascii="Arial" w:hAnsi="Arial"/>
          <w:sz w:val="20"/>
        </w:rPr>
        <w:t>Conditions to Avoid:  High temperatures, temperatures above 220_C.</w:t>
      </w:r>
    </w:p>
    <w:p w:rsidR="00842B69" w:rsidRDefault="00842B69">
      <w:pPr>
        <w:ind w:left="360" w:hanging="360"/>
        <w:rPr>
          <w:rFonts w:ascii="Arial" w:hAnsi="Arial"/>
          <w:sz w:val="20"/>
        </w:rPr>
      </w:pPr>
      <w:r>
        <w:rPr>
          <w:rFonts w:ascii="Arial" w:hAnsi="Arial"/>
          <w:sz w:val="20"/>
        </w:rPr>
        <w:t>Incompatibilities with Other Materials:  Forms explosive mixtures with hydrogen peroxide, acetic acid, nitric acid, nitric acid+sulfuric acid, chromic anhydride, chromyl chloride, nitrosyl chloride, hexachloromelamine, nitrosyl perchlorate, nitryl perchlorate, permonosulfuric acid, thiodiglycol+hydrogen peroxide.</w:t>
      </w:r>
    </w:p>
    <w:p w:rsidR="00842B69" w:rsidRPr="00CD1A04" w:rsidRDefault="00842B69">
      <w:pPr>
        <w:rPr>
          <w:rFonts w:ascii="Arial" w:hAnsi="Arial"/>
          <w:sz w:val="20"/>
          <w:lang w:val="fr-FR"/>
        </w:rPr>
      </w:pPr>
      <w:r w:rsidRPr="00CD1A04">
        <w:rPr>
          <w:rFonts w:ascii="Arial" w:hAnsi="Arial"/>
          <w:sz w:val="20"/>
          <w:lang w:val="fr-FR"/>
        </w:rPr>
        <w:t>Hazardous Decomposition Products:  Carbon monoxide, carbon dioxide.</w:t>
      </w:r>
    </w:p>
    <w:p w:rsidR="00842B69" w:rsidRDefault="00842B69">
      <w:pPr>
        <w:rPr>
          <w:rFonts w:ascii="Arial" w:hAnsi="Arial"/>
          <w:sz w:val="20"/>
        </w:rPr>
      </w:pPr>
      <w:r>
        <w:rPr>
          <w:rFonts w:ascii="Arial" w:hAnsi="Arial"/>
          <w:sz w:val="20"/>
        </w:rPr>
        <w:t>Hazardous Polymerization:  Has not been reported.</w:t>
      </w:r>
    </w:p>
    <w:p w:rsidR="00842B69" w:rsidRDefault="00842B69">
      <w:pPr>
        <w:rPr>
          <w:rFonts w:ascii="Arial" w:hAnsi="Arial"/>
        </w:rPr>
      </w:pPr>
    </w:p>
    <w:p w:rsidR="00842B69" w:rsidRPr="00CD1A04"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lang w:val="fr-FR"/>
        </w:rPr>
      </w:pPr>
      <w:r w:rsidRPr="00CD1A04">
        <w:rPr>
          <w:rFonts w:ascii="Arial" w:hAnsi="Arial"/>
          <w:b/>
          <w:lang w:val="fr-FR"/>
        </w:rPr>
        <w:t>SECTION 11 - TOXICOLOGICAL INFORMATION</w:t>
      </w:r>
    </w:p>
    <w:p w:rsidR="00842B69" w:rsidRPr="00CD1A04" w:rsidRDefault="00842B69">
      <w:pPr>
        <w:spacing w:before="120"/>
        <w:rPr>
          <w:rFonts w:ascii="Arial" w:hAnsi="Arial"/>
          <w:sz w:val="20"/>
          <w:lang w:val="fr-FR"/>
        </w:rPr>
      </w:pPr>
      <w:r w:rsidRPr="00CD1A04">
        <w:rPr>
          <w:rFonts w:ascii="Arial" w:hAnsi="Arial"/>
          <w:sz w:val="20"/>
          <w:lang w:val="fr-FR"/>
        </w:rPr>
        <w:t>RTECS#:  CAS# 67-64-1: AL3150000</w:t>
      </w:r>
    </w:p>
    <w:p w:rsidR="00842B69" w:rsidRPr="00CD1A04" w:rsidRDefault="00842B69">
      <w:pPr>
        <w:rPr>
          <w:rFonts w:ascii="Arial" w:hAnsi="Arial"/>
          <w:sz w:val="20"/>
          <w:lang w:val="fr-FR"/>
        </w:rPr>
      </w:pPr>
      <w:r w:rsidRPr="00CD1A04">
        <w:rPr>
          <w:rFonts w:ascii="Arial" w:hAnsi="Arial"/>
          <w:sz w:val="20"/>
          <w:lang w:val="fr-FR"/>
        </w:rPr>
        <w:t>LD50/LC50:  CAS# 67-64-1: Inhalation, rat: LC50 =50100 mg/m3/8H; Oral, mouse: LD50 = 3 gm/kg; Oral, rabbit: LD50 = 5340 mg/kg; Oral, rat: LD50 = 5800 mg/kg; Skin, rabbit: LD50 = 20 gm/kg.</w:t>
      </w:r>
    </w:p>
    <w:p w:rsidR="00842B69" w:rsidRDefault="00842B69">
      <w:pPr>
        <w:rPr>
          <w:rFonts w:ascii="Arial" w:hAnsi="Arial"/>
          <w:sz w:val="20"/>
        </w:rPr>
      </w:pPr>
      <w:r>
        <w:rPr>
          <w:rFonts w:ascii="Arial" w:hAnsi="Arial"/>
          <w:sz w:val="20"/>
        </w:rPr>
        <w:t>Carcinogenicity: 2-propanone - Not listed by ACGIH, IARC, NIOSH, NTP, or OSHA.</w:t>
      </w:r>
    </w:p>
    <w:p w:rsidR="00842B69" w:rsidRDefault="00842B69">
      <w:pPr>
        <w:rPr>
          <w:rFonts w:ascii="Arial" w:hAnsi="Arial"/>
          <w:sz w:val="20"/>
        </w:rPr>
      </w:pPr>
      <w:r>
        <w:rPr>
          <w:rFonts w:ascii="Arial" w:hAnsi="Arial"/>
          <w:sz w:val="20"/>
        </w:rPr>
        <w:t>Epidemiology:  No information available.</w:t>
      </w:r>
    </w:p>
    <w:p w:rsidR="00842B69" w:rsidRDefault="00842B69">
      <w:pPr>
        <w:rPr>
          <w:rFonts w:ascii="Arial" w:hAnsi="Arial"/>
          <w:sz w:val="20"/>
        </w:rPr>
      </w:pPr>
      <w:r>
        <w:rPr>
          <w:rFonts w:ascii="Arial" w:hAnsi="Arial"/>
          <w:sz w:val="20"/>
        </w:rPr>
        <w:t>Teratogenicity:  No information available.</w:t>
      </w:r>
    </w:p>
    <w:p w:rsidR="00842B69" w:rsidRPr="00EE766F" w:rsidRDefault="00842B69">
      <w:pPr>
        <w:rPr>
          <w:rFonts w:ascii="Arial" w:hAnsi="Arial"/>
          <w:sz w:val="20"/>
          <w:lang w:val="pl-PL"/>
        </w:rPr>
      </w:pPr>
      <w:r>
        <w:rPr>
          <w:rFonts w:ascii="Arial" w:hAnsi="Arial"/>
          <w:sz w:val="20"/>
        </w:rPr>
        <w:t xml:space="preserve">Reproductive Effects:  Fertility: post-implantation mortality.  </w:t>
      </w:r>
      <w:r w:rsidRPr="00EE766F">
        <w:rPr>
          <w:rFonts w:ascii="Arial" w:hAnsi="Arial"/>
          <w:sz w:val="20"/>
          <w:lang w:val="pl-PL"/>
        </w:rPr>
        <w:t>Ihl, mam: TCLo=31500 ug/m3/24H (1-13D preg)</w:t>
      </w:r>
    </w:p>
    <w:p w:rsidR="00842B69" w:rsidRDefault="00842B69">
      <w:pPr>
        <w:rPr>
          <w:rFonts w:ascii="Arial" w:hAnsi="Arial"/>
          <w:sz w:val="20"/>
        </w:rPr>
      </w:pPr>
      <w:r>
        <w:rPr>
          <w:rFonts w:ascii="Arial" w:hAnsi="Arial"/>
          <w:sz w:val="20"/>
        </w:rPr>
        <w:t>Neurotoxicity:  No information available.</w:t>
      </w:r>
    </w:p>
    <w:p w:rsidR="00842B69" w:rsidRDefault="00842B69">
      <w:pPr>
        <w:rPr>
          <w:rFonts w:ascii="Arial" w:hAnsi="Arial"/>
          <w:sz w:val="20"/>
        </w:rPr>
      </w:pPr>
      <w:r>
        <w:rPr>
          <w:rFonts w:ascii="Arial" w:hAnsi="Arial"/>
          <w:sz w:val="20"/>
        </w:rPr>
        <w:t>Mutagenicity:  Cytogenetic analysis: hamster fibroblast, 40 g/L, Sex chromosome loss/non-disjunction: S.cerevisiae, 47600 ppm</w:t>
      </w:r>
    </w:p>
    <w:p w:rsidR="00842B69" w:rsidRDefault="00842B69">
      <w:pPr>
        <w:rPr>
          <w:rFonts w:ascii="Arial" w:hAnsi="Arial"/>
          <w:sz w:val="20"/>
        </w:rPr>
      </w:pPr>
      <w:r>
        <w:rPr>
          <w:rFonts w:ascii="Arial" w:hAnsi="Arial"/>
          <w:sz w:val="20"/>
        </w:rPr>
        <w:t>Other Studies:  None.</w:t>
      </w:r>
    </w:p>
    <w:p w:rsidR="00842B69" w:rsidRDefault="00842B69">
      <w:pPr>
        <w:rPr>
          <w:rFonts w:ascii="Arial" w:hAnsi="Arial"/>
          <w:sz w:val="20"/>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12 - ECOLOGICAL INFORMATION</w:t>
      </w:r>
    </w:p>
    <w:p w:rsidR="00842B69" w:rsidRDefault="00842B69">
      <w:pPr>
        <w:spacing w:before="120"/>
        <w:ind w:left="360" w:hanging="360"/>
        <w:rPr>
          <w:rFonts w:ascii="Arial" w:hAnsi="Arial"/>
          <w:sz w:val="20"/>
        </w:rPr>
      </w:pPr>
      <w:r>
        <w:rPr>
          <w:rFonts w:ascii="Arial" w:hAnsi="Arial"/>
          <w:sz w:val="20"/>
        </w:rPr>
        <w:t>Ecotoxicity:  Rainbow trout LC50=5540 mg/L/96H; Sunfish (tap water), death at 14250 ppm/24H; Mosquito fish (turbid water) TLm=13000 ppm/48H</w:t>
      </w:r>
    </w:p>
    <w:p w:rsidR="00842B69" w:rsidRDefault="00842B69">
      <w:pPr>
        <w:rPr>
          <w:rFonts w:ascii="Arial" w:hAnsi="Arial"/>
          <w:sz w:val="20"/>
        </w:rPr>
      </w:pPr>
      <w:r>
        <w:rPr>
          <w:rFonts w:ascii="Arial" w:hAnsi="Arial"/>
          <w:sz w:val="20"/>
        </w:rPr>
        <w:t>Environmental Fate:  Volatilizes, leeches, and biodegrades when released to soil.</w:t>
      </w:r>
    </w:p>
    <w:p w:rsidR="00842B69" w:rsidRDefault="00842B69">
      <w:pPr>
        <w:rPr>
          <w:rFonts w:ascii="Arial" w:hAnsi="Arial"/>
          <w:sz w:val="20"/>
        </w:rPr>
      </w:pPr>
      <w:r>
        <w:rPr>
          <w:rFonts w:ascii="Arial" w:hAnsi="Arial"/>
          <w:sz w:val="20"/>
        </w:rPr>
        <w:t>Physical/Chemical:  No information available.</w:t>
      </w:r>
    </w:p>
    <w:p w:rsidR="00842B69" w:rsidRDefault="00842B69">
      <w:pPr>
        <w:rPr>
          <w:rFonts w:ascii="Arial" w:hAnsi="Arial"/>
          <w:sz w:val="20"/>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13 - DISPOSAL CONSIDERATIONS</w:t>
      </w:r>
    </w:p>
    <w:p w:rsidR="00842B69" w:rsidRDefault="00842B69">
      <w:pPr>
        <w:spacing w:before="120"/>
        <w:rPr>
          <w:rFonts w:ascii="Arial" w:hAnsi="Arial"/>
          <w:sz w:val="20"/>
        </w:rPr>
      </w:pPr>
      <w:r>
        <w:rPr>
          <w:rFonts w:ascii="Arial" w:hAnsi="Arial"/>
          <w:sz w:val="20"/>
        </w:rPr>
        <w:t>Dispose of in a manner consistent with federal, state, and local regulations.</w:t>
      </w:r>
    </w:p>
    <w:p w:rsidR="00842B69" w:rsidRDefault="00842B69">
      <w:pPr>
        <w:rPr>
          <w:rFonts w:ascii="Arial" w:hAnsi="Arial"/>
          <w:sz w:val="20"/>
        </w:rPr>
      </w:pPr>
      <w:r>
        <w:rPr>
          <w:rFonts w:ascii="Arial" w:hAnsi="Arial"/>
          <w:sz w:val="20"/>
        </w:rPr>
        <w:t>RCRA D-Series Maximum Concentration of Contaminants: Not listed.</w:t>
      </w:r>
    </w:p>
    <w:p w:rsidR="00842B69" w:rsidRDefault="00293EC0">
      <w:pPr>
        <w:rPr>
          <w:rFonts w:ascii="Arial" w:hAnsi="Arial"/>
          <w:sz w:val="20"/>
        </w:rPr>
      </w:pPr>
      <w:r>
        <w:rPr>
          <w:rFonts w:ascii="Arial" w:hAnsi="Arial"/>
          <w:noProof/>
          <w:sz w:val="20"/>
        </w:rPr>
        <w:pict>
          <v:shape id="_x0000_s1026" type="#_x0000_t202" style="position:absolute;margin-left:374.4pt;margin-top:2.45pt;width:2in;height:50.4pt;z-index:2" o:allowincell="f">
            <v:textbox style="mso-next-textbox:#_x0000_s1026">
              <w:txbxContent>
                <w:p w:rsidR="00293EC0" w:rsidRDefault="00293EC0">
                  <w:r>
                    <w:rPr>
                      <w:rFonts w:ascii="Arial Narrow" w:hAnsi="Arial Narrow"/>
                    </w:rPr>
                    <w:t>This material is banned from land disposal according to RCRA.</w:t>
                  </w:r>
                </w:p>
              </w:txbxContent>
            </v:textbox>
          </v:shape>
        </w:pict>
      </w:r>
      <w:r w:rsidR="00842B69">
        <w:rPr>
          <w:rFonts w:ascii="Arial" w:hAnsi="Arial"/>
          <w:sz w:val="20"/>
        </w:rPr>
        <w:t>RCRA D-Series Chronic Toxicity</w:t>
      </w:r>
      <w:r w:rsidR="00CB7220">
        <w:rPr>
          <w:rFonts w:ascii="Arial" w:hAnsi="Arial"/>
          <w:sz w:val="20"/>
        </w:rPr>
        <w:fldChar w:fldCharType="begin"/>
      </w:r>
      <w:r w:rsidR="00842B69">
        <w:instrText xml:space="preserve"> XE "</w:instrText>
      </w:r>
      <w:r w:rsidR="00842B69">
        <w:rPr>
          <w:rFonts w:ascii="Arial" w:hAnsi="Arial"/>
          <w:sz w:val="20"/>
        </w:rPr>
        <w:instrText>Chronic Toxicity</w:instrText>
      </w:r>
      <w:r w:rsidR="00842B69">
        <w:instrText xml:space="preserve">" </w:instrText>
      </w:r>
      <w:r w:rsidR="00CB7220">
        <w:rPr>
          <w:rFonts w:ascii="Arial" w:hAnsi="Arial"/>
          <w:sz w:val="20"/>
        </w:rPr>
        <w:fldChar w:fldCharType="end"/>
      </w:r>
      <w:r w:rsidR="00CB7220">
        <w:rPr>
          <w:rFonts w:ascii="Arial" w:hAnsi="Arial"/>
          <w:sz w:val="20"/>
        </w:rPr>
        <w:fldChar w:fldCharType="begin"/>
      </w:r>
      <w:r w:rsidR="00842B69">
        <w:instrText xml:space="preserve"> XE "</w:instrText>
      </w:r>
      <w:r w:rsidR="00842B69">
        <w:rPr>
          <w:rFonts w:ascii="Arial" w:hAnsi="Arial"/>
        </w:rPr>
        <w:instrText>Toxicity</w:instrText>
      </w:r>
      <w:r w:rsidR="00842B69">
        <w:instrText xml:space="preserve">" </w:instrText>
      </w:r>
      <w:r w:rsidR="00CB7220">
        <w:rPr>
          <w:rFonts w:ascii="Arial" w:hAnsi="Arial"/>
          <w:sz w:val="20"/>
        </w:rPr>
        <w:fldChar w:fldCharType="end"/>
      </w:r>
      <w:r w:rsidR="00842B69">
        <w:rPr>
          <w:rFonts w:ascii="Arial" w:hAnsi="Arial"/>
          <w:sz w:val="20"/>
        </w:rPr>
        <w:t xml:space="preserve"> Reference Levels: Not listed.</w:t>
      </w:r>
    </w:p>
    <w:p w:rsidR="00842B69" w:rsidRDefault="00842B69">
      <w:pPr>
        <w:rPr>
          <w:rFonts w:ascii="Arial" w:hAnsi="Arial"/>
          <w:sz w:val="20"/>
        </w:rPr>
      </w:pPr>
      <w:r>
        <w:rPr>
          <w:rFonts w:ascii="Arial" w:hAnsi="Arial"/>
          <w:sz w:val="20"/>
        </w:rPr>
        <w:t>RCRA F-Series: Not listed.</w:t>
      </w:r>
    </w:p>
    <w:p w:rsidR="00842B69" w:rsidRDefault="00842B69">
      <w:pPr>
        <w:rPr>
          <w:rFonts w:ascii="Arial" w:hAnsi="Arial"/>
          <w:sz w:val="20"/>
        </w:rPr>
      </w:pPr>
      <w:r>
        <w:rPr>
          <w:rFonts w:ascii="Arial" w:hAnsi="Arial"/>
          <w:sz w:val="20"/>
        </w:rPr>
        <w:t>RCRA P-Series: Not listed.</w:t>
      </w:r>
    </w:p>
    <w:p w:rsidR="00842B69" w:rsidRDefault="00842B69">
      <w:pPr>
        <w:rPr>
          <w:rFonts w:ascii="Arial" w:hAnsi="Arial"/>
          <w:sz w:val="20"/>
        </w:rPr>
      </w:pPr>
      <w:r>
        <w:rPr>
          <w:rFonts w:ascii="Arial" w:hAnsi="Arial"/>
          <w:sz w:val="20"/>
        </w:rPr>
        <w:t>RCRA U-Series: waste number U002 (Ignitable waste)</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14 - TRANSPORT INFORMATION</w:t>
      </w:r>
    </w:p>
    <w:p w:rsidR="00842B69" w:rsidRDefault="00842B69">
      <w:pPr>
        <w:tabs>
          <w:tab w:val="left" w:pos="1641"/>
          <w:tab w:val="left" w:pos="3282"/>
          <w:tab w:val="left" w:pos="4923"/>
          <w:tab w:val="left" w:pos="6564"/>
          <w:tab w:val="left" w:pos="8205"/>
        </w:tabs>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710"/>
        <w:gridCol w:w="1710"/>
        <w:gridCol w:w="1800"/>
        <w:gridCol w:w="2790"/>
      </w:tblGrid>
      <w:tr w:rsidR="00842B69">
        <w:tc>
          <w:tcPr>
            <w:tcW w:w="2178" w:type="dxa"/>
          </w:tcPr>
          <w:p w:rsidR="00842B69" w:rsidRDefault="00842B69">
            <w:pPr>
              <w:rPr>
                <w:rFonts w:ascii="Arial" w:hAnsi="Arial"/>
                <w:sz w:val="20"/>
              </w:rPr>
            </w:pPr>
            <w:r>
              <w:rPr>
                <w:rFonts w:ascii="Arial" w:hAnsi="Arial"/>
                <w:sz w:val="20"/>
              </w:rPr>
              <w:t>US DOT</w:t>
            </w:r>
          </w:p>
        </w:tc>
        <w:tc>
          <w:tcPr>
            <w:tcW w:w="1710" w:type="dxa"/>
          </w:tcPr>
          <w:p w:rsidR="00842B69" w:rsidRDefault="00842B69">
            <w:pPr>
              <w:rPr>
                <w:rFonts w:ascii="Arial" w:hAnsi="Arial"/>
                <w:sz w:val="20"/>
              </w:rPr>
            </w:pPr>
            <w:r>
              <w:rPr>
                <w:rFonts w:ascii="Arial" w:hAnsi="Arial"/>
                <w:sz w:val="20"/>
              </w:rPr>
              <w:t>IMO</w:t>
            </w:r>
          </w:p>
        </w:tc>
        <w:tc>
          <w:tcPr>
            <w:tcW w:w="1710" w:type="dxa"/>
          </w:tcPr>
          <w:p w:rsidR="00842B69" w:rsidRDefault="00842B69">
            <w:pPr>
              <w:rPr>
                <w:rFonts w:ascii="Arial" w:hAnsi="Arial"/>
                <w:sz w:val="20"/>
              </w:rPr>
            </w:pPr>
            <w:r>
              <w:rPr>
                <w:rFonts w:ascii="Arial" w:hAnsi="Arial"/>
                <w:sz w:val="20"/>
              </w:rPr>
              <w:t>IATA</w:t>
            </w:r>
          </w:p>
        </w:tc>
        <w:tc>
          <w:tcPr>
            <w:tcW w:w="1800" w:type="dxa"/>
          </w:tcPr>
          <w:p w:rsidR="00842B69" w:rsidRDefault="00842B69">
            <w:pPr>
              <w:rPr>
                <w:rFonts w:ascii="Arial" w:hAnsi="Arial"/>
                <w:sz w:val="20"/>
              </w:rPr>
            </w:pPr>
            <w:r>
              <w:rPr>
                <w:rFonts w:ascii="Arial" w:hAnsi="Arial"/>
                <w:sz w:val="20"/>
              </w:rPr>
              <w:t>RID/ADR</w:t>
            </w:r>
          </w:p>
        </w:tc>
        <w:tc>
          <w:tcPr>
            <w:tcW w:w="2790" w:type="dxa"/>
          </w:tcPr>
          <w:p w:rsidR="00842B69" w:rsidRDefault="00842B69">
            <w:pPr>
              <w:rPr>
                <w:rFonts w:ascii="Arial" w:hAnsi="Arial"/>
                <w:sz w:val="20"/>
              </w:rPr>
            </w:pPr>
            <w:r>
              <w:rPr>
                <w:rFonts w:ascii="Arial" w:hAnsi="Arial"/>
                <w:sz w:val="20"/>
              </w:rPr>
              <w:t>Canadian TDG</w:t>
            </w:r>
          </w:p>
        </w:tc>
      </w:tr>
      <w:tr w:rsidR="00842B69">
        <w:tc>
          <w:tcPr>
            <w:tcW w:w="2178" w:type="dxa"/>
          </w:tcPr>
          <w:p w:rsidR="00842B69" w:rsidRDefault="00842B69">
            <w:pPr>
              <w:rPr>
                <w:rFonts w:ascii="Arial" w:hAnsi="Arial"/>
                <w:sz w:val="20"/>
              </w:rPr>
            </w:pPr>
            <w:r>
              <w:rPr>
                <w:rFonts w:ascii="Arial" w:hAnsi="Arial"/>
                <w:sz w:val="20"/>
              </w:rPr>
              <w:t>Shipping Name: ACETONE</w:t>
            </w:r>
          </w:p>
        </w:tc>
        <w:tc>
          <w:tcPr>
            <w:tcW w:w="1710" w:type="dxa"/>
          </w:tcPr>
          <w:p w:rsidR="00842B69" w:rsidRDefault="00842B69">
            <w:pPr>
              <w:rPr>
                <w:rFonts w:ascii="Arial" w:hAnsi="Arial"/>
                <w:sz w:val="20"/>
              </w:rPr>
            </w:pPr>
            <w:r>
              <w:rPr>
                <w:rFonts w:ascii="Arial" w:hAnsi="Arial"/>
                <w:sz w:val="20"/>
              </w:rPr>
              <w:t>Shipping Name: ACETONE</w:t>
            </w:r>
          </w:p>
        </w:tc>
        <w:tc>
          <w:tcPr>
            <w:tcW w:w="1710" w:type="dxa"/>
          </w:tcPr>
          <w:p w:rsidR="00842B69" w:rsidRDefault="00842B69">
            <w:pPr>
              <w:rPr>
                <w:rFonts w:ascii="Arial" w:hAnsi="Arial"/>
                <w:sz w:val="20"/>
              </w:rPr>
            </w:pPr>
            <w:r>
              <w:rPr>
                <w:rFonts w:ascii="Arial" w:hAnsi="Arial"/>
                <w:sz w:val="20"/>
              </w:rPr>
              <w:t>Shipping Name: ACETONE</w:t>
            </w:r>
          </w:p>
        </w:tc>
        <w:tc>
          <w:tcPr>
            <w:tcW w:w="1800" w:type="dxa"/>
          </w:tcPr>
          <w:p w:rsidR="00842B69" w:rsidRDefault="00842B69">
            <w:pPr>
              <w:rPr>
                <w:rFonts w:ascii="Arial" w:hAnsi="Arial"/>
                <w:sz w:val="20"/>
              </w:rPr>
            </w:pPr>
            <w:r>
              <w:rPr>
                <w:rFonts w:ascii="Arial" w:hAnsi="Arial"/>
                <w:sz w:val="20"/>
              </w:rPr>
              <w:t>Shipping Name: ACETONE</w:t>
            </w:r>
          </w:p>
        </w:tc>
        <w:tc>
          <w:tcPr>
            <w:tcW w:w="2790" w:type="dxa"/>
          </w:tcPr>
          <w:p w:rsidR="00842B69" w:rsidRDefault="00842B69">
            <w:pPr>
              <w:rPr>
                <w:rFonts w:ascii="Arial" w:hAnsi="Arial"/>
                <w:sz w:val="20"/>
              </w:rPr>
            </w:pPr>
            <w:r>
              <w:rPr>
                <w:rFonts w:ascii="Arial" w:hAnsi="Arial"/>
                <w:sz w:val="20"/>
              </w:rPr>
              <w:t>Shipping Name: ACETONE</w:t>
            </w:r>
          </w:p>
        </w:tc>
      </w:tr>
      <w:tr w:rsidR="00842B69">
        <w:tc>
          <w:tcPr>
            <w:tcW w:w="2178" w:type="dxa"/>
          </w:tcPr>
          <w:p w:rsidR="00842B69" w:rsidRDefault="00842B69">
            <w:pPr>
              <w:rPr>
                <w:rFonts w:ascii="Arial" w:hAnsi="Arial"/>
                <w:sz w:val="20"/>
              </w:rPr>
            </w:pPr>
            <w:r>
              <w:rPr>
                <w:rFonts w:ascii="Arial" w:hAnsi="Arial"/>
                <w:sz w:val="20"/>
              </w:rPr>
              <w:t>Hazard Class: 3</w:t>
            </w:r>
          </w:p>
        </w:tc>
        <w:tc>
          <w:tcPr>
            <w:tcW w:w="1710" w:type="dxa"/>
          </w:tcPr>
          <w:p w:rsidR="00842B69" w:rsidRDefault="00842B69">
            <w:pPr>
              <w:rPr>
                <w:rFonts w:ascii="Arial" w:hAnsi="Arial"/>
                <w:sz w:val="20"/>
              </w:rPr>
            </w:pPr>
            <w:r>
              <w:rPr>
                <w:rFonts w:ascii="Arial" w:hAnsi="Arial"/>
                <w:sz w:val="20"/>
              </w:rPr>
              <w:t>Hazard Class: 3.1</w:t>
            </w:r>
          </w:p>
        </w:tc>
        <w:tc>
          <w:tcPr>
            <w:tcW w:w="1710" w:type="dxa"/>
          </w:tcPr>
          <w:p w:rsidR="00842B69" w:rsidRDefault="00842B69">
            <w:pPr>
              <w:rPr>
                <w:rFonts w:ascii="Arial" w:hAnsi="Arial"/>
                <w:sz w:val="20"/>
              </w:rPr>
            </w:pPr>
            <w:r>
              <w:rPr>
                <w:rFonts w:ascii="Arial" w:hAnsi="Arial"/>
                <w:sz w:val="20"/>
              </w:rPr>
              <w:t>Hazard Class: 3</w:t>
            </w:r>
          </w:p>
        </w:tc>
        <w:tc>
          <w:tcPr>
            <w:tcW w:w="1800" w:type="dxa"/>
          </w:tcPr>
          <w:p w:rsidR="00842B69" w:rsidRDefault="00842B69">
            <w:pPr>
              <w:rPr>
                <w:rFonts w:ascii="Arial" w:hAnsi="Arial"/>
                <w:sz w:val="20"/>
              </w:rPr>
            </w:pPr>
            <w:r>
              <w:rPr>
                <w:rFonts w:ascii="Arial" w:hAnsi="Arial"/>
                <w:sz w:val="20"/>
              </w:rPr>
              <w:t>Dangerous Goods Code: 3(3B)</w:t>
            </w:r>
          </w:p>
        </w:tc>
        <w:tc>
          <w:tcPr>
            <w:tcW w:w="2790" w:type="dxa"/>
          </w:tcPr>
          <w:p w:rsidR="00842B69" w:rsidRDefault="00842B69">
            <w:pPr>
              <w:rPr>
                <w:rFonts w:ascii="Arial" w:hAnsi="Arial"/>
                <w:sz w:val="20"/>
              </w:rPr>
            </w:pPr>
            <w:r>
              <w:rPr>
                <w:rFonts w:ascii="Arial" w:hAnsi="Arial"/>
                <w:sz w:val="20"/>
              </w:rPr>
              <w:t>Hazard Class: 3</w:t>
            </w:r>
          </w:p>
        </w:tc>
      </w:tr>
      <w:tr w:rsidR="00842B69">
        <w:tc>
          <w:tcPr>
            <w:tcW w:w="2178" w:type="dxa"/>
          </w:tcPr>
          <w:p w:rsidR="00842B69" w:rsidRDefault="00842B69">
            <w:pPr>
              <w:rPr>
                <w:rFonts w:ascii="Arial" w:hAnsi="Arial"/>
                <w:sz w:val="20"/>
              </w:rPr>
            </w:pPr>
            <w:r>
              <w:rPr>
                <w:rFonts w:ascii="Arial" w:hAnsi="Arial"/>
                <w:sz w:val="20"/>
              </w:rPr>
              <w:t>UN Number: UN1090</w:t>
            </w:r>
          </w:p>
        </w:tc>
        <w:tc>
          <w:tcPr>
            <w:tcW w:w="1710" w:type="dxa"/>
          </w:tcPr>
          <w:p w:rsidR="00842B69" w:rsidRDefault="00842B69">
            <w:pPr>
              <w:rPr>
                <w:rFonts w:ascii="Arial" w:hAnsi="Arial"/>
                <w:sz w:val="20"/>
              </w:rPr>
            </w:pPr>
            <w:r>
              <w:rPr>
                <w:rFonts w:ascii="Arial" w:hAnsi="Arial"/>
                <w:sz w:val="20"/>
              </w:rPr>
              <w:t>UN Number: 1090</w:t>
            </w:r>
          </w:p>
        </w:tc>
        <w:tc>
          <w:tcPr>
            <w:tcW w:w="1710" w:type="dxa"/>
          </w:tcPr>
          <w:p w:rsidR="00842B69" w:rsidRDefault="00842B69">
            <w:pPr>
              <w:rPr>
                <w:rFonts w:ascii="Arial" w:hAnsi="Arial"/>
                <w:sz w:val="20"/>
              </w:rPr>
            </w:pPr>
            <w:r>
              <w:rPr>
                <w:rFonts w:ascii="Arial" w:hAnsi="Arial"/>
                <w:sz w:val="20"/>
              </w:rPr>
              <w:t>UN Number: 1090</w:t>
            </w:r>
          </w:p>
        </w:tc>
        <w:tc>
          <w:tcPr>
            <w:tcW w:w="1800" w:type="dxa"/>
          </w:tcPr>
          <w:p w:rsidR="00842B69" w:rsidRDefault="00842B69">
            <w:pPr>
              <w:rPr>
                <w:rFonts w:ascii="Arial" w:hAnsi="Arial"/>
                <w:sz w:val="20"/>
              </w:rPr>
            </w:pPr>
            <w:r>
              <w:rPr>
                <w:rFonts w:ascii="Arial" w:hAnsi="Arial"/>
                <w:sz w:val="20"/>
              </w:rPr>
              <w:t>UN Number: 1090</w:t>
            </w:r>
          </w:p>
        </w:tc>
        <w:tc>
          <w:tcPr>
            <w:tcW w:w="2790" w:type="dxa"/>
          </w:tcPr>
          <w:p w:rsidR="00842B69" w:rsidRDefault="00842B69">
            <w:pPr>
              <w:rPr>
                <w:rFonts w:ascii="Arial" w:hAnsi="Arial"/>
                <w:sz w:val="20"/>
              </w:rPr>
            </w:pPr>
            <w:r>
              <w:rPr>
                <w:rFonts w:ascii="Arial" w:hAnsi="Arial"/>
                <w:sz w:val="20"/>
              </w:rPr>
              <w:t>UN Number: UN1090</w:t>
            </w:r>
          </w:p>
        </w:tc>
      </w:tr>
      <w:tr w:rsidR="00842B69">
        <w:tc>
          <w:tcPr>
            <w:tcW w:w="2178" w:type="dxa"/>
          </w:tcPr>
          <w:p w:rsidR="00842B69" w:rsidRDefault="00842B69">
            <w:pPr>
              <w:rPr>
                <w:rFonts w:ascii="Arial" w:hAnsi="Arial"/>
                <w:sz w:val="20"/>
              </w:rPr>
            </w:pPr>
            <w:r>
              <w:rPr>
                <w:rFonts w:ascii="Arial" w:hAnsi="Arial"/>
                <w:sz w:val="20"/>
              </w:rPr>
              <w:t>Packing Group: II</w:t>
            </w:r>
          </w:p>
        </w:tc>
        <w:tc>
          <w:tcPr>
            <w:tcW w:w="1710" w:type="dxa"/>
          </w:tcPr>
          <w:p w:rsidR="00842B69" w:rsidRDefault="00842B69">
            <w:pPr>
              <w:rPr>
                <w:rFonts w:ascii="Arial" w:hAnsi="Arial"/>
                <w:sz w:val="20"/>
              </w:rPr>
            </w:pPr>
            <w:r>
              <w:rPr>
                <w:rFonts w:ascii="Arial" w:hAnsi="Arial"/>
                <w:sz w:val="20"/>
              </w:rPr>
              <w:t>Packing Group: 2</w:t>
            </w:r>
          </w:p>
        </w:tc>
        <w:tc>
          <w:tcPr>
            <w:tcW w:w="1710" w:type="dxa"/>
          </w:tcPr>
          <w:p w:rsidR="00842B69" w:rsidRDefault="00842B69">
            <w:pPr>
              <w:rPr>
                <w:rFonts w:ascii="Arial" w:hAnsi="Arial"/>
                <w:sz w:val="20"/>
              </w:rPr>
            </w:pPr>
            <w:r>
              <w:rPr>
                <w:rFonts w:ascii="Arial" w:hAnsi="Arial"/>
                <w:sz w:val="20"/>
              </w:rPr>
              <w:t>Packing Group: 2</w:t>
            </w:r>
          </w:p>
        </w:tc>
        <w:tc>
          <w:tcPr>
            <w:tcW w:w="1800" w:type="dxa"/>
          </w:tcPr>
          <w:p w:rsidR="00842B69" w:rsidRDefault="00842B69">
            <w:pPr>
              <w:rPr>
                <w:rFonts w:ascii="Arial" w:hAnsi="Arial"/>
                <w:sz w:val="20"/>
              </w:rPr>
            </w:pPr>
          </w:p>
        </w:tc>
        <w:tc>
          <w:tcPr>
            <w:tcW w:w="2790" w:type="dxa"/>
          </w:tcPr>
          <w:p w:rsidR="00842B69" w:rsidRDefault="00842B69">
            <w:pPr>
              <w:rPr>
                <w:rFonts w:ascii="Arial" w:hAnsi="Arial"/>
                <w:sz w:val="20"/>
              </w:rPr>
            </w:pPr>
            <w:r>
              <w:rPr>
                <w:rFonts w:ascii="Arial" w:hAnsi="Arial"/>
                <w:sz w:val="20"/>
              </w:rPr>
              <w:t>Other Information: FLASHPOINT -20 C</w:t>
            </w:r>
          </w:p>
        </w:tc>
      </w:tr>
      <w:tr w:rsidR="00842B69">
        <w:tc>
          <w:tcPr>
            <w:tcW w:w="2178" w:type="dxa"/>
          </w:tcPr>
          <w:p w:rsidR="00842B69" w:rsidRDefault="00842B69">
            <w:pPr>
              <w:rPr>
                <w:rFonts w:ascii="Arial" w:hAnsi="Arial"/>
                <w:sz w:val="20"/>
              </w:rPr>
            </w:pPr>
          </w:p>
        </w:tc>
        <w:tc>
          <w:tcPr>
            <w:tcW w:w="1710" w:type="dxa"/>
          </w:tcPr>
          <w:p w:rsidR="00842B69" w:rsidRDefault="00842B69">
            <w:pPr>
              <w:rPr>
                <w:rFonts w:ascii="Arial" w:hAnsi="Arial"/>
                <w:sz w:val="20"/>
              </w:rPr>
            </w:pPr>
          </w:p>
        </w:tc>
        <w:tc>
          <w:tcPr>
            <w:tcW w:w="1710" w:type="dxa"/>
          </w:tcPr>
          <w:p w:rsidR="00842B69" w:rsidRDefault="00842B69">
            <w:pPr>
              <w:rPr>
                <w:rFonts w:ascii="Arial" w:hAnsi="Arial"/>
                <w:sz w:val="20"/>
              </w:rPr>
            </w:pPr>
          </w:p>
        </w:tc>
        <w:tc>
          <w:tcPr>
            <w:tcW w:w="1800" w:type="dxa"/>
          </w:tcPr>
          <w:p w:rsidR="00842B69" w:rsidRDefault="00842B69">
            <w:pPr>
              <w:rPr>
                <w:rFonts w:ascii="Arial" w:hAnsi="Arial"/>
                <w:sz w:val="20"/>
              </w:rPr>
            </w:pPr>
          </w:p>
        </w:tc>
        <w:tc>
          <w:tcPr>
            <w:tcW w:w="2790" w:type="dxa"/>
          </w:tcPr>
          <w:p w:rsidR="00842B69" w:rsidRDefault="00842B69">
            <w:pPr>
              <w:rPr>
                <w:rFonts w:ascii="Arial" w:hAnsi="Arial"/>
                <w:sz w:val="20"/>
              </w:rPr>
            </w:pPr>
          </w:p>
        </w:tc>
      </w:tr>
    </w:tbl>
    <w:p w:rsidR="00842B69" w:rsidRDefault="00842B69">
      <w:pPr>
        <w:rPr>
          <w:rFonts w:ascii="Arial" w:hAnsi="Arial"/>
        </w:rPr>
      </w:pPr>
    </w:p>
    <w:p w:rsidR="00842B69" w:rsidRDefault="00842B69">
      <w:pPr>
        <w:rPr>
          <w:rFonts w:ascii="Arial" w:hAnsi="Arial"/>
          <w:sz w:val="4"/>
        </w:rPr>
      </w:pPr>
      <w:r>
        <w:rPr>
          <w:rFonts w:ascii="Arial" w:hAnsi="Arial"/>
        </w:rPr>
        <w:br w:type="page"/>
      </w: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 xml:space="preserve">SECTION 15 - REGULATORY INFORMATION </w:t>
      </w:r>
    </w:p>
    <w:p w:rsidR="00842B69" w:rsidRDefault="00842B69">
      <w:pPr>
        <w:rPr>
          <w:rFonts w:ascii="Arial" w:hAnsi="Arial"/>
        </w:rPr>
      </w:pPr>
    </w:p>
    <w:p w:rsidR="00842B69" w:rsidRDefault="00842B69">
      <w:pPr>
        <w:rPr>
          <w:rFonts w:ascii="Arial" w:hAnsi="Arial"/>
        </w:rPr>
      </w:pPr>
      <w:r>
        <w:rPr>
          <w:rFonts w:ascii="Arial" w:hAnsi="Arial"/>
        </w:rPr>
        <w:t>A. Federal</w:t>
      </w:r>
    </w:p>
    <w:p w:rsidR="00842B69" w:rsidRDefault="00842B6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260"/>
        <w:gridCol w:w="8460"/>
      </w:tblGrid>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TSCA</w:t>
            </w:r>
          </w:p>
        </w:tc>
        <w:tc>
          <w:tcPr>
            <w:tcW w:w="8460" w:type="dxa"/>
          </w:tcPr>
          <w:p w:rsidR="00842B69" w:rsidRDefault="00842B69">
            <w:pPr>
              <w:rPr>
                <w:rFonts w:ascii="Arial" w:hAnsi="Arial"/>
                <w:sz w:val="20"/>
              </w:rPr>
            </w:pPr>
            <w:r>
              <w:rPr>
                <w:rFonts w:ascii="Arial" w:hAnsi="Arial"/>
                <w:sz w:val="20"/>
              </w:rPr>
              <w:t>CAS# 67-64-1 is listed on the TSCA inventory</w:t>
            </w:r>
            <w:r w:rsidR="00CB7220">
              <w:rPr>
                <w:rFonts w:ascii="Arial" w:hAnsi="Arial"/>
                <w:sz w:val="20"/>
              </w:rPr>
              <w:fldChar w:fldCharType="begin"/>
            </w:r>
            <w:r>
              <w:instrText xml:space="preserve"> XE "</w:instrText>
            </w:r>
            <w:r>
              <w:rPr>
                <w:rFonts w:ascii="Arial" w:hAnsi="Arial"/>
                <w:sz w:val="22"/>
              </w:rPr>
              <w:instrText>inventory</w:instrText>
            </w:r>
            <w:r>
              <w:instrText xml:space="preserve">" </w:instrText>
            </w:r>
            <w:r w:rsidR="00CB7220">
              <w:rPr>
                <w:rFonts w:ascii="Arial" w:hAnsi="Arial"/>
                <w:sz w:val="20"/>
              </w:rPr>
              <w:fldChar w:fldCharType="end"/>
            </w:r>
            <w:r>
              <w:rPr>
                <w:rFonts w:ascii="Arial" w:hAnsi="Arial"/>
                <w:sz w:val="20"/>
              </w:rPr>
              <w:t>.  None of the chemicals are on the Health &amp;#38; Safety Reporting List.  None of the chemicals in this product are under a Chemical Test Rule. None of the chemicals are listed under TSCA Section 12b. None of the chemicals in this material have a SNUR under TSCA.</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CERCLA/</w:t>
            </w:r>
          </w:p>
          <w:p w:rsidR="00842B69" w:rsidRDefault="00842B69">
            <w:pPr>
              <w:rPr>
                <w:rFonts w:ascii="Arial" w:hAnsi="Arial"/>
                <w:sz w:val="20"/>
              </w:rPr>
            </w:pPr>
            <w:r>
              <w:rPr>
                <w:rFonts w:ascii="Arial" w:hAnsi="Arial"/>
                <w:sz w:val="20"/>
              </w:rPr>
              <w:t>SARA</w:t>
            </w:r>
          </w:p>
        </w:tc>
        <w:tc>
          <w:tcPr>
            <w:tcW w:w="8460" w:type="dxa"/>
          </w:tcPr>
          <w:p w:rsidR="00842B69" w:rsidRDefault="00842B69">
            <w:pPr>
              <w:rPr>
                <w:rFonts w:ascii="Arial" w:hAnsi="Arial"/>
                <w:sz w:val="20"/>
              </w:rPr>
            </w:pPr>
            <w:r>
              <w:rPr>
                <w:rFonts w:ascii="Arial" w:hAnsi="Arial"/>
                <w:sz w:val="20"/>
              </w:rPr>
              <w:t>None of the chemicals in this material have an RQ. None of the chemicals in this product have a TPQ. This material contains 2-propanone (CAS# 67-64-1, 99&amp;#37;),which is subject to the reporting requirements of Section 313 of SARA Title III and 40 CFR</w:t>
            </w:r>
            <w:r w:rsidR="00CB7220">
              <w:rPr>
                <w:rFonts w:ascii="Arial" w:hAnsi="Arial"/>
                <w:sz w:val="20"/>
              </w:rPr>
              <w:fldChar w:fldCharType="begin"/>
            </w:r>
            <w:r>
              <w:instrText xml:space="preserve"> XE "</w:instrText>
            </w:r>
            <w:r>
              <w:rPr>
                <w:rFonts w:ascii="Arial" w:hAnsi="Arial"/>
                <w:b/>
              </w:rPr>
              <w:instrText>CFR</w:instrText>
            </w:r>
            <w:r>
              <w:instrText xml:space="preserve">" </w:instrText>
            </w:r>
            <w:r w:rsidR="00CB7220">
              <w:rPr>
                <w:rFonts w:ascii="Arial" w:hAnsi="Arial"/>
                <w:sz w:val="20"/>
              </w:rPr>
              <w:fldChar w:fldCharType="end"/>
            </w:r>
            <w:r>
              <w:rPr>
                <w:rFonts w:ascii="Arial" w:hAnsi="Arial"/>
                <w:sz w:val="20"/>
              </w:rPr>
              <w:t xml:space="preserve"> Part 373.</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Clean Air Act</w:t>
            </w:r>
          </w:p>
        </w:tc>
        <w:tc>
          <w:tcPr>
            <w:tcW w:w="8460" w:type="dxa"/>
          </w:tcPr>
          <w:p w:rsidR="00842B69" w:rsidRDefault="00842B69">
            <w:pPr>
              <w:rPr>
                <w:rFonts w:ascii="Arial" w:hAnsi="Arial"/>
                <w:sz w:val="20"/>
              </w:rPr>
            </w:pPr>
            <w:r>
              <w:rPr>
                <w:rFonts w:ascii="Arial" w:hAnsi="Arial"/>
                <w:sz w:val="20"/>
              </w:rPr>
              <w:t>This material does not contain any hazardous air pollutants, any Class 1 Ozone depletors, nor any Class 2 Ozone depletors</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Clean Water Act</w:t>
            </w:r>
          </w:p>
        </w:tc>
        <w:tc>
          <w:tcPr>
            <w:tcW w:w="8460" w:type="dxa"/>
          </w:tcPr>
          <w:p w:rsidR="00842B69" w:rsidRDefault="00842B69">
            <w:pPr>
              <w:rPr>
                <w:rFonts w:ascii="Arial" w:hAnsi="Arial"/>
                <w:sz w:val="20"/>
              </w:rPr>
            </w:pPr>
            <w:r>
              <w:rPr>
                <w:rFonts w:ascii="Arial" w:hAnsi="Arial"/>
                <w:sz w:val="20"/>
              </w:rPr>
              <w:t>None of the chemicals in this product are listed as Hazardous Substances under the CWA.  None of the chemicals in this product are listed as Priority Pollutants under the CWA.  None of the chemicals in this product are listed as Toxic Pollutants under the CWA.</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OSHA</w:t>
            </w:r>
          </w:p>
        </w:tc>
        <w:tc>
          <w:tcPr>
            <w:tcW w:w="8460" w:type="dxa"/>
          </w:tcPr>
          <w:p w:rsidR="00842B69" w:rsidRDefault="00842B69">
            <w:pPr>
              <w:rPr>
                <w:rFonts w:ascii="Arial" w:hAnsi="Arial"/>
                <w:sz w:val="20"/>
              </w:rPr>
            </w:pPr>
            <w:r>
              <w:rPr>
                <w:rFonts w:ascii="Arial" w:hAnsi="Arial"/>
                <w:sz w:val="20"/>
              </w:rPr>
              <w:t>None of the chemicals in this product are considered highly hazardous by OSHA</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p>
        </w:tc>
        <w:tc>
          <w:tcPr>
            <w:tcW w:w="8460" w:type="dxa"/>
          </w:tcPr>
          <w:p w:rsidR="00842B69" w:rsidRDefault="00842B69">
            <w:pPr>
              <w:rPr>
                <w:rFonts w:ascii="Arial" w:hAnsi="Arial"/>
                <w:sz w:val="20"/>
              </w:rPr>
            </w:pPr>
          </w:p>
        </w:tc>
      </w:tr>
    </w:tbl>
    <w:p w:rsidR="00842B69" w:rsidRDefault="00842B69">
      <w:pPr>
        <w:rPr>
          <w:rFonts w:ascii="Arial" w:hAnsi="Arial"/>
        </w:rPr>
      </w:pPr>
    </w:p>
    <w:p w:rsidR="00842B69" w:rsidRDefault="00842B69">
      <w:pPr>
        <w:rPr>
          <w:rFonts w:ascii="Arial" w:hAnsi="Arial"/>
          <w:sz w:val="20"/>
        </w:rPr>
      </w:pPr>
      <w:r>
        <w:rPr>
          <w:rFonts w:ascii="Arial" w:hAnsi="Arial"/>
          <w:sz w:val="20"/>
        </w:rPr>
        <w:t>Exposure Limit</w:t>
      </w:r>
      <w:r w:rsidR="00CB7220">
        <w:rPr>
          <w:rFonts w:ascii="Arial" w:hAnsi="Arial"/>
          <w:sz w:val="20"/>
        </w:rPr>
        <w:fldChar w:fldCharType="begin"/>
      </w:r>
      <w:r>
        <w:instrText xml:space="preserve"> XE "</w:instrText>
      </w:r>
      <w:r>
        <w:rPr>
          <w:rFonts w:ascii="Arial" w:hAnsi="Arial"/>
          <w:sz w:val="20"/>
        </w:rPr>
        <w:instrText>Exposure Limit</w:instrText>
      </w:r>
      <w:r>
        <w:instrText xml:space="preserve">" </w:instrText>
      </w:r>
      <w:r w:rsidR="00CB7220">
        <w:rPr>
          <w:rFonts w:ascii="Arial" w:hAnsi="Arial"/>
          <w:sz w:val="20"/>
        </w:rPr>
        <w:fldChar w:fldCharType="end"/>
      </w:r>
      <w:r>
        <w:rPr>
          <w:rFonts w:ascii="Arial" w:hAnsi="Arial"/>
          <w:sz w:val="20"/>
        </w:rPr>
        <w:t xml:space="preserve">s:  OEL-AUSTRALIA:TWA 500 ppm (1185 mg/m3);STEL 1000 ppm. OEL-AUSTRIA:TWA 750 ppm (1780 mg/m3). OEL-BELGIUM:TWA 750 ppm (1780 mg/m3);STEL 1000 pp. OEL-CZECHOSLOVAKIA:TWA 800 mg/m3;STEL 4000 mg/m3. OEL-DENMARK:TWA 250 ppm (600 mg/m3). OEL-FINLAND:TWA 500 ppm (1200 mg/m3);STEL 625 ppm (1500 mg/m3). OEL-FRANCE:TWA 750 ppm (1800 mg/m3). OEL-GERMANY:TWA 1000 ppm (2400 mg/m3). </w:t>
      </w:r>
      <w:r w:rsidRPr="00CD1A04">
        <w:rPr>
          <w:rFonts w:ascii="Arial" w:hAnsi="Arial"/>
          <w:sz w:val="20"/>
          <w:lang w:val="nl-NL"/>
        </w:rPr>
        <w:t xml:space="preserve">OEL-HUNGARY:TWA 600 mg/m3;STEL 1200 mg/m3. OEL-INDIA:TWA 750 ppm (1780 mg/m3);STEL 1000 ppm (2375 mg/m3). </w:t>
      </w:r>
      <w:r>
        <w:rPr>
          <w:rFonts w:ascii="Arial" w:hAnsi="Arial"/>
          <w:sz w:val="20"/>
        </w:rPr>
        <w:t xml:space="preserve">OEL-JAPAN:TWA 200 ppm (470 mg/m3). OEL-THE NETHERLANDS:TWA 750 ppm (1780 mg/m3) JAN9. OEL-THE PHILIPPINES:TWA 1000 ppm (2400 mg/m3). OEL-POLAND:TWA 200 mg/m3. OEL-RUSSIA:TWA 200 ppm;STEL 200 mg/m3. OEL-SWEDEN:TWA 250 ppm (600 mg/m3);STEL 500 ppm (1200 mg/m3). OEL-SWITZERLAND:TWA 750 ppm (1780 mg/m3). OEL-TURKEY:TWA 1000 ppm (2400 mg/m3). </w:t>
      </w:r>
      <w:smartTag w:uri="urn:schemas-microsoft-com:office:smarttags" w:element="place">
        <w:smartTag w:uri="urn:schemas-microsoft-com:office:smarttags" w:element="PlaceName">
          <w:r>
            <w:rPr>
              <w:rFonts w:ascii="Arial" w:hAnsi="Arial"/>
              <w:sz w:val="20"/>
            </w:rPr>
            <w:t>OEL-UNITED</w:t>
          </w:r>
        </w:smartTag>
        <w:r>
          <w:rPr>
            <w:rFonts w:ascii="Arial" w:hAnsi="Arial"/>
            <w:sz w:val="20"/>
          </w:rPr>
          <w:t xml:space="preserve"> </w:t>
        </w:r>
        <w:smartTag w:uri="urn:schemas-microsoft-com:office:smarttags" w:element="PlaceType">
          <w:r>
            <w:rPr>
              <w:rFonts w:ascii="Arial" w:hAnsi="Arial"/>
              <w:sz w:val="20"/>
            </w:rPr>
            <w:t>KINGDOM</w:t>
          </w:r>
        </w:smartTag>
      </w:smartTag>
      <w:r>
        <w:rPr>
          <w:rFonts w:ascii="Arial" w:hAnsi="Arial"/>
          <w:sz w:val="20"/>
        </w:rPr>
        <w:t xml:space="preserve">:TWA 1000 ppm (2400 mg/m3);STEL 1250 ppm. OEL IN </w:t>
      </w:r>
      <w:smartTag w:uri="urn:schemas-microsoft-com:office:smarttags" w:element="country-region">
        <w:r>
          <w:rPr>
            <w:rFonts w:ascii="Arial" w:hAnsi="Arial"/>
            <w:sz w:val="20"/>
          </w:rPr>
          <w:t>BULGARIA</w:t>
        </w:r>
      </w:smartTag>
      <w:r>
        <w:rPr>
          <w:rFonts w:ascii="Arial" w:hAnsi="Arial"/>
          <w:sz w:val="20"/>
        </w:rPr>
        <w:t xml:space="preserve">, </w:t>
      </w:r>
      <w:smartTag w:uri="urn:schemas-microsoft-com:office:smarttags" w:element="country-region">
        <w:r>
          <w:rPr>
            <w:rFonts w:ascii="Arial" w:hAnsi="Arial"/>
            <w:sz w:val="20"/>
          </w:rPr>
          <w:t>COLOMBIA</w:t>
        </w:r>
      </w:smartTag>
      <w:r>
        <w:rPr>
          <w:rFonts w:ascii="Arial" w:hAnsi="Arial"/>
          <w:sz w:val="20"/>
        </w:rPr>
        <w:t xml:space="preserve">, </w:t>
      </w:r>
      <w:smartTag w:uri="urn:schemas-microsoft-com:office:smarttags" w:element="country-region">
        <w:r>
          <w:rPr>
            <w:rFonts w:ascii="Arial" w:hAnsi="Arial"/>
            <w:sz w:val="20"/>
          </w:rPr>
          <w:t>JORDAN</w:t>
        </w:r>
      </w:smartTag>
      <w:r>
        <w:rPr>
          <w:rFonts w:ascii="Arial" w:hAnsi="Arial"/>
          <w:sz w:val="20"/>
        </w:rPr>
        <w:t xml:space="preserve">, </w:t>
      </w:r>
      <w:smartTag w:uri="urn:schemas-microsoft-com:office:smarttags" w:element="country-region">
        <w:smartTag w:uri="urn:schemas-microsoft-com:office:smarttags" w:element="place">
          <w:r>
            <w:rPr>
              <w:rFonts w:ascii="Arial" w:hAnsi="Arial"/>
              <w:sz w:val="20"/>
            </w:rPr>
            <w:t>KOREA</w:t>
          </w:r>
        </w:smartTag>
      </w:smartTag>
      <w:r>
        <w:rPr>
          <w:rFonts w:ascii="Arial" w:hAnsi="Arial"/>
          <w:sz w:val="20"/>
        </w:rPr>
        <w:t xml:space="preserve"> check ACGIH TLV</w:t>
      </w:r>
      <w:r w:rsidR="00CB7220">
        <w:rPr>
          <w:rFonts w:ascii="Arial" w:hAnsi="Arial"/>
          <w:sz w:val="20"/>
        </w:rPr>
        <w:fldChar w:fldCharType="begin"/>
      </w:r>
      <w:r>
        <w:instrText xml:space="preserve"> XE "</w:instrText>
      </w:r>
      <w:r>
        <w:rPr>
          <w:rFonts w:ascii="Arial" w:hAnsi="Arial"/>
          <w:b/>
        </w:rPr>
        <w:instrText>TLV</w:instrText>
      </w:r>
      <w:r>
        <w:instrText xml:space="preserve">" </w:instrText>
      </w:r>
      <w:r w:rsidR="00CB7220">
        <w:rPr>
          <w:rFonts w:ascii="Arial" w:hAnsi="Arial"/>
          <w:sz w:val="20"/>
        </w:rPr>
        <w:fldChar w:fldCharType="end"/>
      </w:r>
      <w:r>
        <w:rPr>
          <w:rFonts w:ascii="Arial" w:hAnsi="Arial"/>
          <w:sz w:val="20"/>
        </w:rPr>
        <w:t xml:space="preserve">. OEL IN </w:t>
      </w:r>
      <w:smartTag w:uri="urn:schemas-microsoft-com:office:smarttags" w:element="country-region">
        <w:r>
          <w:rPr>
            <w:rFonts w:ascii="Arial" w:hAnsi="Arial"/>
            <w:sz w:val="20"/>
          </w:rPr>
          <w:t>NEW ZEALAND</w:t>
        </w:r>
      </w:smartTag>
      <w:r>
        <w:rPr>
          <w:rFonts w:ascii="Arial" w:hAnsi="Arial"/>
          <w:sz w:val="20"/>
        </w:rPr>
        <w:t xml:space="preserve">, </w:t>
      </w:r>
      <w:smartTag w:uri="urn:schemas-microsoft-com:office:smarttags" w:element="country-region">
        <w:r>
          <w:rPr>
            <w:rFonts w:ascii="Arial" w:hAnsi="Arial"/>
            <w:sz w:val="20"/>
          </w:rPr>
          <w:t>SINGAPORE</w:t>
        </w:r>
      </w:smartTag>
      <w:r>
        <w:rPr>
          <w:rFonts w:ascii="Arial" w:hAnsi="Arial"/>
          <w:sz w:val="20"/>
        </w:rPr>
        <w:t xml:space="preserve">, </w:t>
      </w:r>
      <w:smartTag w:uri="urn:schemas-microsoft-com:office:smarttags" w:element="country-region">
        <w:smartTag w:uri="urn:schemas-microsoft-com:office:smarttags" w:element="place">
          <w:r>
            <w:rPr>
              <w:rFonts w:ascii="Arial" w:hAnsi="Arial"/>
              <w:sz w:val="20"/>
            </w:rPr>
            <w:t>VIETNAM</w:t>
          </w:r>
        </w:smartTag>
      </w:smartTag>
      <w:r>
        <w:rPr>
          <w:rFonts w:ascii="Arial" w:hAnsi="Arial"/>
          <w:sz w:val="20"/>
        </w:rPr>
        <w:t xml:space="preserve"> check ACGI TLV</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16 - ADDITIONAL INFORMATION</w:t>
      </w:r>
    </w:p>
    <w:p w:rsidR="00842B69" w:rsidRDefault="00842B69">
      <w:pPr>
        <w:spacing w:before="120"/>
        <w:rPr>
          <w:rFonts w:ascii="Arial" w:hAnsi="Arial"/>
        </w:rPr>
      </w:pPr>
      <w:r>
        <w:rPr>
          <w:rFonts w:ascii="Arial" w:hAnsi="Arial"/>
          <w:sz w:val="20"/>
        </w:rPr>
        <w:t>Additional Information:  No additional information available.  MSDS</w:t>
      </w:r>
      <w:r w:rsidR="00CB7220">
        <w:rPr>
          <w:rFonts w:ascii="Arial" w:hAnsi="Arial"/>
          <w:sz w:val="20"/>
        </w:rPr>
        <w:fldChar w:fldCharType="begin"/>
      </w:r>
      <w:r>
        <w:instrText xml:space="preserve"> XE "</w:instrText>
      </w:r>
      <w:r>
        <w:rPr>
          <w:rFonts w:ascii="Arial" w:hAnsi="Arial"/>
          <w:b/>
          <w:sz w:val="22"/>
        </w:rPr>
        <w:instrText>MSDS</w:instrText>
      </w:r>
      <w:r>
        <w:instrText xml:space="preserve">" </w:instrText>
      </w:r>
      <w:r w:rsidR="00CB7220">
        <w:rPr>
          <w:rFonts w:ascii="Arial" w:hAnsi="Arial"/>
          <w:sz w:val="20"/>
        </w:rPr>
        <w:fldChar w:fldCharType="end"/>
      </w:r>
      <w:r>
        <w:rPr>
          <w:rFonts w:ascii="Arial" w:hAnsi="Arial"/>
          <w:sz w:val="20"/>
        </w:rPr>
        <w:t xml:space="preserve"> Creation Date: November 1994.  The information above is believed to be accurate and represents the best information currently available.  However,  no warranty is made of merchantability, or any other warranty, express or implied, with respect to such information, and no liability resulting from its use is assumed. Users must make their own investigations to determine the suitability of the information for their particular purposes</w:t>
      </w:r>
    </w:p>
    <w:p w:rsidR="00842B69" w:rsidRDefault="00842B69">
      <w:pPr>
        <w:spacing w:before="120"/>
        <w:rPr>
          <w:rFonts w:ascii="Arial" w:hAnsi="Arial"/>
        </w:rPr>
        <w:sectPr w:rsidR="00842B69" w:rsidSect="00BA3005">
          <w:headerReference w:type="default" r:id="rId26"/>
          <w:type w:val="nextColumn"/>
          <w:pgSz w:w="12240" w:h="15840" w:code="1"/>
          <w:pgMar w:top="1080" w:right="1440" w:bottom="1080" w:left="1440" w:header="720" w:footer="432" w:gutter="0"/>
          <w:cols w:space="720"/>
        </w:sectPr>
      </w:pPr>
    </w:p>
    <w:p w:rsidR="00842B69" w:rsidRDefault="00842B69">
      <w:pPr>
        <w:spacing w:before="120"/>
        <w:rPr>
          <w:rFonts w:ascii="Arial" w:hAnsi="Arial"/>
        </w:rPr>
      </w:pPr>
    </w:p>
    <w:p w:rsidR="00842B69" w:rsidRDefault="00842B69">
      <w:pPr>
        <w:spacing w:before="120"/>
        <w:rPr>
          <w:rFonts w:ascii="Arial" w:hAnsi="Arial"/>
        </w:rPr>
      </w:pPr>
    </w:p>
    <w:p w:rsidR="00842B69" w:rsidRDefault="00842B69">
      <w:pPr>
        <w:pStyle w:val="Heading1"/>
        <w:jc w:val="center"/>
      </w:pPr>
      <w:bookmarkStart w:id="63" w:name="_Toc465827519"/>
      <w:bookmarkStart w:id="64" w:name="_Toc465829057"/>
      <w:bookmarkStart w:id="65" w:name="_Toc468598009"/>
      <w:r>
        <w:t>PART II</w:t>
      </w:r>
      <w:bookmarkEnd w:id="63"/>
      <w:bookmarkEnd w:id="64"/>
      <w:r>
        <w:br/>
      </w:r>
      <w:r>
        <w:br/>
      </w:r>
      <w:bookmarkStart w:id="66" w:name="_Toc465827520"/>
      <w:bookmarkStart w:id="67" w:name="_Toc465829058"/>
      <w:r>
        <w:t>HAZARDOUS MATERIALS</w:t>
      </w:r>
      <w:bookmarkEnd w:id="66"/>
      <w:bookmarkEnd w:id="67"/>
      <w:r>
        <w:br/>
      </w:r>
      <w:r>
        <w:br/>
      </w:r>
      <w:bookmarkStart w:id="68" w:name="_Toc465827521"/>
      <w:bookmarkStart w:id="69" w:name="_Toc465829059"/>
      <w:r>
        <w:t>SAFE HANDLING</w:t>
      </w:r>
      <w:bookmarkEnd w:id="68"/>
      <w:bookmarkEnd w:id="69"/>
      <w:r>
        <w:br/>
      </w:r>
      <w:r>
        <w:br/>
      </w:r>
      <w:bookmarkStart w:id="70" w:name="_Toc465827522"/>
      <w:bookmarkStart w:id="71" w:name="_Toc465829060"/>
      <w:r>
        <w:t>INFORMATION</w:t>
      </w:r>
      <w:bookmarkEnd w:id="65"/>
      <w:bookmarkEnd w:id="70"/>
      <w:bookmarkEnd w:id="71"/>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sectPr w:rsidR="00842B69" w:rsidSect="00BA3005">
          <w:headerReference w:type="default" r:id="rId27"/>
          <w:footerReference w:type="even" r:id="rId28"/>
          <w:footerReference w:type="default" r:id="rId29"/>
          <w:type w:val="nextColumn"/>
          <w:pgSz w:w="12240" w:h="15840" w:code="1"/>
          <w:pgMar w:top="1080" w:right="1440" w:bottom="1080" w:left="1440" w:header="720" w:footer="432" w:gutter="0"/>
          <w:cols w:space="720"/>
        </w:sectPr>
      </w:pPr>
    </w:p>
    <w:p w:rsidR="00842B69" w:rsidRDefault="00842B69">
      <w:pPr>
        <w:pStyle w:val="Heading2"/>
        <w:rPr>
          <w:i w:val="0"/>
        </w:rPr>
      </w:pPr>
      <w:bookmarkStart w:id="72" w:name="_Toc465827523"/>
      <w:bookmarkStart w:id="73" w:name="_Toc468598010"/>
      <w:r>
        <w:rPr>
          <w:i w:val="0"/>
        </w:rPr>
        <w:lastRenderedPageBreak/>
        <w:t>SAFE HANDLING OF CHEMICALS</w:t>
      </w:r>
      <w:bookmarkEnd w:id="72"/>
      <w:bookmarkEnd w:id="73"/>
    </w:p>
    <w:p w:rsidR="00842B69" w:rsidRDefault="00842B69">
      <w:pPr>
        <w:rPr>
          <w:rFonts w:ascii="Arial" w:hAnsi="Arial"/>
          <w:sz w:val="22"/>
        </w:rPr>
      </w:pPr>
    </w:p>
    <w:p w:rsidR="00842B69" w:rsidRDefault="00842B69">
      <w:pPr>
        <w:pStyle w:val="BodyText"/>
        <w:rPr>
          <w:rFonts w:ascii="Arial" w:hAnsi="Arial"/>
        </w:rPr>
      </w:pPr>
      <w:r>
        <w:rPr>
          <w:rFonts w:ascii="Arial" w:hAnsi="Arial"/>
        </w:rPr>
        <w:t>Know the physical and health hazards associated with the chemical(s) you are using.  Consider the physical state (gas, liquid, or solid) of the material(s).  Consider the process in which you are using the chemical(s), the facilities you have for storage of the materials, and the facilities and equipment you may need to handle an emergency.  Know the procedures necessary for safe disposal of the chemicals.</w:t>
      </w:r>
    </w:p>
    <w:p w:rsidR="00842B69" w:rsidRDefault="00842B69">
      <w:pPr>
        <w:spacing w:before="120"/>
        <w:rPr>
          <w:rFonts w:ascii="Arial" w:hAnsi="Arial"/>
          <w:sz w:val="22"/>
        </w:rPr>
      </w:pPr>
      <w:r>
        <w:rPr>
          <w:rFonts w:ascii="Arial" w:hAnsi="Arial"/>
          <w:b/>
          <w:sz w:val="22"/>
        </w:rPr>
        <w:t>Questions you should consider:</w:t>
      </w:r>
    </w:p>
    <w:p w:rsidR="00842B69" w:rsidRDefault="00842B69">
      <w:pPr>
        <w:numPr>
          <w:ilvl w:val="0"/>
          <w:numId w:val="48"/>
        </w:numPr>
        <w:spacing w:before="120"/>
        <w:rPr>
          <w:rFonts w:ascii="Arial" w:hAnsi="Arial"/>
          <w:sz w:val="22"/>
        </w:rPr>
      </w:pPr>
      <w:r>
        <w:rPr>
          <w:rFonts w:ascii="Arial" w:hAnsi="Arial"/>
          <w:sz w:val="22"/>
        </w:rPr>
        <w:t>Is the material flammable, explosive, corrosive</w:t>
      </w:r>
      <w:r w:rsidR="00CB7220">
        <w:rPr>
          <w:rFonts w:ascii="Arial" w:hAnsi="Arial"/>
          <w:sz w:val="22"/>
        </w:rPr>
        <w:fldChar w:fldCharType="begin"/>
      </w:r>
      <w:r>
        <w:instrText xml:space="preserve"> XE "</w:instrText>
      </w:r>
      <w:r>
        <w:rPr>
          <w:rFonts w:ascii="Arial" w:hAnsi="Arial"/>
          <w:sz w:val="22"/>
        </w:rPr>
        <w:instrText>corrosive</w:instrText>
      </w:r>
      <w:r>
        <w:instrText xml:space="preserve">" </w:instrText>
      </w:r>
      <w:r w:rsidR="00CB7220">
        <w:rPr>
          <w:rFonts w:ascii="Arial" w:hAnsi="Arial"/>
          <w:sz w:val="22"/>
        </w:rPr>
        <w:fldChar w:fldCharType="end"/>
      </w:r>
      <w:r>
        <w:rPr>
          <w:rFonts w:ascii="Arial" w:hAnsi="Arial"/>
          <w:sz w:val="22"/>
        </w:rPr>
        <w:t>, or reactive?</w:t>
      </w:r>
    </w:p>
    <w:p w:rsidR="00842B69" w:rsidRDefault="00842B69">
      <w:pPr>
        <w:numPr>
          <w:ilvl w:val="0"/>
          <w:numId w:val="48"/>
        </w:numPr>
        <w:rPr>
          <w:rFonts w:ascii="Arial" w:hAnsi="Arial"/>
          <w:sz w:val="22"/>
        </w:rPr>
      </w:pPr>
      <w:r>
        <w:rPr>
          <w:rFonts w:ascii="Arial" w:hAnsi="Arial"/>
          <w:sz w:val="22"/>
        </w:rPr>
        <w:t>Is the material toxic, and if so, how can I be exposed to the material (inhalation, skin or eye contact, accidental ingestion, accidental puncture)?</w:t>
      </w:r>
    </w:p>
    <w:p w:rsidR="00842B69" w:rsidRDefault="00842B69">
      <w:pPr>
        <w:numPr>
          <w:ilvl w:val="0"/>
          <w:numId w:val="48"/>
        </w:numPr>
        <w:rPr>
          <w:rFonts w:ascii="Arial" w:hAnsi="Arial"/>
          <w:sz w:val="22"/>
        </w:rPr>
      </w:pPr>
      <w:r>
        <w:rPr>
          <w:rFonts w:ascii="Arial" w:hAnsi="Arial"/>
          <w:sz w:val="22"/>
        </w:rPr>
        <w:t>What kind of ventilation do I need to protect myself?  What kind of personal protective equipment</w:t>
      </w:r>
      <w:r w:rsidR="00CB7220">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CB7220">
        <w:rPr>
          <w:rFonts w:ascii="Arial" w:hAnsi="Arial"/>
          <w:sz w:val="22"/>
        </w:rPr>
        <w:fldChar w:fldCharType="end"/>
      </w:r>
      <w:r>
        <w:rPr>
          <w:rFonts w:ascii="Arial" w:hAnsi="Arial"/>
          <w:sz w:val="22"/>
        </w:rPr>
        <w:t xml:space="preserve"> (i.e. gloves</w:t>
      </w:r>
      <w:r w:rsidR="00CB7220">
        <w:rPr>
          <w:rFonts w:ascii="Arial" w:hAnsi="Arial"/>
          <w:sz w:val="22"/>
        </w:rPr>
        <w:fldChar w:fldCharType="begin"/>
      </w:r>
      <w:r>
        <w:instrText xml:space="preserve"> XE "</w:instrText>
      </w:r>
      <w:r>
        <w:rPr>
          <w:rFonts w:ascii="Arial" w:hAnsi="Arial"/>
          <w:sz w:val="22"/>
        </w:rPr>
        <w:instrText>gloves</w:instrText>
      </w:r>
      <w:r>
        <w:instrText xml:space="preserve">" </w:instrText>
      </w:r>
      <w:r w:rsidR="00CB7220">
        <w:rPr>
          <w:rFonts w:ascii="Arial" w:hAnsi="Arial"/>
          <w:sz w:val="22"/>
        </w:rPr>
        <w:fldChar w:fldCharType="end"/>
      </w:r>
      <w:r>
        <w:rPr>
          <w:rFonts w:ascii="Arial" w:hAnsi="Arial"/>
          <w:sz w:val="22"/>
        </w:rPr>
        <w:t>, respirator</w:t>
      </w:r>
      <w:r w:rsidR="00CB7220">
        <w:rPr>
          <w:rFonts w:ascii="Arial" w:hAnsi="Arial"/>
          <w:sz w:val="22"/>
        </w:rPr>
        <w:fldChar w:fldCharType="begin"/>
      </w:r>
      <w:r>
        <w:instrText xml:space="preserve"> XE "</w:instrText>
      </w:r>
      <w:r>
        <w:rPr>
          <w:rFonts w:ascii="Arial" w:hAnsi="Arial"/>
        </w:rPr>
        <w:instrText>respirator</w:instrText>
      </w:r>
      <w:r>
        <w:instrText xml:space="preserve">" </w:instrText>
      </w:r>
      <w:r w:rsidR="00CB7220">
        <w:rPr>
          <w:rFonts w:ascii="Arial" w:hAnsi="Arial"/>
          <w:sz w:val="22"/>
        </w:rPr>
        <w:fldChar w:fldCharType="end"/>
      </w:r>
      <w:r>
        <w:rPr>
          <w:rFonts w:ascii="Arial" w:hAnsi="Arial"/>
          <w:sz w:val="22"/>
        </w:rPr>
        <w:t>, goggles</w:t>
      </w:r>
      <w:r w:rsidR="00CB7220">
        <w:rPr>
          <w:rFonts w:ascii="Arial" w:hAnsi="Arial"/>
          <w:sz w:val="22"/>
        </w:rPr>
        <w:fldChar w:fldCharType="begin"/>
      </w:r>
      <w:r>
        <w:instrText xml:space="preserve"> XE "</w:instrText>
      </w:r>
      <w:r>
        <w:rPr>
          <w:rFonts w:ascii="Arial" w:hAnsi="Arial"/>
          <w:sz w:val="22"/>
        </w:rPr>
        <w:instrText>goggles</w:instrText>
      </w:r>
      <w:r>
        <w:instrText xml:space="preserve">" </w:instrText>
      </w:r>
      <w:r w:rsidR="00CB7220">
        <w:rPr>
          <w:rFonts w:ascii="Arial" w:hAnsi="Arial"/>
          <w:sz w:val="22"/>
        </w:rPr>
        <w:fldChar w:fldCharType="end"/>
      </w:r>
      <w:r>
        <w:rPr>
          <w:rFonts w:ascii="Arial" w:hAnsi="Arial"/>
          <w:sz w:val="22"/>
        </w:rPr>
        <w:t>) do I need to protect myself?</w:t>
      </w:r>
    </w:p>
    <w:p w:rsidR="00842B69" w:rsidRDefault="00842B69">
      <w:pPr>
        <w:numPr>
          <w:ilvl w:val="0"/>
          <w:numId w:val="48"/>
        </w:numPr>
        <w:rPr>
          <w:rFonts w:ascii="Arial" w:hAnsi="Arial"/>
          <w:sz w:val="22"/>
        </w:rPr>
      </w:pPr>
      <w:r>
        <w:rPr>
          <w:rFonts w:ascii="Arial" w:hAnsi="Arial"/>
          <w:sz w:val="22"/>
        </w:rPr>
        <w:t>Will the process generate other toxic compounds, or could it result in a fire, explosion, etc.?</w:t>
      </w:r>
    </w:p>
    <w:p w:rsidR="00842B69" w:rsidRDefault="00842B69">
      <w:pPr>
        <w:numPr>
          <w:ilvl w:val="0"/>
          <w:numId w:val="48"/>
        </w:numPr>
        <w:rPr>
          <w:rFonts w:ascii="Arial" w:hAnsi="Arial"/>
          <w:sz w:val="22"/>
        </w:rPr>
      </w:pPr>
      <w:r>
        <w:rPr>
          <w:rFonts w:ascii="Arial" w:hAnsi="Arial"/>
          <w:sz w:val="22"/>
        </w:rPr>
        <w:t>Are my storage facilities appropriate for the type of materials I will be using?  Can I properly segregate incompatible materials?</w:t>
      </w:r>
    </w:p>
    <w:p w:rsidR="00842B69" w:rsidRDefault="00842B69">
      <w:pPr>
        <w:numPr>
          <w:ilvl w:val="0"/>
          <w:numId w:val="48"/>
        </w:numPr>
        <w:rPr>
          <w:rFonts w:ascii="Arial" w:hAnsi="Arial"/>
          <w:sz w:val="22"/>
        </w:rPr>
      </w:pPr>
      <w:r>
        <w:rPr>
          <w:rFonts w:ascii="Arial" w:hAnsi="Arial"/>
          <w:sz w:val="22"/>
        </w:rPr>
        <w:t>What possible accidents can occur and what steps can I take to minimize the likelihood and impact of an accident?</w:t>
      </w:r>
    </w:p>
    <w:p w:rsidR="00842B69" w:rsidRDefault="00842B69">
      <w:pPr>
        <w:numPr>
          <w:ilvl w:val="0"/>
          <w:numId w:val="48"/>
        </w:numPr>
        <w:rPr>
          <w:rFonts w:ascii="Arial" w:hAnsi="Arial"/>
          <w:sz w:val="22"/>
        </w:rPr>
      </w:pPr>
      <w:r>
        <w:rPr>
          <w:rFonts w:ascii="Arial" w:hAnsi="Arial"/>
          <w:sz w:val="22"/>
        </w:rPr>
        <w:t>What are the proper procedures for disposal of the chemical(s)?</w:t>
      </w:r>
    </w:p>
    <w:p w:rsidR="00842B69" w:rsidRDefault="00842B69">
      <w:pPr>
        <w:spacing w:before="120"/>
        <w:rPr>
          <w:rFonts w:ascii="Arial" w:hAnsi="Arial"/>
          <w:sz w:val="22"/>
        </w:rPr>
      </w:pPr>
      <w:r>
        <w:rPr>
          <w:rFonts w:ascii="Arial" w:hAnsi="Arial"/>
          <w:sz w:val="22"/>
        </w:rPr>
        <w:t>Once you evaluate the potential hazards associated with the chemical(s) and the process, you can design your process and work procedures to minimize or eliminate the hazards.</w:t>
      </w:r>
    </w:p>
    <w:p w:rsidR="00842B69" w:rsidRDefault="00842B69">
      <w:pPr>
        <w:spacing w:before="120"/>
        <w:rPr>
          <w:rFonts w:ascii="Arial" w:hAnsi="Arial"/>
          <w:sz w:val="22"/>
        </w:rPr>
      </w:pPr>
      <w:r>
        <w:rPr>
          <w:rFonts w:ascii="Arial" w:hAnsi="Arial"/>
          <w:sz w:val="22"/>
        </w:rPr>
        <w:t>The following sections provide work procedures and engineering controls which can be used to minimize or eliminate hazards in the laboratory.  Additional information on chemical hazards and health hazard</w:t>
      </w:r>
      <w:r w:rsidR="00CB7220">
        <w:rPr>
          <w:rFonts w:ascii="Arial" w:hAnsi="Arial"/>
          <w:sz w:val="22"/>
        </w:rPr>
        <w:fldChar w:fldCharType="begin"/>
      </w:r>
      <w:r>
        <w:instrText xml:space="preserve"> XE "</w:instrText>
      </w:r>
      <w:r>
        <w:rPr>
          <w:rFonts w:ascii="Arial" w:hAnsi="Arial"/>
        </w:rPr>
        <w:instrText>health hazard</w:instrText>
      </w:r>
      <w:r>
        <w:instrText xml:space="preserve">" </w:instrText>
      </w:r>
      <w:r w:rsidR="00CB7220">
        <w:rPr>
          <w:rFonts w:ascii="Arial" w:hAnsi="Arial"/>
          <w:sz w:val="22"/>
        </w:rPr>
        <w:fldChar w:fldCharType="end"/>
      </w:r>
      <w:r>
        <w:rPr>
          <w:rFonts w:ascii="Arial" w:hAnsi="Arial"/>
          <w:sz w:val="22"/>
        </w:rPr>
        <w:t xml:space="preserve"> control measures</w:t>
      </w:r>
      <w:r w:rsidR="00CB7220">
        <w:rPr>
          <w:rFonts w:ascii="Arial" w:hAnsi="Arial"/>
          <w:sz w:val="22"/>
        </w:rPr>
        <w:fldChar w:fldCharType="begin"/>
      </w:r>
      <w:r>
        <w:instrText xml:space="preserve"> XE "</w:instrText>
      </w:r>
      <w:r>
        <w:rPr>
          <w:rFonts w:ascii="Arial" w:hAnsi="Arial"/>
          <w:sz w:val="22"/>
        </w:rPr>
        <w:instrText>control measures</w:instrText>
      </w:r>
      <w:r>
        <w:instrText xml:space="preserve">" </w:instrText>
      </w:r>
      <w:r w:rsidR="00CB7220">
        <w:rPr>
          <w:rFonts w:ascii="Arial" w:hAnsi="Arial"/>
          <w:sz w:val="22"/>
        </w:rPr>
        <w:fldChar w:fldCharType="end"/>
      </w:r>
      <w:r>
        <w:rPr>
          <w:rFonts w:ascii="Arial" w:hAnsi="Arial"/>
          <w:sz w:val="22"/>
        </w:rPr>
        <w:t xml:space="preserve"> can be found in the reference list in Appendix O.  If you have any questions about any information in these sections, please contact REM at 49-46371.</w:t>
      </w:r>
    </w:p>
    <w:p w:rsidR="00842B69" w:rsidRDefault="00842B69">
      <w:pPr>
        <w:spacing w:before="120"/>
        <w:rPr>
          <w:rFonts w:ascii="Arial" w:hAnsi="Arial"/>
        </w:rPr>
      </w:pPr>
    </w:p>
    <w:p w:rsidR="00842B69" w:rsidRDefault="00842B69">
      <w:pPr>
        <w:pStyle w:val="Heading2"/>
        <w:rPr>
          <w:i w:val="0"/>
        </w:rPr>
      </w:pPr>
      <w:bookmarkStart w:id="74" w:name="_Toc465827524"/>
      <w:bookmarkStart w:id="75" w:name="_Toc468598011"/>
      <w:r>
        <w:rPr>
          <w:i w:val="0"/>
        </w:rPr>
        <w:t>GENERAL SAFETY GUIDELINES</w:t>
      </w:r>
      <w:bookmarkEnd w:id="74"/>
      <w:bookmarkEnd w:id="75"/>
      <w:r w:rsidR="00CB7220">
        <w:rPr>
          <w:i w:val="0"/>
        </w:rPr>
        <w:fldChar w:fldCharType="begin"/>
      </w:r>
      <w:r>
        <w:rPr>
          <w:i w:val="0"/>
        </w:rPr>
        <w:instrText xml:space="preserve"> XE "GENERAL SAFETY GUIDELINES" </w:instrText>
      </w:r>
      <w:r w:rsidR="00CB7220">
        <w:rPr>
          <w:i w:val="0"/>
        </w:rPr>
        <w:fldChar w:fldCharType="end"/>
      </w:r>
    </w:p>
    <w:p w:rsidR="00842B69" w:rsidRDefault="00842B69">
      <w:pPr>
        <w:spacing w:before="120"/>
        <w:rPr>
          <w:rFonts w:ascii="Arial" w:hAnsi="Arial"/>
          <w:sz w:val="22"/>
        </w:rPr>
      </w:pPr>
      <w:r>
        <w:rPr>
          <w:rFonts w:ascii="Arial" w:hAnsi="Arial"/>
          <w:sz w:val="22"/>
        </w:rPr>
        <w:t>Know the hazards associated with the materials you are using.  Carefully read the label before using a chemical.  Review the Material Safety Data Sheet (MSDS</w:t>
      </w:r>
      <w:r w:rsidR="00CB7220">
        <w:rPr>
          <w:rFonts w:ascii="Arial" w:hAnsi="Arial"/>
          <w:sz w:val="22"/>
        </w:rPr>
        <w:fldChar w:fldCharType="begin"/>
      </w:r>
      <w:r>
        <w:instrText xml:space="preserve"> XE "</w:instrText>
      </w:r>
      <w:r>
        <w:rPr>
          <w:rFonts w:ascii="Arial" w:hAnsi="Arial"/>
          <w:b/>
          <w:sz w:val="22"/>
        </w:rPr>
        <w:instrText>MSDS</w:instrText>
      </w:r>
      <w:r>
        <w:instrText xml:space="preserve">" </w:instrText>
      </w:r>
      <w:r w:rsidR="00CB7220">
        <w:rPr>
          <w:rFonts w:ascii="Arial" w:hAnsi="Arial"/>
          <w:sz w:val="22"/>
        </w:rPr>
        <w:fldChar w:fldCharType="end"/>
      </w:r>
      <w:r>
        <w:rPr>
          <w:rFonts w:ascii="Arial" w:hAnsi="Arial"/>
          <w:sz w:val="22"/>
        </w:rPr>
        <w:t>) for any special handling information.  In some cases it may be necessary to do additional research.  Information provided in this booklet and references listed in Appendix O can help.  Contact REM (49-46371) for assistance with the evaluation of hazards associated with a specific material.</w:t>
      </w:r>
    </w:p>
    <w:p w:rsidR="00842B69" w:rsidRDefault="00842B69">
      <w:pPr>
        <w:spacing w:before="120"/>
        <w:rPr>
          <w:rFonts w:ascii="Arial" w:hAnsi="Arial"/>
          <w:sz w:val="22"/>
        </w:rPr>
      </w:pPr>
      <w:r>
        <w:rPr>
          <w:rFonts w:ascii="Arial" w:hAnsi="Arial"/>
          <w:sz w:val="22"/>
        </w:rPr>
        <w:t>Be prepared for hazardous material emergencies and know what action to take in the event of an emergency.  Be certain that necessary supplies and equipment are available for handling small spills of hazardous materials.</w:t>
      </w:r>
    </w:p>
    <w:p w:rsidR="00842B69" w:rsidRDefault="00842B69">
      <w:pPr>
        <w:spacing w:before="120"/>
        <w:rPr>
          <w:rFonts w:ascii="Arial" w:hAnsi="Arial"/>
          <w:sz w:val="22"/>
        </w:rPr>
      </w:pPr>
      <w:r>
        <w:rPr>
          <w:rFonts w:ascii="Arial" w:hAnsi="Arial"/>
          <w:sz w:val="22"/>
        </w:rPr>
        <w:t>Know the location of safety equipment:  emergency shower</w:t>
      </w:r>
      <w:r w:rsidR="00CB7220">
        <w:rPr>
          <w:rFonts w:ascii="Arial" w:hAnsi="Arial"/>
          <w:sz w:val="22"/>
        </w:rPr>
        <w:fldChar w:fldCharType="begin"/>
      </w:r>
      <w:r>
        <w:instrText xml:space="preserve"> XE "</w:instrText>
      </w:r>
      <w:r>
        <w:rPr>
          <w:rFonts w:ascii="Arial" w:hAnsi="Arial"/>
          <w:sz w:val="22"/>
        </w:rPr>
        <w:instrText>shower</w:instrText>
      </w:r>
      <w:r>
        <w:instrText xml:space="preserve">" </w:instrText>
      </w:r>
      <w:r w:rsidR="00CB7220">
        <w:rPr>
          <w:rFonts w:ascii="Arial" w:hAnsi="Arial"/>
          <w:sz w:val="22"/>
        </w:rPr>
        <w:fldChar w:fldCharType="end"/>
      </w:r>
      <w:r>
        <w:rPr>
          <w:rFonts w:ascii="Arial" w:hAnsi="Arial"/>
          <w:sz w:val="22"/>
        </w:rPr>
        <w:t>, eye wash, fire extinguisher</w:t>
      </w:r>
      <w:r w:rsidR="00CB7220">
        <w:rPr>
          <w:rFonts w:ascii="Arial" w:hAnsi="Arial"/>
          <w:sz w:val="22"/>
        </w:rPr>
        <w:fldChar w:fldCharType="begin"/>
      </w:r>
      <w:r>
        <w:instrText xml:space="preserve"> XE "</w:instrText>
      </w:r>
      <w:r>
        <w:rPr>
          <w:rFonts w:ascii="Arial" w:hAnsi="Arial"/>
          <w:sz w:val="22"/>
        </w:rPr>
        <w:instrText>fire extinguisher</w:instrText>
      </w:r>
      <w:r>
        <w:instrText xml:space="preserve">" </w:instrText>
      </w:r>
      <w:r w:rsidR="00CB7220">
        <w:rPr>
          <w:rFonts w:ascii="Arial" w:hAnsi="Arial"/>
          <w:sz w:val="22"/>
        </w:rPr>
        <w:fldChar w:fldCharType="end"/>
      </w:r>
      <w:r>
        <w:rPr>
          <w:rFonts w:ascii="Arial" w:hAnsi="Arial"/>
          <w:sz w:val="22"/>
        </w:rPr>
        <w:t>, fire alarm pull station.</w:t>
      </w:r>
    </w:p>
    <w:p w:rsidR="00842B69" w:rsidRDefault="00842B69">
      <w:pPr>
        <w:spacing w:before="120"/>
        <w:rPr>
          <w:rFonts w:ascii="Arial" w:hAnsi="Arial"/>
          <w:sz w:val="22"/>
        </w:rPr>
      </w:pPr>
      <w:r>
        <w:rPr>
          <w:rFonts w:ascii="Arial" w:hAnsi="Arial"/>
          <w:sz w:val="22"/>
        </w:rPr>
        <w:t>Do not work alone in the laboratory if you are working with hazardous materials.</w:t>
      </w:r>
    </w:p>
    <w:p w:rsidR="00842B69" w:rsidRDefault="00842B69">
      <w:pPr>
        <w:pStyle w:val="BodyText"/>
        <w:rPr>
          <w:rFonts w:ascii="Arial" w:hAnsi="Arial"/>
        </w:rPr>
      </w:pPr>
      <w:r>
        <w:rPr>
          <w:rFonts w:ascii="Arial" w:hAnsi="Arial"/>
        </w:rPr>
        <w:t>Limit access to areas where chemicals are used or stored by posting signs and/or locking doors when areas are unattended.  Do not permit children in the laboratory.</w:t>
      </w:r>
    </w:p>
    <w:p w:rsidR="00842B69" w:rsidRDefault="00842B69">
      <w:pPr>
        <w:spacing w:before="120"/>
        <w:rPr>
          <w:rFonts w:ascii="Arial" w:hAnsi="Arial"/>
          <w:sz w:val="22"/>
        </w:rPr>
      </w:pPr>
      <w:r>
        <w:rPr>
          <w:rFonts w:ascii="Arial" w:hAnsi="Arial"/>
          <w:sz w:val="22"/>
        </w:rPr>
        <w:lastRenderedPageBreak/>
        <w:t>Purchase the minimum amount of hazardous materials necessary to accomplish your work and dispense only the minimum amount necessary for immediate use.</w:t>
      </w:r>
    </w:p>
    <w:p w:rsidR="00842B69" w:rsidRDefault="00842B69">
      <w:pPr>
        <w:spacing w:before="120"/>
        <w:rPr>
          <w:rFonts w:ascii="Arial" w:hAnsi="Arial"/>
          <w:sz w:val="22"/>
        </w:rPr>
      </w:pPr>
      <w:r>
        <w:rPr>
          <w:rFonts w:ascii="Arial" w:hAnsi="Arial"/>
          <w:sz w:val="22"/>
        </w:rPr>
        <w:t>Use hazardous chemicals only as directed and for their intended purpose.</w:t>
      </w:r>
    </w:p>
    <w:p w:rsidR="00842B69" w:rsidRDefault="00842B69">
      <w:pPr>
        <w:spacing w:before="120"/>
        <w:rPr>
          <w:rFonts w:ascii="Arial" w:hAnsi="Arial"/>
          <w:sz w:val="22"/>
        </w:rPr>
      </w:pPr>
      <w:r>
        <w:rPr>
          <w:rFonts w:ascii="Arial" w:hAnsi="Arial"/>
          <w:sz w:val="22"/>
        </w:rPr>
        <w:t>Never smell or taste a hazardous chemical.</w:t>
      </w:r>
    </w:p>
    <w:p w:rsidR="00842B69" w:rsidRDefault="00842B69">
      <w:pPr>
        <w:spacing w:before="120"/>
        <w:rPr>
          <w:rFonts w:ascii="Arial" w:hAnsi="Arial"/>
          <w:sz w:val="22"/>
        </w:rPr>
      </w:pPr>
      <w:r>
        <w:rPr>
          <w:rFonts w:ascii="Arial" w:hAnsi="Arial"/>
          <w:sz w:val="22"/>
        </w:rPr>
        <w:t>Vent apparatus which may discharge toxic chemicals (vacuum</w:t>
      </w:r>
      <w:r w:rsidR="00CB7220">
        <w:rPr>
          <w:rFonts w:ascii="Arial" w:hAnsi="Arial"/>
          <w:sz w:val="22"/>
        </w:rPr>
        <w:fldChar w:fldCharType="begin"/>
      </w:r>
      <w:r>
        <w:instrText xml:space="preserve"> XE "</w:instrText>
      </w:r>
      <w:r>
        <w:rPr>
          <w:rFonts w:ascii="Arial" w:hAnsi="Arial"/>
          <w:sz w:val="22"/>
        </w:rPr>
        <w:instrText>vacuum</w:instrText>
      </w:r>
      <w:r>
        <w:instrText xml:space="preserve">" </w:instrText>
      </w:r>
      <w:r w:rsidR="00CB7220">
        <w:rPr>
          <w:rFonts w:ascii="Arial" w:hAnsi="Arial"/>
          <w:sz w:val="22"/>
        </w:rPr>
        <w:fldChar w:fldCharType="end"/>
      </w:r>
      <w:r>
        <w:rPr>
          <w:rFonts w:ascii="Arial" w:hAnsi="Arial"/>
          <w:sz w:val="22"/>
        </w:rPr>
        <w:t xml:space="preserve"> pumps, distillation columns, etc.) into local exhaust devices.</w:t>
      </w:r>
    </w:p>
    <w:p w:rsidR="00842B69" w:rsidRDefault="00842B69">
      <w:pPr>
        <w:spacing w:before="120"/>
        <w:rPr>
          <w:rFonts w:ascii="Arial" w:hAnsi="Arial"/>
          <w:sz w:val="22"/>
        </w:rPr>
      </w:pPr>
      <w:r>
        <w:rPr>
          <w:rFonts w:ascii="Arial" w:hAnsi="Arial"/>
          <w:sz w:val="22"/>
        </w:rPr>
        <w:t>Inspect gloves</w:t>
      </w:r>
      <w:r w:rsidR="00CB7220">
        <w:rPr>
          <w:rFonts w:ascii="Arial" w:hAnsi="Arial"/>
          <w:sz w:val="22"/>
        </w:rPr>
        <w:fldChar w:fldCharType="begin"/>
      </w:r>
      <w:r>
        <w:instrText xml:space="preserve"> XE "</w:instrText>
      </w:r>
      <w:r>
        <w:rPr>
          <w:rFonts w:ascii="Arial" w:hAnsi="Arial"/>
          <w:sz w:val="22"/>
        </w:rPr>
        <w:instrText>gloves</w:instrText>
      </w:r>
      <w:r>
        <w:instrText xml:space="preserve">" </w:instrText>
      </w:r>
      <w:r w:rsidR="00CB7220">
        <w:rPr>
          <w:rFonts w:ascii="Arial" w:hAnsi="Arial"/>
          <w:sz w:val="22"/>
        </w:rPr>
        <w:fldChar w:fldCharType="end"/>
      </w:r>
      <w:r>
        <w:rPr>
          <w:rFonts w:ascii="Arial" w:hAnsi="Arial"/>
          <w:sz w:val="22"/>
        </w:rPr>
        <w:t xml:space="preserve"> and all other personal protective equipment</w:t>
      </w:r>
      <w:r w:rsidR="00CB7220">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CB7220">
        <w:rPr>
          <w:rFonts w:ascii="Arial" w:hAnsi="Arial"/>
          <w:sz w:val="22"/>
        </w:rPr>
        <w:fldChar w:fldCharType="end"/>
      </w:r>
      <w:r>
        <w:rPr>
          <w:rFonts w:ascii="Arial" w:hAnsi="Arial"/>
          <w:sz w:val="22"/>
        </w:rPr>
        <w:t xml:space="preserve"> before use.  On equipment such as hoods and biosafety cabinets, be familiar with the certification date or "to be tested again" date given on the test sticker.</w:t>
      </w:r>
    </w:p>
    <w:p w:rsidR="00842B69" w:rsidRDefault="00842B69">
      <w:pPr>
        <w:pStyle w:val="BodyText"/>
        <w:rPr>
          <w:rFonts w:ascii="Arial" w:hAnsi="Arial"/>
        </w:rPr>
      </w:pPr>
      <w:r>
        <w:rPr>
          <w:rFonts w:ascii="Arial" w:hAnsi="Arial"/>
        </w:rPr>
        <w:t>Perchloric acid</w:t>
      </w:r>
      <w:r w:rsidR="00CB7220">
        <w:rPr>
          <w:rFonts w:ascii="Arial" w:hAnsi="Arial"/>
        </w:rPr>
        <w:fldChar w:fldCharType="begin"/>
      </w:r>
      <w:r>
        <w:instrText xml:space="preserve"> XE "</w:instrText>
      </w:r>
      <w:r>
        <w:rPr>
          <w:rFonts w:ascii="Arial" w:hAnsi="Arial"/>
        </w:rPr>
        <w:instrText>Perchloric acid</w:instrText>
      </w:r>
      <w:r>
        <w:instrText xml:space="preserve">" </w:instrText>
      </w:r>
      <w:r w:rsidR="00CB7220">
        <w:rPr>
          <w:rFonts w:ascii="Arial" w:hAnsi="Arial"/>
        </w:rPr>
        <w:fldChar w:fldCharType="end"/>
      </w:r>
      <w:r>
        <w:rPr>
          <w:rFonts w:ascii="Arial" w:hAnsi="Arial"/>
        </w:rPr>
        <w:t xml:space="preserve"> must be used only in specially-designed perchloric acid fume hoods that have built-in wash down systems to remove shock-sensitive</w:t>
      </w:r>
      <w:r w:rsidR="00CB7220">
        <w:rPr>
          <w:rFonts w:ascii="Arial" w:hAnsi="Arial"/>
        </w:rPr>
        <w:fldChar w:fldCharType="begin"/>
      </w:r>
      <w:r>
        <w:instrText xml:space="preserve"> XE "</w:instrText>
      </w:r>
      <w:r>
        <w:rPr>
          <w:rFonts w:ascii="Arial" w:hAnsi="Arial"/>
        </w:rPr>
        <w:instrText>shock-sensitive</w:instrText>
      </w:r>
      <w:r>
        <w:instrText xml:space="preserve">" </w:instrText>
      </w:r>
      <w:r w:rsidR="00CB7220">
        <w:rPr>
          <w:rFonts w:ascii="Arial" w:hAnsi="Arial"/>
        </w:rPr>
        <w:fldChar w:fldCharType="end"/>
      </w:r>
      <w:r>
        <w:rPr>
          <w:rFonts w:ascii="Arial" w:hAnsi="Arial"/>
        </w:rPr>
        <w:t xml:space="preserve"> deposits.  Before purchasing this acid, laboratory supervisors must arrange for use of an approved perchloric acid hood</w:t>
      </w:r>
      <w:r w:rsidR="00CB7220">
        <w:rPr>
          <w:rFonts w:ascii="Arial" w:hAnsi="Arial"/>
        </w:rPr>
        <w:fldChar w:fldCharType="begin"/>
      </w:r>
      <w:r>
        <w:instrText xml:space="preserve"> XE "</w:instrText>
      </w:r>
      <w:r>
        <w:rPr>
          <w:rFonts w:ascii="Arial" w:hAnsi="Arial"/>
        </w:rPr>
        <w:instrText>hood</w:instrText>
      </w:r>
      <w:r>
        <w:instrText xml:space="preserve">" </w:instrText>
      </w:r>
      <w:r w:rsidR="00CB7220">
        <w:rPr>
          <w:rFonts w:ascii="Arial" w:hAnsi="Arial"/>
        </w:rPr>
        <w:fldChar w:fldCharType="end"/>
      </w:r>
      <w:r>
        <w:rPr>
          <w:rFonts w:ascii="Arial" w:hAnsi="Arial"/>
        </w:rPr>
        <w:t>.</w:t>
      </w:r>
    </w:p>
    <w:p w:rsidR="00842B69" w:rsidRDefault="00842B69">
      <w:pPr>
        <w:spacing w:before="120"/>
        <w:rPr>
          <w:rFonts w:ascii="Arial" w:hAnsi="Arial"/>
          <w:sz w:val="22"/>
        </w:rPr>
      </w:pPr>
      <w:r>
        <w:rPr>
          <w:rFonts w:ascii="Arial" w:hAnsi="Arial"/>
          <w:sz w:val="22"/>
        </w:rPr>
        <w:t>Do not allow release of toxic substances in cold rooms and warm rooms, since these have contained recirculated atmospheres.</w:t>
      </w:r>
    </w:p>
    <w:p w:rsidR="00842B69" w:rsidRDefault="00842B69">
      <w:pPr>
        <w:spacing w:before="120"/>
        <w:rPr>
          <w:rFonts w:ascii="Arial" w:hAnsi="Arial"/>
          <w:sz w:val="22"/>
        </w:rPr>
      </w:pPr>
      <w:r>
        <w:rPr>
          <w:rFonts w:ascii="Arial" w:hAnsi="Arial"/>
          <w:sz w:val="22"/>
        </w:rPr>
        <w:t>Do not store cryogens or dry ice in non-ventilated rooms such as cold rooms.</w:t>
      </w:r>
    </w:p>
    <w:p w:rsidR="00842B69" w:rsidRDefault="00842B69">
      <w:pPr>
        <w:spacing w:before="120"/>
        <w:rPr>
          <w:rFonts w:ascii="Arial" w:hAnsi="Arial"/>
          <w:sz w:val="22"/>
        </w:rPr>
      </w:pPr>
      <w:r>
        <w:rPr>
          <w:rFonts w:ascii="Arial" w:hAnsi="Arial"/>
          <w:sz w:val="22"/>
        </w:rPr>
        <w:t>Inspect equipment or apparatus for damage before adding a hazardous chemical or beginning a hazardous procedure.  Do not use damaged equipment.</w:t>
      </w:r>
    </w:p>
    <w:p w:rsidR="00842B69" w:rsidRDefault="00842B69">
      <w:pPr>
        <w:spacing w:before="120"/>
        <w:rPr>
          <w:rFonts w:ascii="Arial" w:hAnsi="Arial"/>
          <w:sz w:val="22"/>
        </w:rPr>
      </w:pPr>
      <w:r>
        <w:rPr>
          <w:rFonts w:ascii="Arial" w:hAnsi="Arial"/>
          <w:sz w:val="22"/>
        </w:rPr>
        <w:t>Glass vacuum</w:t>
      </w:r>
      <w:r w:rsidR="00CB7220">
        <w:rPr>
          <w:rFonts w:ascii="Arial" w:hAnsi="Arial"/>
          <w:sz w:val="22"/>
        </w:rPr>
        <w:fldChar w:fldCharType="begin"/>
      </w:r>
      <w:r>
        <w:instrText xml:space="preserve"> XE "</w:instrText>
      </w:r>
      <w:r>
        <w:rPr>
          <w:rFonts w:ascii="Arial" w:hAnsi="Arial"/>
          <w:sz w:val="22"/>
        </w:rPr>
        <w:instrText>vacuum</w:instrText>
      </w:r>
      <w:r>
        <w:instrText xml:space="preserve">" </w:instrText>
      </w:r>
      <w:r w:rsidR="00CB7220">
        <w:rPr>
          <w:rFonts w:ascii="Arial" w:hAnsi="Arial"/>
          <w:sz w:val="22"/>
        </w:rPr>
        <w:fldChar w:fldCharType="end"/>
      </w:r>
      <w:r>
        <w:rPr>
          <w:rFonts w:ascii="Arial" w:hAnsi="Arial"/>
          <w:sz w:val="22"/>
        </w:rPr>
        <w:t xml:space="preserve"> lines, pressure lines</w:t>
      </w:r>
      <w:r w:rsidR="00CB7220">
        <w:rPr>
          <w:rFonts w:ascii="Arial" w:hAnsi="Arial"/>
          <w:sz w:val="22"/>
        </w:rPr>
        <w:fldChar w:fldCharType="begin"/>
      </w:r>
      <w:r>
        <w:instrText xml:space="preserve"> XE "</w:instrText>
      </w:r>
      <w:r>
        <w:rPr>
          <w:rFonts w:ascii="Arial" w:hAnsi="Arial"/>
          <w:sz w:val="22"/>
        </w:rPr>
        <w:instrText>pressure lines</w:instrText>
      </w:r>
      <w:r>
        <w:instrText xml:space="preserve">" </w:instrText>
      </w:r>
      <w:r w:rsidR="00CB7220">
        <w:rPr>
          <w:rFonts w:ascii="Arial" w:hAnsi="Arial"/>
          <w:sz w:val="22"/>
        </w:rPr>
        <w:fldChar w:fldCharType="end"/>
      </w:r>
      <w:r>
        <w:rPr>
          <w:rFonts w:ascii="Arial" w:hAnsi="Arial"/>
          <w:vanish/>
          <w:sz w:val="22"/>
        </w:rPr>
        <w:t>,</w:t>
      </w:r>
      <w:r>
        <w:rPr>
          <w:rFonts w:ascii="Arial" w:hAnsi="Arial"/>
          <w:sz w:val="22"/>
        </w:rPr>
        <w:t xml:space="preserve"> and Dewar flask</w:t>
      </w:r>
      <w:r w:rsidR="00CB7220">
        <w:rPr>
          <w:rFonts w:ascii="Arial" w:hAnsi="Arial"/>
          <w:sz w:val="22"/>
        </w:rPr>
        <w:fldChar w:fldCharType="begin"/>
      </w:r>
      <w:r>
        <w:instrText xml:space="preserve"> XE "</w:instrText>
      </w:r>
      <w:r>
        <w:rPr>
          <w:rFonts w:ascii="Arial" w:hAnsi="Arial"/>
          <w:sz w:val="22"/>
        </w:rPr>
        <w:instrText>Dewar flask</w:instrText>
      </w:r>
      <w:r>
        <w:instrText xml:space="preserve">" </w:instrText>
      </w:r>
      <w:r w:rsidR="00CB7220">
        <w:rPr>
          <w:rFonts w:ascii="Arial" w:hAnsi="Arial"/>
          <w:sz w:val="22"/>
        </w:rPr>
        <w:fldChar w:fldCharType="end"/>
      </w:r>
      <w:r>
        <w:rPr>
          <w:rFonts w:ascii="Arial" w:hAnsi="Arial"/>
          <w:sz w:val="22"/>
        </w:rPr>
        <w:t>s should be taped or caged.</w:t>
      </w:r>
    </w:p>
    <w:p w:rsidR="00842B69" w:rsidRDefault="00842B69">
      <w:pPr>
        <w:spacing w:before="120"/>
        <w:rPr>
          <w:rFonts w:ascii="Arial" w:hAnsi="Arial"/>
          <w:sz w:val="22"/>
        </w:rPr>
      </w:pPr>
      <w:r>
        <w:rPr>
          <w:rFonts w:ascii="Arial" w:hAnsi="Arial"/>
          <w:sz w:val="22"/>
        </w:rPr>
        <w:t>Ensure that ventilation is adequate for the materials used.  Refer to the MSDS</w:t>
      </w:r>
      <w:r w:rsidR="00CB7220">
        <w:rPr>
          <w:rFonts w:ascii="Arial" w:hAnsi="Arial"/>
          <w:sz w:val="22"/>
        </w:rPr>
        <w:fldChar w:fldCharType="begin"/>
      </w:r>
      <w:r>
        <w:instrText xml:space="preserve"> XE "</w:instrText>
      </w:r>
      <w:r>
        <w:rPr>
          <w:rFonts w:ascii="Arial" w:hAnsi="Arial"/>
          <w:b/>
          <w:sz w:val="22"/>
        </w:rPr>
        <w:instrText>MSDS</w:instrText>
      </w:r>
      <w:r>
        <w:instrText xml:space="preserve">" </w:instrText>
      </w:r>
      <w:r w:rsidR="00CB7220">
        <w:rPr>
          <w:rFonts w:ascii="Arial" w:hAnsi="Arial"/>
          <w:sz w:val="22"/>
        </w:rPr>
        <w:fldChar w:fldCharType="end"/>
      </w:r>
      <w:r>
        <w:rPr>
          <w:rFonts w:ascii="Arial" w:hAnsi="Arial"/>
          <w:sz w:val="22"/>
        </w:rPr>
        <w:t xml:space="preserve"> for information on ventilation requirements, or contact REM.  See the "Engineering Controls</w:t>
      </w:r>
      <w:r w:rsidR="00CB7220">
        <w:rPr>
          <w:rFonts w:ascii="Arial" w:hAnsi="Arial"/>
          <w:sz w:val="22"/>
        </w:rPr>
        <w:fldChar w:fldCharType="begin"/>
      </w:r>
      <w:r>
        <w:instrText xml:space="preserve"> XE "</w:instrText>
      </w:r>
      <w:r>
        <w:rPr>
          <w:rFonts w:ascii="Arial" w:hAnsi="Arial"/>
          <w:sz w:val="20"/>
        </w:rPr>
        <w:instrText>Engineering Controls</w:instrText>
      </w:r>
      <w:r>
        <w:instrText xml:space="preserve">" </w:instrText>
      </w:r>
      <w:r w:rsidR="00CB7220">
        <w:rPr>
          <w:rFonts w:ascii="Arial" w:hAnsi="Arial"/>
          <w:sz w:val="22"/>
        </w:rPr>
        <w:fldChar w:fldCharType="end"/>
      </w:r>
      <w:r>
        <w:rPr>
          <w:rFonts w:ascii="Arial" w:hAnsi="Arial"/>
          <w:sz w:val="22"/>
        </w:rPr>
        <w:t>" section of this booklet.</w:t>
      </w:r>
    </w:p>
    <w:p w:rsidR="00842B69" w:rsidRDefault="00842B69">
      <w:pPr>
        <w:spacing w:before="120"/>
        <w:rPr>
          <w:rFonts w:ascii="Arial" w:hAnsi="Arial"/>
          <w:sz w:val="22"/>
        </w:rPr>
      </w:pPr>
      <w:r>
        <w:rPr>
          <w:rFonts w:ascii="Arial" w:hAnsi="Arial"/>
          <w:sz w:val="22"/>
        </w:rPr>
        <w:t>Avoid direct contact with any chemical.  Keep chemicals off hands, face and clothing, including shoes.</w:t>
      </w:r>
    </w:p>
    <w:p w:rsidR="00842B69" w:rsidRDefault="00842B69">
      <w:pPr>
        <w:spacing w:before="120"/>
        <w:rPr>
          <w:rFonts w:ascii="Arial" w:hAnsi="Arial"/>
          <w:sz w:val="22"/>
        </w:rPr>
      </w:pPr>
      <w:r>
        <w:rPr>
          <w:rFonts w:ascii="Arial" w:hAnsi="Arial"/>
          <w:sz w:val="22"/>
        </w:rPr>
        <w:t>Avoid practical jokes or other behavior which might confuse, startle or distract another worker.</w:t>
      </w:r>
    </w:p>
    <w:p w:rsidR="00842B69" w:rsidRDefault="00842B69">
      <w:pPr>
        <w:spacing w:before="120"/>
        <w:rPr>
          <w:rFonts w:ascii="Arial" w:hAnsi="Arial"/>
          <w:sz w:val="22"/>
        </w:rPr>
      </w:pPr>
      <w:r>
        <w:rPr>
          <w:rFonts w:ascii="Arial" w:hAnsi="Arial"/>
          <w:sz w:val="22"/>
        </w:rPr>
        <w:t>Confine long hair and loose clothing.  Wear shoes at all times in the laboratory, but do not wear sandals or perforated shoes.</w:t>
      </w:r>
    </w:p>
    <w:p w:rsidR="00842B69" w:rsidRDefault="00842B69">
      <w:pPr>
        <w:spacing w:before="120"/>
        <w:rPr>
          <w:rFonts w:ascii="Arial" w:hAnsi="Arial"/>
          <w:sz w:val="22"/>
        </w:rPr>
      </w:pPr>
      <w:r>
        <w:rPr>
          <w:rFonts w:ascii="Arial" w:hAnsi="Arial"/>
          <w:sz w:val="22"/>
        </w:rPr>
        <w:t>Keep the work area clean and uncluttered with chemicals and equipment.  Clean up the work area on completion of an operation or at the end of each work day.</w:t>
      </w:r>
    </w:p>
    <w:p w:rsidR="00842B69" w:rsidRDefault="00842B69">
      <w:pPr>
        <w:spacing w:before="120"/>
        <w:rPr>
          <w:rFonts w:ascii="Arial" w:hAnsi="Arial"/>
          <w:sz w:val="22"/>
        </w:rPr>
      </w:pPr>
      <w:r>
        <w:rPr>
          <w:rFonts w:ascii="Arial" w:hAnsi="Arial"/>
          <w:sz w:val="22"/>
        </w:rPr>
        <w:t>Use required personal protective equipment</w:t>
      </w:r>
      <w:r w:rsidR="00CB7220">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CB7220">
        <w:rPr>
          <w:rFonts w:ascii="Arial" w:hAnsi="Arial"/>
          <w:sz w:val="22"/>
        </w:rPr>
        <w:fldChar w:fldCharType="end"/>
      </w:r>
      <w:r>
        <w:rPr>
          <w:rFonts w:ascii="Arial" w:hAnsi="Arial"/>
          <w:sz w:val="22"/>
        </w:rPr>
        <w:t>.  See the "Personal Protective Equipment" section of this booklet.  Remove laboratory coats immediately on significant contamination.</w:t>
      </w:r>
    </w:p>
    <w:p w:rsidR="00842B69" w:rsidRDefault="00842B69">
      <w:pPr>
        <w:spacing w:before="120"/>
        <w:rPr>
          <w:rFonts w:ascii="Arial" w:hAnsi="Arial"/>
          <w:sz w:val="22"/>
        </w:rPr>
      </w:pPr>
      <w:r>
        <w:rPr>
          <w:rFonts w:ascii="Arial" w:hAnsi="Arial"/>
          <w:sz w:val="22"/>
        </w:rPr>
        <w:t>Label all secondary containers with appropriate hazard information.  Make sure that labels on primary and secondary containers do not become damaged.  Replace them when necessary.</w:t>
      </w:r>
    </w:p>
    <w:p w:rsidR="00842B69" w:rsidRDefault="00842B69">
      <w:pPr>
        <w:spacing w:before="120"/>
        <w:rPr>
          <w:rFonts w:ascii="Arial" w:hAnsi="Arial"/>
          <w:sz w:val="22"/>
        </w:rPr>
      </w:pPr>
      <w:r>
        <w:rPr>
          <w:rFonts w:ascii="Arial" w:hAnsi="Arial"/>
          <w:sz w:val="22"/>
        </w:rPr>
        <w:t>Use good hygiene.  Keep your hands and face clean.  Wash thoroughly with soap and water after handling any chemical.</w:t>
      </w:r>
    </w:p>
    <w:p w:rsidR="00842B69" w:rsidRDefault="00842B69">
      <w:pPr>
        <w:spacing w:before="120"/>
        <w:rPr>
          <w:rFonts w:ascii="Arial" w:hAnsi="Arial"/>
          <w:sz w:val="22"/>
        </w:rPr>
      </w:pPr>
      <w:r>
        <w:rPr>
          <w:rFonts w:ascii="Arial" w:hAnsi="Arial"/>
          <w:sz w:val="22"/>
        </w:rPr>
        <w:t>Smoking, drinking, eating, and the application of cosmetics is forbidden in areas where hazardous chemicals are in use.</w:t>
      </w:r>
    </w:p>
    <w:p w:rsidR="00842B69" w:rsidRDefault="00842B69">
      <w:pPr>
        <w:spacing w:before="120"/>
        <w:rPr>
          <w:rFonts w:ascii="Arial" w:hAnsi="Arial"/>
          <w:sz w:val="22"/>
        </w:rPr>
      </w:pPr>
      <w:r>
        <w:rPr>
          <w:rFonts w:ascii="Arial" w:hAnsi="Arial"/>
          <w:sz w:val="22"/>
        </w:rPr>
        <w:t>Do not store food or drink for human consumption, or utensils or equipment for preparing food or drink, in the same cabinet, drawer, refrigerator</w:t>
      </w:r>
      <w:r w:rsidR="00CB7220">
        <w:rPr>
          <w:rFonts w:ascii="Arial" w:hAnsi="Arial"/>
          <w:sz w:val="22"/>
        </w:rPr>
        <w:fldChar w:fldCharType="begin"/>
      </w:r>
      <w:r>
        <w:instrText xml:space="preserve"> XE "</w:instrText>
      </w:r>
      <w:r>
        <w:rPr>
          <w:rFonts w:ascii="Arial" w:hAnsi="Arial"/>
          <w:sz w:val="22"/>
        </w:rPr>
        <w:instrText>refrigerator</w:instrText>
      </w:r>
      <w:r>
        <w:instrText xml:space="preserve">" </w:instrText>
      </w:r>
      <w:r w:rsidR="00CB7220">
        <w:rPr>
          <w:rFonts w:ascii="Arial" w:hAnsi="Arial"/>
          <w:sz w:val="22"/>
        </w:rPr>
        <w:fldChar w:fldCharType="end"/>
      </w:r>
      <w:r>
        <w:rPr>
          <w:rFonts w:ascii="Arial" w:hAnsi="Arial"/>
          <w:sz w:val="22"/>
        </w:rPr>
        <w:t xml:space="preserve"> or freezer</w:t>
      </w:r>
      <w:r w:rsidR="00CB7220">
        <w:rPr>
          <w:rFonts w:ascii="Arial" w:hAnsi="Arial"/>
          <w:sz w:val="22"/>
        </w:rPr>
        <w:fldChar w:fldCharType="begin"/>
      </w:r>
      <w:r>
        <w:instrText xml:space="preserve"> XE "</w:instrText>
      </w:r>
      <w:r>
        <w:rPr>
          <w:rFonts w:ascii="Arial" w:hAnsi="Arial"/>
          <w:sz w:val="22"/>
        </w:rPr>
        <w:instrText>freezer</w:instrText>
      </w:r>
      <w:r>
        <w:instrText xml:space="preserve">" </w:instrText>
      </w:r>
      <w:r w:rsidR="00CB7220">
        <w:rPr>
          <w:rFonts w:ascii="Arial" w:hAnsi="Arial"/>
          <w:sz w:val="22"/>
        </w:rPr>
        <w:fldChar w:fldCharType="end"/>
      </w:r>
      <w:r>
        <w:rPr>
          <w:rFonts w:ascii="Arial" w:hAnsi="Arial"/>
          <w:sz w:val="22"/>
        </w:rPr>
        <w:t xml:space="preserve"> with chemicals or equipment used with chemicals.</w:t>
      </w:r>
    </w:p>
    <w:p w:rsidR="00842B69" w:rsidRDefault="00842B69">
      <w:pPr>
        <w:pStyle w:val="BodyText"/>
        <w:rPr>
          <w:rFonts w:ascii="Arial" w:hAnsi="Arial"/>
        </w:rPr>
      </w:pPr>
      <w:r>
        <w:rPr>
          <w:rFonts w:ascii="Arial" w:hAnsi="Arial"/>
        </w:rPr>
        <w:t>Never use mouth suction to fill a pipette.</w:t>
      </w:r>
    </w:p>
    <w:p w:rsidR="00842B69" w:rsidRDefault="00842B69">
      <w:pPr>
        <w:spacing w:before="120"/>
        <w:rPr>
          <w:rFonts w:ascii="Arial" w:hAnsi="Arial"/>
          <w:sz w:val="22"/>
        </w:rPr>
      </w:pPr>
      <w:r>
        <w:rPr>
          <w:rFonts w:ascii="Arial" w:hAnsi="Arial"/>
          <w:sz w:val="22"/>
        </w:rPr>
        <w:lastRenderedPageBreak/>
        <w:t>Electrically ground and bond containers using approved methods before transferring or dispensing a flammable liquid from a large container.</w:t>
      </w:r>
    </w:p>
    <w:p w:rsidR="00842B69" w:rsidRDefault="00842B69">
      <w:pPr>
        <w:spacing w:before="120"/>
        <w:rPr>
          <w:rFonts w:ascii="Arial" w:hAnsi="Arial"/>
          <w:sz w:val="22"/>
        </w:rPr>
      </w:pPr>
      <w:r>
        <w:rPr>
          <w:rFonts w:ascii="Arial" w:hAnsi="Arial"/>
          <w:sz w:val="22"/>
        </w:rPr>
        <w:t>Promptly clean up spills, using appropriate protective apparel, equipment and procedures.  See the "Emergency Response</w:t>
      </w:r>
      <w:r w:rsidR="00CB7220">
        <w:rPr>
          <w:rFonts w:ascii="Arial" w:hAnsi="Arial"/>
          <w:sz w:val="22"/>
        </w:rPr>
        <w:fldChar w:fldCharType="begin"/>
      </w:r>
      <w:r>
        <w:instrText xml:space="preserve"> XE "</w:instrText>
      </w:r>
      <w:r>
        <w:rPr>
          <w:rFonts w:ascii="Arial" w:hAnsi="Arial"/>
          <w:sz w:val="22"/>
        </w:rPr>
        <w:instrText>Emergency Response</w:instrText>
      </w:r>
      <w:r>
        <w:instrText xml:space="preserve">" </w:instrText>
      </w:r>
      <w:r w:rsidR="00CB7220">
        <w:rPr>
          <w:rFonts w:ascii="Arial" w:hAnsi="Arial"/>
          <w:sz w:val="22"/>
        </w:rPr>
        <w:fldChar w:fldCharType="end"/>
      </w:r>
      <w:r>
        <w:rPr>
          <w:rFonts w:ascii="Arial" w:hAnsi="Arial"/>
          <w:sz w:val="22"/>
        </w:rPr>
        <w:t>" section of the booklet.</w:t>
      </w:r>
    </w:p>
    <w:p w:rsidR="00842B69" w:rsidRDefault="00842B69">
      <w:pPr>
        <w:spacing w:before="120"/>
        <w:rPr>
          <w:rFonts w:ascii="Arial" w:hAnsi="Arial"/>
          <w:sz w:val="22"/>
        </w:rPr>
      </w:pPr>
      <w:r>
        <w:rPr>
          <w:rFonts w:ascii="Arial" w:hAnsi="Arial"/>
          <w:sz w:val="22"/>
        </w:rPr>
        <w:t>Ensure that adequate storage facilities and containers are provided for hazardous materials.  See the "Chemical Storage</w:t>
      </w:r>
      <w:r w:rsidR="00CB7220">
        <w:rPr>
          <w:rFonts w:ascii="Arial" w:hAnsi="Arial"/>
          <w:sz w:val="22"/>
        </w:rPr>
        <w:fldChar w:fldCharType="begin"/>
      </w:r>
      <w:r>
        <w:instrText xml:space="preserve"> XE "</w:instrText>
      </w:r>
      <w:r>
        <w:rPr>
          <w:rFonts w:ascii="Arial" w:hAnsi="Arial"/>
          <w:sz w:val="22"/>
        </w:rPr>
        <w:instrText>Chemical Storage</w:instrText>
      </w:r>
      <w:r>
        <w:instrText xml:space="preserve">" </w:instrText>
      </w:r>
      <w:r w:rsidR="00CB7220">
        <w:rPr>
          <w:rFonts w:ascii="Arial" w:hAnsi="Arial"/>
          <w:sz w:val="22"/>
        </w:rPr>
        <w:fldChar w:fldCharType="end"/>
      </w:r>
      <w:r>
        <w:rPr>
          <w:rFonts w:ascii="Arial" w:hAnsi="Arial"/>
          <w:sz w:val="22"/>
        </w:rPr>
        <w:t>" section of this booklet.</w:t>
      </w:r>
    </w:p>
    <w:p w:rsidR="00842B69" w:rsidRDefault="00842B69">
      <w:pPr>
        <w:spacing w:before="120"/>
        <w:rPr>
          <w:rFonts w:ascii="Arial" w:hAnsi="Arial"/>
          <w:sz w:val="22"/>
        </w:rPr>
      </w:pPr>
      <w:r>
        <w:rPr>
          <w:rFonts w:ascii="Arial" w:hAnsi="Arial"/>
          <w:sz w:val="22"/>
        </w:rPr>
        <w:t>Ensure that hazardous materials are properly segregated into compatible categories.  See the "Chemical Storage</w:t>
      </w:r>
      <w:r w:rsidR="00CB7220">
        <w:rPr>
          <w:rFonts w:ascii="Arial" w:hAnsi="Arial"/>
          <w:sz w:val="22"/>
        </w:rPr>
        <w:fldChar w:fldCharType="begin"/>
      </w:r>
      <w:r>
        <w:instrText xml:space="preserve"> XE "</w:instrText>
      </w:r>
      <w:r>
        <w:rPr>
          <w:rFonts w:ascii="Arial" w:hAnsi="Arial"/>
          <w:sz w:val="22"/>
        </w:rPr>
        <w:instrText>Chemical Storage</w:instrText>
      </w:r>
      <w:r>
        <w:instrText xml:space="preserve">" </w:instrText>
      </w:r>
      <w:r w:rsidR="00CB7220">
        <w:rPr>
          <w:rFonts w:ascii="Arial" w:hAnsi="Arial"/>
          <w:sz w:val="22"/>
        </w:rPr>
        <w:fldChar w:fldCharType="end"/>
      </w:r>
      <w:r>
        <w:rPr>
          <w:rFonts w:ascii="Arial" w:hAnsi="Arial"/>
          <w:sz w:val="22"/>
        </w:rPr>
        <w:t>" section of this booklet.</w:t>
      </w:r>
    </w:p>
    <w:p w:rsidR="00842B69" w:rsidRDefault="00842B69">
      <w:pPr>
        <w:spacing w:before="120"/>
        <w:rPr>
          <w:rFonts w:ascii="Arial" w:hAnsi="Arial"/>
          <w:sz w:val="22"/>
        </w:rPr>
      </w:pPr>
      <w:r>
        <w:rPr>
          <w:rFonts w:ascii="Arial" w:hAnsi="Arial"/>
          <w:sz w:val="22"/>
        </w:rPr>
        <w:t>For unattended operations, leave lights on, place an appropriate sign on the door, and provide for containment of toxic substances in the event of a utility service failure (e.g., loss of cooling water).  Plans to conduct unattended operations should be reviewed with the supervisor, or principal investigator.</w:t>
      </w:r>
    </w:p>
    <w:p w:rsidR="00842B69" w:rsidRDefault="00842B69">
      <w:pPr>
        <w:spacing w:before="120"/>
        <w:rPr>
          <w:rFonts w:ascii="Arial" w:hAnsi="Arial"/>
          <w:sz w:val="22"/>
        </w:rPr>
      </w:pPr>
      <w:r>
        <w:rPr>
          <w:rFonts w:ascii="Arial" w:hAnsi="Arial"/>
          <w:sz w:val="22"/>
        </w:rPr>
        <w:t>For specific information regarding chemical handling, contact your supervisor, instructor, or REM.</w:t>
      </w:r>
    </w:p>
    <w:p w:rsidR="00842B69" w:rsidRDefault="00842B69">
      <w:pPr>
        <w:rPr>
          <w:rFonts w:ascii="Arial" w:hAnsi="Arial"/>
          <w:sz w:val="22"/>
        </w:rPr>
      </w:pPr>
    </w:p>
    <w:p w:rsidR="00842B69" w:rsidRDefault="00842B69">
      <w:pPr>
        <w:pStyle w:val="Heading3"/>
      </w:pPr>
      <w:bookmarkStart w:id="76" w:name="_Toc465827525"/>
      <w:bookmarkStart w:id="77" w:name="_Toc468598012"/>
      <w:r>
        <w:t>ENGINEERING CONTROLS</w:t>
      </w:r>
      <w:bookmarkEnd w:id="76"/>
      <w:bookmarkEnd w:id="77"/>
    </w:p>
    <w:p w:rsidR="00842B69" w:rsidRDefault="00842B69">
      <w:pPr>
        <w:spacing w:before="120"/>
        <w:rPr>
          <w:rFonts w:ascii="Arial" w:hAnsi="Arial"/>
          <w:sz w:val="22"/>
        </w:rPr>
      </w:pPr>
      <w:r>
        <w:rPr>
          <w:rFonts w:ascii="Arial" w:hAnsi="Arial"/>
          <w:sz w:val="22"/>
        </w:rPr>
        <w:t>Exposure to hazardous materials should be controlled to the greatest extent feasible by use of engineering controls.  For assistance in determining engineering controls necessary for your work situation, contact REM.  Engineering controls to reduce or eliminate exposures to hazardous chemicals include:</w:t>
      </w:r>
    </w:p>
    <w:p w:rsidR="00842B69" w:rsidRDefault="00842B69" w:rsidP="00842B69">
      <w:pPr>
        <w:numPr>
          <w:ilvl w:val="0"/>
          <w:numId w:val="13"/>
        </w:numPr>
        <w:tabs>
          <w:tab w:val="clear" w:pos="504"/>
          <w:tab w:val="left" w:pos="360"/>
        </w:tabs>
        <w:spacing w:before="120"/>
        <w:ind w:right="288"/>
        <w:rPr>
          <w:rFonts w:ascii="Arial" w:hAnsi="Arial"/>
          <w:sz w:val="22"/>
        </w:rPr>
      </w:pPr>
      <w:r>
        <w:rPr>
          <w:rFonts w:ascii="Arial" w:hAnsi="Arial"/>
          <w:sz w:val="22"/>
        </w:rPr>
        <w:t>substitution of less hazardous equipment, chemical or process (e.g., safety cans for glass bottles)</w:t>
      </w:r>
    </w:p>
    <w:p w:rsidR="00842B69" w:rsidRDefault="00842B69" w:rsidP="00842B69">
      <w:pPr>
        <w:numPr>
          <w:ilvl w:val="0"/>
          <w:numId w:val="13"/>
        </w:numPr>
        <w:tabs>
          <w:tab w:val="clear" w:pos="504"/>
          <w:tab w:val="left" w:pos="360"/>
        </w:tabs>
        <w:ind w:right="288"/>
        <w:rPr>
          <w:rFonts w:ascii="Arial" w:hAnsi="Arial"/>
          <w:sz w:val="22"/>
        </w:rPr>
      </w:pPr>
      <w:r>
        <w:rPr>
          <w:rFonts w:ascii="Arial" w:hAnsi="Arial"/>
          <w:sz w:val="22"/>
        </w:rPr>
        <w:t>isolation of the operator or the process (e.g., use of barriers when handling explosives, or completely enclosing process in glove box or other enclosure)</w:t>
      </w:r>
    </w:p>
    <w:p w:rsidR="00842B69" w:rsidRDefault="00842B69" w:rsidP="00842B69">
      <w:pPr>
        <w:numPr>
          <w:ilvl w:val="0"/>
          <w:numId w:val="13"/>
        </w:numPr>
        <w:tabs>
          <w:tab w:val="clear" w:pos="504"/>
          <w:tab w:val="left" w:pos="360"/>
        </w:tabs>
        <w:ind w:right="288"/>
        <w:rPr>
          <w:rFonts w:ascii="Arial" w:hAnsi="Arial"/>
          <w:sz w:val="22"/>
        </w:rPr>
      </w:pPr>
      <w:r>
        <w:rPr>
          <w:rFonts w:ascii="Arial" w:hAnsi="Arial"/>
          <w:sz w:val="22"/>
        </w:rPr>
        <w:t>local and general exhaust ventilation (e.g., use of fume hoods)</w:t>
      </w:r>
    </w:p>
    <w:p w:rsidR="00842B69" w:rsidRDefault="00842B69">
      <w:pPr>
        <w:pStyle w:val="Heading4"/>
        <w:spacing w:before="120"/>
      </w:pPr>
      <w:bookmarkStart w:id="78" w:name="_Toc465827526"/>
      <w:bookmarkStart w:id="79" w:name="_Toc468598013"/>
      <w:r>
        <w:rPr>
          <w:b/>
        </w:rPr>
        <w:t>Ventilation Controls</w:t>
      </w:r>
      <w:r>
        <w:t>.  To determine ventilation requirements, check the MSDS</w:t>
      </w:r>
      <w:r w:rsidR="00CB7220">
        <w:fldChar w:fldCharType="begin"/>
      </w:r>
      <w:r>
        <w:instrText xml:space="preserve"> XE "</w:instrText>
      </w:r>
      <w:r>
        <w:rPr>
          <w:b/>
        </w:rPr>
        <w:instrText>MSDS</w:instrText>
      </w:r>
      <w:r>
        <w:instrText xml:space="preserve">" </w:instrText>
      </w:r>
      <w:r w:rsidR="00CB7220">
        <w:fldChar w:fldCharType="end"/>
      </w:r>
      <w:r>
        <w:t>.  Expressions on an MSDS such as those listed below indicate a need for ventilation:</w:t>
      </w:r>
      <w:bookmarkEnd w:id="78"/>
      <w:bookmarkEnd w:id="79"/>
    </w:p>
    <w:p w:rsidR="00842B69" w:rsidRDefault="00842B69">
      <w:pPr>
        <w:rPr>
          <w:rFonts w:ascii="Arial" w:hAnsi="Arial"/>
          <w:sz w:val="22"/>
        </w:rPr>
      </w:pPr>
    </w:p>
    <w:tbl>
      <w:tblPr>
        <w:tblW w:w="0" w:type="auto"/>
        <w:tblLayout w:type="fixed"/>
        <w:tblLook w:val="0000" w:firstRow="0" w:lastRow="0" w:firstColumn="0" w:lastColumn="0" w:noHBand="0" w:noVBand="0"/>
      </w:tblPr>
      <w:tblGrid>
        <w:gridCol w:w="288"/>
        <w:gridCol w:w="3600"/>
        <w:gridCol w:w="288"/>
        <w:gridCol w:w="3852"/>
      </w:tblGrid>
      <w:tr w:rsidR="00842B69">
        <w:tc>
          <w:tcPr>
            <w:tcW w:w="288" w:type="dxa"/>
          </w:tcPr>
          <w:p w:rsidR="00842B69" w:rsidRDefault="00842B69">
            <w:pPr>
              <w:tabs>
                <w:tab w:val="left" w:pos="288"/>
                <w:tab w:val="left" w:pos="576"/>
                <w:tab w:val="left" w:pos="4320"/>
                <w:tab w:val="left" w:pos="4608"/>
              </w:tabs>
              <w:rPr>
                <w:rFonts w:ascii="Arial" w:hAnsi="Arial"/>
                <w:sz w:val="22"/>
              </w:rPr>
            </w:pPr>
          </w:p>
        </w:tc>
        <w:tc>
          <w:tcPr>
            <w:tcW w:w="3600" w:type="dxa"/>
          </w:tcPr>
          <w:p w:rsidR="00842B69" w:rsidRDefault="00842B69" w:rsidP="00842B69">
            <w:pPr>
              <w:numPr>
                <w:ilvl w:val="0"/>
                <w:numId w:val="11"/>
              </w:numPr>
              <w:tabs>
                <w:tab w:val="clear" w:pos="504"/>
                <w:tab w:val="num" w:pos="252"/>
                <w:tab w:val="left" w:pos="4320"/>
                <w:tab w:val="left" w:pos="4608"/>
              </w:tabs>
              <w:ind w:left="0" w:firstLine="0"/>
              <w:rPr>
                <w:rFonts w:ascii="Arial" w:hAnsi="Arial"/>
                <w:sz w:val="22"/>
              </w:rPr>
            </w:pPr>
            <w:r>
              <w:rPr>
                <w:rFonts w:ascii="Arial" w:hAnsi="Arial"/>
                <w:sz w:val="22"/>
              </w:rPr>
              <w:t>use with adequate ventilation</w:t>
            </w:r>
          </w:p>
        </w:tc>
        <w:tc>
          <w:tcPr>
            <w:tcW w:w="288" w:type="dxa"/>
          </w:tcPr>
          <w:p w:rsidR="00842B69" w:rsidRDefault="00842B69">
            <w:pPr>
              <w:tabs>
                <w:tab w:val="left" w:pos="288"/>
                <w:tab w:val="left" w:pos="576"/>
                <w:tab w:val="left" w:pos="4320"/>
                <w:tab w:val="left" w:pos="4608"/>
              </w:tabs>
              <w:rPr>
                <w:rFonts w:ascii="Arial" w:hAnsi="Arial"/>
                <w:sz w:val="22"/>
              </w:rPr>
            </w:pPr>
          </w:p>
        </w:tc>
        <w:tc>
          <w:tcPr>
            <w:tcW w:w="3852" w:type="dxa"/>
          </w:tcPr>
          <w:p w:rsidR="00842B69" w:rsidRDefault="00842B69" w:rsidP="00842B69">
            <w:pPr>
              <w:numPr>
                <w:ilvl w:val="0"/>
                <w:numId w:val="12"/>
              </w:numPr>
              <w:tabs>
                <w:tab w:val="clear" w:pos="504"/>
                <w:tab w:val="left" w:pos="324"/>
                <w:tab w:val="left" w:pos="4320"/>
                <w:tab w:val="left" w:pos="4608"/>
              </w:tabs>
              <w:ind w:left="0" w:firstLine="0"/>
              <w:rPr>
                <w:rFonts w:ascii="Arial" w:hAnsi="Arial"/>
                <w:sz w:val="22"/>
              </w:rPr>
            </w:pPr>
            <w:r>
              <w:rPr>
                <w:rFonts w:ascii="Arial" w:hAnsi="Arial"/>
                <w:sz w:val="22"/>
              </w:rPr>
              <w:t>avoid vapor inhalation</w:t>
            </w:r>
          </w:p>
        </w:tc>
      </w:tr>
      <w:tr w:rsidR="00842B69">
        <w:tc>
          <w:tcPr>
            <w:tcW w:w="288" w:type="dxa"/>
          </w:tcPr>
          <w:p w:rsidR="00842B69" w:rsidRDefault="00842B69">
            <w:pPr>
              <w:tabs>
                <w:tab w:val="left" w:pos="288"/>
                <w:tab w:val="left" w:pos="576"/>
                <w:tab w:val="left" w:pos="4320"/>
                <w:tab w:val="left" w:pos="4608"/>
              </w:tabs>
              <w:rPr>
                <w:rFonts w:ascii="Arial" w:hAnsi="Arial"/>
                <w:sz w:val="22"/>
              </w:rPr>
            </w:pPr>
          </w:p>
        </w:tc>
        <w:tc>
          <w:tcPr>
            <w:tcW w:w="3600" w:type="dxa"/>
          </w:tcPr>
          <w:p w:rsidR="00842B69" w:rsidRDefault="00842B69" w:rsidP="00842B69">
            <w:pPr>
              <w:numPr>
                <w:ilvl w:val="0"/>
                <w:numId w:val="11"/>
              </w:numPr>
              <w:tabs>
                <w:tab w:val="clear" w:pos="504"/>
                <w:tab w:val="num" w:pos="252"/>
                <w:tab w:val="left" w:pos="4320"/>
                <w:tab w:val="left" w:pos="4608"/>
              </w:tabs>
              <w:ind w:left="0" w:firstLine="0"/>
              <w:rPr>
                <w:rFonts w:ascii="Arial" w:hAnsi="Arial"/>
                <w:sz w:val="22"/>
              </w:rPr>
            </w:pPr>
            <w:r>
              <w:rPr>
                <w:rFonts w:ascii="Arial" w:hAnsi="Arial"/>
                <w:sz w:val="22"/>
              </w:rPr>
              <w:t>use in a fume hood</w:t>
            </w:r>
            <w:r w:rsidR="00CB7220">
              <w:rPr>
                <w:rFonts w:ascii="Arial" w:hAnsi="Arial"/>
                <w:sz w:val="22"/>
              </w:rPr>
              <w:fldChar w:fldCharType="begin"/>
            </w:r>
            <w:r>
              <w:instrText xml:space="preserve"> XE "</w:instrText>
            </w:r>
            <w:r>
              <w:rPr>
                <w:rFonts w:ascii="Arial" w:hAnsi="Arial"/>
                <w:sz w:val="22"/>
              </w:rPr>
              <w:instrText>fume hood</w:instrText>
            </w:r>
            <w:r>
              <w:instrText xml:space="preserve">" </w:instrText>
            </w:r>
            <w:r w:rsidR="00CB7220">
              <w:rPr>
                <w:rFonts w:ascii="Arial" w:hAnsi="Arial"/>
                <w:sz w:val="22"/>
              </w:rPr>
              <w:fldChar w:fldCharType="end"/>
            </w:r>
          </w:p>
        </w:tc>
        <w:tc>
          <w:tcPr>
            <w:tcW w:w="288" w:type="dxa"/>
          </w:tcPr>
          <w:p w:rsidR="00842B69" w:rsidRDefault="00842B69">
            <w:pPr>
              <w:tabs>
                <w:tab w:val="left" w:pos="288"/>
                <w:tab w:val="left" w:pos="576"/>
                <w:tab w:val="left" w:pos="4320"/>
                <w:tab w:val="left" w:pos="4608"/>
              </w:tabs>
              <w:rPr>
                <w:rFonts w:ascii="Arial" w:hAnsi="Arial"/>
                <w:sz w:val="22"/>
              </w:rPr>
            </w:pPr>
          </w:p>
        </w:tc>
        <w:tc>
          <w:tcPr>
            <w:tcW w:w="3852" w:type="dxa"/>
          </w:tcPr>
          <w:p w:rsidR="00842B69" w:rsidRDefault="00842B69" w:rsidP="00842B69">
            <w:pPr>
              <w:numPr>
                <w:ilvl w:val="0"/>
                <w:numId w:val="12"/>
              </w:numPr>
              <w:tabs>
                <w:tab w:val="clear" w:pos="504"/>
                <w:tab w:val="left" w:pos="324"/>
                <w:tab w:val="left" w:pos="4320"/>
                <w:tab w:val="left" w:pos="4608"/>
              </w:tabs>
              <w:ind w:left="0" w:firstLine="0"/>
              <w:rPr>
                <w:rFonts w:ascii="Arial" w:hAnsi="Arial"/>
                <w:sz w:val="22"/>
              </w:rPr>
            </w:pPr>
            <w:r>
              <w:rPr>
                <w:rFonts w:ascii="Arial" w:hAnsi="Arial"/>
                <w:sz w:val="22"/>
              </w:rPr>
              <w:t>provide local exhaust ventilation</w:t>
            </w:r>
          </w:p>
        </w:tc>
      </w:tr>
    </w:tbl>
    <w:p w:rsidR="00842B69" w:rsidRDefault="00842B69">
      <w:pPr>
        <w:pStyle w:val="BodyText"/>
        <w:rPr>
          <w:rFonts w:ascii="Arial" w:hAnsi="Arial"/>
        </w:rPr>
      </w:pPr>
      <w:r>
        <w:rPr>
          <w:rFonts w:ascii="Arial" w:hAnsi="Arial"/>
        </w:rPr>
        <w:t>Ventilation recommendations must be adapted to the worksite and the specific process.  For assistance in determining specific ventilation requirements for your work situation, contact REM.</w:t>
      </w:r>
    </w:p>
    <w:p w:rsidR="00842B69" w:rsidRDefault="00842B69">
      <w:pPr>
        <w:pStyle w:val="Heading4"/>
        <w:spacing w:before="120"/>
      </w:pPr>
      <w:bookmarkStart w:id="80" w:name="_Toc465827527"/>
      <w:bookmarkStart w:id="81" w:name="_Toc468598014"/>
      <w:r>
        <w:rPr>
          <w:b/>
        </w:rPr>
        <w:t>Proper Use of Ventilation Systems</w:t>
      </w:r>
      <w:r>
        <w:t>.  As a rule of thumb, use a hood</w:t>
      </w:r>
      <w:r w:rsidR="00CB7220">
        <w:fldChar w:fldCharType="begin"/>
      </w:r>
      <w:r>
        <w:instrText xml:space="preserve"> XE "hood" </w:instrText>
      </w:r>
      <w:r w:rsidR="00CB7220">
        <w:fldChar w:fldCharType="end"/>
      </w:r>
      <w:r>
        <w:t xml:space="preserve"> or other local ventilation device when working with any volatile substance.</w:t>
      </w:r>
      <w:bookmarkEnd w:id="80"/>
      <w:bookmarkEnd w:id="81"/>
    </w:p>
    <w:p w:rsidR="00842B69" w:rsidRDefault="00842B69">
      <w:pPr>
        <w:tabs>
          <w:tab w:val="left" w:pos="432"/>
        </w:tabs>
        <w:spacing w:before="120"/>
        <w:rPr>
          <w:rFonts w:ascii="Arial" w:hAnsi="Arial"/>
          <w:sz w:val="22"/>
        </w:rPr>
      </w:pPr>
      <w:r>
        <w:rPr>
          <w:rFonts w:ascii="Arial" w:hAnsi="Arial"/>
          <w:sz w:val="22"/>
        </w:rPr>
        <w:t xml:space="preserve">Once a ventilation system is installed in a work area, it must be used properly to be effective.  The objective of a local exhaust ventilation system is to draw hazardous materials in the air away from the breathing zone of the employee.  The system must be checked prior to each use to determine that it is operating.  If the system is not working, it should be posted out of order and the Building Deputy should be contacted to have the system repaired.  </w:t>
      </w:r>
      <w:r>
        <w:rPr>
          <w:rFonts w:ascii="Arial" w:hAnsi="Arial"/>
          <w:b/>
          <w:sz w:val="22"/>
        </w:rPr>
        <w:t>Do not work with hazardous materials if the required ventilation system is not working.</w:t>
      </w:r>
    </w:p>
    <w:p w:rsidR="00842B69" w:rsidRDefault="00842B69">
      <w:pPr>
        <w:tabs>
          <w:tab w:val="left" w:pos="432"/>
        </w:tabs>
        <w:spacing w:before="120"/>
        <w:rPr>
          <w:rFonts w:ascii="Arial" w:hAnsi="Arial"/>
          <w:sz w:val="22"/>
        </w:rPr>
      </w:pPr>
      <w:r>
        <w:rPr>
          <w:rFonts w:ascii="Arial" w:hAnsi="Arial"/>
          <w:sz w:val="22"/>
        </w:rPr>
        <w:t>Ventilation systems must be properly configured.  Be sure you know how to properly use the system in your area for the work you are doing.  For use of laboratory fume hoods, the following guidelines should be followed:</w:t>
      </w:r>
    </w:p>
    <w:p w:rsidR="00842B69" w:rsidRDefault="00842B69">
      <w:pPr>
        <w:tabs>
          <w:tab w:val="left" w:pos="432"/>
          <w:tab w:val="left" w:pos="864"/>
        </w:tabs>
        <w:spacing w:before="120"/>
        <w:ind w:left="432" w:hanging="432"/>
        <w:rPr>
          <w:rFonts w:ascii="Arial" w:hAnsi="Arial"/>
          <w:sz w:val="22"/>
        </w:rPr>
      </w:pPr>
      <w:r>
        <w:rPr>
          <w:rFonts w:ascii="Arial" w:hAnsi="Arial"/>
          <w:sz w:val="22"/>
        </w:rPr>
        <w:lastRenderedPageBreak/>
        <w:t>1.</w:t>
      </w:r>
      <w:r>
        <w:rPr>
          <w:rFonts w:ascii="Arial" w:hAnsi="Arial"/>
          <w:sz w:val="22"/>
        </w:rPr>
        <w:tab/>
        <w:t>Fume hoods should be marked to indicate proper sash position for optimum hood</w:t>
      </w:r>
      <w:r w:rsidR="00CB7220">
        <w:rPr>
          <w:rFonts w:ascii="Arial" w:hAnsi="Arial"/>
          <w:sz w:val="22"/>
        </w:rPr>
        <w:fldChar w:fldCharType="begin"/>
      </w:r>
      <w:r>
        <w:rPr>
          <w:sz w:val="22"/>
        </w:rPr>
        <w:instrText xml:space="preserve"> XE "</w:instrText>
      </w:r>
      <w:r>
        <w:rPr>
          <w:rFonts w:ascii="Arial" w:hAnsi="Arial"/>
          <w:sz w:val="22"/>
        </w:rPr>
        <w:instrText>hood</w:instrText>
      </w:r>
      <w:r>
        <w:rPr>
          <w:sz w:val="22"/>
        </w:rPr>
        <w:instrText xml:space="preserve">" </w:instrText>
      </w:r>
      <w:r w:rsidR="00CB7220">
        <w:rPr>
          <w:rFonts w:ascii="Arial" w:hAnsi="Arial"/>
          <w:sz w:val="22"/>
        </w:rPr>
        <w:fldChar w:fldCharType="end"/>
      </w:r>
      <w:r>
        <w:rPr>
          <w:rFonts w:ascii="Arial" w:hAnsi="Arial"/>
          <w:sz w:val="22"/>
        </w:rPr>
        <w:t xml:space="preserve"> performance.  The hood sash should be set at this point for procedures which could generate toxic aerosols, gases or vapors.  If it is not possible to do work with the sash height set at the point marked, or if there is no marking on the hood, contact REM.  In general, the sash height should be set at a level where the operator is shielded to some degree from any explosions or violent reactions which could occur and where optimum air flow dynamics are achieved.  Most fume hoods are not intended to be used with the sash fully open.</w:t>
      </w:r>
    </w:p>
    <w:p w:rsidR="00842B69" w:rsidRDefault="00842B69">
      <w:pPr>
        <w:tabs>
          <w:tab w:val="left" w:pos="432"/>
          <w:tab w:val="left" w:pos="864"/>
        </w:tabs>
        <w:ind w:left="432" w:hanging="432"/>
        <w:rPr>
          <w:rFonts w:ascii="Arial" w:hAnsi="Arial"/>
          <w:sz w:val="22"/>
        </w:rPr>
      </w:pPr>
      <w:r>
        <w:rPr>
          <w:rFonts w:ascii="Arial" w:hAnsi="Arial"/>
          <w:sz w:val="22"/>
        </w:rPr>
        <w:t>2.</w:t>
      </w:r>
      <w:r>
        <w:rPr>
          <w:rFonts w:ascii="Arial" w:hAnsi="Arial"/>
          <w:sz w:val="22"/>
        </w:rPr>
        <w:tab/>
        <w:t xml:space="preserve">Fume hoods should be equipped with a manometer or </w:t>
      </w:r>
      <w:r w:rsidR="00F23DB8">
        <w:rPr>
          <w:rFonts w:ascii="Arial" w:hAnsi="Arial"/>
          <w:sz w:val="22"/>
        </w:rPr>
        <w:t>other continuous reading monitoring device</w:t>
      </w:r>
      <w:r>
        <w:rPr>
          <w:rFonts w:ascii="Arial" w:hAnsi="Arial"/>
          <w:sz w:val="22"/>
        </w:rPr>
        <w:t xml:space="preserve"> to indicate adequacy of flow.  Learn how to read and interpret this gauge, and check it daily.  If the gauge indicates a reduced flow in the hood</w:t>
      </w:r>
      <w:r w:rsidR="00CB7220">
        <w:rPr>
          <w:rFonts w:ascii="Arial" w:hAnsi="Arial"/>
          <w:sz w:val="22"/>
        </w:rPr>
        <w:fldChar w:fldCharType="begin"/>
      </w:r>
      <w:r>
        <w:instrText xml:space="preserve"> XE "</w:instrText>
      </w:r>
      <w:r>
        <w:rPr>
          <w:rFonts w:ascii="Arial" w:hAnsi="Arial"/>
        </w:rPr>
        <w:instrText>hood</w:instrText>
      </w:r>
      <w:r>
        <w:instrText xml:space="preserve">" </w:instrText>
      </w:r>
      <w:r w:rsidR="00CB7220">
        <w:rPr>
          <w:rFonts w:ascii="Arial" w:hAnsi="Arial"/>
          <w:sz w:val="22"/>
        </w:rPr>
        <w:fldChar w:fldCharType="end"/>
      </w:r>
      <w:r>
        <w:rPr>
          <w:rFonts w:ascii="Arial" w:hAnsi="Arial"/>
          <w:sz w:val="22"/>
        </w:rPr>
        <w:t xml:space="preserve">, post the X out of order and contact the Building Deputy to have the hood repaired. </w:t>
      </w:r>
    </w:p>
    <w:p w:rsidR="00842B69" w:rsidRDefault="00842B69">
      <w:pPr>
        <w:tabs>
          <w:tab w:val="left" w:pos="432"/>
          <w:tab w:val="left" w:pos="864"/>
        </w:tabs>
        <w:ind w:left="432" w:hanging="432"/>
        <w:rPr>
          <w:rFonts w:ascii="Arial" w:hAnsi="Arial"/>
          <w:sz w:val="22"/>
        </w:rPr>
      </w:pPr>
      <w:r>
        <w:rPr>
          <w:rFonts w:ascii="Arial" w:hAnsi="Arial"/>
          <w:sz w:val="22"/>
        </w:rPr>
        <w:t>3.</w:t>
      </w:r>
      <w:r>
        <w:rPr>
          <w:rFonts w:ascii="Arial" w:hAnsi="Arial"/>
          <w:sz w:val="22"/>
        </w:rPr>
        <w:tab/>
        <w:t>Only apparatus and chemicals essential to the specific procedure or process should be placed in the hood</w:t>
      </w:r>
      <w:r w:rsidR="00CB7220">
        <w:rPr>
          <w:rFonts w:ascii="Arial" w:hAnsi="Arial"/>
          <w:sz w:val="22"/>
        </w:rPr>
        <w:fldChar w:fldCharType="begin"/>
      </w:r>
      <w:r>
        <w:instrText xml:space="preserve"> XE "</w:instrText>
      </w:r>
      <w:r>
        <w:rPr>
          <w:rFonts w:ascii="Arial" w:hAnsi="Arial"/>
        </w:rPr>
        <w:instrText>hood</w:instrText>
      </w:r>
      <w:r>
        <w:instrText xml:space="preserve">" </w:instrText>
      </w:r>
      <w:r w:rsidR="00CB7220">
        <w:rPr>
          <w:rFonts w:ascii="Arial" w:hAnsi="Arial"/>
          <w:sz w:val="22"/>
        </w:rPr>
        <w:fldChar w:fldCharType="end"/>
      </w:r>
      <w:r>
        <w:rPr>
          <w:rFonts w:ascii="Arial" w:hAnsi="Arial"/>
          <w:sz w:val="22"/>
        </w:rPr>
        <w:t>.  Extraneous materials from previous experiments or procedures should be removed and stored in a safe location outside the hood.  Hoods used for experimental work should not be used for chemical or material storage.  Hoods used for chemical storage should be dedicated to chemical storage.  No experimental work should be conducted in these hoods.</w:t>
      </w:r>
    </w:p>
    <w:p w:rsidR="00842B69" w:rsidRDefault="00842B69">
      <w:pPr>
        <w:pStyle w:val="BodyText"/>
        <w:tabs>
          <w:tab w:val="left" w:pos="432"/>
        </w:tabs>
        <w:rPr>
          <w:rFonts w:ascii="Arial" w:hAnsi="Arial"/>
        </w:rPr>
      </w:pPr>
      <w:r>
        <w:rPr>
          <w:rFonts w:ascii="Arial" w:hAnsi="Arial"/>
        </w:rPr>
        <w:t>If there are any questions concerning the adequacy of a fume hood</w:t>
      </w:r>
      <w:r w:rsidR="00CB7220">
        <w:rPr>
          <w:rFonts w:ascii="Arial" w:hAnsi="Arial"/>
        </w:rPr>
        <w:fldChar w:fldCharType="begin"/>
      </w:r>
      <w:r>
        <w:instrText xml:space="preserve"> XE "</w:instrText>
      </w:r>
      <w:r>
        <w:rPr>
          <w:rFonts w:ascii="Arial" w:hAnsi="Arial"/>
        </w:rPr>
        <w:instrText>fume hood</w:instrText>
      </w:r>
      <w:r>
        <w:instrText xml:space="preserve">" </w:instrText>
      </w:r>
      <w:r w:rsidR="00CB7220">
        <w:rPr>
          <w:rFonts w:ascii="Arial" w:hAnsi="Arial"/>
        </w:rPr>
        <w:fldChar w:fldCharType="end"/>
      </w:r>
      <w:r>
        <w:rPr>
          <w:rFonts w:ascii="Arial" w:hAnsi="Arial"/>
        </w:rPr>
        <w:t xml:space="preserve"> or the procedures for safe use of a fume hood</w:t>
      </w:r>
      <w:r w:rsidR="00CB7220">
        <w:rPr>
          <w:rFonts w:ascii="Arial" w:hAnsi="Arial"/>
        </w:rPr>
        <w:fldChar w:fldCharType="begin"/>
      </w:r>
      <w:r>
        <w:instrText xml:space="preserve"> XE "</w:instrText>
      </w:r>
      <w:r>
        <w:rPr>
          <w:rFonts w:ascii="Arial" w:hAnsi="Arial"/>
        </w:rPr>
        <w:instrText>hood</w:instrText>
      </w:r>
      <w:r>
        <w:instrText xml:space="preserve">" </w:instrText>
      </w:r>
      <w:r w:rsidR="00CB7220">
        <w:rPr>
          <w:rFonts w:ascii="Arial" w:hAnsi="Arial"/>
        </w:rPr>
        <w:fldChar w:fldCharType="end"/>
      </w:r>
      <w:r>
        <w:rPr>
          <w:rFonts w:ascii="Arial" w:hAnsi="Arial"/>
        </w:rPr>
        <w:t>, contact REM.</w:t>
      </w:r>
    </w:p>
    <w:p w:rsidR="00842B69" w:rsidRDefault="00842B69">
      <w:pPr>
        <w:rPr>
          <w:rFonts w:ascii="Arial" w:hAnsi="Arial"/>
          <w:sz w:val="22"/>
        </w:rPr>
      </w:pPr>
    </w:p>
    <w:p w:rsidR="00842B69" w:rsidRDefault="00842B69">
      <w:pPr>
        <w:pStyle w:val="Heading3"/>
      </w:pPr>
      <w:bookmarkStart w:id="82" w:name="_Toc465827528"/>
      <w:bookmarkStart w:id="83" w:name="_Toc468598015"/>
      <w:r>
        <w:t>ADMINISTRATIVE CONTROLS</w:t>
      </w:r>
      <w:bookmarkEnd w:id="82"/>
      <w:bookmarkEnd w:id="83"/>
      <w:r w:rsidR="00CB7220">
        <w:fldChar w:fldCharType="begin"/>
      </w:r>
      <w:r>
        <w:instrText xml:space="preserve"> XE "ADMINISTRATIVE CONTROLS" </w:instrText>
      </w:r>
      <w:r w:rsidR="00CB7220">
        <w:fldChar w:fldCharType="end"/>
      </w:r>
    </w:p>
    <w:p w:rsidR="00842B69" w:rsidRDefault="00842B69">
      <w:pPr>
        <w:spacing w:before="120"/>
        <w:rPr>
          <w:rFonts w:ascii="Arial" w:hAnsi="Arial"/>
          <w:sz w:val="22"/>
        </w:rPr>
      </w:pPr>
      <w:r>
        <w:rPr>
          <w:rFonts w:ascii="Arial" w:hAnsi="Arial"/>
          <w:sz w:val="22"/>
        </w:rPr>
        <w:t>Administrative controls are procedural measures which can be taken to reduce or eliminate hazards associated with the use of hazardous materials.  Administrative controls include the following:</w:t>
      </w:r>
    </w:p>
    <w:p w:rsidR="00842B69" w:rsidRDefault="00842B69" w:rsidP="00842B69">
      <w:pPr>
        <w:numPr>
          <w:ilvl w:val="0"/>
          <w:numId w:val="8"/>
        </w:numPr>
        <w:tabs>
          <w:tab w:val="clear" w:pos="504"/>
          <w:tab w:val="num" w:pos="360"/>
          <w:tab w:val="left" w:pos="1440"/>
          <w:tab w:val="left" w:pos="1728"/>
        </w:tabs>
        <w:spacing w:before="120"/>
        <w:rPr>
          <w:rFonts w:ascii="Arial" w:hAnsi="Arial"/>
          <w:sz w:val="22"/>
        </w:rPr>
      </w:pPr>
      <w:r>
        <w:rPr>
          <w:rFonts w:ascii="Arial" w:hAnsi="Arial"/>
          <w:sz w:val="22"/>
        </w:rPr>
        <w:t xml:space="preserve">Careful planning of experiments and procedures with safety in mind.  Planning includes the development of written work procedures for safe performance of the work.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Restricting access to areas in which hazardous materials are used.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Using signs or placards to identify hazardous areas (designated areas).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Use of labels on hazardous materials.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Substitution of less toxic materials for toxic materials.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Good housekeeping.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Good hygiene (e.g., washing hands and other areas of possible chemical contact).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Prohibiting the storage and preparation of food in areas where chemicals are used or stored.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Prohibiting eating, drinking, and smoking where chemicals are used or stored, and providing break areas for this purpose.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No mouth pipetting.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Adding acid (or caustic) to water, never water to acid (or caustic).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Ensuring that employees are provided adequate training for safe</w:t>
      </w:r>
      <w:r w:rsidR="00F23DB8">
        <w:rPr>
          <w:rFonts w:ascii="Arial" w:hAnsi="Arial"/>
          <w:sz w:val="22"/>
        </w:rPr>
        <w:t xml:space="preserve"> work with hazardous materials.</w:t>
      </w:r>
    </w:p>
    <w:p w:rsidR="00842B69" w:rsidRDefault="00842B69">
      <w:pPr>
        <w:pStyle w:val="Heading4"/>
        <w:spacing w:before="120"/>
      </w:pPr>
      <w:bookmarkStart w:id="84" w:name="_Toc465827529"/>
      <w:bookmarkStart w:id="85" w:name="_Toc468598016"/>
      <w:r>
        <w:rPr>
          <w:b/>
        </w:rPr>
        <w:t>Restricted access</w:t>
      </w:r>
      <w:r w:rsidR="00CB7220">
        <w:rPr>
          <w:b/>
        </w:rPr>
        <w:fldChar w:fldCharType="begin"/>
      </w:r>
      <w:r>
        <w:instrText xml:space="preserve"> XE "</w:instrText>
      </w:r>
      <w:r>
        <w:rPr>
          <w:b/>
        </w:rPr>
        <w:instrText>Restricted access</w:instrText>
      </w:r>
      <w:r>
        <w:instrText xml:space="preserve">" </w:instrText>
      </w:r>
      <w:r w:rsidR="00CB7220">
        <w:rPr>
          <w:b/>
        </w:rPr>
        <w:fldChar w:fldCharType="end"/>
      </w:r>
      <w:r>
        <w:rPr>
          <w:b/>
        </w:rPr>
        <w:t xml:space="preserve"> areas.</w:t>
      </w:r>
      <w:r>
        <w:t xml:space="preserve">  Facilities placarded with any of the following or similar warning signs are to be regarded as restricted access areas:</w:t>
      </w:r>
      <w:bookmarkEnd w:id="84"/>
      <w:bookmarkEnd w:id="85"/>
    </w:p>
    <w:p w:rsidR="00842B69" w:rsidRDefault="00842B69" w:rsidP="00842B69">
      <w:pPr>
        <w:numPr>
          <w:ilvl w:val="0"/>
          <w:numId w:val="8"/>
        </w:numPr>
        <w:tabs>
          <w:tab w:val="clear" w:pos="504"/>
          <w:tab w:val="num" w:pos="360"/>
          <w:tab w:val="left" w:pos="1440"/>
          <w:tab w:val="left" w:pos="1728"/>
        </w:tabs>
        <w:spacing w:before="120"/>
        <w:rPr>
          <w:rFonts w:ascii="Arial" w:hAnsi="Arial"/>
          <w:sz w:val="22"/>
        </w:rPr>
      </w:pPr>
      <w:r>
        <w:rPr>
          <w:rFonts w:ascii="Arial" w:hAnsi="Arial"/>
          <w:sz w:val="22"/>
        </w:rPr>
        <w:t>CAUTION - BIOHAZARD</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CARCINOGENS, REPRODUCTIVE TOXINS, OR OTHER EXTREMELY TOXIC CHEMICALS</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RADIOACTIVE</w:t>
      </w:r>
      <w:r w:rsidR="00CB7220">
        <w:rPr>
          <w:rFonts w:ascii="Arial" w:hAnsi="Arial"/>
          <w:sz w:val="22"/>
        </w:rPr>
        <w:fldChar w:fldCharType="begin"/>
      </w:r>
      <w:r>
        <w:instrText xml:space="preserve"> XE "RADIOACTIVE" </w:instrText>
      </w:r>
      <w:r w:rsidR="00CB7220">
        <w:rPr>
          <w:rFonts w:ascii="Arial" w:hAnsi="Arial"/>
          <w:sz w:val="22"/>
        </w:rPr>
        <w:fldChar w:fldCharType="end"/>
      </w:r>
      <w:r>
        <w:rPr>
          <w:rFonts w:ascii="Arial" w:hAnsi="Arial"/>
          <w:sz w:val="22"/>
        </w:rPr>
        <w:t xml:space="preserve"> MATERIAL</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RADIATION AREA</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X-RAY</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lastRenderedPageBreak/>
        <w:t>CAUTION - LASER</w:t>
      </w:r>
    </w:p>
    <w:p w:rsidR="00842B69" w:rsidRDefault="00842B69">
      <w:pPr>
        <w:pStyle w:val="BodyText"/>
        <w:rPr>
          <w:rFonts w:ascii="Arial" w:hAnsi="Arial"/>
        </w:rPr>
      </w:pPr>
      <w:r>
        <w:rPr>
          <w:rFonts w:ascii="Arial" w:hAnsi="Arial"/>
        </w:rPr>
        <w:t xml:space="preserve">Such areas and are not to be entered except by authorized users of the facility and those having permission from authorized users.  Children are never permitted in restricted access areas.  (See below for considerations relating to Building Services and other support staff.)  </w:t>
      </w:r>
    </w:p>
    <w:p w:rsidR="00842B69" w:rsidRDefault="00842B69">
      <w:pPr>
        <w:pStyle w:val="BodyText"/>
        <w:rPr>
          <w:rFonts w:ascii="Arial" w:hAnsi="Arial"/>
        </w:rPr>
      </w:pPr>
      <w:r>
        <w:rPr>
          <w:rFonts w:ascii="Arial" w:hAnsi="Arial"/>
        </w:rPr>
        <w:t>All areas which fit the definition of "laboratory use of hazardous chemicals" (see Glossary, Appendix I), regardless of whether they are or contain restricted access areas, must be posted, on the outside of the primary egress door(s), with:</w:t>
      </w:r>
    </w:p>
    <w:p w:rsidR="00842B69" w:rsidRDefault="00842B69">
      <w:pPr>
        <w:pStyle w:val="BodyText"/>
        <w:rPr>
          <w:rFonts w:ascii="Arial" w:hAnsi="Arial"/>
        </w:rPr>
      </w:pPr>
      <w:r>
        <w:rPr>
          <w:rFonts w:ascii="Arial" w:hAnsi="Arial"/>
        </w:rPr>
        <w:t xml:space="preserve">(1) the name of the faculty or administrative staff member having responsibility for the area and </w:t>
      </w:r>
    </w:p>
    <w:p w:rsidR="00842B69" w:rsidRDefault="00842B69">
      <w:pPr>
        <w:pStyle w:val="BodyText"/>
        <w:rPr>
          <w:rFonts w:ascii="Arial" w:hAnsi="Arial"/>
        </w:rPr>
      </w:pPr>
      <w:r>
        <w:rPr>
          <w:rFonts w:ascii="Arial" w:hAnsi="Arial"/>
        </w:rPr>
        <w:t>(2) emergency contact name(s)</w:t>
      </w:r>
      <w:r w:rsidR="00CB7220">
        <w:rPr>
          <w:rFonts w:ascii="Arial" w:hAnsi="Arial"/>
        </w:rPr>
        <w:fldChar w:fldCharType="begin"/>
      </w:r>
      <w:r>
        <w:instrText xml:space="preserve"> XE "</w:instrText>
      </w:r>
      <w:r>
        <w:rPr>
          <w:rFonts w:ascii="Arial" w:hAnsi="Arial"/>
        </w:rPr>
        <w:instrText>emergency contact name(s)</w:instrText>
      </w:r>
      <w:r>
        <w:instrText xml:space="preserve">" </w:instrText>
      </w:r>
      <w:r w:rsidR="00CB7220">
        <w:rPr>
          <w:rFonts w:ascii="Arial" w:hAnsi="Arial"/>
        </w:rPr>
        <w:fldChar w:fldCharType="end"/>
      </w:r>
      <w:r>
        <w:rPr>
          <w:rFonts w:ascii="Arial" w:hAnsi="Arial"/>
        </w:rPr>
        <w:t xml:space="preserve"> and telephone number(s) of responsible persons.  </w:t>
      </w:r>
    </w:p>
    <w:p w:rsidR="00842B69" w:rsidRDefault="00842B69">
      <w:pPr>
        <w:pStyle w:val="BodyText"/>
        <w:rPr>
          <w:rFonts w:ascii="Arial" w:hAnsi="Arial"/>
        </w:rPr>
      </w:pPr>
      <w:r>
        <w:rPr>
          <w:rFonts w:ascii="Arial" w:hAnsi="Arial"/>
        </w:rPr>
        <w:t xml:space="preserve">A template (non-mandatory) which may be used for displaying this and other important safety information is available as Appendix N.  </w:t>
      </w:r>
    </w:p>
    <w:p w:rsidR="00842B69" w:rsidRDefault="00842B69">
      <w:pPr>
        <w:pStyle w:val="BodyText"/>
        <w:rPr>
          <w:rFonts w:ascii="Arial" w:hAnsi="Arial"/>
        </w:rPr>
      </w:pPr>
      <w:r>
        <w:rPr>
          <w:rFonts w:ascii="Arial" w:hAnsi="Arial"/>
        </w:rPr>
        <w:t>Custodians are permitted to enter restricted areas to perform routine tasks; however, custodians should not touch containers of chemicals (including waste) or other research equipment or materials.</w:t>
      </w:r>
    </w:p>
    <w:p w:rsidR="00842B69" w:rsidRDefault="00842B69">
      <w:pPr>
        <w:pStyle w:val="BodyText"/>
        <w:rPr>
          <w:rFonts w:ascii="Arial" w:hAnsi="Arial"/>
        </w:rPr>
      </w:pPr>
      <w:r>
        <w:rPr>
          <w:rFonts w:ascii="Arial" w:hAnsi="Arial"/>
        </w:rPr>
        <w:t>Other support personnel, such as University Police and Safety and Security personnel, are permitted to enter restricted areas provided the work to be performed does not involve disturbing a use area within the facility, equipment, or materials.  Examples include:</w:t>
      </w:r>
    </w:p>
    <w:tbl>
      <w:tblPr>
        <w:tblW w:w="0" w:type="auto"/>
        <w:tblInd w:w="1098" w:type="dxa"/>
        <w:tblLayout w:type="fixed"/>
        <w:tblLook w:val="0000" w:firstRow="0" w:lastRow="0" w:firstColumn="0" w:lastColumn="0" w:noHBand="0" w:noVBand="0"/>
      </w:tblPr>
      <w:tblGrid>
        <w:gridCol w:w="3150"/>
        <w:gridCol w:w="3510"/>
      </w:tblGrid>
      <w:tr w:rsidR="00842B69">
        <w:tc>
          <w:tcPr>
            <w:tcW w:w="3150" w:type="dxa"/>
          </w:tcPr>
          <w:p w:rsidR="00842B69" w:rsidRDefault="00842B69">
            <w:pPr>
              <w:numPr>
                <w:ilvl w:val="0"/>
                <w:numId w:val="1"/>
              </w:numPr>
              <w:tabs>
                <w:tab w:val="left" w:pos="576"/>
                <w:tab w:val="left" w:pos="864"/>
                <w:tab w:val="left" w:pos="4752"/>
                <w:tab w:val="left" w:pos="5040"/>
              </w:tabs>
              <w:spacing w:before="120"/>
              <w:ind w:left="0" w:firstLine="0"/>
              <w:rPr>
                <w:rFonts w:ascii="Arial" w:hAnsi="Arial"/>
                <w:sz w:val="22"/>
              </w:rPr>
            </w:pPr>
            <w:r>
              <w:rPr>
                <w:rFonts w:ascii="Arial" w:hAnsi="Arial"/>
                <w:sz w:val="22"/>
              </w:rPr>
              <w:t>fume hoods</w:t>
            </w:r>
          </w:p>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sinks</w:t>
            </w:r>
          </w:p>
          <w:p w:rsidR="00842B69" w:rsidRDefault="00842B69">
            <w:pPr>
              <w:numPr>
                <w:ilvl w:val="0"/>
                <w:numId w:val="1"/>
              </w:numPr>
              <w:ind w:left="0" w:firstLine="0"/>
              <w:rPr>
                <w:rFonts w:ascii="Arial" w:hAnsi="Arial"/>
                <w:sz w:val="22"/>
              </w:rPr>
            </w:pPr>
            <w:r>
              <w:rPr>
                <w:rFonts w:ascii="Arial" w:hAnsi="Arial"/>
                <w:sz w:val="22"/>
              </w:rPr>
              <w:t>chemical or materials in lab</w:t>
            </w:r>
          </w:p>
        </w:tc>
        <w:tc>
          <w:tcPr>
            <w:tcW w:w="3510" w:type="dxa"/>
          </w:tcPr>
          <w:p w:rsidR="00842B69" w:rsidRDefault="00842B69">
            <w:pPr>
              <w:numPr>
                <w:ilvl w:val="0"/>
                <w:numId w:val="1"/>
              </w:numPr>
              <w:spacing w:before="120"/>
              <w:ind w:left="0" w:firstLine="0"/>
              <w:rPr>
                <w:rFonts w:ascii="Arial" w:hAnsi="Arial"/>
                <w:sz w:val="22"/>
              </w:rPr>
            </w:pPr>
            <w:r>
              <w:rPr>
                <w:rFonts w:ascii="Arial" w:hAnsi="Arial"/>
                <w:sz w:val="22"/>
              </w:rPr>
              <w:t xml:space="preserve">biological safety cabinets </w:t>
            </w:r>
          </w:p>
          <w:p w:rsidR="00842B69" w:rsidRDefault="00842B69">
            <w:pPr>
              <w:numPr>
                <w:ilvl w:val="0"/>
                <w:numId w:val="1"/>
              </w:numPr>
              <w:ind w:left="0" w:firstLine="0"/>
              <w:rPr>
                <w:rFonts w:ascii="Arial" w:hAnsi="Arial"/>
                <w:sz w:val="22"/>
              </w:rPr>
            </w:pPr>
            <w:r>
              <w:rPr>
                <w:rFonts w:ascii="Arial" w:hAnsi="Arial"/>
                <w:sz w:val="22"/>
              </w:rPr>
              <w:t>placarded equipment</w:t>
            </w:r>
          </w:p>
          <w:p w:rsidR="00842B69" w:rsidRDefault="00842B69">
            <w:pPr>
              <w:numPr>
                <w:ilvl w:val="0"/>
                <w:numId w:val="1"/>
              </w:numPr>
              <w:ind w:left="0" w:firstLine="0"/>
              <w:rPr>
                <w:rFonts w:ascii="Arial" w:hAnsi="Arial"/>
                <w:sz w:val="22"/>
              </w:rPr>
            </w:pPr>
            <w:r>
              <w:rPr>
                <w:rFonts w:ascii="Arial" w:hAnsi="Arial"/>
                <w:sz w:val="22"/>
              </w:rPr>
              <w:t>benches</w:t>
            </w:r>
          </w:p>
        </w:tc>
      </w:tr>
    </w:tbl>
    <w:p w:rsidR="00842B69" w:rsidRDefault="00842B69">
      <w:pPr>
        <w:pStyle w:val="BodyText"/>
        <w:rPr>
          <w:rFonts w:ascii="Arial" w:hAnsi="Arial"/>
        </w:rPr>
      </w:pPr>
      <w:r>
        <w:rPr>
          <w:rFonts w:ascii="Arial" w:hAnsi="Arial"/>
        </w:rPr>
        <w:t>Support personnel should contact an authorized user of the facility or REM before performing work which may involve any of the above items.</w:t>
      </w:r>
    </w:p>
    <w:p w:rsidR="00842B69" w:rsidRDefault="00842B69">
      <w:pPr>
        <w:pStyle w:val="BodyText"/>
        <w:rPr>
          <w:rFonts w:ascii="Arial" w:hAnsi="Arial"/>
        </w:rPr>
      </w:pPr>
      <w:r>
        <w:rPr>
          <w:rFonts w:ascii="Arial" w:hAnsi="Arial"/>
        </w:rPr>
        <w:t xml:space="preserve">Immediately notify the University Police (See </w:t>
      </w:r>
      <w:r w:rsidR="00B065DA">
        <w:rPr>
          <w:rFonts w:ascii="Arial" w:hAnsi="Arial"/>
        </w:rPr>
        <w:t>cover page</w:t>
      </w:r>
      <w:r>
        <w:rPr>
          <w:rFonts w:ascii="Arial" w:hAnsi="Arial"/>
        </w:rPr>
        <w:t>) of any emergency or unusual conditions such as:</w:t>
      </w:r>
    </w:p>
    <w:tbl>
      <w:tblPr>
        <w:tblW w:w="0" w:type="auto"/>
        <w:tblInd w:w="1098" w:type="dxa"/>
        <w:tblLayout w:type="fixed"/>
        <w:tblLook w:val="0000" w:firstRow="0" w:lastRow="0" w:firstColumn="0" w:lastColumn="0" w:noHBand="0" w:noVBand="0"/>
      </w:tblPr>
      <w:tblGrid>
        <w:gridCol w:w="2070"/>
        <w:gridCol w:w="2610"/>
        <w:gridCol w:w="2610"/>
      </w:tblGrid>
      <w:tr w:rsidR="00842B69">
        <w:tc>
          <w:tcPr>
            <w:tcW w:w="2070" w:type="dxa"/>
          </w:tcPr>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spills</w:t>
            </w:r>
          </w:p>
        </w:tc>
        <w:tc>
          <w:tcPr>
            <w:tcW w:w="2610" w:type="dxa"/>
          </w:tcPr>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contamination</w:t>
            </w:r>
          </w:p>
        </w:tc>
        <w:tc>
          <w:tcPr>
            <w:tcW w:w="2610" w:type="dxa"/>
          </w:tcPr>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leaks</w:t>
            </w:r>
          </w:p>
        </w:tc>
      </w:tr>
      <w:tr w:rsidR="00842B69">
        <w:tc>
          <w:tcPr>
            <w:tcW w:w="2070" w:type="dxa"/>
          </w:tcPr>
          <w:p w:rsidR="00842B69" w:rsidRDefault="00842B69" w:rsidP="00842B69">
            <w:pPr>
              <w:numPr>
                <w:ilvl w:val="0"/>
                <w:numId w:val="9"/>
              </w:numPr>
              <w:tabs>
                <w:tab w:val="clear" w:pos="504"/>
                <w:tab w:val="num" w:pos="252"/>
              </w:tabs>
              <w:ind w:left="0" w:firstLine="0"/>
              <w:rPr>
                <w:rFonts w:ascii="Arial" w:hAnsi="Arial"/>
                <w:sz w:val="22"/>
              </w:rPr>
            </w:pPr>
            <w:r>
              <w:rPr>
                <w:rFonts w:ascii="Arial" w:hAnsi="Arial"/>
                <w:sz w:val="22"/>
              </w:rPr>
              <w:t>injury</w:t>
            </w:r>
          </w:p>
        </w:tc>
        <w:tc>
          <w:tcPr>
            <w:tcW w:w="2610" w:type="dxa"/>
          </w:tcPr>
          <w:p w:rsidR="00842B69" w:rsidRDefault="00842B69" w:rsidP="00842B69">
            <w:pPr>
              <w:numPr>
                <w:ilvl w:val="0"/>
                <w:numId w:val="10"/>
              </w:numPr>
              <w:tabs>
                <w:tab w:val="clear" w:pos="504"/>
                <w:tab w:val="num" w:pos="252"/>
              </w:tabs>
              <w:ind w:left="0" w:firstLine="0"/>
              <w:rPr>
                <w:rFonts w:ascii="Arial" w:hAnsi="Arial"/>
                <w:sz w:val="22"/>
              </w:rPr>
            </w:pPr>
            <w:r>
              <w:rPr>
                <w:rFonts w:ascii="Arial" w:hAnsi="Arial"/>
                <w:sz w:val="22"/>
              </w:rPr>
              <w:t>fires</w:t>
            </w:r>
          </w:p>
        </w:tc>
        <w:tc>
          <w:tcPr>
            <w:tcW w:w="2610" w:type="dxa"/>
          </w:tcPr>
          <w:p w:rsidR="00842B69" w:rsidRDefault="00842B69">
            <w:pPr>
              <w:tabs>
                <w:tab w:val="left" w:pos="576"/>
                <w:tab w:val="left" w:pos="864"/>
                <w:tab w:val="left" w:pos="4752"/>
                <w:tab w:val="left" w:pos="5040"/>
              </w:tabs>
              <w:rPr>
                <w:rFonts w:ascii="Arial" w:hAnsi="Arial"/>
                <w:sz w:val="22"/>
              </w:rPr>
            </w:pPr>
          </w:p>
        </w:tc>
      </w:tr>
    </w:tbl>
    <w:p w:rsidR="00842B69" w:rsidRDefault="00842B69">
      <w:pPr>
        <w:pStyle w:val="BodyText"/>
        <w:rPr>
          <w:rFonts w:ascii="Arial" w:hAnsi="Arial"/>
        </w:rPr>
      </w:pPr>
      <w:r>
        <w:rPr>
          <w:rFonts w:ascii="Arial" w:hAnsi="Arial"/>
        </w:rPr>
        <w:t>For additional information concerning restricted access areas, contact your supervisor, instructor or REM.</w:t>
      </w:r>
    </w:p>
    <w:p w:rsidR="008F5FB9" w:rsidRDefault="008F5FB9">
      <w:pPr>
        <w:pStyle w:val="BodyText"/>
        <w:rPr>
          <w:rFonts w:ascii="Arial" w:hAnsi="Arial"/>
        </w:rPr>
      </w:pPr>
    </w:p>
    <w:p w:rsidR="00842B69" w:rsidRDefault="00842B69" w:rsidP="001F4D9A">
      <w:pPr>
        <w:pStyle w:val="Heading3"/>
        <w:keepNext w:val="0"/>
      </w:pPr>
      <w:bookmarkStart w:id="86" w:name="_Toc465827530"/>
      <w:bookmarkStart w:id="87" w:name="_Toc468598017"/>
      <w:r>
        <w:t>PERSONAL PROTECTIVE EQUIPMENT</w:t>
      </w:r>
      <w:bookmarkEnd w:id="86"/>
      <w:bookmarkEnd w:id="87"/>
    </w:p>
    <w:p w:rsidR="00842B69" w:rsidRDefault="00842B69" w:rsidP="001F4D9A">
      <w:pPr>
        <w:pStyle w:val="Heading4"/>
        <w:keepNext w:val="0"/>
        <w:spacing w:before="120"/>
        <w:jc w:val="left"/>
      </w:pPr>
      <w:bookmarkStart w:id="88" w:name="_Toc465827531"/>
      <w:bookmarkStart w:id="89" w:name="_Toc468598018"/>
      <w:r>
        <w:rPr>
          <w:b/>
        </w:rPr>
        <w:t xml:space="preserve">General Considerations.  </w:t>
      </w:r>
      <w:r>
        <w:t>Personal protective devices may be needed to supplement available engineering controls, but are never used as a substitute for engineering controls except as a temporary measure while such controls are being instituted or for short term jobs where the implementation of engineering controls is not feasible.</w:t>
      </w:r>
      <w:bookmarkEnd w:id="88"/>
      <w:bookmarkEnd w:id="89"/>
    </w:p>
    <w:p w:rsidR="00842B69" w:rsidRDefault="00842B69">
      <w:pPr>
        <w:pStyle w:val="BodyText"/>
        <w:tabs>
          <w:tab w:val="left" w:pos="432"/>
        </w:tabs>
        <w:jc w:val="left"/>
        <w:rPr>
          <w:rFonts w:ascii="Arial" w:hAnsi="Arial"/>
        </w:rPr>
      </w:pPr>
      <w:r>
        <w:rPr>
          <w:rFonts w:ascii="Arial" w:hAnsi="Arial"/>
        </w:rPr>
        <w:t>The MSDS</w:t>
      </w:r>
      <w:r w:rsidR="00CB7220">
        <w:rPr>
          <w:rFonts w:ascii="Arial" w:hAnsi="Arial"/>
        </w:rPr>
        <w:fldChar w:fldCharType="begin"/>
      </w:r>
      <w:r>
        <w:instrText xml:space="preserve"> XE "</w:instrText>
      </w:r>
      <w:r>
        <w:rPr>
          <w:rFonts w:ascii="Arial" w:hAnsi="Arial"/>
          <w:b/>
        </w:rPr>
        <w:instrText>MSDS</w:instrText>
      </w:r>
      <w:r>
        <w:instrText xml:space="preserve">" </w:instrText>
      </w:r>
      <w:r w:rsidR="00CB7220">
        <w:rPr>
          <w:rFonts w:ascii="Arial" w:hAnsi="Arial"/>
        </w:rPr>
        <w:fldChar w:fldCharType="end"/>
      </w:r>
      <w:r>
        <w:rPr>
          <w:rFonts w:ascii="Arial" w:hAnsi="Arial"/>
        </w:rPr>
        <w:t xml:space="preserve"> will provide some information on the personal protective equipment</w:t>
      </w:r>
      <w:r w:rsidR="00CB7220">
        <w:rPr>
          <w:rFonts w:ascii="Arial" w:hAnsi="Arial"/>
        </w:rPr>
        <w:fldChar w:fldCharType="begin"/>
      </w:r>
      <w:r>
        <w:instrText xml:space="preserve"> XE "</w:instrText>
      </w:r>
      <w:r>
        <w:rPr>
          <w:rFonts w:ascii="Arial" w:hAnsi="Arial"/>
        </w:rPr>
        <w:instrText>personal protective equipment</w:instrText>
      </w:r>
      <w:r>
        <w:instrText xml:space="preserve">" </w:instrText>
      </w:r>
      <w:r w:rsidR="00CB7220">
        <w:rPr>
          <w:rFonts w:ascii="Arial" w:hAnsi="Arial"/>
        </w:rPr>
        <w:fldChar w:fldCharType="end"/>
      </w:r>
      <w:r>
        <w:rPr>
          <w:rFonts w:ascii="Arial" w:hAnsi="Arial"/>
        </w:rPr>
        <w:t xml:space="preserve"> recommended for use with the chemical.  The MSDS addresses "worst case" conditions; therefore, all the equipment described may not be necessary for a specific job.  In addition, the MSDS may not provide sufficient information concerning a specific respirator</w:t>
      </w:r>
      <w:r w:rsidR="00CB7220">
        <w:rPr>
          <w:rFonts w:ascii="Arial" w:hAnsi="Arial"/>
        </w:rPr>
        <w:fldChar w:fldCharType="begin"/>
      </w:r>
      <w:r>
        <w:instrText xml:space="preserve"> XE "</w:instrText>
      </w:r>
      <w:r>
        <w:rPr>
          <w:rFonts w:ascii="Arial" w:hAnsi="Arial"/>
        </w:rPr>
        <w:instrText>respirator</w:instrText>
      </w:r>
      <w:r>
        <w:instrText xml:space="preserve">" </w:instrText>
      </w:r>
      <w:r w:rsidR="00CB7220">
        <w:rPr>
          <w:rFonts w:ascii="Arial" w:hAnsi="Arial"/>
        </w:rPr>
        <w:fldChar w:fldCharType="end"/>
      </w:r>
      <w:r>
        <w:rPr>
          <w:rFonts w:ascii="Arial" w:hAnsi="Arial"/>
        </w:rPr>
        <w:t xml:space="preserve"> or type of glove appropriate for the chemical.</w:t>
      </w:r>
    </w:p>
    <w:p w:rsidR="008F5FB9" w:rsidRDefault="008F5FB9">
      <w:pPr>
        <w:pStyle w:val="BodyText"/>
        <w:tabs>
          <w:tab w:val="left" w:pos="432"/>
        </w:tabs>
        <w:jc w:val="left"/>
        <w:rPr>
          <w:rFonts w:ascii="Arial" w:hAnsi="Arial"/>
        </w:rPr>
      </w:pPr>
    </w:p>
    <w:p w:rsidR="00842B69" w:rsidRDefault="00842B69">
      <w:pPr>
        <w:pStyle w:val="Heading4"/>
        <w:spacing w:before="120"/>
        <w:jc w:val="left"/>
        <w:rPr>
          <w:b/>
        </w:rPr>
      </w:pPr>
      <w:bookmarkStart w:id="90" w:name="_Toc465827532"/>
      <w:bookmarkStart w:id="91" w:name="_Toc468598019"/>
      <w:r>
        <w:rPr>
          <w:b/>
        </w:rPr>
        <w:t xml:space="preserve">Hazards Assessments.  </w:t>
      </w:r>
      <w:r>
        <w:t xml:space="preserve">The supervisor is responsible for determining which personal protective devices are required for each task performed by employees.  This is accomplished by performing a hazards assessment, documenting it on a form such as is </w:t>
      </w:r>
      <w:r>
        <w:lastRenderedPageBreak/>
        <w:t>shown in Appendix L, and posting the completed hazards assessment certification in the work area.  There is no harm in being over protected, but the minimal requirements are to be spelled out by the hazards assessments.</w:t>
      </w:r>
      <w:bookmarkEnd w:id="90"/>
      <w:bookmarkEnd w:id="91"/>
    </w:p>
    <w:p w:rsidR="00842B69" w:rsidRDefault="00842B69">
      <w:pPr>
        <w:tabs>
          <w:tab w:val="left" w:pos="432"/>
        </w:tabs>
        <w:spacing w:before="120"/>
        <w:rPr>
          <w:rFonts w:ascii="Arial" w:hAnsi="Arial"/>
          <w:b/>
          <w:sz w:val="22"/>
        </w:rPr>
      </w:pPr>
      <w:r>
        <w:rPr>
          <w:rFonts w:ascii="Arial" w:hAnsi="Arial"/>
          <w:sz w:val="22"/>
        </w:rPr>
        <w:t>Departments must provide required personal protective equipment</w:t>
      </w:r>
      <w:r w:rsidR="00CB7220">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CB7220">
        <w:rPr>
          <w:rFonts w:ascii="Arial" w:hAnsi="Arial"/>
          <w:sz w:val="22"/>
        </w:rPr>
        <w:fldChar w:fldCharType="end"/>
      </w:r>
      <w:r>
        <w:rPr>
          <w:rFonts w:ascii="Arial" w:hAnsi="Arial"/>
          <w:sz w:val="22"/>
        </w:rPr>
        <w:t xml:space="preserve"> to employees, and supervisors must ensure that employees are trained in all necessary aspects of its proper use and care.  This training must be documented. </w:t>
      </w:r>
      <w:r>
        <w:rPr>
          <w:rFonts w:ascii="Arial" w:hAnsi="Arial"/>
          <w:b/>
          <w:sz w:val="22"/>
        </w:rPr>
        <w:t xml:space="preserve"> Failure to prescribe, provide, and properly use required personal protective equipment</w:t>
      </w:r>
      <w:r w:rsidR="00CB7220">
        <w:rPr>
          <w:rFonts w:ascii="Arial" w:hAnsi="Arial"/>
          <w:b/>
          <w:sz w:val="22"/>
        </w:rPr>
        <w:fldChar w:fldCharType="begin"/>
      </w:r>
      <w:r>
        <w:instrText xml:space="preserve"> XE "</w:instrText>
      </w:r>
      <w:r>
        <w:rPr>
          <w:rFonts w:ascii="Arial" w:hAnsi="Arial"/>
          <w:sz w:val="22"/>
        </w:rPr>
        <w:instrText>protective equipment</w:instrText>
      </w:r>
      <w:r>
        <w:instrText xml:space="preserve">" </w:instrText>
      </w:r>
      <w:r w:rsidR="00CB7220">
        <w:rPr>
          <w:rFonts w:ascii="Arial" w:hAnsi="Arial"/>
          <w:b/>
          <w:sz w:val="22"/>
        </w:rPr>
        <w:fldChar w:fldCharType="end"/>
      </w:r>
      <w:r>
        <w:rPr>
          <w:rFonts w:ascii="Arial" w:hAnsi="Arial"/>
          <w:b/>
          <w:sz w:val="22"/>
        </w:rPr>
        <w:t xml:space="preserve"> can result in personal injury and disciplinary action.</w:t>
      </w:r>
    </w:p>
    <w:p w:rsidR="00842B69" w:rsidRDefault="00842B69">
      <w:pPr>
        <w:pStyle w:val="Heading4"/>
        <w:spacing w:before="120"/>
        <w:jc w:val="left"/>
      </w:pPr>
      <w:bookmarkStart w:id="92" w:name="_Toc468598020"/>
      <w:bookmarkStart w:id="93" w:name="_Toc465827533"/>
      <w:r>
        <w:rPr>
          <w:b/>
        </w:rPr>
        <w:t>Protection Against Inhalation Hazard</w:t>
      </w:r>
      <w:r w:rsidR="00CB7220">
        <w:rPr>
          <w:b/>
        </w:rPr>
        <w:fldChar w:fldCharType="begin"/>
      </w:r>
      <w:r>
        <w:instrText xml:space="preserve"> XE "</w:instrText>
      </w:r>
      <w:r>
        <w:rPr>
          <w:b/>
        </w:rPr>
        <w:instrText>Inhalation Hazard</w:instrText>
      </w:r>
      <w:r>
        <w:instrText xml:space="preserve">" </w:instrText>
      </w:r>
      <w:r w:rsidR="00CB7220">
        <w:rPr>
          <w:b/>
        </w:rPr>
        <w:fldChar w:fldCharType="end"/>
      </w:r>
      <w:r>
        <w:rPr>
          <w:b/>
        </w:rPr>
        <w:t xml:space="preserve">s.  </w:t>
      </w:r>
      <w:r>
        <w:t>When ventilation is not adequate to provide protection against an inhalation hazard,</w:t>
      </w:r>
      <w:bookmarkEnd w:id="92"/>
      <w:r>
        <w:t xml:space="preserve"> respiratory </w:t>
      </w:r>
      <w:bookmarkStart w:id="94" w:name="_Toc468598021"/>
      <w:r>
        <w:t>protective equipment</w:t>
      </w:r>
      <w:r w:rsidR="00CB7220">
        <w:fldChar w:fldCharType="begin"/>
      </w:r>
      <w:r>
        <w:instrText xml:space="preserve"> XE "protective equipment" </w:instrText>
      </w:r>
      <w:r w:rsidR="00CB7220">
        <w:fldChar w:fldCharType="end"/>
      </w:r>
      <w:r>
        <w:t xml:space="preserve"> may be necessary.  There is a variety of respiratory protective equipment available for use, but no one device will provide protection against all possible hazards.  Respirator selection is based on the chemical and process hazard, and the protection factors required.</w:t>
      </w:r>
      <w:bookmarkEnd w:id="93"/>
      <w:bookmarkEnd w:id="94"/>
    </w:p>
    <w:p w:rsidR="00842B69" w:rsidRDefault="00842B69">
      <w:pPr>
        <w:spacing w:before="120"/>
        <w:rPr>
          <w:rFonts w:ascii="Arial" w:hAnsi="Arial"/>
          <w:sz w:val="22"/>
        </w:rPr>
      </w:pPr>
      <w:r>
        <w:rPr>
          <w:rFonts w:ascii="Arial" w:hAnsi="Arial"/>
          <w:sz w:val="22"/>
          <w:u w:val="single"/>
        </w:rPr>
        <w:t>Respirators are not to be used</w:t>
      </w:r>
      <w:r>
        <w:rPr>
          <w:rFonts w:ascii="Arial" w:hAnsi="Arial"/>
          <w:sz w:val="22"/>
        </w:rPr>
        <w:t xml:space="preserve"> except in conjunction with a comprehensive respiratory protection program</w:t>
      </w:r>
      <w:r w:rsidR="00CB7220">
        <w:rPr>
          <w:rFonts w:ascii="Arial" w:hAnsi="Arial"/>
          <w:sz w:val="22"/>
        </w:rPr>
        <w:fldChar w:fldCharType="begin"/>
      </w:r>
      <w:r>
        <w:instrText xml:space="preserve"> XE "</w:instrText>
      </w:r>
      <w:r>
        <w:rPr>
          <w:rFonts w:ascii="Arial" w:hAnsi="Arial"/>
          <w:sz w:val="22"/>
        </w:rPr>
        <w:instrText>respiratory protection program</w:instrText>
      </w:r>
      <w:r>
        <w:instrText xml:space="preserve">" </w:instrText>
      </w:r>
      <w:r w:rsidR="00CB7220">
        <w:rPr>
          <w:rFonts w:ascii="Arial" w:hAnsi="Arial"/>
          <w:sz w:val="22"/>
        </w:rPr>
        <w:fldChar w:fldCharType="end"/>
      </w:r>
      <w:r>
        <w:rPr>
          <w:rFonts w:ascii="Arial" w:hAnsi="Arial"/>
          <w:sz w:val="22"/>
        </w:rPr>
        <w:t>.  Such a program includes a review of the process to ensure that proper equipment is selected for the job; training of all respiratory protective equipment</w:t>
      </w:r>
      <w:r w:rsidR="00CB7220">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CB7220">
        <w:rPr>
          <w:rFonts w:ascii="Arial" w:hAnsi="Arial"/>
          <w:sz w:val="22"/>
        </w:rPr>
        <w:fldChar w:fldCharType="end"/>
      </w:r>
      <w:r>
        <w:rPr>
          <w:rFonts w:ascii="Arial" w:hAnsi="Arial"/>
          <w:sz w:val="22"/>
        </w:rPr>
        <w:t xml:space="preserve"> users concerning the methods for proper use and care of such equipment; fitting of respirator</w:t>
      </w:r>
      <w:r w:rsidR="00CB7220">
        <w:rPr>
          <w:rFonts w:ascii="Arial" w:hAnsi="Arial"/>
          <w:sz w:val="22"/>
        </w:rPr>
        <w:fldChar w:fldCharType="begin"/>
      </w:r>
      <w:r>
        <w:instrText xml:space="preserve"> XE "</w:instrText>
      </w:r>
      <w:r>
        <w:rPr>
          <w:rFonts w:ascii="Arial" w:hAnsi="Arial"/>
        </w:rPr>
        <w:instrText>respirator</w:instrText>
      </w:r>
      <w:r>
        <w:instrText xml:space="preserve">" </w:instrText>
      </w:r>
      <w:r w:rsidR="00CB7220">
        <w:rPr>
          <w:rFonts w:ascii="Arial" w:hAnsi="Arial"/>
          <w:sz w:val="22"/>
        </w:rPr>
        <w:fldChar w:fldCharType="end"/>
      </w:r>
      <w:r>
        <w:rPr>
          <w:rFonts w:ascii="Arial" w:hAnsi="Arial"/>
          <w:sz w:val="22"/>
        </w:rPr>
        <w:t xml:space="preserve"> users when required; and medical surveillance of respirator users when required. </w:t>
      </w:r>
    </w:p>
    <w:p w:rsidR="00842B69" w:rsidRDefault="00842B69">
      <w:pPr>
        <w:spacing w:before="120"/>
        <w:rPr>
          <w:rFonts w:ascii="Arial" w:hAnsi="Arial"/>
          <w:sz w:val="22"/>
        </w:rPr>
      </w:pPr>
      <w:r>
        <w:rPr>
          <w:rFonts w:ascii="Arial" w:hAnsi="Arial"/>
          <w:sz w:val="22"/>
        </w:rPr>
        <w:t>Types of respiratory protective equipment</w:t>
      </w:r>
      <w:r w:rsidR="00CB7220">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CB7220">
        <w:rPr>
          <w:rFonts w:ascii="Arial" w:hAnsi="Arial"/>
          <w:sz w:val="22"/>
        </w:rPr>
        <w:fldChar w:fldCharType="end"/>
      </w:r>
      <w:r>
        <w:rPr>
          <w:rFonts w:ascii="Arial" w:hAnsi="Arial"/>
          <w:sz w:val="22"/>
        </w:rPr>
        <w:t xml:space="preserve"> include:</w:t>
      </w:r>
    </w:p>
    <w:p w:rsidR="00842B69" w:rsidRDefault="00842B69">
      <w:pPr>
        <w:numPr>
          <w:ilvl w:val="0"/>
          <w:numId w:val="1"/>
        </w:numPr>
        <w:tabs>
          <w:tab w:val="left" w:pos="288"/>
          <w:tab w:val="left" w:pos="576"/>
        </w:tabs>
        <w:spacing w:before="60"/>
        <w:ind w:left="547" w:right="288"/>
        <w:rPr>
          <w:rFonts w:ascii="Arial" w:hAnsi="Arial"/>
          <w:sz w:val="22"/>
        </w:rPr>
      </w:pPr>
      <w:r>
        <w:rPr>
          <w:rFonts w:ascii="Arial" w:hAnsi="Arial"/>
          <w:sz w:val="22"/>
        </w:rPr>
        <w:t>particle-removing air-purifying respirators</w:t>
      </w:r>
    </w:p>
    <w:p w:rsidR="00842B69" w:rsidRDefault="00842B69">
      <w:pPr>
        <w:numPr>
          <w:ilvl w:val="0"/>
          <w:numId w:val="1"/>
        </w:numPr>
        <w:tabs>
          <w:tab w:val="left" w:pos="288"/>
          <w:tab w:val="left" w:pos="576"/>
        </w:tabs>
        <w:ind w:left="540" w:right="288"/>
        <w:rPr>
          <w:rFonts w:ascii="Arial" w:hAnsi="Arial"/>
          <w:sz w:val="22"/>
        </w:rPr>
      </w:pPr>
      <w:r>
        <w:rPr>
          <w:rFonts w:ascii="Arial" w:hAnsi="Arial"/>
          <w:sz w:val="22"/>
        </w:rPr>
        <w:t>gas and vapor-removing air-purifying respirators</w:t>
      </w:r>
    </w:p>
    <w:p w:rsidR="00842B69" w:rsidRDefault="00842B69">
      <w:pPr>
        <w:numPr>
          <w:ilvl w:val="0"/>
          <w:numId w:val="1"/>
        </w:numPr>
        <w:tabs>
          <w:tab w:val="left" w:pos="288"/>
          <w:tab w:val="left" w:pos="576"/>
        </w:tabs>
        <w:ind w:left="540" w:right="288"/>
        <w:rPr>
          <w:rFonts w:ascii="Arial" w:hAnsi="Arial"/>
          <w:sz w:val="22"/>
        </w:rPr>
      </w:pPr>
      <w:r>
        <w:rPr>
          <w:rFonts w:ascii="Arial" w:hAnsi="Arial"/>
          <w:sz w:val="22"/>
        </w:rPr>
        <w:t>atmosphere-supplying respirators</w:t>
      </w:r>
    </w:p>
    <w:p w:rsidR="00842B69" w:rsidRDefault="00842B69">
      <w:pPr>
        <w:spacing w:before="120"/>
        <w:rPr>
          <w:rFonts w:ascii="Arial" w:hAnsi="Arial"/>
          <w:sz w:val="22"/>
        </w:rPr>
      </w:pPr>
      <w:r>
        <w:rPr>
          <w:rFonts w:ascii="Arial" w:hAnsi="Arial"/>
          <w:sz w:val="22"/>
        </w:rPr>
        <w:t>If your work requires the use of a respirator</w:t>
      </w:r>
      <w:r w:rsidR="00CB7220">
        <w:rPr>
          <w:rFonts w:ascii="Arial" w:hAnsi="Arial"/>
          <w:sz w:val="22"/>
        </w:rPr>
        <w:fldChar w:fldCharType="begin"/>
      </w:r>
      <w:r>
        <w:instrText xml:space="preserve"> XE "</w:instrText>
      </w:r>
      <w:r>
        <w:rPr>
          <w:rFonts w:ascii="Arial" w:hAnsi="Arial"/>
        </w:rPr>
        <w:instrText>respirator</w:instrText>
      </w:r>
      <w:r>
        <w:instrText xml:space="preserve">" </w:instrText>
      </w:r>
      <w:r w:rsidR="00CB7220">
        <w:rPr>
          <w:rFonts w:ascii="Arial" w:hAnsi="Arial"/>
          <w:sz w:val="22"/>
        </w:rPr>
        <w:fldChar w:fldCharType="end"/>
      </w:r>
      <w:r>
        <w:rPr>
          <w:rFonts w:ascii="Arial" w:hAnsi="Arial"/>
          <w:sz w:val="22"/>
        </w:rPr>
        <w:t xml:space="preserve"> or you suspect your work requires the use of a respirator, you should contact your supervisor.  He/she will contact REM for an evaluation of the exposure and will schedule a medical physical examination to determine that you are physically fit to wear respiratory protection, and respirator fit-testing and training.</w:t>
      </w:r>
    </w:p>
    <w:p w:rsidR="00842B69" w:rsidRDefault="00842B69">
      <w:pPr>
        <w:spacing w:before="120"/>
        <w:rPr>
          <w:rFonts w:ascii="Arial" w:hAnsi="Arial"/>
          <w:sz w:val="22"/>
        </w:rPr>
      </w:pPr>
      <w:r>
        <w:rPr>
          <w:rFonts w:ascii="Arial" w:hAnsi="Arial"/>
          <w:sz w:val="22"/>
        </w:rPr>
        <w:t>Do not use respiratory protective equipment</w:t>
      </w:r>
      <w:r w:rsidR="00CB7220">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CB7220">
        <w:rPr>
          <w:rFonts w:ascii="Arial" w:hAnsi="Arial"/>
          <w:sz w:val="22"/>
        </w:rPr>
        <w:fldChar w:fldCharType="end"/>
      </w:r>
      <w:r>
        <w:rPr>
          <w:rFonts w:ascii="Arial" w:hAnsi="Arial"/>
          <w:sz w:val="22"/>
        </w:rPr>
        <w:t xml:space="preserve"> until you have received proper training.  If you are currently using a respirator</w:t>
      </w:r>
      <w:r w:rsidR="00CB7220">
        <w:rPr>
          <w:rFonts w:ascii="Arial" w:hAnsi="Arial"/>
          <w:sz w:val="22"/>
        </w:rPr>
        <w:fldChar w:fldCharType="begin"/>
      </w:r>
      <w:r>
        <w:instrText xml:space="preserve"> XE "</w:instrText>
      </w:r>
      <w:r>
        <w:rPr>
          <w:rFonts w:ascii="Arial" w:hAnsi="Arial"/>
        </w:rPr>
        <w:instrText>respirator</w:instrText>
      </w:r>
      <w:r>
        <w:instrText xml:space="preserve">" </w:instrText>
      </w:r>
      <w:r w:rsidR="00CB7220">
        <w:rPr>
          <w:rFonts w:ascii="Arial" w:hAnsi="Arial"/>
          <w:sz w:val="22"/>
        </w:rPr>
        <w:fldChar w:fldCharType="end"/>
      </w:r>
      <w:r>
        <w:rPr>
          <w:rFonts w:ascii="Arial" w:hAnsi="Arial"/>
          <w:sz w:val="22"/>
        </w:rPr>
        <w:t xml:space="preserve"> and you have not received training in its use and care, contact REM immediately.</w:t>
      </w:r>
    </w:p>
    <w:p w:rsidR="00842B69" w:rsidRDefault="00842B69">
      <w:pPr>
        <w:spacing w:before="120"/>
        <w:rPr>
          <w:rFonts w:ascii="Arial" w:hAnsi="Arial"/>
          <w:sz w:val="22"/>
        </w:rPr>
      </w:pPr>
      <w:r>
        <w:rPr>
          <w:rFonts w:ascii="Arial" w:hAnsi="Arial"/>
          <w:sz w:val="22"/>
        </w:rPr>
        <w:t>In some cases, respiratory protective equipment</w:t>
      </w:r>
      <w:r w:rsidR="00CB7220">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CB7220">
        <w:rPr>
          <w:rFonts w:ascii="Arial" w:hAnsi="Arial"/>
          <w:sz w:val="22"/>
        </w:rPr>
        <w:fldChar w:fldCharType="end"/>
      </w:r>
      <w:r>
        <w:rPr>
          <w:rFonts w:ascii="Arial" w:hAnsi="Arial"/>
          <w:sz w:val="22"/>
        </w:rPr>
        <w:t xml:space="preserve"> may be kept on-hand for an emergency.  In this situation, all potential users must receive training in its use.  In addition, the equipment must be inspected on a monthly basis and this inspection must be documented.  If you have respiratory protective equipment on-hand for use in an emergency and you have not received training in its use and care, contact REM immediately.</w:t>
      </w:r>
    </w:p>
    <w:p w:rsidR="00842B69" w:rsidRDefault="00842B69">
      <w:pPr>
        <w:spacing w:before="120"/>
        <w:rPr>
          <w:rFonts w:ascii="Arial" w:hAnsi="Arial"/>
          <w:sz w:val="22"/>
        </w:rPr>
      </w:pPr>
      <w:r>
        <w:rPr>
          <w:rFonts w:ascii="Arial" w:hAnsi="Arial"/>
          <w:sz w:val="22"/>
        </w:rPr>
        <w:t>For more information on the Purdue University Respiratory Protection Program, contact REM.</w:t>
      </w:r>
    </w:p>
    <w:p w:rsidR="00842B69" w:rsidRDefault="00842B69">
      <w:pPr>
        <w:pStyle w:val="Heading4"/>
        <w:spacing w:before="120"/>
      </w:pPr>
      <w:bookmarkStart w:id="95" w:name="_Toc465827534"/>
      <w:bookmarkStart w:id="96" w:name="_Toc468598022"/>
      <w:r>
        <w:rPr>
          <w:b/>
        </w:rPr>
        <w:t>Protection of Skin and Body.</w:t>
      </w:r>
      <w:r>
        <w:t xml:space="preserve">  Skin and body protection involves the use of protective clothing to protect various parts of the body.</w:t>
      </w:r>
      <w:bookmarkEnd w:id="95"/>
      <w:bookmarkEnd w:id="96"/>
    </w:p>
    <w:p w:rsidR="00842B69" w:rsidRDefault="00842B69">
      <w:pPr>
        <w:spacing w:before="120"/>
        <w:rPr>
          <w:rFonts w:ascii="Arial" w:hAnsi="Arial"/>
          <w:sz w:val="22"/>
        </w:rPr>
      </w:pPr>
      <w:r>
        <w:rPr>
          <w:rFonts w:ascii="Arial" w:hAnsi="Arial"/>
          <w:sz w:val="22"/>
        </w:rPr>
        <w:t>Eye and face injuries are prevented by the use of the following:</w:t>
      </w:r>
    </w:p>
    <w:p w:rsidR="00842B69" w:rsidRDefault="00842B69">
      <w:pPr>
        <w:numPr>
          <w:ilvl w:val="0"/>
          <w:numId w:val="1"/>
        </w:numPr>
        <w:tabs>
          <w:tab w:val="left" w:pos="288"/>
          <w:tab w:val="left" w:pos="576"/>
        </w:tabs>
        <w:spacing w:before="120"/>
        <w:ind w:left="450" w:right="288"/>
        <w:rPr>
          <w:rFonts w:ascii="Arial" w:hAnsi="Arial"/>
          <w:sz w:val="22"/>
        </w:rPr>
      </w:pPr>
      <w:r>
        <w:rPr>
          <w:rFonts w:ascii="Arial" w:hAnsi="Arial"/>
          <w:sz w:val="22"/>
        </w:rPr>
        <w:t>safety glasses with side shields for dust and flying object hazards</w:t>
      </w:r>
    </w:p>
    <w:p w:rsidR="00842B69" w:rsidRDefault="00842B69">
      <w:pPr>
        <w:numPr>
          <w:ilvl w:val="0"/>
          <w:numId w:val="1"/>
        </w:numPr>
        <w:tabs>
          <w:tab w:val="left" w:pos="288"/>
          <w:tab w:val="left" w:pos="576"/>
        </w:tabs>
        <w:ind w:left="450" w:right="288"/>
        <w:rPr>
          <w:rFonts w:ascii="Arial" w:hAnsi="Arial"/>
          <w:sz w:val="22"/>
        </w:rPr>
      </w:pPr>
      <w:r>
        <w:rPr>
          <w:rFonts w:ascii="Arial" w:hAnsi="Arial"/>
          <w:sz w:val="22"/>
        </w:rPr>
        <w:t>splash-proof goggles</w:t>
      </w:r>
      <w:r w:rsidR="00CB7220">
        <w:rPr>
          <w:rFonts w:ascii="Arial" w:hAnsi="Arial"/>
          <w:sz w:val="22"/>
        </w:rPr>
        <w:fldChar w:fldCharType="begin"/>
      </w:r>
      <w:r>
        <w:instrText xml:space="preserve"> XE "</w:instrText>
      </w:r>
      <w:r>
        <w:rPr>
          <w:rFonts w:ascii="Arial" w:hAnsi="Arial"/>
          <w:sz w:val="22"/>
        </w:rPr>
        <w:instrText>goggles</w:instrText>
      </w:r>
      <w:r>
        <w:instrText xml:space="preserve">" </w:instrText>
      </w:r>
      <w:r w:rsidR="00CB7220">
        <w:rPr>
          <w:rFonts w:ascii="Arial" w:hAnsi="Arial"/>
          <w:sz w:val="22"/>
        </w:rPr>
        <w:fldChar w:fldCharType="end"/>
      </w:r>
      <w:r>
        <w:rPr>
          <w:rFonts w:ascii="Arial" w:hAnsi="Arial"/>
          <w:sz w:val="22"/>
        </w:rPr>
        <w:t xml:space="preserve"> for chemical splash, spray and mist hazards</w:t>
      </w:r>
    </w:p>
    <w:p w:rsidR="00842B69" w:rsidRDefault="00842B69">
      <w:pPr>
        <w:numPr>
          <w:ilvl w:val="0"/>
          <w:numId w:val="1"/>
        </w:numPr>
        <w:tabs>
          <w:tab w:val="left" w:pos="288"/>
          <w:tab w:val="left" w:pos="576"/>
        </w:tabs>
        <w:ind w:left="450" w:right="288"/>
        <w:rPr>
          <w:rFonts w:ascii="Arial" w:hAnsi="Arial"/>
          <w:sz w:val="22"/>
        </w:rPr>
      </w:pPr>
      <w:r>
        <w:rPr>
          <w:rFonts w:ascii="Arial" w:hAnsi="Arial"/>
          <w:sz w:val="22"/>
        </w:rPr>
        <w:t>full-face and neck shields for head and neck protection from various hazards (must be used with safety glasses or goggles</w:t>
      </w:r>
      <w:r w:rsidR="00CB7220">
        <w:rPr>
          <w:rFonts w:ascii="Arial" w:hAnsi="Arial"/>
          <w:sz w:val="22"/>
        </w:rPr>
        <w:fldChar w:fldCharType="begin"/>
      </w:r>
      <w:r>
        <w:instrText xml:space="preserve"> XE "</w:instrText>
      </w:r>
      <w:r>
        <w:rPr>
          <w:rFonts w:ascii="Arial" w:hAnsi="Arial"/>
          <w:sz w:val="22"/>
        </w:rPr>
        <w:instrText>goggles</w:instrText>
      </w:r>
      <w:r>
        <w:instrText xml:space="preserve">" </w:instrText>
      </w:r>
      <w:r w:rsidR="00CB7220">
        <w:rPr>
          <w:rFonts w:ascii="Arial" w:hAnsi="Arial"/>
          <w:sz w:val="22"/>
        </w:rPr>
        <w:fldChar w:fldCharType="end"/>
      </w:r>
      <w:r>
        <w:rPr>
          <w:rFonts w:ascii="Arial" w:hAnsi="Arial"/>
          <w:sz w:val="22"/>
        </w:rPr>
        <w:t>)</w:t>
      </w:r>
    </w:p>
    <w:p w:rsidR="00842B69" w:rsidRDefault="00842B69">
      <w:pPr>
        <w:tabs>
          <w:tab w:val="left" w:pos="288"/>
          <w:tab w:val="left" w:pos="576"/>
        </w:tabs>
        <w:spacing w:before="120"/>
        <w:rPr>
          <w:rFonts w:ascii="Arial" w:hAnsi="Arial"/>
          <w:sz w:val="22"/>
        </w:rPr>
      </w:pPr>
      <w:r>
        <w:rPr>
          <w:rFonts w:ascii="Arial" w:hAnsi="Arial"/>
          <w:sz w:val="22"/>
        </w:rPr>
        <w:t>Splash-proof goggles</w:t>
      </w:r>
      <w:r w:rsidR="00CB7220">
        <w:rPr>
          <w:rFonts w:ascii="Arial" w:hAnsi="Arial"/>
          <w:sz w:val="22"/>
        </w:rPr>
        <w:fldChar w:fldCharType="begin"/>
      </w:r>
      <w:r>
        <w:instrText xml:space="preserve"> XE "</w:instrText>
      </w:r>
      <w:r>
        <w:rPr>
          <w:rFonts w:ascii="Arial" w:hAnsi="Arial"/>
          <w:sz w:val="22"/>
        </w:rPr>
        <w:instrText>goggles</w:instrText>
      </w:r>
      <w:r>
        <w:instrText xml:space="preserve">" </w:instrText>
      </w:r>
      <w:r w:rsidR="00CB7220">
        <w:rPr>
          <w:rFonts w:ascii="Arial" w:hAnsi="Arial"/>
          <w:sz w:val="22"/>
        </w:rPr>
        <w:fldChar w:fldCharType="end"/>
      </w:r>
      <w:r>
        <w:rPr>
          <w:rFonts w:ascii="Arial" w:hAnsi="Arial"/>
          <w:sz w:val="22"/>
        </w:rPr>
        <w:t xml:space="preserve"> provide superior protection against dust, flying objects, and splash, spray and mist hazards.  They should be the first choice for primary eye protection.</w:t>
      </w:r>
    </w:p>
    <w:p w:rsidR="00842B69" w:rsidRDefault="00842B69">
      <w:pPr>
        <w:tabs>
          <w:tab w:val="left" w:pos="288"/>
          <w:tab w:val="left" w:pos="576"/>
        </w:tabs>
        <w:spacing w:before="120"/>
        <w:rPr>
          <w:rFonts w:ascii="Arial" w:hAnsi="Arial"/>
          <w:sz w:val="22"/>
        </w:rPr>
      </w:pPr>
      <w:r>
        <w:rPr>
          <w:rFonts w:ascii="Arial" w:hAnsi="Arial"/>
          <w:sz w:val="22"/>
        </w:rPr>
        <w:lastRenderedPageBreak/>
        <w:t>Cover all unprotected skin surfaces.  Do not wear open-toe shoes, sandals, shorts, etc. in a chemical laboratory.</w:t>
      </w:r>
    </w:p>
    <w:p w:rsidR="00842B69" w:rsidRDefault="00842B69">
      <w:pPr>
        <w:pStyle w:val="BodyText"/>
        <w:tabs>
          <w:tab w:val="left" w:pos="288"/>
          <w:tab w:val="left" w:pos="576"/>
        </w:tabs>
        <w:rPr>
          <w:rFonts w:ascii="Arial" w:hAnsi="Arial"/>
        </w:rPr>
      </w:pPr>
      <w:r>
        <w:rPr>
          <w:rFonts w:ascii="Arial" w:hAnsi="Arial"/>
        </w:rPr>
        <w:t>Even when there is minimal danger of skin contact with a hazardous substance, lab coats, coveralls, aprons, or protective suits should be used.  General categories of contaminants include:</w:t>
      </w:r>
    </w:p>
    <w:p w:rsidR="00842B69" w:rsidRDefault="00842B69">
      <w:pPr>
        <w:pStyle w:val="BodyText"/>
        <w:tabs>
          <w:tab w:val="left" w:pos="288"/>
          <w:tab w:val="left" w:pos="576"/>
        </w:tabs>
        <w:spacing w:before="0"/>
        <w:rPr>
          <w:rFonts w:ascii="Arial" w:hAnsi="Arial"/>
        </w:rPr>
      </w:pPr>
    </w:p>
    <w:tbl>
      <w:tblPr>
        <w:tblW w:w="0" w:type="auto"/>
        <w:tblLayout w:type="fixed"/>
        <w:tblLook w:val="0000" w:firstRow="0" w:lastRow="0" w:firstColumn="0" w:lastColumn="0" w:noHBand="0" w:noVBand="0"/>
      </w:tblPr>
      <w:tblGrid>
        <w:gridCol w:w="828"/>
        <w:gridCol w:w="3150"/>
        <w:gridCol w:w="8874"/>
      </w:tblGrid>
      <w:tr w:rsidR="00842B69">
        <w:tc>
          <w:tcPr>
            <w:tcW w:w="828" w:type="dxa"/>
          </w:tcPr>
          <w:p w:rsidR="00842B69" w:rsidRDefault="00842B69">
            <w:pPr>
              <w:rPr>
                <w:rFonts w:ascii="Arial" w:hAnsi="Arial"/>
                <w:sz w:val="22"/>
              </w:rPr>
            </w:pPr>
          </w:p>
        </w:tc>
        <w:tc>
          <w:tcPr>
            <w:tcW w:w="3150" w:type="dxa"/>
          </w:tcPr>
          <w:p w:rsidR="00842B69" w:rsidRDefault="00842B69">
            <w:pPr>
              <w:numPr>
                <w:ilvl w:val="0"/>
                <w:numId w:val="1"/>
              </w:numPr>
              <w:rPr>
                <w:rFonts w:ascii="Arial" w:hAnsi="Arial"/>
                <w:sz w:val="22"/>
              </w:rPr>
            </w:pPr>
            <w:r>
              <w:rPr>
                <w:rFonts w:ascii="Arial" w:hAnsi="Arial"/>
                <w:sz w:val="22"/>
              </w:rPr>
              <w:t>toxic dusts (e.g. asbestos)</w:t>
            </w:r>
          </w:p>
          <w:p w:rsidR="00842B69" w:rsidRDefault="00842B69">
            <w:pPr>
              <w:numPr>
                <w:ilvl w:val="0"/>
                <w:numId w:val="1"/>
              </w:numPr>
              <w:rPr>
                <w:rFonts w:ascii="Arial" w:hAnsi="Arial"/>
                <w:sz w:val="22"/>
              </w:rPr>
            </w:pPr>
            <w:r>
              <w:rPr>
                <w:rFonts w:ascii="Arial" w:hAnsi="Arial"/>
                <w:sz w:val="22"/>
              </w:rPr>
              <w:t>lab chemicals</w:t>
            </w:r>
          </w:p>
        </w:tc>
        <w:tc>
          <w:tcPr>
            <w:tcW w:w="8874" w:type="dxa"/>
          </w:tcPr>
          <w:p w:rsidR="00842B69" w:rsidRDefault="00842B69">
            <w:pPr>
              <w:numPr>
                <w:ilvl w:val="0"/>
                <w:numId w:val="62"/>
              </w:numPr>
              <w:rPr>
                <w:rFonts w:ascii="Arial" w:hAnsi="Arial"/>
                <w:sz w:val="22"/>
              </w:rPr>
            </w:pPr>
            <w:r>
              <w:rPr>
                <w:rFonts w:ascii="Arial" w:hAnsi="Arial"/>
                <w:sz w:val="22"/>
              </w:rPr>
              <w:t>bacteriological agents</w:t>
            </w:r>
          </w:p>
          <w:p w:rsidR="00842B69" w:rsidRDefault="00842B69">
            <w:pPr>
              <w:numPr>
                <w:ilvl w:val="0"/>
                <w:numId w:val="62"/>
              </w:numPr>
              <w:rPr>
                <w:rFonts w:ascii="Arial" w:hAnsi="Arial"/>
                <w:sz w:val="22"/>
              </w:rPr>
            </w:pPr>
            <w:r>
              <w:rPr>
                <w:rFonts w:ascii="Arial" w:hAnsi="Arial"/>
                <w:sz w:val="22"/>
              </w:rPr>
              <w:t>radioactive materials</w:t>
            </w:r>
          </w:p>
        </w:tc>
      </w:tr>
    </w:tbl>
    <w:p w:rsidR="00842B69" w:rsidRDefault="00842B69">
      <w:pPr>
        <w:pStyle w:val="BodyText"/>
        <w:tabs>
          <w:tab w:val="left" w:pos="288"/>
          <w:tab w:val="left" w:pos="576"/>
        </w:tabs>
        <w:rPr>
          <w:rFonts w:ascii="Arial" w:hAnsi="Arial"/>
        </w:rPr>
      </w:pPr>
      <w:r>
        <w:rPr>
          <w:rFonts w:ascii="Arial" w:hAnsi="Arial"/>
        </w:rPr>
        <w:t>Garments contaminated with hazardous materials should not be taken home by staff for laundering.  They should be laundered on-site or by a commercial laundry which has been apprised of potential hazards.</w:t>
      </w:r>
    </w:p>
    <w:p w:rsidR="00842B69" w:rsidRDefault="00842B69">
      <w:pPr>
        <w:tabs>
          <w:tab w:val="left" w:pos="288"/>
          <w:tab w:val="left" w:pos="576"/>
        </w:tabs>
        <w:spacing w:before="120"/>
        <w:rPr>
          <w:rFonts w:ascii="Arial" w:hAnsi="Arial"/>
          <w:sz w:val="22"/>
        </w:rPr>
      </w:pPr>
      <w:r>
        <w:rPr>
          <w:rFonts w:ascii="Arial" w:hAnsi="Arial"/>
          <w:sz w:val="22"/>
        </w:rPr>
        <w:t>For heavily contaminated work, special attention must be given to sealing all openings in the clothing.  Tape can be utilized for this purpose.  Caps should be worn to protect hair from contamination.</w:t>
      </w:r>
    </w:p>
    <w:p w:rsidR="00842B69" w:rsidRDefault="00842B69">
      <w:pPr>
        <w:tabs>
          <w:tab w:val="left" w:pos="288"/>
          <w:tab w:val="left" w:pos="576"/>
        </w:tabs>
        <w:spacing w:before="120" w:after="120"/>
        <w:rPr>
          <w:rFonts w:ascii="Arial" w:hAnsi="Arial"/>
          <w:sz w:val="22"/>
        </w:rPr>
      </w:pPr>
      <w:r>
        <w:rPr>
          <w:rFonts w:ascii="Arial" w:hAnsi="Arial"/>
          <w:sz w:val="22"/>
        </w:rPr>
        <w:t>Exposures to strong acids and acid gases, organic chemicals and strong oxidizing agents, carcinogens</w:t>
      </w:r>
      <w:r w:rsidR="00CB7220">
        <w:rPr>
          <w:rFonts w:ascii="Arial" w:hAnsi="Arial"/>
          <w:sz w:val="22"/>
        </w:rPr>
        <w:fldChar w:fldCharType="begin"/>
      </w:r>
      <w:r>
        <w:instrText xml:space="preserve"> XE "</w:instrText>
      </w:r>
      <w:r>
        <w:rPr>
          <w:rFonts w:ascii="Arial" w:hAnsi="Arial"/>
          <w:sz w:val="22"/>
        </w:rPr>
        <w:instrText>carcinogens</w:instrText>
      </w:r>
      <w:r>
        <w:instrText xml:space="preserve">" </w:instrText>
      </w:r>
      <w:r w:rsidR="00CB7220">
        <w:rPr>
          <w:rFonts w:ascii="Arial" w:hAnsi="Arial"/>
          <w:sz w:val="22"/>
        </w:rPr>
        <w:fldChar w:fldCharType="end"/>
      </w:r>
      <w:r>
        <w:rPr>
          <w:rFonts w:ascii="Arial" w:hAnsi="Arial"/>
          <w:sz w:val="22"/>
        </w:rPr>
        <w:t>, and mutagens require the use of protective equipment</w:t>
      </w:r>
      <w:r w:rsidR="00CB7220">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CB7220">
        <w:rPr>
          <w:rFonts w:ascii="Arial" w:hAnsi="Arial"/>
          <w:sz w:val="22"/>
        </w:rPr>
        <w:fldChar w:fldCharType="end"/>
      </w:r>
      <w:r>
        <w:rPr>
          <w:rFonts w:ascii="Arial" w:hAnsi="Arial"/>
          <w:sz w:val="22"/>
        </w:rPr>
        <w:t xml:space="preserve"> that prevents skin contamination.  Impervious protective equipment must be utilized.  Examples include:</w:t>
      </w:r>
    </w:p>
    <w:tbl>
      <w:tblPr>
        <w:tblW w:w="0" w:type="auto"/>
        <w:tblInd w:w="828" w:type="dxa"/>
        <w:tblLayout w:type="fixed"/>
        <w:tblLook w:val="0000" w:firstRow="0" w:lastRow="0" w:firstColumn="0" w:lastColumn="0" w:noHBand="0" w:noVBand="0"/>
      </w:tblPr>
      <w:tblGrid>
        <w:gridCol w:w="3150"/>
        <w:gridCol w:w="3240"/>
      </w:tblGrid>
      <w:tr w:rsidR="00842B69">
        <w:trPr>
          <w:cantSplit/>
        </w:trPr>
        <w:tc>
          <w:tcPr>
            <w:tcW w:w="3150" w:type="dxa"/>
          </w:tcPr>
          <w:p w:rsidR="00842B69" w:rsidRDefault="00842B69">
            <w:pPr>
              <w:numPr>
                <w:ilvl w:val="0"/>
                <w:numId w:val="1"/>
              </w:numPr>
              <w:tabs>
                <w:tab w:val="left" w:pos="288"/>
                <w:tab w:val="left" w:pos="576"/>
              </w:tabs>
              <w:rPr>
                <w:rFonts w:ascii="Arial" w:hAnsi="Arial"/>
                <w:sz w:val="22"/>
              </w:rPr>
            </w:pPr>
            <w:r>
              <w:rPr>
                <w:rFonts w:ascii="Arial" w:hAnsi="Arial"/>
                <w:sz w:val="22"/>
              </w:rPr>
              <w:t>rubber gloves</w:t>
            </w:r>
            <w:r w:rsidR="00CB7220">
              <w:rPr>
                <w:rFonts w:ascii="Arial" w:hAnsi="Arial"/>
                <w:sz w:val="22"/>
              </w:rPr>
              <w:fldChar w:fldCharType="begin"/>
            </w:r>
            <w:r>
              <w:instrText xml:space="preserve"> XE "</w:instrText>
            </w:r>
            <w:r>
              <w:rPr>
                <w:rFonts w:ascii="Arial" w:hAnsi="Arial"/>
                <w:sz w:val="22"/>
              </w:rPr>
              <w:instrText>gloves</w:instrText>
            </w:r>
            <w:r>
              <w:instrText xml:space="preserve">" </w:instrText>
            </w:r>
            <w:r w:rsidR="00CB7220">
              <w:rPr>
                <w:rFonts w:ascii="Arial" w:hAnsi="Arial"/>
                <w:sz w:val="22"/>
              </w:rPr>
              <w:fldChar w:fldCharType="end"/>
            </w:r>
          </w:p>
          <w:p w:rsidR="00842B69" w:rsidRDefault="00842B69">
            <w:pPr>
              <w:numPr>
                <w:ilvl w:val="0"/>
                <w:numId w:val="1"/>
              </w:numPr>
              <w:tabs>
                <w:tab w:val="left" w:pos="288"/>
                <w:tab w:val="left" w:pos="576"/>
              </w:tabs>
              <w:rPr>
                <w:rFonts w:ascii="Arial" w:hAnsi="Arial"/>
                <w:sz w:val="22"/>
              </w:rPr>
            </w:pPr>
            <w:r>
              <w:rPr>
                <w:rFonts w:ascii="Arial" w:hAnsi="Arial"/>
                <w:sz w:val="22"/>
              </w:rPr>
              <w:t>rubberized suits</w:t>
            </w:r>
          </w:p>
        </w:tc>
        <w:tc>
          <w:tcPr>
            <w:tcW w:w="3240" w:type="dxa"/>
          </w:tcPr>
          <w:p w:rsidR="00842B69" w:rsidRDefault="00842B69">
            <w:pPr>
              <w:numPr>
                <w:ilvl w:val="0"/>
                <w:numId w:val="1"/>
              </w:numPr>
              <w:tabs>
                <w:tab w:val="left" w:pos="288"/>
                <w:tab w:val="left" w:pos="576"/>
              </w:tabs>
              <w:rPr>
                <w:rFonts w:ascii="Arial" w:hAnsi="Arial"/>
                <w:sz w:val="22"/>
              </w:rPr>
            </w:pPr>
            <w:r>
              <w:rPr>
                <w:rFonts w:ascii="Arial" w:hAnsi="Arial"/>
                <w:sz w:val="22"/>
              </w:rPr>
              <w:t>rubber boots</w:t>
            </w:r>
          </w:p>
          <w:p w:rsidR="00842B69" w:rsidRDefault="00842B69">
            <w:pPr>
              <w:numPr>
                <w:ilvl w:val="0"/>
                <w:numId w:val="1"/>
              </w:numPr>
              <w:tabs>
                <w:tab w:val="left" w:pos="288"/>
                <w:tab w:val="left" w:pos="576"/>
              </w:tabs>
              <w:rPr>
                <w:rFonts w:ascii="Arial" w:hAnsi="Arial"/>
                <w:sz w:val="22"/>
              </w:rPr>
            </w:pPr>
            <w:r>
              <w:rPr>
                <w:rFonts w:ascii="Arial" w:hAnsi="Arial"/>
                <w:sz w:val="22"/>
              </w:rPr>
              <w:t>special protective equipment</w:t>
            </w:r>
            <w:r w:rsidR="00CB7220">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CB7220">
              <w:rPr>
                <w:rFonts w:ascii="Arial" w:hAnsi="Arial"/>
                <w:sz w:val="22"/>
              </w:rPr>
              <w:fldChar w:fldCharType="end"/>
            </w:r>
          </w:p>
        </w:tc>
      </w:tr>
    </w:tbl>
    <w:p w:rsidR="00842B69" w:rsidRDefault="00842B69">
      <w:pPr>
        <w:spacing w:before="120"/>
        <w:rPr>
          <w:rFonts w:ascii="Arial" w:hAnsi="Arial"/>
          <w:sz w:val="22"/>
        </w:rPr>
      </w:pPr>
      <w:r>
        <w:rPr>
          <w:rFonts w:ascii="Arial" w:hAnsi="Arial"/>
          <w:sz w:val="22"/>
        </w:rPr>
        <w:t>Protective garments are not equally effective for every hazardous chemical.  Some chemicals will "break through" the garment in a very short time; therefore, garment selection is based on the specific chemical utilized.  Examples are provided in Appendix H.</w:t>
      </w:r>
    </w:p>
    <w:p w:rsidR="00842B69" w:rsidRDefault="00842B69">
      <w:pPr>
        <w:rPr>
          <w:rFonts w:ascii="Arial" w:hAnsi="Arial"/>
          <w:b/>
          <w:caps/>
        </w:rPr>
      </w:pPr>
    </w:p>
    <w:p w:rsidR="00842B69" w:rsidRDefault="00842B69">
      <w:pPr>
        <w:pStyle w:val="Heading3"/>
      </w:pPr>
      <w:bookmarkStart w:id="97" w:name="_Toc465827535"/>
      <w:bookmarkStart w:id="98" w:name="_Toc468598023"/>
      <w:r>
        <w:t>CONTAMINATED CLOTHING AND PROTECTIVE EQUIPMENT</w:t>
      </w:r>
      <w:bookmarkEnd w:id="97"/>
      <w:bookmarkEnd w:id="98"/>
    </w:p>
    <w:p w:rsidR="00842B69" w:rsidRDefault="00842B69" w:rsidP="008F5FB9">
      <w:pPr>
        <w:spacing w:before="120"/>
        <w:rPr>
          <w:rFonts w:ascii="Arial" w:hAnsi="Arial"/>
          <w:b/>
        </w:rPr>
      </w:pPr>
      <w:r>
        <w:rPr>
          <w:rFonts w:ascii="Arial" w:hAnsi="Arial"/>
          <w:sz w:val="22"/>
        </w:rPr>
        <w:t>Where splash or spill of hazardous chemicals on clothing or protective equipment</w:t>
      </w:r>
      <w:r w:rsidR="00CB7220">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CB7220">
        <w:rPr>
          <w:rFonts w:ascii="Arial" w:hAnsi="Arial"/>
          <w:sz w:val="22"/>
        </w:rPr>
        <w:fldChar w:fldCharType="end"/>
      </w:r>
      <w:r>
        <w:rPr>
          <w:rFonts w:ascii="Arial" w:hAnsi="Arial"/>
          <w:sz w:val="22"/>
        </w:rPr>
        <w:t xml:space="preserve"> occurs, the clothing/equipment should be removed and placed in a closed container which prevents dispersion of the hazardous chemical.  The clothing/equipment should be disposed of, cleaned, or laundered as appropriate.  Employees should not take contaminated clothing</w:t>
      </w:r>
      <w:r w:rsidR="00CB7220">
        <w:rPr>
          <w:rFonts w:ascii="Arial" w:hAnsi="Arial"/>
          <w:sz w:val="22"/>
        </w:rPr>
        <w:fldChar w:fldCharType="begin"/>
      </w:r>
      <w:r>
        <w:instrText xml:space="preserve"> XE "</w:instrText>
      </w:r>
      <w:r>
        <w:rPr>
          <w:rFonts w:ascii="Arial" w:hAnsi="Arial"/>
          <w:sz w:val="20"/>
        </w:rPr>
        <w:instrText>contaminated clothing</w:instrText>
      </w:r>
      <w:r>
        <w:instrText xml:space="preserve">" </w:instrText>
      </w:r>
      <w:r w:rsidR="00CB7220">
        <w:rPr>
          <w:rFonts w:ascii="Arial" w:hAnsi="Arial"/>
          <w:sz w:val="22"/>
        </w:rPr>
        <w:fldChar w:fldCharType="end"/>
      </w:r>
      <w:r>
        <w:rPr>
          <w:rFonts w:ascii="Arial" w:hAnsi="Arial"/>
          <w:sz w:val="22"/>
        </w:rPr>
        <w:t>/equipment home for cleaning or laundering.  Persons or companies cleaning or laundering contaminated clothing or equipment must be informed of the potentially harmful effects of exposure to the chemical contaminant and must be advised of the measures necessary to protect themselves.</w:t>
      </w:r>
    </w:p>
    <w:p w:rsidR="00842B69" w:rsidRDefault="00842B69">
      <w:pPr>
        <w:pStyle w:val="Heading3"/>
      </w:pPr>
      <w:bookmarkStart w:id="99" w:name="_Toc465827536"/>
      <w:bookmarkStart w:id="100" w:name="_Toc468598024"/>
      <w:r>
        <w:br w:type="page"/>
      </w:r>
      <w:r>
        <w:lastRenderedPageBreak/>
        <w:t>CHEMICAL STORAGE</w:t>
      </w:r>
      <w:bookmarkEnd w:id="99"/>
      <w:bookmarkEnd w:id="100"/>
    </w:p>
    <w:p w:rsidR="00842B69" w:rsidRDefault="00842B69">
      <w:pPr>
        <w:numPr>
          <w:ilvl w:val="0"/>
          <w:numId w:val="1"/>
        </w:numPr>
        <w:spacing w:before="120"/>
        <w:rPr>
          <w:rFonts w:ascii="Arial" w:hAnsi="Arial"/>
          <w:sz w:val="22"/>
        </w:rPr>
      </w:pPr>
      <w:r>
        <w:rPr>
          <w:rFonts w:ascii="Arial" w:hAnsi="Arial"/>
          <w:sz w:val="22"/>
        </w:rPr>
        <w:t>Carefully read the label before storing a hazardous chemical.  The MSDS</w:t>
      </w:r>
      <w:r w:rsidR="00CB7220">
        <w:rPr>
          <w:rFonts w:ascii="Arial" w:hAnsi="Arial"/>
          <w:sz w:val="22"/>
        </w:rPr>
        <w:fldChar w:fldCharType="begin"/>
      </w:r>
      <w:r>
        <w:instrText xml:space="preserve"> XE "</w:instrText>
      </w:r>
      <w:r>
        <w:rPr>
          <w:rFonts w:ascii="Arial" w:hAnsi="Arial"/>
          <w:b/>
          <w:sz w:val="22"/>
        </w:rPr>
        <w:instrText>MSDS</w:instrText>
      </w:r>
      <w:r>
        <w:instrText xml:space="preserve">" </w:instrText>
      </w:r>
      <w:r w:rsidR="00CB7220">
        <w:rPr>
          <w:rFonts w:ascii="Arial" w:hAnsi="Arial"/>
          <w:sz w:val="22"/>
        </w:rPr>
        <w:fldChar w:fldCharType="end"/>
      </w:r>
      <w:r>
        <w:rPr>
          <w:rFonts w:ascii="Arial" w:hAnsi="Arial"/>
          <w:sz w:val="22"/>
        </w:rPr>
        <w:t xml:space="preserve"> will provide any special storage information and incompatibilities.</w:t>
      </w:r>
    </w:p>
    <w:p w:rsidR="00842B69" w:rsidRDefault="00842B69">
      <w:pPr>
        <w:numPr>
          <w:ilvl w:val="0"/>
          <w:numId w:val="1"/>
        </w:numPr>
        <w:rPr>
          <w:rFonts w:ascii="Arial" w:hAnsi="Arial"/>
          <w:sz w:val="22"/>
        </w:rPr>
      </w:pPr>
      <w:r>
        <w:rPr>
          <w:rFonts w:ascii="Arial" w:hAnsi="Arial"/>
          <w:sz w:val="22"/>
        </w:rPr>
        <w:t xml:space="preserve">Ensure all containers are in good condition and </w:t>
      </w:r>
      <w:r>
        <w:rPr>
          <w:rFonts w:ascii="Arial" w:hAnsi="Arial"/>
          <w:b/>
          <w:sz w:val="22"/>
        </w:rPr>
        <w:t>properly labeled</w:t>
      </w:r>
      <w:r>
        <w:rPr>
          <w:rFonts w:ascii="Arial" w:hAnsi="Arial"/>
          <w:sz w:val="22"/>
        </w:rPr>
        <w:t>.</w:t>
      </w:r>
    </w:p>
    <w:p w:rsidR="00842B69" w:rsidRDefault="00842B69">
      <w:pPr>
        <w:numPr>
          <w:ilvl w:val="0"/>
          <w:numId w:val="1"/>
        </w:numPr>
        <w:rPr>
          <w:rFonts w:ascii="Arial" w:hAnsi="Arial"/>
          <w:sz w:val="22"/>
        </w:rPr>
      </w:pPr>
      <w:r>
        <w:rPr>
          <w:rFonts w:ascii="Arial" w:hAnsi="Arial"/>
          <w:sz w:val="22"/>
        </w:rPr>
        <w:t>Do not store unsegregated chemicals in alphabetical order.</w:t>
      </w:r>
    </w:p>
    <w:p w:rsidR="00842B69" w:rsidRDefault="00842B69">
      <w:pPr>
        <w:numPr>
          <w:ilvl w:val="0"/>
          <w:numId w:val="1"/>
        </w:numPr>
        <w:rPr>
          <w:rFonts w:ascii="Arial" w:hAnsi="Arial"/>
          <w:sz w:val="22"/>
        </w:rPr>
      </w:pPr>
      <w:r>
        <w:rPr>
          <w:rFonts w:ascii="Arial" w:hAnsi="Arial"/>
          <w:sz w:val="22"/>
        </w:rPr>
        <w:t>Do not store incompatible chemicals in close proximity to each other.</w:t>
      </w:r>
    </w:p>
    <w:p w:rsidR="00842B69" w:rsidRDefault="00842B69">
      <w:pPr>
        <w:numPr>
          <w:ilvl w:val="0"/>
          <w:numId w:val="1"/>
        </w:numPr>
        <w:tabs>
          <w:tab w:val="left" w:pos="288"/>
          <w:tab w:val="left" w:pos="576"/>
          <w:tab w:val="left" w:pos="1872"/>
        </w:tabs>
        <w:rPr>
          <w:rFonts w:ascii="Arial" w:hAnsi="Arial"/>
          <w:sz w:val="22"/>
        </w:rPr>
      </w:pPr>
      <w:r>
        <w:rPr>
          <w:rFonts w:ascii="Arial" w:hAnsi="Arial"/>
          <w:sz w:val="22"/>
        </w:rPr>
        <w:t>Whenever possible, separate chemicals into the following general hazard classes: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Flammable/combustible liquids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Flammable solids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Mineral acids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Organic acids (liquid)</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Caustics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Oxidizers</w:t>
      </w:r>
      <w:r w:rsidR="00CB7220">
        <w:rPr>
          <w:rFonts w:ascii="Arial" w:hAnsi="Arial"/>
          <w:sz w:val="22"/>
        </w:rPr>
        <w:fldChar w:fldCharType="begin"/>
      </w:r>
      <w:r>
        <w:instrText xml:space="preserve"> XE "</w:instrText>
      </w:r>
      <w:r>
        <w:rPr>
          <w:rFonts w:ascii="Arial" w:hAnsi="Arial"/>
          <w:sz w:val="22"/>
        </w:rPr>
        <w:instrText>Oxidizers</w:instrText>
      </w:r>
      <w:r>
        <w:instrText xml:space="preserve">" </w:instrText>
      </w:r>
      <w:r w:rsidR="00CB7220">
        <w:rPr>
          <w:rFonts w:ascii="Arial" w:hAnsi="Arial"/>
          <w:sz w:val="22"/>
        </w:rPr>
        <w:fldChar w:fldCharType="end"/>
      </w:r>
    </w:p>
    <w:p w:rsidR="00842B69" w:rsidRDefault="00842B69">
      <w:pPr>
        <w:numPr>
          <w:ilvl w:val="0"/>
          <w:numId w:val="2"/>
        </w:numPr>
        <w:tabs>
          <w:tab w:val="left" w:pos="810"/>
          <w:tab w:val="left" w:pos="1872"/>
        </w:tabs>
        <w:ind w:left="810"/>
        <w:rPr>
          <w:rFonts w:ascii="Arial" w:hAnsi="Arial"/>
          <w:sz w:val="22"/>
        </w:rPr>
      </w:pPr>
      <w:r>
        <w:rPr>
          <w:rFonts w:ascii="Arial" w:hAnsi="Arial"/>
          <w:sz w:val="22"/>
        </w:rPr>
        <w:t>Perchloric acid</w:t>
      </w:r>
      <w:r w:rsidR="00CB7220">
        <w:rPr>
          <w:rFonts w:ascii="Arial" w:hAnsi="Arial"/>
          <w:sz w:val="22"/>
        </w:rPr>
        <w:fldChar w:fldCharType="begin"/>
      </w:r>
      <w:r>
        <w:instrText xml:space="preserve"> XE "</w:instrText>
      </w:r>
      <w:r>
        <w:rPr>
          <w:rFonts w:ascii="Arial" w:hAnsi="Arial"/>
          <w:sz w:val="22"/>
        </w:rPr>
        <w:instrText>Perchloric acid</w:instrText>
      </w:r>
      <w:r>
        <w:instrText xml:space="preserve">" </w:instrText>
      </w:r>
      <w:r w:rsidR="00CB7220">
        <w:rPr>
          <w:rFonts w:ascii="Arial" w:hAnsi="Arial"/>
          <w:sz w:val="22"/>
        </w:rPr>
        <w:fldChar w:fldCharType="end"/>
      </w:r>
    </w:p>
    <w:p w:rsidR="00842B69" w:rsidRDefault="00842B69">
      <w:pPr>
        <w:numPr>
          <w:ilvl w:val="0"/>
          <w:numId w:val="2"/>
        </w:numPr>
        <w:tabs>
          <w:tab w:val="left" w:pos="810"/>
          <w:tab w:val="left" w:pos="1872"/>
        </w:tabs>
        <w:ind w:left="810"/>
        <w:rPr>
          <w:rFonts w:ascii="Arial" w:hAnsi="Arial"/>
          <w:sz w:val="22"/>
        </w:rPr>
      </w:pPr>
      <w:r>
        <w:rPr>
          <w:rFonts w:ascii="Arial" w:hAnsi="Arial"/>
          <w:sz w:val="22"/>
        </w:rPr>
        <w:t>Water-reactive</w:t>
      </w:r>
      <w:r w:rsidR="00CB7220">
        <w:rPr>
          <w:rFonts w:ascii="Arial" w:hAnsi="Arial"/>
          <w:sz w:val="22"/>
        </w:rPr>
        <w:fldChar w:fldCharType="begin"/>
      </w:r>
      <w:r>
        <w:instrText xml:space="preserve"> XE "</w:instrText>
      </w:r>
      <w:r>
        <w:rPr>
          <w:rFonts w:ascii="Arial" w:hAnsi="Arial"/>
          <w:sz w:val="22"/>
        </w:rPr>
        <w:instrText>Water-reactive</w:instrText>
      </w:r>
      <w:r>
        <w:instrText xml:space="preserve">" </w:instrText>
      </w:r>
      <w:r w:rsidR="00CB7220">
        <w:rPr>
          <w:rFonts w:ascii="Arial" w:hAnsi="Arial"/>
          <w:sz w:val="22"/>
        </w:rPr>
        <w:fldChar w:fldCharType="end"/>
      </w:r>
    </w:p>
    <w:p w:rsidR="00842B69" w:rsidRDefault="00842B69">
      <w:pPr>
        <w:numPr>
          <w:ilvl w:val="0"/>
          <w:numId w:val="2"/>
        </w:numPr>
        <w:tabs>
          <w:tab w:val="left" w:pos="810"/>
          <w:tab w:val="left" w:pos="1872"/>
        </w:tabs>
        <w:ind w:left="810"/>
        <w:rPr>
          <w:rFonts w:ascii="Arial" w:hAnsi="Arial"/>
          <w:sz w:val="22"/>
        </w:rPr>
      </w:pPr>
      <w:r>
        <w:rPr>
          <w:rFonts w:ascii="Arial" w:hAnsi="Arial"/>
          <w:sz w:val="22"/>
        </w:rPr>
        <w:t>Air-reactive</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Heat-reactive (require refrigeration)</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Unstable (shock-sensitive</w:t>
      </w:r>
      <w:r w:rsidR="00CB7220">
        <w:rPr>
          <w:rFonts w:ascii="Arial" w:hAnsi="Arial"/>
          <w:sz w:val="22"/>
        </w:rPr>
        <w:fldChar w:fldCharType="begin"/>
      </w:r>
      <w:r>
        <w:instrText xml:space="preserve"> XE "</w:instrText>
      </w:r>
      <w:r>
        <w:rPr>
          <w:rFonts w:ascii="Arial" w:hAnsi="Arial"/>
        </w:rPr>
        <w:instrText>shock-sensitive</w:instrText>
      </w:r>
      <w:r>
        <w:instrText xml:space="preserve">" </w:instrText>
      </w:r>
      <w:r w:rsidR="00CB7220">
        <w:rPr>
          <w:rFonts w:ascii="Arial" w:hAnsi="Arial"/>
          <w:sz w:val="22"/>
        </w:rPr>
        <w:fldChar w:fldCharType="end"/>
      </w:r>
      <w:r>
        <w:rPr>
          <w:rFonts w:ascii="Arial" w:hAnsi="Arial"/>
          <w:sz w:val="22"/>
        </w:rPr>
        <w:t>, explosive)</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Others</w:t>
      </w:r>
    </w:p>
    <w:p w:rsidR="00842B69" w:rsidRDefault="00842B69">
      <w:pPr>
        <w:numPr>
          <w:ilvl w:val="0"/>
          <w:numId w:val="2"/>
        </w:numPr>
        <w:tabs>
          <w:tab w:val="left" w:pos="810"/>
          <w:tab w:val="left" w:pos="1440"/>
        </w:tabs>
        <w:ind w:left="810"/>
        <w:rPr>
          <w:rFonts w:ascii="Arial" w:hAnsi="Arial"/>
          <w:sz w:val="22"/>
        </w:rPr>
      </w:pPr>
      <w:r>
        <w:rPr>
          <w:rFonts w:ascii="Arial" w:hAnsi="Arial"/>
          <w:sz w:val="22"/>
        </w:rPr>
        <w:t>Gases:</w:t>
      </w:r>
    </w:p>
    <w:p w:rsidR="00842B69" w:rsidRDefault="00842B69">
      <w:pPr>
        <w:numPr>
          <w:ilvl w:val="0"/>
          <w:numId w:val="3"/>
        </w:numPr>
        <w:tabs>
          <w:tab w:val="left" w:pos="1170"/>
        </w:tabs>
        <w:ind w:left="1170" w:hanging="270"/>
        <w:rPr>
          <w:rFonts w:ascii="Arial" w:hAnsi="Arial"/>
          <w:sz w:val="22"/>
        </w:rPr>
      </w:pPr>
      <w:r>
        <w:rPr>
          <w:rFonts w:ascii="Arial" w:hAnsi="Arial"/>
          <w:sz w:val="22"/>
        </w:rPr>
        <w:t>toxic</w:t>
      </w:r>
    </w:p>
    <w:p w:rsidR="00842B69" w:rsidRDefault="00842B69">
      <w:pPr>
        <w:numPr>
          <w:ilvl w:val="0"/>
          <w:numId w:val="3"/>
        </w:numPr>
        <w:tabs>
          <w:tab w:val="left" w:pos="1170"/>
        </w:tabs>
        <w:ind w:left="1170" w:hanging="270"/>
        <w:rPr>
          <w:rFonts w:ascii="Arial" w:hAnsi="Arial"/>
          <w:sz w:val="22"/>
        </w:rPr>
      </w:pPr>
      <w:r>
        <w:rPr>
          <w:rFonts w:ascii="Arial" w:hAnsi="Arial"/>
          <w:sz w:val="22"/>
        </w:rPr>
        <w:t>flammable</w:t>
      </w:r>
    </w:p>
    <w:p w:rsidR="00842B69" w:rsidRDefault="00842B69">
      <w:pPr>
        <w:numPr>
          <w:ilvl w:val="0"/>
          <w:numId w:val="3"/>
        </w:numPr>
        <w:tabs>
          <w:tab w:val="left" w:pos="1170"/>
        </w:tabs>
        <w:ind w:left="1170" w:hanging="270"/>
        <w:rPr>
          <w:rFonts w:ascii="Arial" w:hAnsi="Arial"/>
          <w:sz w:val="22"/>
        </w:rPr>
      </w:pPr>
      <w:r>
        <w:rPr>
          <w:rFonts w:ascii="Arial" w:hAnsi="Arial"/>
          <w:sz w:val="22"/>
        </w:rPr>
        <w:t>oxidizers and inert</w:t>
      </w:r>
    </w:p>
    <w:p w:rsidR="00842B69" w:rsidRDefault="00842B69">
      <w:pPr>
        <w:tabs>
          <w:tab w:val="left" w:pos="288"/>
          <w:tab w:val="left" w:pos="576"/>
          <w:tab w:val="left" w:pos="1872"/>
        </w:tabs>
        <w:rPr>
          <w:rFonts w:ascii="Arial" w:hAnsi="Arial"/>
          <w:sz w:val="8"/>
        </w:rPr>
      </w:pPr>
    </w:p>
    <w:p w:rsidR="00842B69" w:rsidRDefault="00842B69">
      <w:pPr>
        <w:numPr>
          <w:ilvl w:val="0"/>
          <w:numId w:val="1"/>
        </w:numPr>
        <w:rPr>
          <w:rFonts w:ascii="Arial" w:hAnsi="Arial"/>
          <w:sz w:val="22"/>
        </w:rPr>
      </w:pPr>
      <w:r>
        <w:rPr>
          <w:rFonts w:ascii="Arial" w:hAnsi="Arial"/>
          <w:sz w:val="22"/>
        </w:rPr>
        <w:t>Once separated into hazard classes, chemicals may be stored alphabetically.</w:t>
      </w:r>
    </w:p>
    <w:p w:rsidR="00842B69" w:rsidRDefault="00842B69">
      <w:pPr>
        <w:numPr>
          <w:ilvl w:val="0"/>
          <w:numId w:val="1"/>
        </w:numPr>
        <w:rPr>
          <w:rFonts w:ascii="Arial" w:hAnsi="Arial"/>
          <w:sz w:val="22"/>
        </w:rPr>
      </w:pPr>
      <w:r>
        <w:rPr>
          <w:rFonts w:ascii="Arial" w:hAnsi="Arial"/>
          <w:sz w:val="22"/>
        </w:rPr>
        <w:t>Determine what equipment and space is needed for safe storage of chemicals.</w:t>
      </w:r>
    </w:p>
    <w:p w:rsidR="00842B69" w:rsidRDefault="00842B69">
      <w:pPr>
        <w:numPr>
          <w:ilvl w:val="0"/>
          <w:numId w:val="1"/>
        </w:numPr>
        <w:rPr>
          <w:rFonts w:ascii="Arial" w:hAnsi="Arial"/>
          <w:sz w:val="22"/>
        </w:rPr>
      </w:pPr>
      <w:r>
        <w:rPr>
          <w:rFonts w:ascii="Arial" w:hAnsi="Arial"/>
          <w:sz w:val="22"/>
        </w:rPr>
        <w:t>Except when material is being transferred, keep chemical containers tightly closed.</w:t>
      </w:r>
    </w:p>
    <w:p w:rsidR="00842B69" w:rsidRDefault="00842B69">
      <w:pPr>
        <w:numPr>
          <w:ilvl w:val="0"/>
          <w:numId w:val="1"/>
        </w:numPr>
        <w:rPr>
          <w:rFonts w:ascii="Arial" w:hAnsi="Arial"/>
          <w:sz w:val="22"/>
        </w:rPr>
      </w:pPr>
      <w:r>
        <w:rPr>
          <w:rFonts w:ascii="Arial" w:hAnsi="Arial"/>
          <w:sz w:val="22"/>
        </w:rPr>
        <w:t>Use approved storage cabinets, containers, and safety cans for flammable liquids.</w:t>
      </w:r>
    </w:p>
    <w:p w:rsidR="00842B69" w:rsidRDefault="00842B69">
      <w:pPr>
        <w:numPr>
          <w:ilvl w:val="0"/>
          <w:numId w:val="1"/>
        </w:numPr>
        <w:rPr>
          <w:rFonts w:ascii="Arial" w:hAnsi="Arial"/>
          <w:sz w:val="22"/>
        </w:rPr>
      </w:pPr>
      <w:r>
        <w:rPr>
          <w:rFonts w:ascii="Arial" w:hAnsi="Arial"/>
          <w:sz w:val="22"/>
        </w:rPr>
        <w:t>Refrigerators and freezers used for the storage of chemicals or other laboratory supplies must be posted “No flammables or combustibles” if they have internal sources of ignition.</w:t>
      </w:r>
    </w:p>
    <w:p w:rsidR="00842B69" w:rsidRDefault="00842B69">
      <w:pPr>
        <w:numPr>
          <w:ilvl w:val="0"/>
          <w:numId w:val="1"/>
        </w:numPr>
        <w:rPr>
          <w:rFonts w:ascii="Arial" w:hAnsi="Arial"/>
          <w:sz w:val="22"/>
        </w:rPr>
      </w:pPr>
      <w:r>
        <w:rPr>
          <w:rFonts w:ascii="Arial" w:hAnsi="Arial"/>
          <w:sz w:val="22"/>
        </w:rPr>
        <w:t>Do not store chemicals on refrigerator</w:t>
      </w:r>
      <w:r w:rsidR="00CB7220">
        <w:rPr>
          <w:rFonts w:ascii="Arial" w:hAnsi="Arial"/>
          <w:sz w:val="22"/>
        </w:rPr>
        <w:fldChar w:fldCharType="begin"/>
      </w:r>
      <w:r>
        <w:instrText xml:space="preserve"> XE "</w:instrText>
      </w:r>
      <w:r>
        <w:rPr>
          <w:rFonts w:ascii="Arial" w:hAnsi="Arial"/>
          <w:sz w:val="22"/>
        </w:rPr>
        <w:instrText>refrigerator</w:instrText>
      </w:r>
      <w:r>
        <w:instrText xml:space="preserve">" </w:instrText>
      </w:r>
      <w:r w:rsidR="00CB7220">
        <w:rPr>
          <w:rFonts w:ascii="Arial" w:hAnsi="Arial"/>
          <w:sz w:val="22"/>
        </w:rPr>
        <w:fldChar w:fldCharType="end"/>
      </w:r>
      <w:r>
        <w:rPr>
          <w:rFonts w:ascii="Arial" w:hAnsi="Arial"/>
          <w:sz w:val="22"/>
        </w:rPr>
        <w:t xml:space="preserve"> door shelves.  Containers could fall when the door is opened or closed.</w:t>
      </w:r>
    </w:p>
    <w:p w:rsidR="00842B69" w:rsidRDefault="00842B69">
      <w:pPr>
        <w:numPr>
          <w:ilvl w:val="0"/>
          <w:numId w:val="1"/>
        </w:numPr>
        <w:rPr>
          <w:rFonts w:ascii="Arial" w:hAnsi="Arial"/>
          <w:sz w:val="22"/>
        </w:rPr>
      </w:pPr>
      <w:r>
        <w:rPr>
          <w:rFonts w:ascii="Arial" w:hAnsi="Arial"/>
          <w:sz w:val="22"/>
        </w:rPr>
        <w:t>Refrigerators for storage of food (for staff lunches, etc.) must be marked "FOOD ONLY, NO CHEMICALS OR LAB SUPPLIES."</w:t>
      </w:r>
    </w:p>
    <w:p w:rsidR="00842B69" w:rsidRDefault="00842B69">
      <w:pPr>
        <w:numPr>
          <w:ilvl w:val="0"/>
          <w:numId w:val="1"/>
        </w:numPr>
        <w:rPr>
          <w:rFonts w:ascii="Arial" w:hAnsi="Arial"/>
          <w:sz w:val="22"/>
        </w:rPr>
      </w:pPr>
      <w:r>
        <w:rPr>
          <w:rFonts w:ascii="Arial" w:hAnsi="Arial"/>
          <w:sz w:val="22"/>
        </w:rPr>
        <w:t>Do not store food, beverages, or food/beverage preparation supplies or equipment in an area (cabinet, shelf, refrigerator</w:t>
      </w:r>
      <w:r w:rsidR="00CB7220">
        <w:rPr>
          <w:rFonts w:ascii="Arial" w:hAnsi="Arial"/>
          <w:sz w:val="22"/>
        </w:rPr>
        <w:fldChar w:fldCharType="begin"/>
      </w:r>
      <w:r>
        <w:instrText xml:space="preserve"> XE "</w:instrText>
      </w:r>
      <w:r>
        <w:rPr>
          <w:rFonts w:ascii="Arial" w:hAnsi="Arial"/>
          <w:sz w:val="22"/>
        </w:rPr>
        <w:instrText>refrigerator</w:instrText>
      </w:r>
      <w:r>
        <w:instrText xml:space="preserve">" </w:instrText>
      </w:r>
      <w:r w:rsidR="00CB7220">
        <w:rPr>
          <w:rFonts w:ascii="Arial" w:hAnsi="Arial"/>
          <w:sz w:val="22"/>
        </w:rPr>
        <w:fldChar w:fldCharType="end"/>
      </w:r>
      <w:r>
        <w:rPr>
          <w:rFonts w:ascii="Arial" w:hAnsi="Arial"/>
          <w:sz w:val="22"/>
        </w:rPr>
        <w:t>, drawer) that is used for storage of chemicals or equipment used in chemical work.</w:t>
      </w:r>
    </w:p>
    <w:p w:rsidR="00842B69" w:rsidRDefault="00842B69">
      <w:pPr>
        <w:numPr>
          <w:ilvl w:val="0"/>
          <w:numId w:val="1"/>
        </w:numPr>
        <w:rPr>
          <w:rFonts w:ascii="Arial" w:hAnsi="Arial"/>
          <w:sz w:val="22"/>
        </w:rPr>
      </w:pPr>
      <w:r>
        <w:rPr>
          <w:rFonts w:ascii="Arial" w:hAnsi="Arial"/>
          <w:sz w:val="22"/>
        </w:rPr>
        <w:t>Flammable liquids stored in glass containers shall not exceed 1 quart (liter).  Exception:  For conditions where chemical purity must be protected, flammable liquids stored in glass containers shall not exceed 1 gallon (4 liters).</w:t>
      </w:r>
    </w:p>
    <w:p w:rsidR="00842B69" w:rsidRDefault="00842B69">
      <w:pPr>
        <w:numPr>
          <w:ilvl w:val="0"/>
          <w:numId w:val="1"/>
        </w:numPr>
        <w:rPr>
          <w:rFonts w:ascii="Arial" w:hAnsi="Arial"/>
          <w:sz w:val="22"/>
        </w:rPr>
      </w:pPr>
      <w:r>
        <w:rPr>
          <w:rFonts w:ascii="Arial" w:hAnsi="Arial"/>
          <w:sz w:val="22"/>
        </w:rPr>
        <w:t>Corrosion resistant cabinets are recommended for storage of corrosive</w:t>
      </w:r>
      <w:r w:rsidR="00CB7220">
        <w:rPr>
          <w:rFonts w:ascii="Arial" w:hAnsi="Arial"/>
          <w:sz w:val="22"/>
        </w:rPr>
        <w:fldChar w:fldCharType="begin"/>
      </w:r>
      <w:r>
        <w:instrText xml:space="preserve"> XE "</w:instrText>
      </w:r>
      <w:r>
        <w:rPr>
          <w:rFonts w:ascii="Arial" w:hAnsi="Arial"/>
          <w:sz w:val="22"/>
        </w:rPr>
        <w:instrText>corrosive</w:instrText>
      </w:r>
      <w:r>
        <w:instrText xml:space="preserve">" </w:instrText>
      </w:r>
      <w:r w:rsidR="00CB7220">
        <w:rPr>
          <w:rFonts w:ascii="Arial" w:hAnsi="Arial"/>
          <w:sz w:val="22"/>
        </w:rPr>
        <w:fldChar w:fldCharType="end"/>
      </w:r>
      <w:r>
        <w:rPr>
          <w:rFonts w:ascii="Arial" w:hAnsi="Arial"/>
          <w:sz w:val="22"/>
        </w:rPr>
        <w:t>s.</w:t>
      </w:r>
    </w:p>
    <w:p w:rsidR="00842B69" w:rsidRDefault="00842B69">
      <w:pPr>
        <w:numPr>
          <w:ilvl w:val="0"/>
          <w:numId w:val="1"/>
        </w:numPr>
        <w:rPr>
          <w:rFonts w:ascii="Arial" w:hAnsi="Arial"/>
          <w:sz w:val="22"/>
        </w:rPr>
      </w:pPr>
      <w:r>
        <w:rPr>
          <w:rFonts w:ascii="Arial" w:hAnsi="Arial"/>
          <w:sz w:val="22"/>
        </w:rPr>
        <w:t>Use spill trays under containers of reagents which can cause spill problems.</w:t>
      </w:r>
    </w:p>
    <w:p w:rsidR="00842B69" w:rsidRDefault="00842B69">
      <w:pPr>
        <w:numPr>
          <w:ilvl w:val="0"/>
          <w:numId w:val="1"/>
        </w:numPr>
        <w:rPr>
          <w:rFonts w:ascii="Arial" w:hAnsi="Arial"/>
          <w:sz w:val="22"/>
        </w:rPr>
      </w:pPr>
      <w:r>
        <w:rPr>
          <w:rFonts w:ascii="Arial" w:hAnsi="Arial"/>
          <w:sz w:val="22"/>
        </w:rPr>
        <w:t>Dispose of old chemicals promptly.</w:t>
      </w:r>
    </w:p>
    <w:p w:rsidR="00842B69" w:rsidRDefault="00842B69">
      <w:pPr>
        <w:numPr>
          <w:ilvl w:val="0"/>
          <w:numId w:val="1"/>
        </w:numPr>
        <w:rPr>
          <w:rFonts w:ascii="Arial" w:hAnsi="Arial"/>
          <w:sz w:val="22"/>
        </w:rPr>
      </w:pPr>
      <w:r>
        <w:rPr>
          <w:rFonts w:ascii="Arial" w:hAnsi="Arial"/>
          <w:sz w:val="22"/>
        </w:rPr>
        <w:t>Recycle excess chemicals no longer being used in your area.  Contact REM for recycling information.</w:t>
      </w:r>
    </w:p>
    <w:p w:rsidR="00842B69" w:rsidRDefault="00842B69">
      <w:pPr>
        <w:numPr>
          <w:ilvl w:val="0"/>
          <w:numId w:val="1"/>
        </w:numPr>
        <w:rPr>
          <w:rFonts w:ascii="Arial" w:hAnsi="Arial"/>
          <w:sz w:val="22"/>
        </w:rPr>
      </w:pPr>
      <w:r>
        <w:rPr>
          <w:rFonts w:ascii="Arial" w:hAnsi="Arial"/>
          <w:sz w:val="22"/>
        </w:rPr>
        <w:t>Do not store liquids above eye level.</w:t>
      </w:r>
    </w:p>
    <w:p w:rsidR="00842B69" w:rsidRDefault="00842B69">
      <w:pPr>
        <w:numPr>
          <w:ilvl w:val="0"/>
          <w:numId w:val="1"/>
        </w:numPr>
        <w:rPr>
          <w:rFonts w:ascii="Arial" w:hAnsi="Arial"/>
          <w:sz w:val="22"/>
        </w:rPr>
      </w:pPr>
      <w:r>
        <w:rPr>
          <w:rFonts w:ascii="Arial" w:hAnsi="Arial"/>
          <w:sz w:val="22"/>
        </w:rPr>
        <w:t>For more information on chemical storage, contact your supervisor, instructor, or REM.</w:t>
      </w:r>
    </w:p>
    <w:p w:rsidR="00842B69" w:rsidRDefault="00842B69">
      <w:pPr>
        <w:rPr>
          <w:rFonts w:ascii="Arial" w:hAnsi="Arial"/>
          <w:sz w:val="22"/>
        </w:rPr>
      </w:pPr>
    </w:p>
    <w:p w:rsidR="00842B69" w:rsidRDefault="00842B69" w:rsidP="008F5FB9">
      <w:pPr>
        <w:pStyle w:val="Heading2"/>
        <w:jc w:val="center"/>
        <w:rPr>
          <w:i w:val="0"/>
        </w:rPr>
      </w:pPr>
      <w:bookmarkStart w:id="101" w:name="_Toc465827537"/>
      <w:bookmarkStart w:id="102" w:name="_Toc468598025"/>
      <w:r>
        <w:br w:type="page"/>
      </w:r>
      <w:r>
        <w:rPr>
          <w:i w:val="0"/>
        </w:rPr>
        <w:lastRenderedPageBreak/>
        <w:t>MODEL WRITTE</w:t>
      </w:r>
      <w:r w:rsidR="008F5FB9">
        <w:rPr>
          <w:i w:val="0"/>
        </w:rPr>
        <w:t>N STANDARD OPERATING PROCEDURES</w:t>
      </w:r>
      <w:r>
        <w:rPr>
          <w:i w:val="0"/>
        </w:rPr>
        <w:br/>
        <w:t>SPECIAL PRECAUTIONS</w:t>
      </w:r>
      <w:r w:rsidR="00CB7220">
        <w:rPr>
          <w:i w:val="0"/>
        </w:rPr>
        <w:fldChar w:fldCharType="begin"/>
      </w:r>
      <w:r>
        <w:rPr>
          <w:i w:val="0"/>
        </w:rPr>
        <w:instrText xml:space="preserve"> XE "SPECIAL PRECAUTIONS" </w:instrText>
      </w:r>
      <w:r w:rsidR="00CB7220">
        <w:rPr>
          <w:i w:val="0"/>
        </w:rPr>
        <w:fldChar w:fldCharType="end"/>
      </w:r>
      <w:r>
        <w:rPr>
          <w:i w:val="0"/>
        </w:rPr>
        <w:t xml:space="preserve"> FOR WORKING </w:t>
      </w:r>
      <w:r>
        <w:rPr>
          <w:i w:val="0"/>
        </w:rPr>
        <w:br/>
        <w:t>WITH HAZARDOUS CHEMICALS</w:t>
      </w:r>
      <w:bookmarkEnd w:id="101"/>
      <w:bookmarkEnd w:id="102"/>
    </w:p>
    <w:p w:rsidR="00842B69" w:rsidRDefault="00842B69">
      <w:pPr>
        <w:spacing w:before="120" w:line="240" w:lineRule="exact"/>
        <w:rPr>
          <w:rFonts w:ascii="Arial" w:hAnsi="Arial"/>
          <w:sz w:val="22"/>
        </w:rPr>
      </w:pPr>
    </w:p>
    <w:p w:rsidR="00842B69" w:rsidRDefault="00842B69">
      <w:pPr>
        <w:spacing w:before="120" w:line="240" w:lineRule="exact"/>
        <w:rPr>
          <w:rFonts w:ascii="Arial" w:hAnsi="Arial"/>
          <w:sz w:val="22"/>
        </w:rPr>
      </w:pPr>
      <w:r>
        <w:rPr>
          <w:rFonts w:ascii="Arial" w:hAnsi="Arial"/>
          <w:sz w:val="22"/>
        </w:rPr>
        <w:t>The Laboratory Standard</w:t>
      </w:r>
      <w:r w:rsidR="00CB7220">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CB7220">
        <w:rPr>
          <w:rFonts w:ascii="Arial" w:hAnsi="Arial"/>
          <w:sz w:val="22"/>
        </w:rPr>
        <w:fldChar w:fldCharType="end"/>
      </w:r>
      <w:r>
        <w:rPr>
          <w:rFonts w:ascii="Arial" w:hAnsi="Arial"/>
          <w:sz w:val="22"/>
        </w:rPr>
        <w:t xml:space="preserve"> defines a hazardous chemical as any element, chemical compound, or mixture of elements and/or compounds which is a physical hazard</w:t>
      </w:r>
      <w:r w:rsidR="00CB7220">
        <w:rPr>
          <w:rFonts w:ascii="Arial" w:hAnsi="Arial"/>
          <w:sz w:val="22"/>
        </w:rPr>
        <w:fldChar w:fldCharType="begin"/>
      </w:r>
      <w:r>
        <w:instrText xml:space="preserve"> XE "</w:instrText>
      </w:r>
      <w:r>
        <w:rPr>
          <w:rFonts w:ascii="Arial" w:hAnsi="Arial"/>
          <w:b/>
          <w:sz w:val="22"/>
        </w:rPr>
        <w:instrText>physical hazard</w:instrText>
      </w:r>
      <w:r>
        <w:instrText xml:space="preserve">" </w:instrText>
      </w:r>
      <w:r w:rsidR="00CB7220">
        <w:rPr>
          <w:rFonts w:ascii="Arial" w:hAnsi="Arial"/>
          <w:sz w:val="22"/>
        </w:rPr>
        <w:fldChar w:fldCharType="end"/>
      </w:r>
      <w:r>
        <w:rPr>
          <w:rFonts w:ascii="Arial" w:hAnsi="Arial"/>
          <w:sz w:val="22"/>
        </w:rPr>
        <w:t xml:space="preserve"> or a health hazard</w:t>
      </w:r>
      <w:r w:rsidR="00CB7220">
        <w:rPr>
          <w:rFonts w:ascii="Arial" w:hAnsi="Arial"/>
          <w:sz w:val="22"/>
        </w:rPr>
        <w:fldChar w:fldCharType="begin"/>
      </w:r>
      <w:r>
        <w:instrText xml:space="preserve"> XE "</w:instrText>
      </w:r>
      <w:r>
        <w:rPr>
          <w:rFonts w:ascii="Arial" w:hAnsi="Arial"/>
        </w:rPr>
        <w:instrText>health hazard</w:instrText>
      </w:r>
      <w:r>
        <w:instrText xml:space="preserve">" </w:instrText>
      </w:r>
      <w:r w:rsidR="00CB7220">
        <w:rPr>
          <w:rFonts w:ascii="Arial" w:hAnsi="Arial"/>
          <w:sz w:val="22"/>
        </w:rPr>
        <w:fldChar w:fldCharType="end"/>
      </w:r>
      <w:r>
        <w:rPr>
          <w:rFonts w:ascii="Arial" w:hAnsi="Arial"/>
          <w:sz w:val="22"/>
        </w:rPr>
        <w:t>.  The standard also requires the employer to develop the circumstances under which a particular laboratory operation, procedures or activity shall require prior approval</w:t>
      </w:r>
      <w:r w:rsidR="00CB7220">
        <w:rPr>
          <w:rFonts w:ascii="Arial" w:hAnsi="Arial"/>
          <w:sz w:val="22"/>
        </w:rPr>
        <w:fldChar w:fldCharType="begin"/>
      </w:r>
      <w:r>
        <w:instrText xml:space="preserve"> XE "</w:instrText>
      </w:r>
      <w:r>
        <w:rPr>
          <w:rFonts w:ascii="Arial" w:hAnsi="Arial"/>
          <w:sz w:val="22"/>
        </w:rPr>
        <w:instrText>approval</w:instrText>
      </w:r>
      <w:r>
        <w:instrText xml:space="preserve">" </w:instrText>
      </w:r>
      <w:r w:rsidR="00CB7220">
        <w:rPr>
          <w:rFonts w:ascii="Arial" w:hAnsi="Arial"/>
          <w:sz w:val="22"/>
        </w:rPr>
        <w:fldChar w:fldCharType="end"/>
      </w:r>
      <w:r>
        <w:rPr>
          <w:rFonts w:ascii="Arial" w:hAnsi="Arial"/>
          <w:sz w:val="22"/>
        </w:rPr>
        <w:t xml:space="preserve"> from the employer before implementation.  The Laboratory Supervisor will define which if any activities, operations, or procedures constitute circumstances under which prior approval must be obtained by employees</w:t>
      </w:r>
      <w:r>
        <w:rPr>
          <w:rFonts w:ascii="Arial" w:hAnsi="Arial"/>
          <w:color w:val="FF0000"/>
          <w:sz w:val="22"/>
        </w:rPr>
        <w:t xml:space="preserve"> </w:t>
      </w:r>
      <w:r>
        <w:rPr>
          <w:rFonts w:ascii="Arial" w:hAnsi="Arial"/>
          <w:sz w:val="22"/>
        </w:rPr>
        <w:t>before implementation.  Except for activities identified by the Chemical Management Committee</w:t>
      </w:r>
      <w:r w:rsidR="00CB7220">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CB7220">
        <w:rPr>
          <w:rFonts w:ascii="Arial" w:hAnsi="Arial"/>
          <w:sz w:val="22"/>
        </w:rPr>
        <w:fldChar w:fldCharType="end"/>
      </w:r>
      <w:r>
        <w:rPr>
          <w:rFonts w:ascii="Arial" w:hAnsi="Arial"/>
          <w:sz w:val="22"/>
        </w:rPr>
        <w:t xml:space="preserve"> as requiring Committee approval, employer approval</w:t>
      </w:r>
      <w:r w:rsidR="00CB7220">
        <w:rPr>
          <w:rFonts w:ascii="Arial" w:hAnsi="Arial"/>
          <w:sz w:val="22"/>
        </w:rPr>
        <w:fldChar w:fldCharType="begin"/>
      </w:r>
      <w:r>
        <w:instrText xml:space="preserve"> XE "</w:instrText>
      </w:r>
      <w:r>
        <w:rPr>
          <w:rFonts w:ascii="Arial" w:hAnsi="Arial"/>
          <w:sz w:val="22"/>
        </w:rPr>
        <w:instrText>employer approval</w:instrText>
      </w:r>
      <w:r>
        <w:instrText xml:space="preserve">" </w:instrText>
      </w:r>
      <w:r w:rsidR="00CB7220">
        <w:rPr>
          <w:rFonts w:ascii="Arial" w:hAnsi="Arial"/>
          <w:sz w:val="22"/>
        </w:rPr>
        <w:fldChar w:fldCharType="end"/>
      </w:r>
      <w:r>
        <w:rPr>
          <w:rFonts w:ascii="Arial" w:hAnsi="Arial"/>
          <w:sz w:val="22"/>
        </w:rPr>
        <w:t xml:space="preserve"> will occur at the local level (e.g., Supervisor, Department Head, Department Safety and Health Committee).  The Chemical Hygiene Officer is available for assistance.</w:t>
      </w:r>
    </w:p>
    <w:p w:rsidR="00842B69" w:rsidRDefault="00842B69">
      <w:pPr>
        <w:spacing w:before="120" w:line="240" w:lineRule="exact"/>
        <w:rPr>
          <w:rFonts w:ascii="Arial" w:hAnsi="Arial"/>
          <w:b/>
        </w:rPr>
      </w:pPr>
      <w:r>
        <w:rPr>
          <w:rFonts w:ascii="Arial" w:hAnsi="Arial"/>
          <w:sz w:val="22"/>
        </w:rPr>
        <w:t>The</w:t>
      </w:r>
      <w:r>
        <w:rPr>
          <w:rFonts w:ascii="Arial" w:hAnsi="Arial"/>
          <w:b/>
          <w:caps/>
          <w:sz w:val="22"/>
        </w:rPr>
        <w:t xml:space="preserve"> </w:t>
      </w:r>
      <w:r>
        <w:rPr>
          <w:rFonts w:ascii="Arial" w:hAnsi="Arial"/>
          <w:sz w:val="22"/>
        </w:rPr>
        <w:t>special precautions described in the following sections are to be used in conjunction with the information detailed in the "General Safety Guidelines."  The special precautions sections and any other relevant instructions in this Chemical Hygiene Plan Manual may be used as part of the written standard operating procedures</w:t>
      </w:r>
      <w:r w:rsidR="00CB7220">
        <w:rPr>
          <w:rFonts w:ascii="Arial" w:hAnsi="Arial"/>
          <w:sz w:val="22"/>
        </w:rPr>
        <w:fldChar w:fldCharType="begin"/>
      </w:r>
      <w:r>
        <w:instrText xml:space="preserve"> XE "</w:instrText>
      </w:r>
      <w:r>
        <w:rPr>
          <w:i/>
        </w:rPr>
        <w:instrText>standard operating procedures</w:instrText>
      </w:r>
      <w:r>
        <w:instrText xml:space="preserve">" </w:instrText>
      </w:r>
      <w:r w:rsidR="00CB7220">
        <w:rPr>
          <w:rFonts w:ascii="Arial" w:hAnsi="Arial"/>
          <w:sz w:val="22"/>
        </w:rPr>
        <w:fldChar w:fldCharType="end"/>
      </w:r>
      <w:r>
        <w:rPr>
          <w:rFonts w:ascii="Arial" w:hAnsi="Arial"/>
          <w:sz w:val="22"/>
        </w:rPr>
        <w:t xml:space="preserve"> required by the OSHA Laboratory Standard</w:t>
      </w:r>
      <w:r w:rsidR="00CB7220">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CB7220">
        <w:rPr>
          <w:rFonts w:ascii="Arial" w:hAnsi="Arial"/>
          <w:sz w:val="22"/>
        </w:rPr>
        <w:fldChar w:fldCharType="end"/>
      </w:r>
      <w:r>
        <w:rPr>
          <w:rFonts w:ascii="Arial" w:hAnsi="Arial"/>
          <w:sz w:val="22"/>
        </w:rPr>
        <w:t xml:space="preserve">.  </w:t>
      </w:r>
      <w:r>
        <w:rPr>
          <w:rFonts w:ascii="Arial" w:hAnsi="Arial"/>
          <w:b/>
          <w:sz w:val="22"/>
        </w:rPr>
        <w:t>Project-specific and/or area-specific standard operating procedures must be written and attached at Appendix K by departments, work units, principal investigators, or project directors for hazardous chemical and hazardous operations work not covered by the following special precautions sections.</w:t>
      </w:r>
    </w:p>
    <w:p w:rsidR="00842B69" w:rsidRDefault="00842B69">
      <w:pPr>
        <w:rPr>
          <w:rFonts w:ascii="Arial" w:hAnsi="Arial"/>
        </w:rPr>
      </w:pPr>
    </w:p>
    <w:p w:rsidR="00842B69" w:rsidRDefault="00842B69">
      <w:pPr>
        <w:pStyle w:val="Heading3"/>
      </w:pPr>
      <w:bookmarkStart w:id="103" w:name="_Toc465827538"/>
      <w:bookmarkStart w:id="104" w:name="_Toc468598026"/>
      <w:r>
        <w:t>PHYSICAL HAZARDS</w:t>
      </w:r>
      <w:bookmarkEnd w:id="103"/>
      <w:bookmarkEnd w:id="104"/>
    </w:p>
    <w:p w:rsidR="00842B69" w:rsidRDefault="00842B69">
      <w:pPr>
        <w:spacing w:before="120" w:line="240" w:lineRule="exact"/>
        <w:rPr>
          <w:rFonts w:ascii="Arial" w:hAnsi="Arial"/>
          <w:sz w:val="22"/>
        </w:rPr>
      </w:pPr>
      <w:r>
        <w:rPr>
          <w:rFonts w:ascii="Arial" w:hAnsi="Arial"/>
          <w:sz w:val="22"/>
        </w:rPr>
        <w:t>"Physical hazard" refers to a chemical for which there is evidence that it is a combustible liquid, a compressed gas, explosive, flammable, an organic peroxide, an oxidizer, pyrophoric</w:t>
      </w:r>
      <w:r w:rsidR="00CB7220">
        <w:rPr>
          <w:rFonts w:ascii="Arial" w:hAnsi="Arial"/>
          <w:sz w:val="22"/>
        </w:rPr>
        <w:fldChar w:fldCharType="begin"/>
      </w:r>
      <w:r>
        <w:instrText xml:space="preserve"> XE "</w:instrText>
      </w:r>
      <w:r>
        <w:rPr>
          <w:rFonts w:ascii="Arial" w:hAnsi="Arial"/>
          <w:sz w:val="22"/>
        </w:rPr>
        <w:instrText>pyrophoric</w:instrText>
      </w:r>
      <w:r>
        <w:instrText xml:space="preserve">" </w:instrText>
      </w:r>
      <w:r w:rsidR="00CB7220">
        <w:rPr>
          <w:rFonts w:ascii="Arial" w:hAnsi="Arial"/>
          <w:sz w:val="22"/>
        </w:rPr>
        <w:fldChar w:fldCharType="end"/>
      </w:r>
      <w:r>
        <w:rPr>
          <w:rFonts w:ascii="Arial" w:hAnsi="Arial"/>
          <w:sz w:val="22"/>
        </w:rPr>
        <w:t>, unstable (reactive) or water-reactive.  Materials which present a physical hazard</w:t>
      </w:r>
      <w:r w:rsidR="00CB7220">
        <w:rPr>
          <w:rFonts w:ascii="Arial" w:hAnsi="Arial"/>
          <w:sz w:val="22"/>
        </w:rPr>
        <w:fldChar w:fldCharType="begin"/>
      </w:r>
      <w:r>
        <w:instrText xml:space="preserve"> XE "</w:instrText>
      </w:r>
      <w:r>
        <w:rPr>
          <w:rFonts w:ascii="Arial" w:hAnsi="Arial"/>
          <w:b/>
          <w:sz w:val="22"/>
        </w:rPr>
        <w:instrText>physical hazard</w:instrText>
      </w:r>
      <w:r>
        <w:instrText xml:space="preserve">" </w:instrText>
      </w:r>
      <w:r w:rsidR="00CB7220">
        <w:rPr>
          <w:rFonts w:ascii="Arial" w:hAnsi="Arial"/>
          <w:sz w:val="22"/>
        </w:rPr>
        <w:fldChar w:fldCharType="end"/>
      </w:r>
      <w:r>
        <w:rPr>
          <w:rFonts w:ascii="Arial" w:hAnsi="Arial"/>
          <w:sz w:val="22"/>
        </w:rPr>
        <w:t xml:space="preserve"> can be safely used if the specific hazard(s) are understood, and measures are taken to address the hazards.  If appropriate precautions are not taken, a fire, an explosion, unwanted corrosion, personal injury, or property damage could occur.</w:t>
      </w:r>
    </w:p>
    <w:p w:rsidR="00842B69" w:rsidRDefault="00842B69">
      <w:pPr>
        <w:pStyle w:val="BodyText"/>
        <w:spacing w:line="240" w:lineRule="exact"/>
        <w:jc w:val="left"/>
        <w:rPr>
          <w:rFonts w:ascii="Arial" w:hAnsi="Arial"/>
        </w:rPr>
      </w:pPr>
      <w:r>
        <w:rPr>
          <w:rFonts w:ascii="Arial" w:hAnsi="Arial"/>
        </w:rPr>
        <w:t>Certain chemicals cannot be safely mixed or stored with other chemicals because a severe reaction can take place or an extremely toxic reaction product can result.  See Appendix B for a table of incompatible chemicals.</w:t>
      </w:r>
    </w:p>
    <w:p w:rsidR="00842B69" w:rsidRDefault="00842B69">
      <w:pPr>
        <w:tabs>
          <w:tab w:val="left" w:pos="432"/>
          <w:tab w:val="left" w:pos="576"/>
          <w:tab w:val="left" w:pos="864"/>
        </w:tabs>
        <w:spacing w:before="120" w:line="240" w:lineRule="exact"/>
        <w:rPr>
          <w:rFonts w:ascii="Arial" w:hAnsi="Arial"/>
          <w:sz w:val="22"/>
        </w:rPr>
      </w:pPr>
      <w:r>
        <w:rPr>
          <w:rFonts w:ascii="Arial" w:hAnsi="Arial"/>
          <w:sz w:val="22"/>
        </w:rPr>
        <w:t>An eyewash</w:t>
      </w:r>
      <w:r w:rsidR="00CB7220">
        <w:rPr>
          <w:rFonts w:ascii="Arial" w:hAnsi="Arial"/>
          <w:sz w:val="22"/>
        </w:rPr>
        <w:fldChar w:fldCharType="begin"/>
      </w:r>
      <w:r>
        <w:instrText xml:space="preserve"> XE "</w:instrText>
      </w:r>
      <w:r>
        <w:rPr>
          <w:rFonts w:ascii="Arial" w:hAnsi="Arial"/>
          <w:sz w:val="20"/>
        </w:rPr>
        <w:instrText>eyewash</w:instrText>
      </w:r>
      <w:r>
        <w:instrText xml:space="preserve">" </w:instrText>
      </w:r>
      <w:r w:rsidR="00CB7220">
        <w:rPr>
          <w:rFonts w:ascii="Arial" w:hAnsi="Arial"/>
          <w:sz w:val="22"/>
        </w:rPr>
        <w:fldChar w:fldCharType="end"/>
      </w:r>
      <w:r>
        <w:rPr>
          <w:rFonts w:ascii="Arial" w:hAnsi="Arial"/>
          <w:sz w:val="22"/>
        </w:rPr>
        <w:t xml:space="preserve"> and safety shower</w:t>
      </w:r>
      <w:r w:rsidR="00CB7220">
        <w:rPr>
          <w:rFonts w:ascii="Arial" w:hAnsi="Arial"/>
          <w:sz w:val="22"/>
        </w:rPr>
        <w:fldChar w:fldCharType="begin"/>
      </w:r>
      <w:r>
        <w:instrText xml:space="preserve"> XE "</w:instrText>
      </w:r>
      <w:r>
        <w:rPr>
          <w:rFonts w:ascii="Arial" w:hAnsi="Arial"/>
          <w:sz w:val="22"/>
        </w:rPr>
        <w:instrText>shower</w:instrText>
      </w:r>
      <w:r>
        <w:instrText xml:space="preserve">" </w:instrText>
      </w:r>
      <w:r w:rsidR="00CB7220">
        <w:rPr>
          <w:rFonts w:ascii="Arial" w:hAnsi="Arial"/>
          <w:sz w:val="22"/>
        </w:rPr>
        <w:fldChar w:fldCharType="end"/>
      </w:r>
      <w:r>
        <w:rPr>
          <w:rFonts w:ascii="Arial" w:hAnsi="Arial"/>
          <w:sz w:val="22"/>
        </w:rPr>
        <w:t xml:space="preserve"> must be readily accessible to areas where injurious materials are used and stored.  In the event of skin or eye contact with an injurious material, immediately flush the area of contact with cool water for 15 minutes.  Remove all affected clothing.  Get medical help.  Additional information concerning eyewash and safety shower requirements is available from REM.</w:t>
      </w:r>
    </w:p>
    <w:p w:rsidR="00842B69" w:rsidRDefault="00842B69">
      <w:pPr>
        <w:pStyle w:val="Heading4"/>
        <w:keepNext w:val="0"/>
        <w:spacing w:before="120" w:line="240" w:lineRule="exact"/>
        <w:jc w:val="left"/>
        <w:rPr>
          <w:i/>
        </w:rPr>
      </w:pPr>
      <w:bookmarkStart w:id="105" w:name="_Toc465827539"/>
      <w:bookmarkStart w:id="106" w:name="_Toc465829077"/>
      <w:bookmarkStart w:id="107" w:name="_Toc468598027"/>
      <w:r>
        <w:rPr>
          <w:b/>
        </w:rPr>
        <w:br w:type="page"/>
      </w:r>
      <w:r>
        <w:rPr>
          <w:i/>
        </w:rPr>
        <w:lastRenderedPageBreak/>
        <w:t>MODEL WRITTEN SOP -- The OSHA Laboratory Standard</w:t>
      </w:r>
      <w:r w:rsidR="00CB7220">
        <w:rPr>
          <w:i/>
        </w:rPr>
        <w:fldChar w:fldCharType="begin"/>
      </w:r>
      <w:r>
        <w:instrText xml:space="preserve"> XE "</w:instrText>
      </w:r>
      <w:r>
        <w:rPr>
          <w:rFonts w:ascii="Arial Narrow" w:hAnsi="Arial Narrow"/>
        </w:rPr>
        <w:instrText>Laboratory Standard</w:instrText>
      </w:r>
      <w:r>
        <w:instrText xml:space="preserve">" </w:instrText>
      </w:r>
      <w:r w:rsidR="00CB7220">
        <w:rPr>
          <w:i/>
        </w:rPr>
        <w:fldChar w:fldCharType="end"/>
      </w:r>
      <w:r>
        <w:rPr>
          <w:i/>
        </w:rPr>
        <w:t xml:space="preserve"> explicitly requires "standard operating procedures</w:t>
      </w:r>
      <w:r w:rsidR="00CB7220">
        <w:rPr>
          <w:i/>
        </w:rPr>
        <w:fldChar w:fldCharType="begin"/>
      </w:r>
      <w:r>
        <w:instrText xml:space="preserve"> XE "</w:instrText>
      </w:r>
      <w:r>
        <w:rPr>
          <w:i/>
        </w:rPr>
        <w:instrText>standard operating procedures</w:instrText>
      </w:r>
      <w:r>
        <w:instrText xml:space="preserve">" </w:instrText>
      </w:r>
      <w:r w:rsidR="00CB7220">
        <w:rPr>
          <w:i/>
        </w:rPr>
        <w:fldChar w:fldCharType="end"/>
      </w:r>
      <w:r>
        <w:rPr>
          <w:i/>
        </w:rPr>
        <w:t xml:space="preserve"> relevant to safety and health considerations to be followed when laboratory work involves the use of hazardous chemicals."  If the model SOPs</w:t>
      </w:r>
      <w:r w:rsidR="00CB7220">
        <w:rPr>
          <w:i/>
        </w:rPr>
        <w:fldChar w:fldCharType="begin"/>
      </w:r>
      <w:r>
        <w:instrText xml:space="preserve"> XE "</w:instrText>
      </w:r>
      <w:r>
        <w:rPr>
          <w:i/>
        </w:rPr>
        <w:instrText>SOPs</w:instrText>
      </w:r>
      <w:r>
        <w:instrText xml:space="preserve">" </w:instrText>
      </w:r>
      <w:r w:rsidR="00CB7220">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keepNext w:val="0"/>
        <w:spacing w:before="120" w:line="240" w:lineRule="exact"/>
        <w:jc w:val="left"/>
      </w:pPr>
      <w:r>
        <w:rPr>
          <w:b/>
        </w:rPr>
        <w:t>Special Precautions for Working with Flammables and Combustibles</w:t>
      </w:r>
      <w:r w:rsidR="00CB7220">
        <w:rPr>
          <w:b/>
        </w:rPr>
        <w:fldChar w:fldCharType="begin"/>
      </w:r>
      <w:r>
        <w:instrText xml:space="preserve"> XE "</w:instrText>
      </w:r>
      <w:r>
        <w:rPr>
          <w:b/>
        </w:rPr>
        <w:instrText>Flammables and Combustibles</w:instrText>
      </w:r>
      <w:r>
        <w:instrText xml:space="preserve">" </w:instrText>
      </w:r>
      <w:r w:rsidR="00CB7220">
        <w:rPr>
          <w:b/>
        </w:rPr>
        <w:fldChar w:fldCharType="end"/>
      </w:r>
      <w:r>
        <w:rPr>
          <w:b/>
        </w:rPr>
        <w:t xml:space="preserve">:  </w:t>
      </w:r>
      <w:r>
        <w:t>Flammable/combustible materials are materials which under standard conditions can generate sufficient vapor to cause a fire in the presence of an ignition source.  Flammable materials can generate sufficient vapors at temperatures below 100</w:t>
      </w:r>
      <w:r>
        <w:rPr>
          <w:position w:val="6"/>
        </w:rPr>
        <w:t>o</w:t>
      </w:r>
      <w:r>
        <w:t>F (38</w:t>
      </w:r>
      <w:r>
        <w:rPr>
          <w:position w:val="6"/>
        </w:rPr>
        <w:t>o</w:t>
      </w:r>
      <w:r>
        <w:t>C); combustibles, at temperatures at or above 100</w:t>
      </w:r>
      <w:r>
        <w:rPr>
          <w:position w:val="6"/>
        </w:rPr>
        <w:t>o</w:t>
      </w:r>
      <w:r>
        <w:t>F (38</w:t>
      </w:r>
      <w:r>
        <w:rPr>
          <w:position w:val="6"/>
        </w:rPr>
        <w:t>o</w:t>
      </w:r>
      <w:r>
        <w:t>C) and below 140</w:t>
      </w:r>
      <w:r>
        <w:rPr>
          <w:position w:val="6"/>
        </w:rPr>
        <w:t>o</w:t>
      </w:r>
      <w:r>
        <w:t>F (60</w:t>
      </w:r>
      <w:r>
        <w:rPr>
          <w:position w:val="6"/>
        </w:rPr>
        <w:t>o</w:t>
      </w:r>
      <w:r>
        <w:t>C). The vapors of these materials are invisible, and a vapor trail to an ignition source away from the immediate area can result in a flashback.  Flammables are more hazardous at elevated temperatures due to more rapid vaporization.  In addition, flammable and combustible materials react with oxidizers which can result in a fire.  Observe the following special precautions.</w:t>
      </w:r>
      <w:bookmarkEnd w:id="105"/>
      <w:bookmarkEnd w:id="106"/>
      <w:bookmarkEnd w:id="107"/>
    </w:p>
    <w:p w:rsidR="00842B69" w:rsidRDefault="00842B69">
      <w:pPr>
        <w:numPr>
          <w:ilvl w:val="0"/>
          <w:numId w:val="61"/>
        </w:numPr>
        <w:tabs>
          <w:tab w:val="left" w:pos="864"/>
        </w:tabs>
        <w:spacing w:before="120"/>
        <w:rPr>
          <w:rFonts w:ascii="Arial" w:hAnsi="Arial"/>
          <w:sz w:val="22"/>
        </w:rPr>
      </w:pPr>
      <w:r>
        <w:rPr>
          <w:rFonts w:ascii="Arial" w:hAnsi="Arial"/>
          <w:sz w:val="22"/>
        </w:rPr>
        <w:t>Eliminate ignition sources such as open flames, smoking materials, hot surfaces, sparks from welding or cutting, operation of electrical equipment, and static electricity.  Post conspicuous "No Smoking" signs in areas where flammable materials are used or stored.</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Minimize the quantity kept in the work area.</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Store in approved flammable liquid containers (safety cans)</w:t>
      </w:r>
      <w:r>
        <w:rPr>
          <w:rFonts w:ascii="Arial" w:hAnsi="Arial"/>
          <w:i/>
          <w:sz w:val="22"/>
        </w:rPr>
        <w:t xml:space="preserve"> </w:t>
      </w:r>
      <w:r>
        <w:rPr>
          <w:rFonts w:ascii="Arial" w:hAnsi="Arial"/>
          <w:sz w:val="22"/>
        </w:rPr>
        <w:t>and storage cabinets, or in a special storage room designed for that purpose.  Store away from oxidizers.</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Flammable liquids stored in glass containers shall not exceed 1 quart.  Exception:  For conditions where chemical purity must be protected, flammable liquids stored in glass containers shall not exceed 1 gallon.</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Refrigerators and freezers used for the storage of flammable or combustible liquids must have no internal sources of ignition (lab-safe).</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Ensure that there is proper bonding and grounding when it is required, such as when transferring or dispensing a flammable liquid from a large container or drum.  Bonding and grounding must be checked regularly.</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Ensure that appropriate fire control systems or extinguishers are available.</w:t>
      </w:r>
    </w:p>
    <w:p w:rsidR="00842B69" w:rsidRDefault="00842B69">
      <w:pPr>
        <w:pStyle w:val="Heading4"/>
        <w:keepNext w:val="0"/>
        <w:spacing w:before="120" w:line="240" w:lineRule="exact"/>
        <w:jc w:val="left"/>
        <w:rPr>
          <w:i/>
        </w:rPr>
      </w:pPr>
      <w:bookmarkStart w:id="108" w:name="_Toc465827540"/>
      <w:bookmarkStart w:id="109" w:name="_Toc468598028"/>
      <w:r>
        <w:rPr>
          <w:b/>
        </w:rPr>
        <w:br w:type="page"/>
      </w:r>
      <w:r>
        <w:rPr>
          <w:i/>
        </w:rPr>
        <w:lastRenderedPageBreak/>
        <w:t>MODEL WRITTEN SOP -- The OSHA Laboratory Standard</w:t>
      </w:r>
      <w:r w:rsidR="00CB7220">
        <w:rPr>
          <w:i/>
        </w:rPr>
        <w:fldChar w:fldCharType="begin"/>
      </w:r>
      <w:r>
        <w:instrText xml:space="preserve"> XE "</w:instrText>
      </w:r>
      <w:r>
        <w:rPr>
          <w:rFonts w:ascii="Arial Narrow" w:hAnsi="Arial Narrow"/>
        </w:rPr>
        <w:instrText>Laboratory Standard</w:instrText>
      </w:r>
      <w:r>
        <w:instrText xml:space="preserve">" </w:instrText>
      </w:r>
      <w:r w:rsidR="00CB7220">
        <w:rPr>
          <w:i/>
        </w:rPr>
        <w:fldChar w:fldCharType="end"/>
      </w:r>
      <w:r>
        <w:rPr>
          <w:i/>
        </w:rPr>
        <w:t xml:space="preserve"> explicitly requires "standard operating procedures</w:t>
      </w:r>
      <w:r w:rsidR="00CB7220">
        <w:rPr>
          <w:i/>
        </w:rPr>
        <w:fldChar w:fldCharType="begin"/>
      </w:r>
      <w:r>
        <w:instrText xml:space="preserve"> XE "</w:instrText>
      </w:r>
      <w:r>
        <w:rPr>
          <w:i/>
        </w:rPr>
        <w:instrText>standard operating procedures</w:instrText>
      </w:r>
      <w:r>
        <w:instrText xml:space="preserve">" </w:instrText>
      </w:r>
      <w:r w:rsidR="00CB7220">
        <w:rPr>
          <w:i/>
        </w:rPr>
        <w:fldChar w:fldCharType="end"/>
      </w:r>
      <w:r>
        <w:rPr>
          <w:i/>
        </w:rPr>
        <w:t xml:space="preserve"> relevant to safety and health considerations to be followed when laboratory work involves the use of hazardous chemicals."  If the model SOPs</w:t>
      </w:r>
      <w:r w:rsidR="00CB7220">
        <w:rPr>
          <w:i/>
        </w:rPr>
        <w:fldChar w:fldCharType="begin"/>
      </w:r>
      <w:r>
        <w:instrText xml:space="preserve"> XE "</w:instrText>
      </w:r>
      <w:r>
        <w:rPr>
          <w:i/>
        </w:rPr>
        <w:instrText>SOPs</w:instrText>
      </w:r>
      <w:r>
        <w:instrText xml:space="preserve">" </w:instrText>
      </w:r>
      <w:r w:rsidR="00CB7220">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Corrosives</w:t>
      </w:r>
      <w:r w:rsidR="00CB7220">
        <w:rPr>
          <w:b/>
        </w:rPr>
        <w:fldChar w:fldCharType="begin"/>
      </w:r>
      <w:r>
        <w:instrText xml:space="preserve"> XE "</w:instrText>
      </w:r>
      <w:r>
        <w:rPr>
          <w:b/>
        </w:rPr>
        <w:instrText>Corrosives</w:instrText>
      </w:r>
      <w:r>
        <w:instrText xml:space="preserve">" </w:instrText>
      </w:r>
      <w:r w:rsidR="00CB7220">
        <w:rPr>
          <w:b/>
        </w:rPr>
        <w:fldChar w:fldCharType="end"/>
      </w:r>
      <w:r>
        <w:rPr>
          <w:b/>
        </w:rPr>
        <w:t xml:space="preserve">:  </w:t>
      </w:r>
      <w:r>
        <w:t>Corrosives are materials which can react with the skin causing burns similar to thermal burns, and/or which can react with metal causing deterioration of the metal surface.  Acids and bases are corrosives.  Observe the following special precautions.</w:t>
      </w:r>
      <w:bookmarkEnd w:id="108"/>
      <w:bookmarkEnd w:id="109"/>
    </w:p>
    <w:p w:rsidR="00842B69" w:rsidRDefault="00842B69" w:rsidP="00842B69">
      <w:pPr>
        <w:numPr>
          <w:ilvl w:val="0"/>
          <w:numId w:val="49"/>
        </w:numPr>
        <w:tabs>
          <w:tab w:val="left" w:pos="864"/>
        </w:tabs>
        <w:spacing w:before="120"/>
        <w:ind w:left="432" w:hanging="432"/>
        <w:rPr>
          <w:rFonts w:ascii="Arial" w:hAnsi="Arial"/>
          <w:sz w:val="22"/>
        </w:rPr>
      </w:pPr>
      <w:r>
        <w:rPr>
          <w:rFonts w:ascii="Arial" w:hAnsi="Arial"/>
          <w:sz w:val="22"/>
        </w:rPr>
        <w:t>Containers and equipment used for storage and processing of corrosive</w:t>
      </w:r>
      <w:r w:rsidR="00CB7220">
        <w:rPr>
          <w:rFonts w:ascii="Arial" w:hAnsi="Arial"/>
          <w:sz w:val="22"/>
        </w:rPr>
        <w:fldChar w:fldCharType="begin"/>
      </w:r>
      <w:r>
        <w:instrText xml:space="preserve"> XE "</w:instrText>
      </w:r>
      <w:r>
        <w:rPr>
          <w:rFonts w:ascii="Arial" w:hAnsi="Arial"/>
          <w:sz w:val="22"/>
        </w:rPr>
        <w:instrText>corrosive</w:instrText>
      </w:r>
      <w:r>
        <w:instrText xml:space="preserve">" </w:instrText>
      </w:r>
      <w:r w:rsidR="00CB7220">
        <w:rPr>
          <w:rFonts w:ascii="Arial" w:hAnsi="Arial"/>
          <w:sz w:val="22"/>
        </w:rPr>
        <w:fldChar w:fldCharType="end"/>
      </w:r>
      <w:r>
        <w:rPr>
          <w:rFonts w:ascii="Arial" w:hAnsi="Arial"/>
          <w:sz w:val="22"/>
        </w:rPr>
        <w:t xml:space="preserve"> materials should be corrosion re</w:t>
      </w:r>
      <w:r>
        <w:rPr>
          <w:rFonts w:ascii="Arial" w:hAnsi="Arial"/>
          <w:sz w:val="22"/>
        </w:rPr>
        <w:softHyphen/>
        <w:t>sistant.</w:t>
      </w:r>
    </w:p>
    <w:p w:rsidR="00842B69" w:rsidRDefault="00842B69">
      <w:pPr>
        <w:numPr>
          <w:ilvl w:val="0"/>
          <w:numId w:val="49"/>
        </w:numPr>
        <w:tabs>
          <w:tab w:val="left" w:pos="576"/>
          <w:tab w:val="left" w:pos="864"/>
        </w:tabs>
        <w:rPr>
          <w:rFonts w:ascii="Arial" w:hAnsi="Arial"/>
          <w:sz w:val="22"/>
        </w:rPr>
      </w:pPr>
      <w:r>
        <w:rPr>
          <w:rFonts w:ascii="Arial" w:hAnsi="Arial"/>
          <w:sz w:val="22"/>
        </w:rPr>
        <w:t>Eye protection and rubber gloves</w:t>
      </w:r>
      <w:r w:rsidR="00CB7220">
        <w:rPr>
          <w:rFonts w:ascii="Arial" w:hAnsi="Arial"/>
          <w:sz w:val="22"/>
        </w:rPr>
        <w:fldChar w:fldCharType="begin"/>
      </w:r>
      <w:r>
        <w:instrText xml:space="preserve"> XE "</w:instrText>
      </w:r>
      <w:r>
        <w:rPr>
          <w:rFonts w:ascii="Arial" w:hAnsi="Arial"/>
          <w:sz w:val="22"/>
        </w:rPr>
        <w:instrText>gloves</w:instrText>
      </w:r>
      <w:r>
        <w:instrText xml:space="preserve">" </w:instrText>
      </w:r>
      <w:r w:rsidR="00CB7220">
        <w:rPr>
          <w:rFonts w:ascii="Arial" w:hAnsi="Arial"/>
          <w:sz w:val="22"/>
        </w:rPr>
        <w:fldChar w:fldCharType="end"/>
      </w:r>
      <w:r>
        <w:rPr>
          <w:rFonts w:ascii="Arial" w:hAnsi="Arial"/>
          <w:sz w:val="22"/>
        </w:rPr>
        <w:t xml:space="preserve"> should always be used when handling corrosive</w:t>
      </w:r>
      <w:r w:rsidR="00CB7220">
        <w:rPr>
          <w:rFonts w:ascii="Arial" w:hAnsi="Arial"/>
          <w:sz w:val="22"/>
        </w:rPr>
        <w:fldChar w:fldCharType="begin"/>
      </w:r>
      <w:r>
        <w:instrText xml:space="preserve"> XE "</w:instrText>
      </w:r>
      <w:r>
        <w:rPr>
          <w:rFonts w:ascii="Arial" w:hAnsi="Arial"/>
          <w:sz w:val="22"/>
        </w:rPr>
        <w:instrText>corrosive</w:instrText>
      </w:r>
      <w:r>
        <w:instrText xml:space="preserve">" </w:instrText>
      </w:r>
      <w:r w:rsidR="00CB7220">
        <w:rPr>
          <w:rFonts w:ascii="Arial" w:hAnsi="Arial"/>
          <w:sz w:val="22"/>
        </w:rPr>
        <w:fldChar w:fldCharType="end"/>
      </w:r>
      <w:r>
        <w:rPr>
          <w:rFonts w:ascii="Arial" w:hAnsi="Arial"/>
          <w:sz w:val="22"/>
        </w:rPr>
        <w:t xml:space="preserve"> materials.  A </w:t>
      </w:r>
      <w:r w:rsidR="00C72EEB">
        <w:rPr>
          <w:rFonts w:ascii="Arial" w:hAnsi="Arial"/>
          <w:sz w:val="22"/>
        </w:rPr>
        <w:t>face shield</w:t>
      </w:r>
      <w:r>
        <w:rPr>
          <w:rFonts w:ascii="Arial" w:hAnsi="Arial"/>
          <w:sz w:val="22"/>
        </w:rPr>
        <w:t>, rubber apron, and rubber boots may also be appropriate, depending on the work performed.</w:t>
      </w:r>
    </w:p>
    <w:p w:rsidR="00842B69" w:rsidRDefault="00842B69" w:rsidP="00842B69">
      <w:pPr>
        <w:numPr>
          <w:ilvl w:val="0"/>
          <w:numId w:val="49"/>
        </w:numPr>
        <w:tabs>
          <w:tab w:val="left" w:pos="576"/>
          <w:tab w:val="left" w:pos="864"/>
        </w:tabs>
        <w:ind w:left="432" w:hanging="432"/>
        <w:rPr>
          <w:rFonts w:ascii="Arial" w:hAnsi="Arial"/>
          <w:sz w:val="22"/>
        </w:rPr>
      </w:pPr>
      <w:r>
        <w:rPr>
          <w:rFonts w:ascii="Arial" w:hAnsi="Arial"/>
          <w:sz w:val="22"/>
        </w:rPr>
        <w:t>When mixing concentrated acids (caustics) with water, add the acid (caustic) slowly</w:t>
      </w:r>
      <w:r>
        <w:rPr>
          <w:rFonts w:ascii="Arial" w:hAnsi="Arial"/>
          <w:i/>
          <w:sz w:val="22"/>
        </w:rPr>
        <w:t xml:space="preserve"> </w:t>
      </w:r>
      <w:r>
        <w:rPr>
          <w:rFonts w:ascii="Arial" w:hAnsi="Arial"/>
          <w:sz w:val="22"/>
        </w:rPr>
        <w:t xml:space="preserve">to water.  </w:t>
      </w:r>
      <w:r>
        <w:rPr>
          <w:rFonts w:ascii="Arial" w:hAnsi="Arial"/>
          <w:b/>
          <w:sz w:val="22"/>
        </w:rPr>
        <w:t>Never add water to acid (caustic)</w:t>
      </w:r>
      <w:r>
        <w:rPr>
          <w:rFonts w:ascii="Arial" w:hAnsi="Arial"/>
          <w:sz w:val="22"/>
        </w:rPr>
        <w:t>.</w:t>
      </w:r>
    </w:p>
    <w:p w:rsidR="00842B69" w:rsidRDefault="00842B69" w:rsidP="00842B69">
      <w:pPr>
        <w:numPr>
          <w:ilvl w:val="0"/>
          <w:numId w:val="49"/>
        </w:numPr>
        <w:tabs>
          <w:tab w:val="left" w:pos="576"/>
          <w:tab w:val="left" w:pos="864"/>
        </w:tabs>
        <w:ind w:left="432" w:hanging="432"/>
        <w:rPr>
          <w:rFonts w:ascii="Arial" w:hAnsi="Arial"/>
          <w:sz w:val="22"/>
        </w:rPr>
      </w:pPr>
      <w:r>
        <w:rPr>
          <w:rFonts w:ascii="Arial" w:hAnsi="Arial"/>
          <w:sz w:val="22"/>
        </w:rPr>
        <w:t>Acids and bases should be stored separately from each other.  Organic acids should be stored with flammable materials, separate from oxidizers and oxidizing acids.</w:t>
      </w:r>
    </w:p>
    <w:p w:rsidR="00842B69" w:rsidRDefault="00842B69">
      <w:pPr>
        <w:pStyle w:val="Heading4"/>
        <w:keepNext w:val="0"/>
        <w:spacing w:before="120" w:line="240" w:lineRule="exact"/>
        <w:jc w:val="left"/>
        <w:rPr>
          <w:i/>
        </w:rPr>
      </w:pPr>
      <w:bookmarkStart w:id="110" w:name="_Toc465827541"/>
      <w:bookmarkStart w:id="111" w:name="_Toc468598029"/>
      <w:r>
        <w:rPr>
          <w:b/>
        </w:rPr>
        <w:br w:type="page"/>
      </w:r>
      <w:r>
        <w:rPr>
          <w:i/>
        </w:rPr>
        <w:lastRenderedPageBreak/>
        <w:t>MODEL WRITTEN SOP -- The OSHA Laboratory Standard</w:t>
      </w:r>
      <w:r w:rsidR="00CB7220">
        <w:rPr>
          <w:i/>
        </w:rPr>
        <w:fldChar w:fldCharType="begin"/>
      </w:r>
      <w:r>
        <w:instrText xml:space="preserve"> XE "</w:instrText>
      </w:r>
      <w:r>
        <w:rPr>
          <w:rFonts w:ascii="Arial Narrow" w:hAnsi="Arial Narrow"/>
        </w:rPr>
        <w:instrText>Laboratory Standard</w:instrText>
      </w:r>
      <w:r>
        <w:instrText xml:space="preserve">" </w:instrText>
      </w:r>
      <w:r w:rsidR="00CB7220">
        <w:rPr>
          <w:i/>
        </w:rPr>
        <w:fldChar w:fldCharType="end"/>
      </w:r>
      <w:r>
        <w:rPr>
          <w:i/>
        </w:rPr>
        <w:t xml:space="preserve"> explicitly requires "standard operating procedures</w:t>
      </w:r>
      <w:r w:rsidR="00CB7220">
        <w:rPr>
          <w:i/>
        </w:rPr>
        <w:fldChar w:fldCharType="begin"/>
      </w:r>
      <w:r>
        <w:instrText xml:space="preserve"> XE "</w:instrText>
      </w:r>
      <w:r>
        <w:rPr>
          <w:i/>
        </w:rPr>
        <w:instrText>standard operating procedures</w:instrText>
      </w:r>
      <w:r>
        <w:instrText xml:space="preserve">" </w:instrText>
      </w:r>
      <w:r w:rsidR="00CB7220">
        <w:rPr>
          <w:i/>
        </w:rPr>
        <w:fldChar w:fldCharType="end"/>
      </w:r>
      <w:r>
        <w:rPr>
          <w:i/>
        </w:rPr>
        <w:t xml:space="preserve"> relevant to safety and health considerations to be followed when laboratory work involves the use of hazardous chemicals."  If the model SOPs</w:t>
      </w:r>
      <w:r w:rsidR="00CB7220">
        <w:rPr>
          <w:i/>
        </w:rPr>
        <w:fldChar w:fldCharType="begin"/>
      </w:r>
      <w:r>
        <w:instrText xml:space="preserve"> XE "</w:instrText>
      </w:r>
      <w:r>
        <w:rPr>
          <w:i/>
        </w:rPr>
        <w:instrText>SOPs</w:instrText>
      </w:r>
      <w:r>
        <w:instrText xml:space="preserve">" </w:instrText>
      </w:r>
      <w:r w:rsidR="00CB7220">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Oxidizers</w:t>
      </w:r>
      <w:r w:rsidR="00CB7220">
        <w:rPr>
          <w:b/>
        </w:rPr>
        <w:fldChar w:fldCharType="begin"/>
      </w:r>
      <w:r>
        <w:instrText xml:space="preserve"> XE "Oxidizers" </w:instrText>
      </w:r>
      <w:r w:rsidR="00CB7220">
        <w:rPr>
          <w:b/>
        </w:rPr>
        <w:fldChar w:fldCharType="end"/>
      </w:r>
      <w:r>
        <w:rPr>
          <w:b/>
        </w:rPr>
        <w:t xml:space="preserve">:  </w:t>
      </w:r>
      <w:r>
        <w:t xml:space="preserve">Oxidizers are materials which readily yield oxygen or another oxidizing gas, or that readily react to promote or initiate combustion of flammable/combustible materials.  </w:t>
      </w:r>
      <w:r>
        <w:rPr>
          <w:b/>
        </w:rPr>
        <w:t>Oxidation reactions are a frequent cause of chemical accidents.</w:t>
      </w:r>
      <w:r>
        <w:t xml:space="preserve">  Observe these precautions to reduce risk when storing or handling oxidizers.</w:t>
      </w:r>
      <w:bookmarkEnd w:id="110"/>
      <w:bookmarkEnd w:id="111"/>
    </w:p>
    <w:p w:rsidR="00842B69" w:rsidRDefault="00842B69" w:rsidP="00842B69">
      <w:pPr>
        <w:numPr>
          <w:ilvl w:val="0"/>
          <w:numId w:val="50"/>
        </w:numPr>
        <w:tabs>
          <w:tab w:val="left" w:pos="864"/>
        </w:tabs>
        <w:spacing w:before="120"/>
        <w:ind w:left="432" w:hanging="432"/>
        <w:rPr>
          <w:rFonts w:ascii="Arial" w:hAnsi="Arial"/>
          <w:sz w:val="22"/>
        </w:rPr>
      </w:pPr>
      <w:r>
        <w:rPr>
          <w:rFonts w:ascii="Arial" w:hAnsi="Arial"/>
          <w:sz w:val="22"/>
        </w:rPr>
        <w:t>Know the reactivity of the materials involved in experiment or process.  Make sure that there are no extraneous materials in the area which could become involved in a reaction.</w:t>
      </w:r>
    </w:p>
    <w:p w:rsidR="00842B69" w:rsidRDefault="00842B69" w:rsidP="00842B69">
      <w:pPr>
        <w:numPr>
          <w:ilvl w:val="0"/>
          <w:numId w:val="50"/>
        </w:numPr>
        <w:tabs>
          <w:tab w:val="left" w:pos="864"/>
        </w:tabs>
        <w:ind w:left="432" w:hanging="432"/>
        <w:rPr>
          <w:rFonts w:ascii="Arial" w:hAnsi="Arial"/>
          <w:sz w:val="22"/>
        </w:rPr>
      </w:pPr>
      <w:r>
        <w:rPr>
          <w:rFonts w:ascii="Arial" w:hAnsi="Arial"/>
          <w:sz w:val="22"/>
        </w:rPr>
        <w:t>If the reaction can be violent or explosive, use shields or other methods for isolating the materials or the process.</w:t>
      </w:r>
    </w:p>
    <w:p w:rsidR="00842B69" w:rsidRDefault="00842B69">
      <w:pPr>
        <w:numPr>
          <w:ilvl w:val="0"/>
          <w:numId w:val="50"/>
        </w:numPr>
        <w:tabs>
          <w:tab w:val="left" w:pos="864"/>
        </w:tabs>
        <w:rPr>
          <w:rFonts w:ascii="Arial" w:hAnsi="Arial"/>
          <w:sz w:val="22"/>
        </w:rPr>
      </w:pPr>
      <w:r>
        <w:rPr>
          <w:rFonts w:ascii="Arial" w:hAnsi="Arial"/>
          <w:sz w:val="22"/>
        </w:rPr>
        <w:t>Use the minimum amounts necessary for the procedure.  Do not keep excessive amounts of the material in the vicinity of the process.</w:t>
      </w:r>
    </w:p>
    <w:p w:rsidR="00842B69" w:rsidRDefault="00842B69">
      <w:pPr>
        <w:numPr>
          <w:ilvl w:val="0"/>
          <w:numId w:val="50"/>
        </w:numPr>
        <w:tabs>
          <w:tab w:val="left" w:pos="864"/>
        </w:tabs>
        <w:rPr>
          <w:rFonts w:ascii="Arial" w:hAnsi="Arial"/>
          <w:sz w:val="22"/>
        </w:rPr>
      </w:pPr>
      <w:r>
        <w:rPr>
          <w:rFonts w:ascii="Arial" w:hAnsi="Arial"/>
          <w:sz w:val="22"/>
        </w:rPr>
        <w:t>Store properly, away from organic materials, flammable materials and other reducing agents.</w:t>
      </w:r>
    </w:p>
    <w:p w:rsidR="00842B69" w:rsidRDefault="00842B69" w:rsidP="00842B69">
      <w:pPr>
        <w:numPr>
          <w:ilvl w:val="0"/>
          <w:numId w:val="50"/>
        </w:numPr>
        <w:tabs>
          <w:tab w:val="left" w:pos="864"/>
        </w:tabs>
        <w:ind w:left="432" w:hanging="432"/>
        <w:rPr>
          <w:rFonts w:ascii="Arial" w:hAnsi="Arial"/>
          <w:sz w:val="22"/>
        </w:rPr>
      </w:pPr>
      <w:r>
        <w:rPr>
          <w:rFonts w:ascii="Arial" w:hAnsi="Arial"/>
          <w:sz w:val="22"/>
        </w:rPr>
        <w:t>Perchloric acid</w:t>
      </w:r>
      <w:r w:rsidR="00CB7220">
        <w:rPr>
          <w:rFonts w:ascii="Arial" w:hAnsi="Arial"/>
          <w:sz w:val="22"/>
        </w:rPr>
        <w:fldChar w:fldCharType="begin"/>
      </w:r>
      <w:r>
        <w:instrText xml:space="preserve"> XE "</w:instrText>
      </w:r>
      <w:r>
        <w:rPr>
          <w:rFonts w:ascii="Arial" w:hAnsi="Arial"/>
          <w:sz w:val="22"/>
        </w:rPr>
        <w:instrText>Perchloric acid</w:instrText>
      </w:r>
      <w:r>
        <w:instrText xml:space="preserve">" </w:instrText>
      </w:r>
      <w:r w:rsidR="00CB7220">
        <w:rPr>
          <w:rFonts w:ascii="Arial" w:hAnsi="Arial"/>
          <w:sz w:val="22"/>
        </w:rPr>
        <w:fldChar w:fldCharType="end"/>
      </w:r>
      <w:r>
        <w:rPr>
          <w:rFonts w:ascii="Arial" w:hAnsi="Arial"/>
          <w:sz w:val="22"/>
        </w:rPr>
        <w:t xml:space="preserve"> should be used only in specially-designed perchloric acid fume hoods equipped with wash-down systems to prevent deposition of shock-sensitive</w:t>
      </w:r>
      <w:r w:rsidR="00CB7220">
        <w:rPr>
          <w:rFonts w:ascii="Arial" w:hAnsi="Arial"/>
          <w:sz w:val="22"/>
        </w:rPr>
        <w:fldChar w:fldCharType="begin"/>
      </w:r>
      <w:r>
        <w:instrText xml:space="preserve"> XE "</w:instrText>
      </w:r>
      <w:r>
        <w:rPr>
          <w:rFonts w:ascii="Arial" w:hAnsi="Arial"/>
        </w:rPr>
        <w:instrText>shock-sensitive</w:instrText>
      </w:r>
      <w:r>
        <w:instrText xml:space="preserve">" </w:instrText>
      </w:r>
      <w:r w:rsidR="00CB7220">
        <w:rPr>
          <w:rFonts w:ascii="Arial" w:hAnsi="Arial"/>
          <w:sz w:val="22"/>
        </w:rPr>
        <w:fldChar w:fldCharType="end"/>
      </w:r>
      <w:r>
        <w:rPr>
          <w:rFonts w:ascii="Arial" w:hAnsi="Arial"/>
          <w:sz w:val="22"/>
        </w:rPr>
        <w:t xml:space="preserve"> perchlorates in the ductwork and machinery. Before purchasing perchloric acid, the laboratory supervisor should arrange for use of an approved perchloric acid hood</w:t>
      </w:r>
      <w:r w:rsidR="00CB7220">
        <w:rPr>
          <w:rFonts w:ascii="Arial" w:hAnsi="Arial"/>
          <w:sz w:val="22"/>
        </w:rPr>
        <w:fldChar w:fldCharType="begin"/>
      </w:r>
      <w:r>
        <w:instrText xml:space="preserve"> XE "</w:instrText>
      </w:r>
      <w:r>
        <w:rPr>
          <w:rFonts w:ascii="Arial" w:hAnsi="Arial"/>
        </w:rPr>
        <w:instrText>hood</w:instrText>
      </w:r>
      <w:r>
        <w:instrText xml:space="preserve">" </w:instrText>
      </w:r>
      <w:r w:rsidR="00CB7220">
        <w:rPr>
          <w:rFonts w:ascii="Arial" w:hAnsi="Arial"/>
          <w:sz w:val="22"/>
        </w:rPr>
        <w:fldChar w:fldCharType="end"/>
      </w:r>
      <w:r>
        <w:rPr>
          <w:rFonts w:ascii="Arial" w:hAnsi="Arial"/>
          <w:sz w:val="22"/>
        </w:rPr>
        <w:t>.</w:t>
      </w:r>
    </w:p>
    <w:p w:rsidR="00842B69" w:rsidRDefault="00842B69">
      <w:pPr>
        <w:pStyle w:val="Heading4"/>
        <w:keepNext w:val="0"/>
        <w:spacing w:before="120" w:line="240" w:lineRule="exact"/>
        <w:jc w:val="left"/>
        <w:rPr>
          <w:i/>
        </w:rPr>
      </w:pPr>
      <w:bookmarkStart w:id="112" w:name="_Toc465827542"/>
      <w:bookmarkStart w:id="113" w:name="_Toc468598030"/>
      <w:r>
        <w:rPr>
          <w:b/>
        </w:rPr>
        <w:br w:type="page"/>
      </w:r>
      <w:r>
        <w:rPr>
          <w:i/>
        </w:rPr>
        <w:lastRenderedPageBreak/>
        <w:t>MODEL WRITTEN SOP -- The OSHA Laboratory Standard</w:t>
      </w:r>
      <w:r w:rsidR="00CB7220">
        <w:rPr>
          <w:i/>
        </w:rPr>
        <w:fldChar w:fldCharType="begin"/>
      </w:r>
      <w:r>
        <w:instrText xml:space="preserve"> XE "</w:instrText>
      </w:r>
      <w:r>
        <w:rPr>
          <w:rFonts w:ascii="Arial Narrow" w:hAnsi="Arial Narrow"/>
        </w:rPr>
        <w:instrText>Laboratory Standard</w:instrText>
      </w:r>
      <w:r>
        <w:instrText xml:space="preserve">" </w:instrText>
      </w:r>
      <w:r w:rsidR="00CB7220">
        <w:rPr>
          <w:i/>
        </w:rPr>
        <w:fldChar w:fldCharType="end"/>
      </w:r>
      <w:r>
        <w:rPr>
          <w:i/>
        </w:rPr>
        <w:t xml:space="preserve"> explicitly requires "standard operating procedures</w:t>
      </w:r>
      <w:r w:rsidR="00CB7220">
        <w:rPr>
          <w:i/>
        </w:rPr>
        <w:fldChar w:fldCharType="begin"/>
      </w:r>
      <w:r>
        <w:instrText xml:space="preserve"> XE "</w:instrText>
      </w:r>
      <w:r>
        <w:rPr>
          <w:i/>
        </w:rPr>
        <w:instrText>standard operating procedures</w:instrText>
      </w:r>
      <w:r>
        <w:instrText xml:space="preserve">" </w:instrText>
      </w:r>
      <w:r w:rsidR="00CB7220">
        <w:rPr>
          <w:i/>
        </w:rPr>
        <w:fldChar w:fldCharType="end"/>
      </w:r>
      <w:r>
        <w:rPr>
          <w:i/>
        </w:rPr>
        <w:t xml:space="preserve"> relevant to safety and health considerations to be followed when laboratory work involves the use of hazardous chemicals."  If the model SOPs</w:t>
      </w:r>
      <w:r w:rsidR="00CB7220">
        <w:rPr>
          <w:i/>
        </w:rPr>
        <w:fldChar w:fldCharType="begin"/>
      </w:r>
      <w:r>
        <w:instrText xml:space="preserve"> XE "</w:instrText>
      </w:r>
      <w:r>
        <w:rPr>
          <w:i/>
        </w:rPr>
        <w:instrText>SOPs</w:instrText>
      </w:r>
      <w:r>
        <w:instrText xml:space="preserve">" </w:instrText>
      </w:r>
      <w:r w:rsidR="00CB7220">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Water-Reactive Materials:  </w:t>
      </w:r>
      <w:r>
        <w:t>Materials which react with water to produce a flammable or toxic gas, or other hazardous condition are said to be water-reactive.  Fire and explosion are serious concerns when working with these materials.  Special precautions for safe handling</w:t>
      </w:r>
      <w:r w:rsidR="00CB7220">
        <w:fldChar w:fldCharType="begin"/>
      </w:r>
      <w:r>
        <w:instrText xml:space="preserve"> XE "safe handling" </w:instrText>
      </w:r>
      <w:r w:rsidR="00CB7220">
        <w:fldChar w:fldCharType="end"/>
      </w:r>
      <w:r>
        <w:t xml:space="preserve"> of water-reactive materials will depend on the specific material, and the conditions of use and storage.  Contact REM for information on the safe use of a specific material</w:t>
      </w:r>
      <w:r>
        <w:rPr>
          <w:b/>
        </w:rPr>
        <w:t xml:space="preserve">.  </w:t>
      </w:r>
      <w:r>
        <w:t>Examples of water-reactives include alkali and alkaline earth metals (e.g. Li, Na, K, Ca, Mg), metal hydrides, some metal and nonmetal chlorides (e.g. SiCl</w:t>
      </w:r>
      <w:r>
        <w:rPr>
          <w:position w:val="-6"/>
        </w:rPr>
        <w:t>4</w:t>
      </w:r>
      <w:r>
        <w:t>, PCl</w:t>
      </w:r>
      <w:r>
        <w:rPr>
          <w:position w:val="-6"/>
        </w:rPr>
        <w:t>3</w:t>
      </w:r>
      <w:r>
        <w:t>, AlCl</w:t>
      </w:r>
      <w:r>
        <w:rPr>
          <w:position w:val="-6"/>
        </w:rPr>
        <w:t>3</w:t>
      </w:r>
      <w:r>
        <w:t>), calcium carbide, acid halides and acid anhydrides.</w:t>
      </w:r>
      <w:bookmarkEnd w:id="112"/>
      <w:bookmarkEnd w:id="113"/>
    </w:p>
    <w:p w:rsidR="00842B69" w:rsidRDefault="00842B69">
      <w:pPr>
        <w:pStyle w:val="Heading4"/>
        <w:keepNext w:val="0"/>
        <w:spacing w:before="120" w:line="240" w:lineRule="exact"/>
        <w:jc w:val="left"/>
        <w:rPr>
          <w:i/>
        </w:rPr>
      </w:pPr>
      <w:bookmarkStart w:id="114" w:name="_Toc465827543"/>
      <w:bookmarkStart w:id="115" w:name="_Toc468598031"/>
      <w:r>
        <w:rPr>
          <w:b/>
        </w:rPr>
        <w:br w:type="page"/>
      </w:r>
      <w:r>
        <w:rPr>
          <w:i/>
        </w:rPr>
        <w:lastRenderedPageBreak/>
        <w:t>MODEL WRITTEN SOP -- The OSHA Laboratory Standard</w:t>
      </w:r>
      <w:r w:rsidR="00CB7220">
        <w:rPr>
          <w:i/>
        </w:rPr>
        <w:fldChar w:fldCharType="begin"/>
      </w:r>
      <w:r>
        <w:instrText xml:space="preserve"> XE "</w:instrText>
      </w:r>
      <w:r>
        <w:rPr>
          <w:rFonts w:ascii="Arial Narrow" w:hAnsi="Arial Narrow"/>
        </w:rPr>
        <w:instrText>Laboratory Standard</w:instrText>
      </w:r>
      <w:r>
        <w:instrText xml:space="preserve">" </w:instrText>
      </w:r>
      <w:r w:rsidR="00CB7220">
        <w:rPr>
          <w:i/>
        </w:rPr>
        <w:fldChar w:fldCharType="end"/>
      </w:r>
      <w:r>
        <w:rPr>
          <w:i/>
        </w:rPr>
        <w:t xml:space="preserve"> explicitly requires "standard operating procedures</w:t>
      </w:r>
      <w:r w:rsidR="00CB7220">
        <w:rPr>
          <w:i/>
        </w:rPr>
        <w:fldChar w:fldCharType="begin"/>
      </w:r>
      <w:r>
        <w:instrText xml:space="preserve"> XE "</w:instrText>
      </w:r>
      <w:r>
        <w:rPr>
          <w:i/>
        </w:rPr>
        <w:instrText>standard operating procedures</w:instrText>
      </w:r>
      <w:r>
        <w:instrText xml:space="preserve">" </w:instrText>
      </w:r>
      <w:r w:rsidR="00CB7220">
        <w:rPr>
          <w:i/>
        </w:rPr>
        <w:fldChar w:fldCharType="end"/>
      </w:r>
      <w:r>
        <w:rPr>
          <w:i/>
        </w:rPr>
        <w:t xml:space="preserve"> relevant to safety and health considerations to be followed when laboratory work involves the use of hazardous chemicals".  If the model SOPs</w:t>
      </w:r>
      <w:r w:rsidR="00CB7220">
        <w:rPr>
          <w:i/>
        </w:rPr>
        <w:fldChar w:fldCharType="begin"/>
      </w:r>
      <w:r>
        <w:instrText xml:space="preserve"> XE "</w:instrText>
      </w:r>
      <w:r>
        <w:rPr>
          <w:i/>
        </w:rPr>
        <w:instrText>SOPs</w:instrText>
      </w:r>
      <w:r>
        <w:instrText xml:space="preserve">" </w:instrText>
      </w:r>
      <w:r w:rsidR="00CB7220">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A52D1D" w:rsidRDefault="00A52D1D" w:rsidP="00A52D1D">
      <w:pPr>
        <w:pStyle w:val="Heading4"/>
        <w:spacing w:before="120"/>
        <w:jc w:val="left"/>
      </w:pPr>
      <w:bookmarkStart w:id="116" w:name="_Toc465827544"/>
      <w:bookmarkStart w:id="117" w:name="_Toc468598032"/>
      <w:bookmarkEnd w:id="114"/>
      <w:bookmarkEnd w:id="115"/>
      <w:r>
        <w:rPr>
          <w:b/>
        </w:rPr>
        <w:t xml:space="preserve">Special Precautions for Working with Pyrophoric Materials:  </w:t>
      </w:r>
      <w:r>
        <w:t>Pyrophoric materials ignite spontaneously upon contact with air.  The flame may or may not be visible.  Examples include butyllithium, silane, and yellow phosphorous.  Store and use all pyrophorics in an inert atmosphere.</w:t>
      </w:r>
    </w:p>
    <w:p w:rsidR="00A52D1D" w:rsidRDefault="00A52D1D" w:rsidP="00A52D1D"/>
    <w:p w:rsidR="00A52D1D" w:rsidRPr="00EA4050" w:rsidRDefault="00A52D1D" w:rsidP="00A52D1D">
      <w:r w:rsidRPr="00EA4050">
        <w:rPr>
          <w:highlight w:val="yellow"/>
        </w:rPr>
        <w:t>Read all available information about work with pyrophorics including but not limited to Aldrich technical bulletins AL-134 (air-sensitive solvents and reagents) and AL-164 (pyrophorics)</w:t>
      </w:r>
      <w:r w:rsidRPr="00C61549">
        <w:rPr>
          <w:highlight w:val="yellow"/>
        </w:rPr>
        <w:t>.</w:t>
      </w:r>
      <w:r w:rsidR="00C61549" w:rsidRPr="00C61549">
        <w:rPr>
          <w:highlight w:val="yellow"/>
        </w:rPr>
        <w:t xml:space="preserve">  These will be used as the minimum SOP requirements and additions to operating protocols will be added as found necessary.  Additions will be added here to this section and noted in Appendix K.</w:t>
      </w:r>
    </w:p>
    <w:p w:rsidR="00842B69" w:rsidRDefault="00842B69">
      <w:pPr>
        <w:pStyle w:val="Heading4"/>
        <w:spacing w:before="120"/>
        <w:jc w:val="left"/>
        <w:rPr>
          <w:i/>
        </w:rPr>
      </w:pPr>
      <w:r>
        <w:rPr>
          <w:b/>
        </w:rPr>
        <w:br w:type="page"/>
      </w:r>
      <w:r>
        <w:rPr>
          <w:i/>
        </w:rPr>
        <w:lastRenderedPageBreak/>
        <w:t>MODEL WRITTEN SOP -- The OSHA Laboratory Standard</w:t>
      </w:r>
      <w:r w:rsidR="00CB7220">
        <w:rPr>
          <w:i/>
        </w:rPr>
        <w:fldChar w:fldCharType="begin"/>
      </w:r>
      <w:r>
        <w:instrText xml:space="preserve"> XE "</w:instrText>
      </w:r>
      <w:r>
        <w:rPr>
          <w:rFonts w:ascii="Arial Narrow" w:hAnsi="Arial Narrow"/>
        </w:rPr>
        <w:instrText>Laboratory Standard</w:instrText>
      </w:r>
      <w:r>
        <w:instrText xml:space="preserve">" </w:instrText>
      </w:r>
      <w:r w:rsidR="00CB7220">
        <w:rPr>
          <w:i/>
        </w:rPr>
        <w:fldChar w:fldCharType="end"/>
      </w:r>
      <w:r>
        <w:rPr>
          <w:i/>
        </w:rPr>
        <w:t xml:space="preserve"> explicitly requires "standard operating procedures</w:t>
      </w:r>
      <w:r w:rsidR="00CB7220">
        <w:rPr>
          <w:i/>
        </w:rPr>
        <w:fldChar w:fldCharType="begin"/>
      </w:r>
      <w:r>
        <w:instrText xml:space="preserve"> XE "</w:instrText>
      </w:r>
      <w:r>
        <w:rPr>
          <w:i/>
        </w:rPr>
        <w:instrText>standard operating procedures</w:instrText>
      </w:r>
      <w:r>
        <w:instrText xml:space="preserve">" </w:instrText>
      </w:r>
      <w:r w:rsidR="00CB7220">
        <w:rPr>
          <w:i/>
        </w:rPr>
        <w:fldChar w:fldCharType="end"/>
      </w:r>
      <w:r>
        <w:rPr>
          <w:i/>
        </w:rPr>
        <w:t xml:space="preserve"> relevant to safety and health considerations to be followed when laboratory work involves the use of hazardous chemicals."  If the model SOPs</w:t>
      </w:r>
      <w:r w:rsidR="00CB7220">
        <w:rPr>
          <w:i/>
        </w:rPr>
        <w:fldChar w:fldCharType="begin"/>
      </w:r>
      <w:r>
        <w:instrText xml:space="preserve"> XE "</w:instrText>
      </w:r>
      <w:r>
        <w:rPr>
          <w:i/>
        </w:rPr>
        <w:instrText>SOPs</w:instrText>
      </w:r>
      <w:r>
        <w:instrText xml:space="preserve">" </w:instrText>
      </w:r>
      <w:r w:rsidR="00CB7220">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Peroxidizables</w:t>
      </w:r>
      <w:r w:rsidR="00CB7220">
        <w:rPr>
          <w:b/>
        </w:rPr>
        <w:fldChar w:fldCharType="begin"/>
      </w:r>
      <w:r>
        <w:instrText xml:space="preserve"> XE "Peroxidizables" </w:instrText>
      </w:r>
      <w:r w:rsidR="00CB7220">
        <w:rPr>
          <w:b/>
        </w:rPr>
        <w:fldChar w:fldCharType="end"/>
      </w:r>
      <w:r>
        <w:rPr>
          <w:b/>
        </w:rPr>
        <w:t xml:space="preserve">:  </w:t>
      </w:r>
      <w:r>
        <w:t>Peroxidizables are substances or mixtures which react with oxygen to form peroxides</w:t>
      </w:r>
      <w:r w:rsidR="00CB7220">
        <w:fldChar w:fldCharType="begin"/>
      </w:r>
      <w:r>
        <w:instrText xml:space="preserve"> XE "peroxides" </w:instrText>
      </w:r>
      <w:r w:rsidR="00CB7220">
        <w:fldChar w:fldCharType="end"/>
      </w:r>
      <w:r>
        <w:t>.  Some peroxides can explode with impact, heat, or friction such as that caused by removing a lid.  Peroxides form inside the containers of some materials even if they have not been opened.  Examples include ethyl ether, tetrahydrofuran, liquid paraffins (alkanes), and olefins (alkenes). See Appendix C for additional materials which may form peroxides.  Precautions are given below.</w:t>
      </w:r>
      <w:bookmarkEnd w:id="116"/>
      <w:bookmarkEnd w:id="117"/>
    </w:p>
    <w:p w:rsidR="00842B69" w:rsidRDefault="00842B69">
      <w:pPr>
        <w:numPr>
          <w:ilvl w:val="0"/>
          <w:numId w:val="51"/>
        </w:numPr>
        <w:tabs>
          <w:tab w:val="left" w:pos="864"/>
        </w:tabs>
        <w:spacing w:before="120"/>
        <w:rPr>
          <w:rFonts w:ascii="Arial" w:hAnsi="Arial"/>
          <w:sz w:val="22"/>
        </w:rPr>
      </w:pPr>
      <w:r>
        <w:rPr>
          <w:rFonts w:ascii="Arial" w:hAnsi="Arial"/>
          <w:sz w:val="22"/>
        </w:rPr>
        <w:t>Date all peroxidizables upon receipt and upon opening.  Unless an inhibitor has been added by the manufacturer, materials should be properly disposed of after 18 months from date of receipt or 3 months from date of opening.</w:t>
      </w:r>
    </w:p>
    <w:p w:rsidR="00842B69" w:rsidRDefault="00842B69" w:rsidP="00842B69">
      <w:pPr>
        <w:numPr>
          <w:ilvl w:val="0"/>
          <w:numId w:val="51"/>
        </w:numPr>
        <w:tabs>
          <w:tab w:val="left" w:pos="864"/>
        </w:tabs>
        <w:ind w:left="432" w:hanging="432"/>
        <w:rPr>
          <w:rFonts w:ascii="Arial" w:hAnsi="Arial"/>
          <w:sz w:val="22"/>
        </w:rPr>
      </w:pPr>
      <w:r>
        <w:rPr>
          <w:rFonts w:ascii="Arial" w:hAnsi="Arial"/>
          <w:sz w:val="22"/>
        </w:rPr>
        <w:t>Do not open any container having obvious crystal formation around the lid.</w:t>
      </w:r>
    </w:p>
    <w:p w:rsidR="00842B69" w:rsidRDefault="00842B69" w:rsidP="00842B69">
      <w:pPr>
        <w:numPr>
          <w:ilvl w:val="0"/>
          <w:numId w:val="51"/>
        </w:numPr>
        <w:tabs>
          <w:tab w:val="left" w:pos="864"/>
        </w:tabs>
        <w:ind w:left="432" w:hanging="432"/>
        <w:rPr>
          <w:rFonts w:ascii="Arial" w:hAnsi="Arial"/>
          <w:sz w:val="22"/>
        </w:rPr>
      </w:pPr>
      <w:r>
        <w:rPr>
          <w:rFonts w:ascii="Arial" w:hAnsi="Arial"/>
          <w:sz w:val="22"/>
        </w:rPr>
        <w:t>Other special precautions are similar to those used for flammables.</w:t>
      </w:r>
    </w:p>
    <w:p w:rsidR="00842B69" w:rsidRDefault="00842B69">
      <w:pPr>
        <w:pStyle w:val="Heading4"/>
        <w:keepNext w:val="0"/>
        <w:spacing w:before="120" w:line="240" w:lineRule="exact"/>
        <w:jc w:val="left"/>
        <w:rPr>
          <w:i/>
        </w:rPr>
      </w:pPr>
      <w:bookmarkStart w:id="118" w:name="_Toc465827545"/>
      <w:bookmarkStart w:id="119" w:name="_Toc468598033"/>
      <w:r>
        <w:rPr>
          <w:b/>
        </w:rPr>
        <w:br w:type="page"/>
      </w:r>
      <w:r>
        <w:rPr>
          <w:i/>
        </w:rPr>
        <w:lastRenderedPageBreak/>
        <w:t>MODEL WRITTEN SOP -- The OSHA Laboratory Standard</w:t>
      </w:r>
      <w:r w:rsidR="00CB7220">
        <w:rPr>
          <w:i/>
        </w:rPr>
        <w:fldChar w:fldCharType="begin"/>
      </w:r>
      <w:r>
        <w:instrText xml:space="preserve"> XE "</w:instrText>
      </w:r>
      <w:r>
        <w:rPr>
          <w:rFonts w:ascii="Arial Narrow" w:hAnsi="Arial Narrow"/>
        </w:rPr>
        <w:instrText>Laboratory Standard</w:instrText>
      </w:r>
      <w:r>
        <w:instrText xml:space="preserve">" </w:instrText>
      </w:r>
      <w:r w:rsidR="00CB7220">
        <w:rPr>
          <w:i/>
        </w:rPr>
        <w:fldChar w:fldCharType="end"/>
      </w:r>
      <w:r>
        <w:rPr>
          <w:i/>
        </w:rPr>
        <w:t xml:space="preserve"> explicitly requires "standard operating procedures</w:t>
      </w:r>
      <w:r w:rsidR="00CB7220">
        <w:rPr>
          <w:i/>
        </w:rPr>
        <w:fldChar w:fldCharType="begin"/>
      </w:r>
      <w:r>
        <w:instrText xml:space="preserve"> XE "</w:instrText>
      </w:r>
      <w:r>
        <w:rPr>
          <w:i/>
        </w:rPr>
        <w:instrText>standard operating procedures</w:instrText>
      </w:r>
      <w:r>
        <w:instrText xml:space="preserve">" </w:instrText>
      </w:r>
      <w:r w:rsidR="00CB7220">
        <w:rPr>
          <w:i/>
        </w:rPr>
        <w:fldChar w:fldCharType="end"/>
      </w:r>
      <w:r>
        <w:rPr>
          <w:i/>
        </w:rPr>
        <w:t xml:space="preserve"> relevant to safety and health considerations to be followed when laboratory work involves the use of hazardous chemicals."  If the model SOPs</w:t>
      </w:r>
      <w:r w:rsidR="00CB7220">
        <w:rPr>
          <w:i/>
        </w:rPr>
        <w:fldChar w:fldCharType="begin"/>
      </w:r>
      <w:r>
        <w:instrText xml:space="preserve"> XE "</w:instrText>
      </w:r>
      <w:r>
        <w:rPr>
          <w:i/>
        </w:rPr>
        <w:instrText>SOPs</w:instrText>
      </w:r>
      <w:r>
        <w:instrText xml:space="preserve">" </w:instrText>
      </w:r>
      <w:r w:rsidR="00CB7220">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Light-Sensitive</w:t>
      </w:r>
      <w:r w:rsidR="00CB7220">
        <w:rPr>
          <w:b/>
        </w:rPr>
        <w:fldChar w:fldCharType="begin"/>
      </w:r>
      <w:r>
        <w:instrText xml:space="preserve"> XE "</w:instrText>
      </w:r>
      <w:r>
        <w:rPr>
          <w:b/>
        </w:rPr>
        <w:instrText>Light-Sensitive</w:instrText>
      </w:r>
      <w:r>
        <w:instrText xml:space="preserve">" </w:instrText>
      </w:r>
      <w:r w:rsidR="00CB7220">
        <w:rPr>
          <w:b/>
        </w:rPr>
        <w:fldChar w:fldCharType="end"/>
      </w:r>
      <w:r>
        <w:rPr>
          <w:b/>
        </w:rPr>
        <w:t xml:space="preserve"> Materials:  </w:t>
      </w:r>
      <w:r>
        <w:t>Light-sensitive materials are unstable with respect to light energy.  They tend to degrade in the presence of light, forming new compounds which can be hazardous, or resulting in conditions such as pressure build-up inside a container which may be hazardous.  Observe the following precautions.</w:t>
      </w:r>
      <w:bookmarkEnd w:id="118"/>
      <w:bookmarkEnd w:id="119"/>
    </w:p>
    <w:p w:rsidR="00842B69" w:rsidRDefault="00842B69" w:rsidP="00842B69">
      <w:pPr>
        <w:numPr>
          <w:ilvl w:val="0"/>
          <w:numId w:val="52"/>
        </w:numPr>
        <w:tabs>
          <w:tab w:val="left" w:pos="864"/>
        </w:tabs>
        <w:spacing w:before="120"/>
        <w:ind w:left="432" w:hanging="432"/>
        <w:rPr>
          <w:rFonts w:ascii="Arial" w:hAnsi="Arial"/>
          <w:sz w:val="22"/>
        </w:rPr>
      </w:pPr>
      <w:r>
        <w:rPr>
          <w:rFonts w:ascii="Arial" w:hAnsi="Arial"/>
          <w:sz w:val="22"/>
        </w:rPr>
        <w:t>Store light-sensitive materials in a cool, dark place in amber colored bottles or other containers which reduce or eliminate penetration of light.</w:t>
      </w:r>
    </w:p>
    <w:p w:rsidR="00842B69" w:rsidRDefault="00842B69" w:rsidP="00842B69">
      <w:pPr>
        <w:numPr>
          <w:ilvl w:val="0"/>
          <w:numId w:val="52"/>
        </w:numPr>
        <w:tabs>
          <w:tab w:val="left" w:pos="864"/>
        </w:tabs>
        <w:ind w:left="432" w:hanging="432"/>
        <w:rPr>
          <w:rFonts w:ascii="Arial" w:hAnsi="Arial"/>
          <w:sz w:val="22"/>
        </w:rPr>
      </w:pPr>
      <w:r>
        <w:rPr>
          <w:rFonts w:ascii="Arial" w:hAnsi="Arial"/>
          <w:sz w:val="22"/>
        </w:rPr>
        <w:t>Date containers on receipt and upon opening, and dispose of surplus material after one year if unopened or 6 months if opened.</w:t>
      </w:r>
    </w:p>
    <w:p w:rsidR="00842B69" w:rsidRDefault="00842B69">
      <w:pPr>
        <w:pStyle w:val="Heading4"/>
        <w:keepNext w:val="0"/>
        <w:spacing w:before="120" w:line="240" w:lineRule="exact"/>
        <w:jc w:val="left"/>
        <w:rPr>
          <w:i/>
        </w:rPr>
      </w:pPr>
      <w:bookmarkStart w:id="120" w:name="_Toc465827546"/>
      <w:bookmarkStart w:id="121" w:name="_Toc468598034"/>
      <w:r>
        <w:rPr>
          <w:b/>
        </w:rPr>
        <w:br w:type="page"/>
      </w:r>
      <w:r>
        <w:rPr>
          <w:i/>
        </w:rPr>
        <w:lastRenderedPageBreak/>
        <w:t>MODEL WRITTEN SOP -- The OSHA Laboratory Standard</w:t>
      </w:r>
      <w:r w:rsidR="00CB7220">
        <w:rPr>
          <w:i/>
        </w:rPr>
        <w:fldChar w:fldCharType="begin"/>
      </w:r>
      <w:r>
        <w:instrText xml:space="preserve"> XE "</w:instrText>
      </w:r>
      <w:r>
        <w:rPr>
          <w:rFonts w:ascii="Arial Narrow" w:hAnsi="Arial Narrow"/>
        </w:rPr>
        <w:instrText>Laboratory Standard</w:instrText>
      </w:r>
      <w:r>
        <w:instrText xml:space="preserve">" </w:instrText>
      </w:r>
      <w:r w:rsidR="00CB7220">
        <w:rPr>
          <w:i/>
        </w:rPr>
        <w:fldChar w:fldCharType="end"/>
      </w:r>
      <w:r>
        <w:rPr>
          <w:i/>
        </w:rPr>
        <w:t xml:space="preserve"> explicitly requires "standard operating procedures</w:t>
      </w:r>
      <w:r w:rsidR="00CB7220">
        <w:rPr>
          <w:i/>
        </w:rPr>
        <w:fldChar w:fldCharType="begin"/>
      </w:r>
      <w:r>
        <w:instrText xml:space="preserve"> XE "</w:instrText>
      </w:r>
      <w:r>
        <w:rPr>
          <w:i/>
        </w:rPr>
        <w:instrText>standard operating procedures</w:instrText>
      </w:r>
      <w:r>
        <w:instrText xml:space="preserve">" </w:instrText>
      </w:r>
      <w:r w:rsidR="00CB7220">
        <w:rPr>
          <w:i/>
        </w:rPr>
        <w:fldChar w:fldCharType="end"/>
      </w:r>
      <w:r>
        <w:rPr>
          <w:i/>
        </w:rPr>
        <w:t xml:space="preserve"> relevant to safety and health considerations to be followed when laboratory work involves the use of hazardous chemicals."  If the model SOPs</w:t>
      </w:r>
      <w:r w:rsidR="00CB7220">
        <w:rPr>
          <w:i/>
        </w:rPr>
        <w:fldChar w:fldCharType="begin"/>
      </w:r>
      <w:r>
        <w:instrText xml:space="preserve"> XE "</w:instrText>
      </w:r>
      <w:r>
        <w:rPr>
          <w:i/>
        </w:rPr>
        <w:instrText>SOPs</w:instrText>
      </w:r>
      <w:r>
        <w:instrText xml:space="preserve">" </w:instrText>
      </w:r>
      <w:r w:rsidR="00CB7220">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Shock-Sensitive or Explosive Materials:  </w:t>
      </w:r>
      <w:r>
        <w:t>Shock-sensitive/explosive materials are substances or mixtures which can spontaneously release large amounts of energy under normal conditions, or when struck, vibrated, or otherwise agitated.  Some materials become increasingly shock-sensitive</w:t>
      </w:r>
      <w:r w:rsidR="00CB7220">
        <w:fldChar w:fldCharType="begin"/>
      </w:r>
      <w:r>
        <w:instrText xml:space="preserve"> XE "shock-sensitive" </w:instrText>
      </w:r>
      <w:r w:rsidR="00CB7220">
        <w:fldChar w:fldCharType="end"/>
      </w:r>
      <w:r>
        <w:t xml:space="preserve"> with age and/or loss of moisture.  The inadvertent formation of shock-sensitive/explosive materials such as peroxides</w:t>
      </w:r>
      <w:r w:rsidR="00CB7220">
        <w:fldChar w:fldCharType="begin"/>
      </w:r>
      <w:r>
        <w:instrText xml:space="preserve"> XE "peroxides" </w:instrText>
      </w:r>
      <w:r w:rsidR="00CB7220">
        <w:fldChar w:fldCharType="end"/>
      </w:r>
      <w:r>
        <w:t>, perchlorates, picrates</w:t>
      </w:r>
      <w:r w:rsidR="00CB7220">
        <w:fldChar w:fldCharType="begin"/>
      </w:r>
      <w:r>
        <w:instrText xml:space="preserve"> XE "picrates" </w:instrText>
      </w:r>
      <w:r w:rsidR="00CB7220">
        <w:fldChar w:fldCharType="end"/>
      </w:r>
      <w:r>
        <w:t xml:space="preserve"> </w:t>
      </w:r>
      <w:r>
        <w:rPr>
          <w:vanish/>
        </w:rPr>
        <w:t xml:space="preserve"> </w:t>
      </w:r>
      <w:r>
        <w:t>and azides</w:t>
      </w:r>
      <w:r w:rsidR="00CB7220">
        <w:fldChar w:fldCharType="begin"/>
      </w:r>
      <w:r>
        <w:instrText xml:space="preserve"> XE "azides" </w:instrText>
      </w:r>
      <w:r w:rsidR="00CB7220">
        <w:fldChar w:fldCharType="end"/>
      </w:r>
      <w:r>
        <w:t xml:space="preserve"> is of great concern in the laboratory.  A list of some shock-sensitive materials appears in Appendix D.</w:t>
      </w:r>
      <w:bookmarkEnd w:id="120"/>
      <w:bookmarkEnd w:id="121"/>
    </w:p>
    <w:p w:rsidR="00842B69" w:rsidRDefault="00842B69">
      <w:pPr>
        <w:pStyle w:val="BodyTextIndent"/>
        <w:rPr>
          <w:rFonts w:ascii="Arial" w:hAnsi="Arial"/>
        </w:rPr>
      </w:pPr>
      <w:r>
        <w:rPr>
          <w:rFonts w:ascii="Arial" w:hAnsi="Arial"/>
        </w:rPr>
        <w:t>1.</w:t>
      </w:r>
      <w:r>
        <w:rPr>
          <w:rFonts w:ascii="Arial" w:hAnsi="Arial"/>
        </w:rPr>
        <w:tab/>
        <w:t>Contact REM at 49-46371 when work with shock-sensitive</w:t>
      </w:r>
      <w:r w:rsidR="00CB7220">
        <w:rPr>
          <w:rFonts w:ascii="Arial" w:hAnsi="Arial"/>
        </w:rPr>
        <w:fldChar w:fldCharType="begin"/>
      </w:r>
      <w:r>
        <w:instrText xml:space="preserve"> XE "</w:instrText>
      </w:r>
      <w:r>
        <w:rPr>
          <w:rFonts w:ascii="Arial" w:hAnsi="Arial"/>
        </w:rPr>
        <w:instrText>shock-sensitive</w:instrText>
      </w:r>
      <w:r>
        <w:instrText xml:space="preserve">" </w:instrText>
      </w:r>
      <w:r w:rsidR="00CB7220">
        <w:rPr>
          <w:rFonts w:ascii="Arial" w:hAnsi="Arial"/>
        </w:rPr>
        <w:fldChar w:fldCharType="end"/>
      </w:r>
      <w:r>
        <w:rPr>
          <w:rFonts w:ascii="Arial" w:hAnsi="Arial"/>
        </w:rPr>
        <w:t xml:space="preserve"> or explosive materials is planned or when it is suspected that the inadvertent formation of shock-sensitive materials in ductwork, piping, or chemicals being stored has occurred.</w:t>
      </w:r>
    </w:p>
    <w:p w:rsidR="00842B69" w:rsidRDefault="00842B69">
      <w:pPr>
        <w:tabs>
          <w:tab w:val="left" w:pos="432"/>
          <w:tab w:val="left" w:pos="864"/>
        </w:tabs>
        <w:ind w:left="432" w:hanging="432"/>
        <w:rPr>
          <w:rFonts w:ascii="Arial" w:hAnsi="Arial"/>
          <w:sz w:val="22"/>
        </w:rPr>
      </w:pPr>
      <w:r>
        <w:rPr>
          <w:rFonts w:ascii="Arial" w:hAnsi="Arial"/>
          <w:sz w:val="22"/>
        </w:rPr>
        <w:t>2.</w:t>
      </w:r>
      <w:r>
        <w:rPr>
          <w:rFonts w:ascii="Arial" w:hAnsi="Arial"/>
          <w:sz w:val="22"/>
        </w:rPr>
        <w:tab/>
        <w:t>Date all containers of explosive or shock-sensitive</w:t>
      </w:r>
      <w:r w:rsidR="00CB7220">
        <w:rPr>
          <w:rFonts w:ascii="Arial" w:hAnsi="Arial"/>
          <w:sz w:val="22"/>
        </w:rPr>
        <w:fldChar w:fldCharType="begin"/>
      </w:r>
      <w:r>
        <w:instrText xml:space="preserve"> XE "</w:instrText>
      </w:r>
      <w:r>
        <w:rPr>
          <w:rFonts w:ascii="Arial" w:hAnsi="Arial"/>
        </w:rPr>
        <w:instrText>shock-sensitive</w:instrText>
      </w:r>
      <w:r>
        <w:instrText xml:space="preserve">" </w:instrText>
      </w:r>
      <w:r w:rsidR="00CB7220">
        <w:rPr>
          <w:rFonts w:ascii="Arial" w:hAnsi="Arial"/>
          <w:sz w:val="22"/>
        </w:rPr>
        <w:fldChar w:fldCharType="end"/>
      </w:r>
      <w:r>
        <w:rPr>
          <w:rFonts w:ascii="Arial" w:hAnsi="Arial"/>
          <w:sz w:val="22"/>
        </w:rPr>
        <w:t xml:space="preserve"> materials upon receipt and when opened.  Unless an inhibitor has been added, unopened shock-sensitive materials should be discarded within 12 months after receipt.  Open containers of shock-sensitive materials should be discarded within 6 months of the date opened.</w:t>
      </w:r>
    </w:p>
    <w:p w:rsidR="00842B69" w:rsidRDefault="00842B69">
      <w:pPr>
        <w:numPr>
          <w:ilvl w:val="0"/>
          <w:numId w:val="52"/>
        </w:numPr>
        <w:tabs>
          <w:tab w:val="left" w:pos="864"/>
        </w:tabs>
        <w:rPr>
          <w:rFonts w:ascii="Arial" w:hAnsi="Arial"/>
          <w:sz w:val="22"/>
        </w:rPr>
      </w:pPr>
      <w:r>
        <w:rPr>
          <w:rFonts w:ascii="Arial" w:hAnsi="Arial"/>
          <w:sz w:val="22"/>
        </w:rPr>
        <w:t>Use the minimum amount of materials necessary for a procedure.  Keep a minimum amount of material on hand.</w:t>
      </w:r>
    </w:p>
    <w:p w:rsidR="00842B69" w:rsidRDefault="00842B69">
      <w:pPr>
        <w:numPr>
          <w:ilvl w:val="0"/>
          <w:numId w:val="52"/>
        </w:numPr>
        <w:tabs>
          <w:tab w:val="left" w:pos="864"/>
        </w:tabs>
        <w:rPr>
          <w:rFonts w:ascii="Arial" w:hAnsi="Arial"/>
          <w:sz w:val="22"/>
        </w:rPr>
      </w:pPr>
      <w:r>
        <w:rPr>
          <w:rFonts w:ascii="Arial" w:hAnsi="Arial"/>
          <w:sz w:val="22"/>
        </w:rPr>
        <w:t>If there is a chance of explosion, use barriers or other methods for isolating the materials or the process.</w:t>
      </w:r>
    </w:p>
    <w:p w:rsidR="00842B69" w:rsidRDefault="00842B69">
      <w:pPr>
        <w:pStyle w:val="Heading4"/>
        <w:keepNext w:val="0"/>
        <w:spacing w:before="120" w:line="240" w:lineRule="exact"/>
        <w:jc w:val="left"/>
        <w:rPr>
          <w:i/>
        </w:rPr>
      </w:pPr>
      <w:bookmarkStart w:id="122" w:name="_Toc465827547"/>
      <w:bookmarkStart w:id="123" w:name="_Toc468598035"/>
      <w:r>
        <w:rPr>
          <w:b/>
        </w:rPr>
        <w:br w:type="page"/>
      </w:r>
      <w:r>
        <w:rPr>
          <w:i/>
        </w:rPr>
        <w:lastRenderedPageBreak/>
        <w:t>MODEL WRITTEN SOP -- The OSHA Laboratory Standard</w:t>
      </w:r>
      <w:r w:rsidR="00CB7220">
        <w:rPr>
          <w:i/>
        </w:rPr>
        <w:fldChar w:fldCharType="begin"/>
      </w:r>
      <w:r>
        <w:instrText xml:space="preserve"> XE "</w:instrText>
      </w:r>
      <w:r>
        <w:rPr>
          <w:rFonts w:ascii="Arial Narrow" w:hAnsi="Arial Narrow"/>
        </w:rPr>
        <w:instrText>Laboratory Standard</w:instrText>
      </w:r>
      <w:r>
        <w:instrText xml:space="preserve">" </w:instrText>
      </w:r>
      <w:r w:rsidR="00CB7220">
        <w:rPr>
          <w:i/>
        </w:rPr>
        <w:fldChar w:fldCharType="end"/>
      </w:r>
      <w:r>
        <w:rPr>
          <w:i/>
        </w:rPr>
        <w:t xml:space="preserve"> explicitly requires "standard operating procedures</w:t>
      </w:r>
      <w:r w:rsidR="00CB7220">
        <w:rPr>
          <w:i/>
        </w:rPr>
        <w:fldChar w:fldCharType="begin"/>
      </w:r>
      <w:r>
        <w:instrText xml:space="preserve"> XE "</w:instrText>
      </w:r>
      <w:r>
        <w:rPr>
          <w:i/>
        </w:rPr>
        <w:instrText>standard operating procedures</w:instrText>
      </w:r>
      <w:r>
        <w:instrText xml:space="preserve">" </w:instrText>
      </w:r>
      <w:r w:rsidR="00CB7220">
        <w:rPr>
          <w:i/>
        </w:rPr>
        <w:fldChar w:fldCharType="end"/>
      </w:r>
      <w:r>
        <w:rPr>
          <w:i/>
        </w:rPr>
        <w:t xml:space="preserve"> relevant to safety and health considerations to be followed when laboratory work involves the use of hazardous chemicals."  If the model SOPs</w:t>
      </w:r>
      <w:r w:rsidR="00CB7220">
        <w:rPr>
          <w:i/>
        </w:rPr>
        <w:fldChar w:fldCharType="begin"/>
      </w:r>
      <w:r>
        <w:instrText xml:space="preserve"> XE "</w:instrText>
      </w:r>
      <w:r>
        <w:rPr>
          <w:i/>
        </w:rPr>
        <w:instrText>SOPs</w:instrText>
      </w:r>
      <w:r>
        <w:instrText xml:space="preserve">" </w:instrText>
      </w:r>
      <w:r w:rsidR="00CB7220">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Compressed Gases</w:t>
      </w:r>
      <w:r w:rsidR="00CB7220">
        <w:rPr>
          <w:b/>
        </w:rPr>
        <w:fldChar w:fldCharType="begin"/>
      </w:r>
      <w:r>
        <w:instrText xml:space="preserve"> XE "</w:instrText>
      </w:r>
      <w:r>
        <w:rPr>
          <w:b/>
        </w:rPr>
        <w:instrText>Compressed Gases</w:instrText>
      </w:r>
      <w:r>
        <w:instrText xml:space="preserve">" </w:instrText>
      </w:r>
      <w:r w:rsidR="00CB7220">
        <w:rPr>
          <w:b/>
        </w:rPr>
        <w:fldChar w:fldCharType="end"/>
      </w:r>
      <w:r>
        <w:rPr>
          <w:b/>
        </w:rPr>
        <w:t xml:space="preserve">:  </w:t>
      </w:r>
      <w:r>
        <w:t>Special systems are needed for handling materials under pressure.  Toxic and corrosive</w:t>
      </w:r>
      <w:r w:rsidR="00CB7220">
        <w:fldChar w:fldCharType="begin"/>
      </w:r>
      <w:r>
        <w:instrText xml:space="preserve"> XE "corrosive" </w:instrText>
      </w:r>
      <w:r w:rsidR="00CB7220">
        <w:fldChar w:fldCharType="end"/>
      </w:r>
      <w:r>
        <w:t xml:space="preserve"> gases present special problems in designing engineering controls.  The physical and health hazards of any material are typically compounded by the pressure hazard.  Carefully observe special precautions.</w:t>
      </w:r>
      <w:bookmarkEnd w:id="122"/>
      <w:bookmarkEnd w:id="123"/>
    </w:p>
    <w:p w:rsidR="00842B69" w:rsidRDefault="00842B69" w:rsidP="00842B69">
      <w:pPr>
        <w:numPr>
          <w:ilvl w:val="0"/>
          <w:numId w:val="47"/>
        </w:numPr>
        <w:tabs>
          <w:tab w:val="left" w:pos="864"/>
        </w:tabs>
        <w:spacing w:before="120"/>
        <w:ind w:left="432" w:hanging="432"/>
        <w:rPr>
          <w:rFonts w:ascii="Arial" w:hAnsi="Arial"/>
          <w:sz w:val="22"/>
        </w:rPr>
      </w:pPr>
      <w:r>
        <w:rPr>
          <w:rFonts w:ascii="Arial" w:hAnsi="Arial"/>
          <w:sz w:val="22"/>
        </w:rPr>
        <w:t>Always use the smallest size cylinder required to perform the work.</w:t>
      </w:r>
    </w:p>
    <w:p w:rsidR="00842B69" w:rsidRDefault="00842B69" w:rsidP="00842B69">
      <w:pPr>
        <w:numPr>
          <w:ilvl w:val="0"/>
          <w:numId w:val="47"/>
        </w:numPr>
        <w:tabs>
          <w:tab w:val="left" w:pos="864"/>
        </w:tabs>
        <w:ind w:left="432" w:hanging="432"/>
        <w:rPr>
          <w:rFonts w:ascii="Arial" w:hAnsi="Arial"/>
          <w:sz w:val="22"/>
        </w:rPr>
      </w:pPr>
      <w:r>
        <w:rPr>
          <w:rFonts w:ascii="Arial" w:hAnsi="Arial"/>
          <w:sz w:val="22"/>
        </w:rPr>
        <w:t>Cylinders of compressed gases must be handled as high energy sources.</w:t>
      </w:r>
    </w:p>
    <w:p w:rsidR="00842B69" w:rsidRDefault="00842B69">
      <w:pPr>
        <w:numPr>
          <w:ilvl w:val="0"/>
          <w:numId w:val="53"/>
        </w:numPr>
        <w:tabs>
          <w:tab w:val="left" w:pos="864"/>
        </w:tabs>
        <w:rPr>
          <w:rFonts w:ascii="Arial" w:hAnsi="Arial"/>
          <w:sz w:val="22"/>
        </w:rPr>
      </w:pPr>
      <w:r>
        <w:rPr>
          <w:rFonts w:ascii="Arial" w:hAnsi="Arial"/>
          <w:sz w:val="22"/>
        </w:rPr>
        <w:t>Cylinders on wheeled carts must be capped and secured by an approved cylinder support strap or chain.  The cart must be an approved cylinder cart.  Do not attempt to take a loaded cylinder cart up or down a stairway.</w:t>
      </w:r>
    </w:p>
    <w:p w:rsidR="00842B69" w:rsidRDefault="00842B69">
      <w:pPr>
        <w:numPr>
          <w:ilvl w:val="0"/>
          <w:numId w:val="53"/>
        </w:numPr>
        <w:tabs>
          <w:tab w:val="left" w:pos="864"/>
        </w:tabs>
        <w:rPr>
          <w:rFonts w:ascii="Arial" w:hAnsi="Arial"/>
          <w:sz w:val="22"/>
        </w:rPr>
      </w:pPr>
      <w:r>
        <w:rPr>
          <w:rFonts w:ascii="Arial" w:hAnsi="Arial"/>
          <w:sz w:val="22"/>
        </w:rPr>
        <w:t>All uncapped cylinders must be secured independently (not ganged behind a single chain) to a solid element of the lab structure.  Carts are not acceptable for supporting uncapped or in-use cylinders.</w:t>
      </w:r>
    </w:p>
    <w:p w:rsidR="00842B69" w:rsidRDefault="00842B69">
      <w:pPr>
        <w:numPr>
          <w:ilvl w:val="0"/>
          <w:numId w:val="53"/>
        </w:numPr>
        <w:tabs>
          <w:tab w:val="left" w:pos="864"/>
        </w:tabs>
        <w:rPr>
          <w:rFonts w:ascii="Arial" w:hAnsi="Arial"/>
          <w:sz w:val="22"/>
        </w:rPr>
      </w:pPr>
      <w:r>
        <w:rPr>
          <w:rFonts w:ascii="Arial" w:hAnsi="Arial"/>
          <w:sz w:val="22"/>
        </w:rPr>
        <w:t>Never bleed a cylinder completely empty.  Leave a slight pressure to keep contaminants out.</w:t>
      </w:r>
    </w:p>
    <w:p w:rsidR="00842B69" w:rsidRDefault="00842B69">
      <w:pPr>
        <w:numPr>
          <w:ilvl w:val="0"/>
          <w:numId w:val="53"/>
        </w:numPr>
        <w:tabs>
          <w:tab w:val="left" w:pos="864"/>
        </w:tabs>
        <w:rPr>
          <w:rFonts w:ascii="Arial" w:hAnsi="Arial"/>
          <w:sz w:val="22"/>
        </w:rPr>
      </w:pPr>
      <w:r>
        <w:rPr>
          <w:rFonts w:ascii="Arial" w:hAnsi="Arial"/>
          <w:sz w:val="22"/>
        </w:rPr>
        <w:t>Oil or grease on the high pressure side of an oxygen cylinder can cause an explosion.  Do not lubricate an oxygen regulator or use a fuel gas regulator on an oxygen cylinder.</w:t>
      </w:r>
    </w:p>
    <w:p w:rsidR="00842B69" w:rsidRDefault="00842B69">
      <w:pPr>
        <w:numPr>
          <w:ilvl w:val="0"/>
          <w:numId w:val="53"/>
        </w:numPr>
        <w:tabs>
          <w:tab w:val="left" w:pos="864"/>
        </w:tabs>
        <w:rPr>
          <w:rFonts w:ascii="Arial" w:hAnsi="Arial"/>
          <w:sz w:val="22"/>
        </w:rPr>
      </w:pPr>
      <w:r>
        <w:rPr>
          <w:rFonts w:ascii="Arial" w:hAnsi="Arial"/>
          <w:sz w:val="22"/>
        </w:rPr>
        <w:t>Always wear goggles</w:t>
      </w:r>
      <w:r w:rsidR="00CB7220">
        <w:rPr>
          <w:rFonts w:ascii="Arial" w:hAnsi="Arial"/>
          <w:sz w:val="22"/>
        </w:rPr>
        <w:fldChar w:fldCharType="begin"/>
      </w:r>
      <w:r>
        <w:instrText xml:space="preserve"> XE "</w:instrText>
      </w:r>
      <w:r>
        <w:rPr>
          <w:rFonts w:ascii="Arial" w:hAnsi="Arial"/>
          <w:sz w:val="22"/>
        </w:rPr>
        <w:instrText>goggles</w:instrText>
      </w:r>
      <w:r>
        <w:instrText xml:space="preserve">" </w:instrText>
      </w:r>
      <w:r w:rsidR="00CB7220">
        <w:rPr>
          <w:rFonts w:ascii="Arial" w:hAnsi="Arial"/>
          <w:sz w:val="22"/>
        </w:rPr>
        <w:fldChar w:fldCharType="end"/>
      </w:r>
      <w:r>
        <w:rPr>
          <w:rFonts w:ascii="Arial" w:hAnsi="Arial"/>
          <w:sz w:val="22"/>
        </w:rPr>
        <w:t xml:space="preserve"> or safety glasses with side shields when handling compressed gases.</w:t>
      </w:r>
    </w:p>
    <w:p w:rsidR="00842B69" w:rsidRDefault="00842B69">
      <w:pPr>
        <w:numPr>
          <w:ilvl w:val="0"/>
          <w:numId w:val="53"/>
        </w:numPr>
        <w:tabs>
          <w:tab w:val="left" w:pos="864"/>
        </w:tabs>
        <w:rPr>
          <w:rFonts w:ascii="Arial" w:hAnsi="Arial"/>
          <w:sz w:val="22"/>
        </w:rPr>
      </w:pPr>
      <w:r>
        <w:rPr>
          <w:rFonts w:ascii="Arial" w:hAnsi="Arial"/>
          <w:sz w:val="22"/>
        </w:rPr>
        <w:t>Always use appropriate gauges, fittings, and materials compatible with the particular gas being handled.  Regulators must be compatible with gas cylinders (do not use adapters).</w:t>
      </w:r>
    </w:p>
    <w:p w:rsidR="00842B69" w:rsidRDefault="00842B69">
      <w:pPr>
        <w:numPr>
          <w:ilvl w:val="0"/>
          <w:numId w:val="53"/>
        </w:numPr>
        <w:tabs>
          <w:tab w:val="left" w:pos="864"/>
        </w:tabs>
        <w:rPr>
          <w:rFonts w:ascii="Arial" w:hAnsi="Arial"/>
          <w:sz w:val="22"/>
        </w:rPr>
      </w:pPr>
      <w:r>
        <w:rPr>
          <w:rFonts w:ascii="Arial" w:hAnsi="Arial"/>
          <w:sz w:val="22"/>
        </w:rPr>
        <w:t>When work with toxic, corrosive</w:t>
      </w:r>
      <w:r w:rsidR="00CB7220">
        <w:rPr>
          <w:rFonts w:ascii="Arial" w:hAnsi="Arial"/>
          <w:sz w:val="22"/>
        </w:rPr>
        <w:fldChar w:fldCharType="begin"/>
      </w:r>
      <w:r>
        <w:instrText xml:space="preserve"> XE "</w:instrText>
      </w:r>
      <w:r>
        <w:rPr>
          <w:rFonts w:ascii="Arial" w:hAnsi="Arial"/>
          <w:sz w:val="22"/>
        </w:rPr>
        <w:instrText>corrosive</w:instrText>
      </w:r>
      <w:r>
        <w:instrText xml:space="preserve">" </w:instrText>
      </w:r>
      <w:r w:rsidR="00CB7220">
        <w:rPr>
          <w:rFonts w:ascii="Arial" w:hAnsi="Arial"/>
          <w:sz w:val="22"/>
        </w:rPr>
        <w:fldChar w:fldCharType="end"/>
      </w:r>
      <w:r>
        <w:rPr>
          <w:rFonts w:ascii="Arial" w:hAnsi="Arial"/>
          <w:sz w:val="22"/>
        </w:rPr>
        <w:t>, or reactive gases is planned, REM should be contacted for information concerning specific handling requirements for the gas involved.  Generally, these gases will need to be used and stored with local exhaust ventilation such as a lab hood</w:t>
      </w:r>
      <w:r w:rsidR="00CB7220">
        <w:rPr>
          <w:rFonts w:ascii="Arial" w:hAnsi="Arial"/>
          <w:sz w:val="22"/>
        </w:rPr>
        <w:fldChar w:fldCharType="begin"/>
      </w:r>
      <w:r>
        <w:instrText xml:space="preserve"> XE "</w:instrText>
      </w:r>
      <w:r>
        <w:rPr>
          <w:rFonts w:ascii="Arial" w:hAnsi="Arial"/>
        </w:rPr>
        <w:instrText>hood</w:instrText>
      </w:r>
      <w:r>
        <w:instrText xml:space="preserve">" </w:instrText>
      </w:r>
      <w:r w:rsidR="00CB7220">
        <w:rPr>
          <w:rFonts w:ascii="Arial" w:hAnsi="Arial"/>
          <w:sz w:val="22"/>
        </w:rPr>
        <w:fldChar w:fldCharType="end"/>
      </w:r>
      <w:r>
        <w:rPr>
          <w:rFonts w:ascii="Arial" w:hAnsi="Arial"/>
          <w:sz w:val="22"/>
        </w:rPr>
        <w:t xml:space="preserve"> or a gas cabinet designed for that purpose.</w:t>
      </w:r>
    </w:p>
    <w:p w:rsidR="00842B69" w:rsidRDefault="00842B69">
      <w:pPr>
        <w:pStyle w:val="Heading4"/>
        <w:keepNext w:val="0"/>
        <w:spacing w:before="120" w:line="240" w:lineRule="exact"/>
        <w:jc w:val="left"/>
        <w:rPr>
          <w:i/>
        </w:rPr>
      </w:pPr>
      <w:bookmarkStart w:id="124" w:name="_Toc465827548"/>
      <w:bookmarkStart w:id="125" w:name="_Toc468598036"/>
      <w:r>
        <w:rPr>
          <w:b/>
        </w:rPr>
        <w:br w:type="page"/>
      </w:r>
      <w:r>
        <w:rPr>
          <w:i/>
        </w:rPr>
        <w:lastRenderedPageBreak/>
        <w:t>MODEL WRITTEN SOP -- The OSHA Laboratory Standard</w:t>
      </w:r>
      <w:r w:rsidR="00CB7220">
        <w:rPr>
          <w:i/>
        </w:rPr>
        <w:fldChar w:fldCharType="begin"/>
      </w:r>
      <w:r>
        <w:instrText xml:space="preserve"> XE "</w:instrText>
      </w:r>
      <w:r>
        <w:rPr>
          <w:rFonts w:ascii="Arial Narrow" w:hAnsi="Arial Narrow"/>
        </w:rPr>
        <w:instrText>Laboratory Standard</w:instrText>
      </w:r>
      <w:r>
        <w:instrText xml:space="preserve">" </w:instrText>
      </w:r>
      <w:r w:rsidR="00CB7220">
        <w:rPr>
          <w:i/>
        </w:rPr>
        <w:fldChar w:fldCharType="end"/>
      </w:r>
      <w:r>
        <w:rPr>
          <w:i/>
        </w:rPr>
        <w:t xml:space="preserve"> explicitly requires "standard operating procedures</w:t>
      </w:r>
      <w:r w:rsidR="00CB7220">
        <w:rPr>
          <w:i/>
        </w:rPr>
        <w:fldChar w:fldCharType="begin"/>
      </w:r>
      <w:r>
        <w:instrText xml:space="preserve"> XE "</w:instrText>
      </w:r>
      <w:r>
        <w:rPr>
          <w:i/>
        </w:rPr>
        <w:instrText>standard operating procedures</w:instrText>
      </w:r>
      <w:r>
        <w:instrText xml:space="preserve">" </w:instrText>
      </w:r>
      <w:r w:rsidR="00CB7220">
        <w:rPr>
          <w:i/>
        </w:rPr>
        <w:fldChar w:fldCharType="end"/>
      </w:r>
      <w:r>
        <w:rPr>
          <w:i/>
        </w:rPr>
        <w:t xml:space="preserve"> relevant to safety and health considerations to be followed when laboratory work involves the use of hazardous chemicals."  If the model SOPs</w:t>
      </w:r>
      <w:r w:rsidR="00CB7220">
        <w:rPr>
          <w:i/>
        </w:rPr>
        <w:fldChar w:fldCharType="begin"/>
      </w:r>
      <w:r>
        <w:instrText xml:space="preserve"> XE "</w:instrText>
      </w:r>
      <w:r>
        <w:rPr>
          <w:i/>
        </w:rPr>
        <w:instrText>SOPs</w:instrText>
      </w:r>
      <w:r>
        <w:instrText xml:space="preserve">" </w:instrText>
      </w:r>
      <w:r w:rsidR="00CB7220">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Cryogens</w:t>
      </w:r>
      <w:r w:rsidR="00CB7220">
        <w:rPr>
          <w:b/>
        </w:rPr>
        <w:fldChar w:fldCharType="begin"/>
      </w:r>
      <w:r>
        <w:instrText xml:space="preserve"> XE "</w:instrText>
      </w:r>
      <w:r>
        <w:rPr>
          <w:b/>
        </w:rPr>
        <w:instrText>Cryogens</w:instrText>
      </w:r>
      <w:r>
        <w:instrText xml:space="preserve">" </w:instrText>
      </w:r>
      <w:r w:rsidR="00CB7220">
        <w:rPr>
          <w:b/>
        </w:rPr>
        <w:fldChar w:fldCharType="end"/>
      </w:r>
      <w:r>
        <w:rPr>
          <w:b/>
        </w:rPr>
        <w:t xml:space="preserve">:  </w:t>
      </w:r>
      <w:r>
        <w:t>Some of the hazards associated with cryogens (fluids used to maintain extremely low temperatures) are fire, pressure, embrittlement of materials, and skin or eye burns upon contact with the liquid.  Cryogens can condense nearly pure liquid oxygen from the air, creating a severe fire risk.  A pressure hazard exists because of the large expansion ratio from liquid to gas, causing pressure build up in containers.  Many materials become brittle at extreme low temperatures.  Brief contact with materials at extreme low temperatures can cause burns similar to thermal burns.  Carefully observe all special precautions.</w:t>
      </w:r>
      <w:bookmarkEnd w:id="124"/>
      <w:bookmarkEnd w:id="125"/>
    </w:p>
    <w:p w:rsidR="00842B69" w:rsidRDefault="00842B69" w:rsidP="00842B69">
      <w:pPr>
        <w:numPr>
          <w:ilvl w:val="0"/>
          <w:numId w:val="54"/>
        </w:numPr>
        <w:tabs>
          <w:tab w:val="left" w:pos="864"/>
        </w:tabs>
        <w:spacing w:before="120"/>
        <w:ind w:left="432" w:hanging="432"/>
        <w:rPr>
          <w:rFonts w:ascii="Arial" w:hAnsi="Arial"/>
          <w:sz w:val="22"/>
        </w:rPr>
      </w:pPr>
      <w:r>
        <w:rPr>
          <w:rFonts w:ascii="Arial" w:hAnsi="Arial"/>
          <w:sz w:val="22"/>
        </w:rPr>
        <w:t>Equipment should be kept clean, especially when working with liquid or gaseous oxygen.</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Mixtures of gases or fluids should be strictly controlled to prevent formation of flammable or explosive mixtures.</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For flammable cryogens the precautions provided in the "Flammable/Combustible Materials" section of this booklet should be used.</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Always wear goggles</w:t>
      </w:r>
      <w:r w:rsidR="00CB7220">
        <w:rPr>
          <w:rFonts w:ascii="Arial" w:hAnsi="Arial"/>
          <w:sz w:val="22"/>
        </w:rPr>
        <w:fldChar w:fldCharType="begin"/>
      </w:r>
      <w:r>
        <w:instrText xml:space="preserve"> XE "</w:instrText>
      </w:r>
      <w:r>
        <w:rPr>
          <w:rFonts w:ascii="Arial" w:hAnsi="Arial"/>
          <w:sz w:val="22"/>
        </w:rPr>
        <w:instrText>goggles</w:instrText>
      </w:r>
      <w:r>
        <w:instrText xml:space="preserve">" </w:instrText>
      </w:r>
      <w:r w:rsidR="00CB7220">
        <w:rPr>
          <w:rFonts w:ascii="Arial" w:hAnsi="Arial"/>
          <w:sz w:val="22"/>
        </w:rPr>
        <w:fldChar w:fldCharType="end"/>
      </w:r>
      <w:r>
        <w:rPr>
          <w:rFonts w:ascii="Arial" w:hAnsi="Arial"/>
          <w:sz w:val="22"/>
        </w:rPr>
        <w:t xml:space="preserve"> when handling cryogens.  If there is a splash or spray hazard, a face shield over the goggles, an impervious apron or coat, cuffless trousers, and fully-covering, non-lacing shoes should be worn.  Watches, rings, and other jewelry should not be worn.  Gloves should be impervious and sufficiently large to be readily thrown off should a cryogen be spilled.  Cryo-gloves</w:t>
      </w:r>
      <w:r w:rsidR="00CB7220">
        <w:rPr>
          <w:rFonts w:ascii="Arial" w:hAnsi="Arial"/>
          <w:sz w:val="22"/>
        </w:rPr>
        <w:fldChar w:fldCharType="begin"/>
      </w:r>
      <w:r>
        <w:instrText xml:space="preserve"> XE "</w:instrText>
      </w:r>
      <w:r>
        <w:rPr>
          <w:rFonts w:ascii="Arial" w:hAnsi="Arial"/>
          <w:sz w:val="22"/>
        </w:rPr>
        <w:instrText>gloves</w:instrText>
      </w:r>
      <w:r>
        <w:instrText xml:space="preserve">" </w:instrText>
      </w:r>
      <w:r w:rsidR="00CB7220">
        <w:rPr>
          <w:rFonts w:ascii="Arial" w:hAnsi="Arial"/>
          <w:sz w:val="22"/>
        </w:rPr>
        <w:fldChar w:fldCharType="end"/>
      </w:r>
      <w:r>
        <w:rPr>
          <w:rFonts w:ascii="Arial" w:hAnsi="Arial"/>
          <w:sz w:val="22"/>
        </w:rPr>
        <w:t xml:space="preserve"> or pot holders should also be used.  Respirators may be required if the cryogen is toxic and sufficient local exhaust ventilation is not available.  Contact REM for exposure monitoring.</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Containers and systems containing cryogens should have pressure relief mechanisms.</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Containers and systems should be capable of withstanding extreme cold without becoming brittle.  Glass containers should be taped solidly around the outside or encased in plastic mesh.</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Funnels should not be used for pouring liquid nitrogen or any other cryogen.</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Large mobile Dewars or LN2 refrigerators (or the trolleys carrying these) used for transporting cryogens within a building or between buildings should be equipped with a braking mechanism.</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Large mobile Dewars at risk for tipping should be transported on appropriate carts.  Wheeled trolleys may not be used if the vessel must pass over elevator thresholds or other slots/crevasses wider than 25% of the wheel width.</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Dispensing stations designed to allow research staff to fill smaller vessels from a larger self-pressurizing Dewar must be located in non-public areas, and should be posted with standard operating procedures</w:t>
      </w:r>
      <w:r w:rsidR="00CB7220">
        <w:rPr>
          <w:rFonts w:ascii="Arial" w:hAnsi="Arial"/>
          <w:sz w:val="22"/>
        </w:rPr>
        <w:fldChar w:fldCharType="begin"/>
      </w:r>
      <w:r>
        <w:instrText xml:space="preserve"> XE "</w:instrText>
      </w:r>
      <w:r>
        <w:rPr>
          <w:i/>
        </w:rPr>
        <w:instrText>standard operating procedures</w:instrText>
      </w:r>
      <w:r>
        <w:instrText xml:space="preserve">" </w:instrText>
      </w:r>
      <w:r w:rsidR="00CB7220">
        <w:rPr>
          <w:rFonts w:ascii="Arial" w:hAnsi="Arial"/>
          <w:sz w:val="22"/>
        </w:rPr>
        <w:fldChar w:fldCharType="end"/>
      </w:r>
      <w:r>
        <w:rPr>
          <w:rFonts w:ascii="Arial" w:hAnsi="Arial"/>
          <w:sz w:val="22"/>
        </w:rPr>
        <w:t>.</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Smaller vessels of liquid nitrogen or other cryogens transported by hand within or between buildings must have a handle or bail, and must be covered.</w:t>
      </w:r>
    </w:p>
    <w:p w:rsidR="00842B69" w:rsidRDefault="00842B69">
      <w:pPr>
        <w:tabs>
          <w:tab w:val="left" w:pos="288"/>
          <w:tab w:val="left" w:pos="1008"/>
        </w:tabs>
        <w:rPr>
          <w:rFonts w:ascii="Arial" w:hAnsi="Arial"/>
          <w:sz w:val="22"/>
        </w:rPr>
      </w:pPr>
    </w:p>
    <w:p w:rsidR="00842B69" w:rsidRDefault="00842B69">
      <w:pPr>
        <w:pStyle w:val="Heading3"/>
      </w:pPr>
      <w:bookmarkStart w:id="126" w:name="_Toc465827549"/>
      <w:bookmarkStart w:id="127" w:name="_Toc468598037"/>
      <w:r>
        <w:br w:type="page"/>
      </w:r>
      <w:r>
        <w:lastRenderedPageBreak/>
        <w:t>HEALTH HAZARDS</w:t>
      </w:r>
      <w:bookmarkEnd w:id="126"/>
      <w:bookmarkEnd w:id="127"/>
    </w:p>
    <w:p w:rsidR="00842B69" w:rsidRDefault="00842B69">
      <w:pPr>
        <w:spacing w:before="120"/>
        <w:rPr>
          <w:rFonts w:ascii="Arial" w:hAnsi="Arial"/>
          <w:sz w:val="22"/>
        </w:rPr>
      </w:pPr>
      <w:r>
        <w:rPr>
          <w:rFonts w:ascii="Arial" w:hAnsi="Arial"/>
          <w:sz w:val="22"/>
        </w:rPr>
        <w:t>"Health hazard" refers to chemicals for which there is statistically significant evidence based on at least one study conducted in accordance with established scientific principles that acute or chronic health effects may occur in exposed employees.  This term includes chemicals which are carcinogens</w:t>
      </w:r>
      <w:r w:rsidR="00CB7220">
        <w:rPr>
          <w:rFonts w:ascii="Arial" w:hAnsi="Arial"/>
          <w:sz w:val="22"/>
        </w:rPr>
        <w:fldChar w:fldCharType="begin"/>
      </w:r>
      <w:r>
        <w:instrText xml:space="preserve"> XE "</w:instrText>
      </w:r>
      <w:r>
        <w:rPr>
          <w:rFonts w:ascii="Arial" w:hAnsi="Arial"/>
          <w:sz w:val="22"/>
        </w:rPr>
        <w:instrText>carcinogens</w:instrText>
      </w:r>
      <w:r>
        <w:instrText xml:space="preserve">" </w:instrText>
      </w:r>
      <w:r w:rsidR="00CB7220">
        <w:rPr>
          <w:rFonts w:ascii="Arial" w:hAnsi="Arial"/>
          <w:sz w:val="22"/>
        </w:rPr>
        <w:fldChar w:fldCharType="end"/>
      </w:r>
      <w:r>
        <w:rPr>
          <w:rFonts w:ascii="Arial" w:hAnsi="Arial"/>
          <w:sz w:val="22"/>
        </w:rPr>
        <w:t>, toxic or highly toxic agent</w:t>
      </w:r>
      <w:r w:rsidR="00CB7220">
        <w:rPr>
          <w:rFonts w:ascii="Arial" w:hAnsi="Arial"/>
          <w:sz w:val="22"/>
        </w:rPr>
        <w:fldChar w:fldCharType="begin"/>
      </w:r>
      <w:r>
        <w:instrText xml:space="preserve"> XE "</w:instrText>
      </w:r>
      <w:r>
        <w:rPr>
          <w:rFonts w:ascii="Arial" w:hAnsi="Arial"/>
          <w:sz w:val="22"/>
        </w:rPr>
        <w:instrText>toxic agent</w:instrText>
      </w:r>
      <w:r>
        <w:instrText xml:space="preserve">" </w:instrText>
      </w:r>
      <w:r w:rsidR="00CB7220">
        <w:rPr>
          <w:rFonts w:ascii="Arial" w:hAnsi="Arial"/>
          <w:sz w:val="22"/>
        </w:rPr>
        <w:fldChar w:fldCharType="end"/>
      </w:r>
      <w:r>
        <w:rPr>
          <w:rFonts w:ascii="Arial" w:hAnsi="Arial"/>
          <w:sz w:val="22"/>
        </w:rPr>
        <w:t>s, reproductive</w:t>
      </w:r>
      <w:r w:rsidR="00CB7220">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CB7220">
        <w:rPr>
          <w:rFonts w:ascii="Arial" w:hAnsi="Arial"/>
          <w:sz w:val="22"/>
        </w:rPr>
        <w:fldChar w:fldCharType="end"/>
      </w:r>
      <w:r>
        <w:rPr>
          <w:rFonts w:ascii="Arial" w:hAnsi="Arial"/>
          <w:sz w:val="22"/>
        </w:rPr>
        <w:t xml:space="preserve"> toxins, irritants, corrosives, sensitizers, hepatotoxins, nephrotoxins, neurotoxins, agents which act on the hematopoietic system, and agents which damage the lungs, skin, eyes, or mucous membranes.  For a detailed discussion of industrial toxicology and information on health hazards associated with specific chemicals, refer to Appendix E.</w:t>
      </w:r>
    </w:p>
    <w:p w:rsidR="00842B69" w:rsidRDefault="00842B69">
      <w:pPr>
        <w:spacing w:before="120"/>
        <w:rPr>
          <w:rFonts w:ascii="Arial" w:hAnsi="Arial"/>
          <w:sz w:val="22"/>
        </w:rPr>
      </w:pPr>
      <w:r>
        <w:rPr>
          <w:rFonts w:ascii="Arial" w:hAnsi="Arial"/>
          <w:sz w:val="22"/>
        </w:rPr>
        <w:t>For many toxic materials, hygienic standards have been established and action must be taken to prevent personnel from receiving exposures in excess of these standards.  These standards may be referred to as threshold limit values (TLVs) or permissible exposure limit</w:t>
      </w:r>
      <w:r w:rsidR="00CB7220">
        <w:rPr>
          <w:rFonts w:ascii="Arial" w:hAnsi="Arial"/>
          <w:sz w:val="22"/>
        </w:rPr>
        <w:fldChar w:fldCharType="begin"/>
      </w:r>
      <w:r>
        <w:instrText xml:space="preserve"> XE "</w:instrText>
      </w:r>
      <w:r>
        <w:rPr>
          <w:rFonts w:ascii="Arial" w:hAnsi="Arial"/>
          <w:sz w:val="22"/>
        </w:rPr>
        <w:instrText>exposure limit</w:instrText>
      </w:r>
      <w:r>
        <w:instrText xml:space="preserve">" </w:instrText>
      </w:r>
      <w:r w:rsidR="00CB7220">
        <w:rPr>
          <w:rFonts w:ascii="Arial" w:hAnsi="Arial"/>
          <w:sz w:val="22"/>
        </w:rPr>
        <w:fldChar w:fldCharType="end"/>
      </w:r>
      <w:r>
        <w:rPr>
          <w:rFonts w:ascii="Arial" w:hAnsi="Arial"/>
          <w:sz w:val="22"/>
        </w:rPr>
        <w:t>s (PEL</w:t>
      </w:r>
      <w:r w:rsidR="00CB7220">
        <w:rPr>
          <w:rFonts w:ascii="Arial" w:hAnsi="Arial"/>
          <w:sz w:val="22"/>
        </w:rPr>
        <w:fldChar w:fldCharType="begin"/>
      </w:r>
      <w:r>
        <w:instrText xml:space="preserve"> XE "</w:instrText>
      </w:r>
      <w:r>
        <w:rPr>
          <w:rFonts w:ascii="Arial" w:hAnsi="Arial"/>
          <w:sz w:val="22"/>
        </w:rPr>
        <w:instrText>PELs</w:instrText>
      </w:r>
      <w:r>
        <w:instrText xml:space="preserve">" </w:instrText>
      </w:r>
      <w:r w:rsidR="00CB7220">
        <w:rPr>
          <w:rFonts w:ascii="Arial" w:hAnsi="Arial"/>
          <w:sz w:val="22"/>
        </w:rPr>
        <w:fldChar w:fldCharType="end"/>
      </w:r>
      <w:r>
        <w:rPr>
          <w:rFonts w:ascii="Arial" w:hAnsi="Arial"/>
          <w:sz w:val="22"/>
        </w:rPr>
        <w:t>s).  For specific information on the terms TLV</w:t>
      </w:r>
      <w:r w:rsidR="00CB7220">
        <w:rPr>
          <w:rFonts w:ascii="Arial" w:hAnsi="Arial"/>
          <w:sz w:val="22"/>
        </w:rPr>
        <w:fldChar w:fldCharType="begin"/>
      </w:r>
      <w:r>
        <w:instrText xml:space="preserve"> XE "</w:instrText>
      </w:r>
      <w:r>
        <w:rPr>
          <w:rFonts w:ascii="Arial" w:hAnsi="Arial"/>
          <w:b/>
        </w:rPr>
        <w:instrText>TLV</w:instrText>
      </w:r>
      <w:r>
        <w:instrText xml:space="preserve">" </w:instrText>
      </w:r>
      <w:r w:rsidR="00CB7220">
        <w:rPr>
          <w:rFonts w:ascii="Arial" w:hAnsi="Arial"/>
          <w:sz w:val="22"/>
        </w:rPr>
        <w:fldChar w:fldCharType="end"/>
      </w:r>
      <w:r>
        <w:rPr>
          <w:rFonts w:ascii="Arial" w:hAnsi="Arial"/>
          <w:sz w:val="22"/>
        </w:rPr>
        <w:t xml:space="preserve"> or PEL</w:t>
      </w:r>
      <w:r w:rsidR="00CB7220">
        <w:rPr>
          <w:rFonts w:ascii="Arial" w:hAnsi="Arial"/>
          <w:sz w:val="22"/>
        </w:rPr>
        <w:fldChar w:fldCharType="begin"/>
      </w:r>
      <w:r>
        <w:instrText xml:space="preserve"> XE "</w:instrText>
      </w:r>
      <w:r>
        <w:rPr>
          <w:rFonts w:ascii="Arial" w:hAnsi="Arial"/>
          <w:sz w:val="22"/>
        </w:rPr>
        <w:instrText>PEL</w:instrText>
      </w:r>
      <w:r>
        <w:instrText xml:space="preserve">" </w:instrText>
      </w:r>
      <w:r w:rsidR="00CB7220">
        <w:rPr>
          <w:rFonts w:ascii="Arial" w:hAnsi="Arial"/>
          <w:sz w:val="22"/>
        </w:rPr>
        <w:fldChar w:fldCharType="end"/>
      </w:r>
      <w:r>
        <w:rPr>
          <w:rFonts w:ascii="Arial" w:hAnsi="Arial"/>
          <w:sz w:val="22"/>
        </w:rPr>
        <w:t>, refer to the glossary in Appendix I.</w:t>
      </w:r>
    </w:p>
    <w:p w:rsidR="00842B69" w:rsidRDefault="00842B69">
      <w:pPr>
        <w:spacing w:before="120"/>
        <w:rPr>
          <w:rFonts w:ascii="Arial" w:hAnsi="Arial"/>
          <w:sz w:val="22"/>
        </w:rPr>
      </w:pPr>
      <w:r>
        <w:rPr>
          <w:rFonts w:ascii="Arial" w:hAnsi="Arial"/>
          <w:sz w:val="22"/>
        </w:rPr>
        <w:t>The MSDS</w:t>
      </w:r>
      <w:r w:rsidR="00CB7220">
        <w:rPr>
          <w:rFonts w:ascii="Arial" w:hAnsi="Arial"/>
          <w:sz w:val="22"/>
        </w:rPr>
        <w:fldChar w:fldCharType="begin"/>
      </w:r>
      <w:r>
        <w:instrText xml:space="preserve"> XE "</w:instrText>
      </w:r>
      <w:r>
        <w:rPr>
          <w:rFonts w:ascii="Arial" w:hAnsi="Arial"/>
          <w:b/>
          <w:sz w:val="22"/>
        </w:rPr>
        <w:instrText>MSDS</w:instrText>
      </w:r>
      <w:r>
        <w:instrText xml:space="preserve">" </w:instrText>
      </w:r>
      <w:r w:rsidR="00CB7220">
        <w:rPr>
          <w:rFonts w:ascii="Arial" w:hAnsi="Arial"/>
          <w:sz w:val="22"/>
        </w:rPr>
        <w:fldChar w:fldCharType="end"/>
      </w:r>
      <w:r>
        <w:rPr>
          <w:rFonts w:ascii="Arial" w:hAnsi="Arial"/>
          <w:sz w:val="22"/>
        </w:rPr>
        <w:t xml:space="preserve"> will list the hygienic standard for the hazardous chemical or each component of a mixture.  In addition, REM has a complete listing of published TLVs and PELs and other works concerning the subject of industrial toxicology.  If you would like to conduct a more thorough review of a particular compound, or if you would like an evaluation of the exposure to a specific material used in your work area, contact REM.</w:t>
      </w:r>
    </w:p>
    <w:p w:rsidR="00842B69" w:rsidRDefault="00842B69">
      <w:pPr>
        <w:spacing w:before="120"/>
        <w:rPr>
          <w:rFonts w:ascii="Arial" w:hAnsi="Arial"/>
          <w:sz w:val="22"/>
        </w:rPr>
      </w:pPr>
      <w:r>
        <w:rPr>
          <w:rFonts w:ascii="Arial" w:hAnsi="Arial"/>
          <w:sz w:val="22"/>
        </w:rPr>
        <w:t>Protection from health hazards is provided by ensuring that exposure to such hazards is minimized or eliminated.  To minimize the exposure, it is necessary to determine the route by which the exposure may occur, i.e. inhalation, skin contact, puncture, ingestion, or a combination of exposure routes.</w:t>
      </w:r>
    </w:p>
    <w:p w:rsidR="00842B69" w:rsidRDefault="00842B69">
      <w:pPr>
        <w:pStyle w:val="Heading4"/>
        <w:keepNext w:val="0"/>
        <w:spacing w:before="120" w:line="240" w:lineRule="exact"/>
        <w:jc w:val="left"/>
        <w:rPr>
          <w:i/>
        </w:rPr>
      </w:pPr>
      <w:bookmarkStart w:id="128" w:name="_Toc465827550"/>
      <w:bookmarkStart w:id="129" w:name="_Toc468598038"/>
      <w:r>
        <w:rPr>
          <w:b/>
        </w:rPr>
        <w:br w:type="page"/>
      </w:r>
      <w:r>
        <w:rPr>
          <w:i/>
        </w:rPr>
        <w:lastRenderedPageBreak/>
        <w:t>MODEL WRITTEN SOP -- The OSHA Laboratory Standard</w:t>
      </w:r>
      <w:r w:rsidR="00CB7220">
        <w:rPr>
          <w:i/>
        </w:rPr>
        <w:fldChar w:fldCharType="begin"/>
      </w:r>
      <w:r>
        <w:instrText xml:space="preserve"> XE "</w:instrText>
      </w:r>
      <w:r>
        <w:rPr>
          <w:rFonts w:ascii="Arial Narrow" w:hAnsi="Arial Narrow"/>
        </w:rPr>
        <w:instrText>Laboratory Standard</w:instrText>
      </w:r>
      <w:r>
        <w:instrText xml:space="preserve">" </w:instrText>
      </w:r>
      <w:r w:rsidR="00CB7220">
        <w:rPr>
          <w:i/>
        </w:rPr>
        <w:fldChar w:fldCharType="end"/>
      </w:r>
      <w:r>
        <w:rPr>
          <w:i/>
        </w:rPr>
        <w:t xml:space="preserve"> explicitly requires "standard operating procedures</w:t>
      </w:r>
      <w:r w:rsidR="00CB7220">
        <w:rPr>
          <w:i/>
        </w:rPr>
        <w:fldChar w:fldCharType="begin"/>
      </w:r>
      <w:r>
        <w:instrText xml:space="preserve"> XE "</w:instrText>
      </w:r>
      <w:r>
        <w:rPr>
          <w:i/>
        </w:rPr>
        <w:instrText>standard operating procedures</w:instrText>
      </w:r>
      <w:r>
        <w:instrText xml:space="preserve">" </w:instrText>
      </w:r>
      <w:r w:rsidR="00CB7220">
        <w:rPr>
          <w:i/>
        </w:rPr>
        <w:fldChar w:fldCharType="end"/>
      </w:r>
      <w:r>
        <w:rPr>
          <w:i/>
        </w:rPr>
        <w:t xml:space="preserve"> relevant to safety and health considerations to be followed when laboratory work involves the use of hazardous chemicals."  If the model SOPs</w:t>
      </w:r>
      <w:r w:rsidR="00CB7220">
        <w:rPr>
          <w:i/>
        </w:rPr>
        <w:fldChar w:fldCharType="begin"/>
      </w:r>
      <w:r>
        <w:instrText xml:space="preserve"> XE "</w:instrText>
      </w:r>
      <w:r>
        <w:rPr>
          <w:i/>
        </w:rPr>
        <w:instrText>SOPs</w:instrText>
      </w:r>
      <w:r>
        <w:instrText xml:space="preserve">" </w:instrText>
      </w:r>
      <w:r w:rsidR="00CB7220">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Allergens</w:t>
      </w:r>
      <w:r>
        <w:t>:  The term</w:t>
      </w:r>
      <w:r>
        <w:rPr>
          <w:b/>
        </w:rPr>
        <w:t xml:space="preserve"> </w:t>
      </w:r>
      <w:r>
        <w:t>allergens describes a wide variety of substances that can produce skin and lung hypersensitivity.  Examples include diazomethane, chromium, nickel bichromates, formaldehyde, isocyanates, and certain phenols.  Wear suitable gloves</w:t>
      </w:r>
      <w:r w:rsidR="00CB7220">
        <w:fldChar w:fldCharType="begin"/>
      </w:r>
      <w:r>
        <w:instrText xml:space="preserve"> XE "gloves" </w:instrText>
      </w:r>
      <w:r w:rsidR="00CB7220">
        <w:fldChar w:fldCharType="end"/>
      </w:r>
      <w:r>
        <w:t xml:space="preserve"> to prevent hand contact with allergens or substances of unknown allergenic activity.  Conduct aerosol producing procedures in a fume hood</w:t>
      </w:r>
      <w:r w:rsidR="00CB7220">
        <w:fldChar w:fldCharType="begin"/>
      </w:r>
      <w:r>
        <w:instrText xml:space="preserve"> XE "fume hood" </w:instrText>
      </w:r>
      <w:r w:rsidR="00CB7220">
        <w:fldChar w:fldCharType="end"/>
      </w:r>
      <w:r>
        <w:t>.</w:t>
      </w:r>
      <w:bookmarkEnd w:id="128"/>
      <w:bookmarkEnd w:id="129"/>
    </w:p>
    <w:p w:rsidR="00842B69" w:rsidRDefault="00842B69">
      <w:pPr>
        <w:pStyle w:val="Heading4"/>
        <w:spacing w:before="120"/>
        <w:jc w:val="left"/>
        <w:rPr>
          <w:i/>
        </w:rPr>
      </w:pPr>
      <w:bookmarkStart w:id="130" w:name="_Toc468598039"/>
      <w:bookmarkStart w:id="131" w:name="_Toc465827551"/>
      <w:r>
        <w:rPr>
          <w:b/>
        </w:rPr>
        <w:br w:type="page"/>
      </w:r>
      <w:r>
        <w:rPr>
          <w:i/>
        </w:rPr>
        <w:lastRenderedPageBreak/>
        <w:t>MODEL WRITTEN SOP -- The OSHA Laboratory Standard</w:t>
      </w:r>
      <w:r w:rsidR="00CB7220">
        <w:rPr>
          <w:i/>
        </w:rPr>
        <w:fldChar w:fldCharType="begin"/>
      </w:r>
      <w:r>
        <w:instrText xml:space="preserve"> XE "</w:instrText>
      </w:r>
      <w:r>
        <w:rPr>
          <w:rFonts w:ascii="Arial Narrow" w:hAnsi="Arial Narrow"/>
        </w:rPr>
        <w:instrText>Laboratory Standard</w:instrText>
      </w:r>
      <w:r>
        <w:instrText xml:space="preserve">" </w:instrText>
      </w:r>
      <w:r w:rsidR="00CB7220">
        <w:rPr>
          <w:i/>
        </w:rPr>
        <w:fldChar w:fldCharType="end"/>
      </w:r>
      <w:r>
        <w:rPr>
          <w:i/>
        </w:rPr>
        <w:t xml:space="preserve"> explicitly requires "standard operating procedures</w:t>
      </w:r>
      <w:r w:rsidR="00CB7220">
        <w:rPr>
          <w:i/>
        </w:rPr>
        <w:fldChar w:fldCharType="begin"/>
      </w:r>
      <w:r>
        <w:instrText xml:space="preserve"> XE "</w:instrText>
      </w:r>
      <w:r>
        <w:rPr>
          <w:i/>
        </w:rPr>
        <w:instrText>standard operating procedures</w:instrText>
      </w:r>
      <w:r>
        <w:instrText xml:space="preserve">" </w:instrText>
      </w:r>
      <w:r w:rsidR="00CB7220">
        <w:rPr>
          <w:i/>
        </w:rPr>
        <w:fldChar w:fldCharType="end"/>
      </w:r>
      <w:r>
        <w:rPr>
          <w:i/>
        </w:rPr>
        <w:t xml:space="preserve"> relevant to safety and health considerations to be followed when laboratory work involves the use of hazardous chemicals."  If the model SOPs</w:t>
      </w:r>
      <w:r w:rsidR="00CB7220">
        <w:rPr>
          <w:i/>
        </w:rPr>
        <w:fldChar w:fldCharType="begin"/>
      </w:r>
      <w:r>
        <w:instrText xml:space="preserve"> XE "</w:instrText>
      </w:r>
      <w:r>
        <w:rPr>
          <w:i/>
        </w:rPr>
        <w:instrText>SOPs</w:instrText>
      </w:r>
      <w:r>
        <w:instrText xml:space="preserve">" </w:instrText>
      </w:r>
      <w:r w:rsidR="00CB7220">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Embryotoxin</w:t>
      </w:r>
      <w:r w:rsidR="00CB7220">
        <w:rPr>
          <w:b/>
        </w:rPr>
        <w:fldChar w:fldCharType="begin"/>
      </w:r>
      <w:r>
        <w:instrText xml:space="preserve"> XE "</w:instrText>
      </w:r>
      <w:r>
        <w:rPr>
          <w:b/>
        </w:rPr>
        <w:instrText>Embryotoxin</w:instrText>
      </w:r>
      <w:r>
        <w:instrText xml:space="preserve">" </w:instrText>
      </w:r>
      <w:r w:rsidR="00CB7220">
        <w:rPr>
          <w:b/>
        </w:rPr>
        <w:fldChar w:fldCharType="end"/>
      </w:r>
      <w:r>
        <w:rPr>
          <w:b/>
        </w:rPr>
        <w:t>s</w:t>
      </w:r>
      <w:r>
        <w:t xml:space="preserve"> </w:t>
      </w:r>
      <w:r>
        <w:rPr>
          <w:b/>
        </w:rPr>
        <w:t>and Reproductive Toxins</w:t>
      </w:r>
      <w:r>
        <w:t>:  Substances that act during pregnancy to cause</w:t>
      </w:r>
      <w:bookmarkEnd w:id="130"/>
      <w:r>
        <w:t xml:space="preserve"> </w:t>
      </w:r>
      <w:bookmarkStart w:id="132" w:name="_Toc468533551"/>
      <w:bookmarkStart w:id="133" w:name="_Toc468598040"/>
      <w:r>
        <w:t>adverse effects on the fetus are referred to as embryotoxins.  These effects include embryolethality (death of the fertilized egg, the embryo, or the fetus), malformation (teratologic effects), retard growth, and postnatal functional deficits.  Examples include organo-mercurials, lead compounds, and formamide.  Because the period of greatest susceptibility to embryotoxins is the first 8-12 weeks of pregnancy, which includes a period when a woman may not know she is pregnant, women of child-bearing potential should take care to avoid skin contact with all chemicals.  The term "reproductive</w:t>
      </w:r>
      <w:r w:rsidR="00CB7220">
        <w:fldChar w:fldCharType="begin"/>
      </w:r>
      <w:r>
        <w:instrText xml:space="preserve"> XE "reproductive" </w:instrText>
      </w:r>
      <w:r w:rsidR="00CB7220">
        <w:fldChar w:fldCharType="end"/>
      </w:r>
      <w:r>
        <w:t xml:space="preserve"> toxins" is used to describe substances which cause harmful effects on the male or female reproductive system or the developing embryo and fetus.  These effects include but are not limited to menstrual irregularity, lowered fertility, testicular atrophy, and birth defects.</w:t>
      </w:r>
      <w:bookmarkEnd w:id="131"/>
      <w:bookmarkEnd w:id="132"/>
      <w:bookmarkEnd w:id="133"/>
      <w:r>
        <w:t xml:space="preserve"> </w:t>
      </w:r>
    </w:p>
    <w:p w:rsidR="00842B69" w:rsidRDefault="00842B69">
      <w:pPr>
        <w:numPr>
          <w:ilvl w:val="0"/>
          <w:numId w:val="55"/>
        </w:numPr>
        <w:tabs>
          <w:tab w:val="left" w:pos="864"/>
        </w:tabs>
        <w:spacing w:before="120"/>
        <w:rPr>
          <w:rFonts w:ascii="Arial" w:hAnsi="Arial"/>
          <w:sz w:val="22"/>
        </w:rPr>
      </w:pPr>
      <w:r>
        <w:rPr>
          <w:rFonts w:ascii="Arial" w:hAnsi="Arial"/>
          <w:sz w:val="22"/>
        </w:rPr>
        <w:t>Review each use of embryotoxin</w:t>
      </w:r>
      <w:r w:rsidR="00CB7220">
        <w:rPr>
          <w:rFonts w:ascii="Arial" w:hAnsi="Arial"/>
          <w:sz w:val="22"/>
        </w:rPr>
        <w:fldChar w:fldCharType="begin"/>
      </w:r>
      <w:r>
        <w:instrText xml:space="preserve"> XE "</w:instrText>
      </w:r>
      <w:r>
        <w:rPr>
          <w:rFonts w:ascii="Arial" w:hAnsi="Arial"/>
          <w:sz w:val="22"/>
        </w:rPr>
        <w:instrText>embryotoxin</w:instrText>
      </w:r>
      <w:r>
        <w:instrText xml:space="preserve">" </w:instrText>
      </w:r>
      <w:r w:rsidR="00CB7220">
        <w:rPr>
          <w:rFonts w:ascii="Arial" w:hAnsi="Arial"/>
          <w:sz w:val="22"/>
        </w:rPr>
        <w:fldChar w:fldCharType="end"/>
      </w:r>
      <w:r>
        <w:rPr>
          <w:rFonts w:ascii="Arial" w:hAnsi="Arial"/>
          <w:sz w:val="22"/>
        </w:rPr>
        <w:t>s with the research supervisor and REM.  Review continuing uses annually or whenever a procedural change is made.</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Label embryotoxins as follows: EMBRYOTOXIN: READ SPECIFIC PROCEDURES FOR USE.</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Store embryotoxins and reproductive</w:t>
      </w:r>
      <w:r w:rsidR="00CB7220">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CB7220">
        <w:rPr>
          <w:rFonts w:ascii="Arial" w:hAnsi="Arial"/>
          <w:sz w:val="22"/>
        </w:rPr>
        <w:fldChar w:fldCharType="end"/>
      </w:r>
      <w:r>
        <w:rPr>
          <w:rFonts w:ascii="Arial" w:hAnsi="Arial"/>
          <w:sz w:val="22"/>
        </w:rPr>
        <w:t xml:space="preserve"> toxins in unbreakable containers or unbreakable secondary containers in a well ventilated area.</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Guard against spills and splashes.  Appropriate safety apparel, especially gloves</w:t>
      </w:r>
      <w:r w:rsidR="00CB7220">
        <w:rPr>
          <w:rFonts w:ascii="Arial" w:hAnsi="Arial"/>
          <w:sz w:val="22"/>
        </w:rPr>
        <w:fldChar w:fldCharType="begin"/>
      </w:r>
      <w:r>
        <w:instrText xml:space="preserve"> XE "</w:instrText>
      </w:r>
      <w:r>
        <w:rPr>
          <w:rFonts w:ascii="Arial" w:hAnsi="Arial"/>
          <w:sz w:val="22"/>
        </w:rPr>
        <w:instrText>gloves</w:instrText>
      </w:r>
      <w:r>
        <w:instrText xml:space="preserve">" </w:instrText>
      </w:r>
      <w:r w:rsidR="00CB7220">
        <w:rPr>
          <w:rFonts w:ascii="Arial" w:hAnsi="Arial"/>
          <w:sz w:val="22"/>
        </w:rPr>
        <w:fldChar w:fldCharType="end"/>
      </w:r>
      <w:r>
        <w:rPr>
          <w:rFonts w:ascii="Arial" w:hAnsi="Arial"/>
          <w:sz w:val="22"/>
        </w:rPr>
        <w:t>, should be worn.  All hoods, glove boxes, or other essential engineering controls should be known to be operating properly before work is started.</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Notify your supervisor and REM of all incidents of exposure or spills.  REM will arrange for a medical consultation</w:t>
      </w:r>
      <w:r w:rsidR="00CB7220">
        <w:rPr>
          <w:rFonts w:ascii="Arial" w:hAnsi="Arial"/>
          <w:sz w:val="22"/>
        </w:rPr>
        <w:fldChar w:fldCharType="begin"/>
      </w:r>
      <w:r>
        <w:instrText xml:space="preserve"> XE "</w:instrText>
      </w:r>
      <w:r>
        <w:rPr>
          <w:rFonts w:ascii="Arial" w:hAnsi="Arial"/>
          <w:sz w:val="22"/>
        </w:rPr>
        <w:instrText>medical consultation</w:instrText>
      </w:r>
      <w:r>
        <w:instrText xml:space="preserve">" </w:instrText>
      </w:r>
      <w:r w:rsidR="00CB7220">
        <w:rPr>
          <w:rFonts w:ascii="Arial" w:hAnsi="Arial"/>
          <w:sz w:val="22"/>
        </w:rPr>
        <w:fldChar w:fldCharType="end"/>
      </w:r>
      <w:r>
        <w:rPr>
          <w:rFonts w:ascii="Arial" w:hAnsi="Arial"/>
          <w:sz w:val="22"/>
        </w:rPr>
        <w:t xml:space="preserve">. </w:t>
      </w:r>
    </w:p>
    <w:p w:rsidR="00842B69" w:rsidRDefault="00842B69">
      <w:pPr>
        <w:pStyle w:val="Heading4"/>
        <w:keepNext w:val="0"/>
        <w:spacing w:before="120" w:line="240" w:lineRule="exact"/>
        <w:jc w:val="left"/>
        <w:rPr>
          <w:i/>
        </w:rPr>
      </w:pPr>
      <w:bookmarkStart w:id="134" w:name="_Toc465827552"/>
      <w:bookmarkStart w:id="135" w:name="_Toc468598041"/>
      <w:r>
        <w:rPr>
          <w:b/>
        </w:rPr>
        <w:br w:type="page"/>
      </w:r>
      <w:r>
        <w:rPr>
          <w:i/>
        </w:rPr>
        <w:lastRenderedPageBreak/>
        <w:t>MODEL WRITTEN SOP -- The OSHA Laboratory Standard</w:t>
      </w:r>
      <w:r w:rsidR="00CB7220">
        <w:rPr>
          <w:i/>
        </w:rPr>
        <w:fldChar w:fldCharType="begin"/>
      </w:r>
      <w:r>
        <w:instrText xml:space="preserve"> XE "</w:instrText>
      </w:r>
      <w:r>
        <w:rPr>
          <w:rFonts w:ascii="Arial Narrow" w:hAnsi="Arial Narrow"/>
        </w:rPr>
        <w:instrText>Laboratory Standard</w:instrText>
      </w:r>
      <w:r>
        <w:instrText xml:space="preserve">" </w:instrText>
      </w:r>
      <w:r w:rsidR="00CB7220">
        <w:rPr>
          <w:i/>
        </w:rPr>
        <w:fldChar w:fldCharType="end"/>
      </w:r>
      <w:r>
        <w:rPr>
          <w:i/>
        </w:rPr>
        <w:t xml:space="preserve"> explicitly requires "standard operating procedures</w:t>
      </w:r>
      <w:r w:rsidR="00CB7220">
        <w:rPr>
          <w:i/>
        </w:rPr>
        <w:fldChar w:fldCharType="begin"/>
      </w:r>
      <w:r>
        <w:instrText xml:space="preserve"> XE "</w:instrText>
      </w:r>
      <w:r>
        <w:rPr>
          <w:i/>
        </w:rPr>
        <w:instrText>standard operating procedures</w:instrText>
      </w:r>
      <w:r>
        <w:instrText xml:space="preserve">" </w:instrText>
      </w:r>
      <w:r w:rsidR="00CB7220">
        <w:rPr>
          <w:i/>
        </w:rPr>
        <w:fldChar w:fldCharType="end"/>
      </w:r>
      <w:r>
        <w:rPr>
          <w:i/>
        </w:rPr>
        <w:t xml:space="preserve"> relevant to safety and health considerations to be followed when laboratory work involves the use of hazardous chemicals."  If the model SOPs</w:t>
      </w:r>
      <w:r w:rsidR="00CB7220">
        <w:rPr>
          <w:i/>
        </w:rPr>
        <w:fldChar w:fldCharType="begin"/>
      </w:r>
      <w:r>
        <w:instrText xml:space="preserve"> XE "</w:instrText>
      </w:r>
      <w:r>
        <w:rPr>
          <w:i/>
        </w:rPr>
        <w:instrText>SOPs</w:instrText>
      </w:r>
      <w:r>
        <w:instrText xml:space="preserve">" </w:instrText>
      </w:r>
      <w:r w:rsidR="00CB7220">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rPr>
          <w:b/>
        </w:rPr>
      </w:pPr>
    </w:p>
    <w:p w:rsidR="005A23FC" w:rsidRDefault="005A23FC" w:rsidP="005A23FC">
      <w:pPr>
        <w:pStyle w:val="Heading4"/>
        <w:spacing w:before="120"/>
      </w:pPr>
      <w:bookmarkStart w:id="136" w:name="_Toc468598042"/>
      <w:bookmarkStart w:id="137" w:name="_Toc465827553"/>
      <w:bookmarkEnd w:id="134"/>
      <w:bookmarkEnd w:id="135"/>
      <w:r>
        <w:rPr>
          <w:b/>
        </w:rPr>
        <w:t>Special Precautions for Working with Chemicals of Moderate Chronic or High Acute Toxicity</w:t>
      </w:r>
      <w:r>
        <w:rPr>
          <w:b/>
        </w:rPr>
        <w:fldChar w:fldCharType="begin"/>
      </w:r>
      <w:r>
        <w:instrText xml:space="preserve"> XE "Toxicity" </w:instrText>
      </w:r>
      <w:r>
        <w:rPr>
          <w:b/>
        </w:rPr>
        <w:fldChar w:fldCharType="end"/>
      </w:r>
      <w:r>
        <w:rPr>
          <w:b/>
        </w:rPr>
        <w:t xml:space="preserve">:  </w:t>
      </w:r>
      <w:r>
        <w:t>See Appendix E of this manual for definition and discussion of the meanings of chronic and acute toxicity</w:t>
      </w:r>
      <w:r>
        <w:fldChar w:fldCharType="begin"/>
      </w:r>
      <w:r>
        <w:instrText xml:space="preserve"> XE "acute toxicity" </w:instrText>
      </w:r>
      <w:r>
        <w:fldChar w:fldCharType="end"/>
      </w:r>
      <w:r>
        <w:t>.  Examples of chemicals of moderate chronic toxicity</w:t>
      </w:r>
      <w:r>
        <w:fldChar w:fldCharType="begin"/>
      </w:r>
      <w:r>
        <w:instrText xml:space="preserve"> XE "chronic toxicity" </w:instrText>
      </w:r>
      <w:r>
        <w:fldChar w:fldCharType="end"/>
      </w:r>
      <w:r>
        <w:t xml:space="preserve"> or high acute </w:t>
      </w:r>
      <w:r w:rsidRPr="00E75C7C">
        <w:t xml:space="preserve">toxicity include diisopropylfluorophosphate, hydrofluoric acid, and hydrogen cyanide, and </w:t>
      </w:r>
      <w:r w:rsidRPr="00E75C7C">
        <w:rPr>
          <w:highlight w:val="yellow"/>
        </w:rPr>
        <w:t>carbon monoxide</w:t>
      </w:r>
      <w:r w:rsidRPr="00E75C7C">
        <w:t>.</w:t>
      </w:r>
    </w:p>
    <w:p w:rsidR="005A23FC" w:rsidRDefault="005A23FC" w:rsidP="005A23FC">
      <w:pPr>
        <w:numPr>
          <w:ilvl w:val="0"/>
          <w:numId w:val="56"/>
        </w:numPr>
        <w:spacing w:before="120"/>
        <w:rPr>
          <w:rFonts w:ascii="Arial" w:hAnsi="Arial"/>
          <w:sz w:val="22"/>
        </w:rPr>
      </w:pPr>
      <w:r>
        <w:rPr>
          <w:rFonts w:ascii="Arial" w:hAnsi="Arial"/>
          <w:sz w:val="22"/>
        </w:rPr>
        <w:t>Consult one of the standard compilations that list toxic properties of known substances and learn what is known about the substance that will be used.  Follow the specific precautions and procedures for the chemical.</w:t>
      </w:r>
    </w:p>
    <w:p w:rsidR="005A23FC" w:rsidRDefault="005A23FC" w:rsidP="005A23FC">
      <w:pPr>
        <w:numPr>
          <w:ilvl w:val="0"/>
          <w:numId w:val="56"/>
        </w:numPr>
        <w:ind w:left="432" w:hanging="432"/>
        <w:rPr>
          <w:rFonts w:ascii="Arial" w:hAnsi="Arial"/>
          <w:sz w:val="22"/>
        </w:rPr>
      </w:pPr>
      <w:r>
        <w:rPr>
          <w:rFonts w:ascii="Arial" w:hAnsi="Arial"/>
          <w:sz w:val="22"/>
        </w:rPr>
        <w:t>Use and store these substances only in designated (restricted access) areas placarded with appropriate warning signs.</w:t>
      </w:r>
    </w:p>
    <w:p w:rsidR="005A23FC" w:rsidRDefault="005A23FC" w:rsidP="005A23FC">
      <w:pPr>
        <w:numPr>
          <w:ilvl w:val="0"/>
          <w:numId w:val="56"/>
        </w:numPr>
        <w:ind w:left="432" w:hanging="432"/>
        <w:rPr>
          <w:rFonts w:ascii="Arial" w:hAnsi="Arial"/>
          <w:sz w:val="22"/>
        </w:rPr>
      </w:pPr>
      <w:r>
        <w:rPr>
          <w:rFonts w:ascii="Arial" w:hAnsi="Arial"/>
          <w:sz w:val="22"/>
        </w:rPr>
        <w:t>Use a hood</w:t>
      </w:r>
      <w:r>
        <w:rPr>
          <w:rFonts w:ascii="Arial" w:hAnsi="Arial"/>
          <w:sz w:val="22"/>
        </w:rPr>
        <w:fldChar w:fldCharType="begin"/>
      </w:r>
      <w:r>
        <w:instrText xml:space="preserve"> XE "</w:instrText>
      </w:r>
      <w:r>
        <w:rPr>
          <w:rFonts w:ascii="Arial" w:hAnsi="Arial"/>
        </w:rPr>
        <w:instrText>hood</w:instrText>
      </w:r>
      <w:r>
        <w:instrText xml:space="preserve">" </w:instrText>
      </w:r>
      <w:r>
        <w:rPr>
          <w:rFonts w:ascii="Arial" w:hAnsi="Arial"/>
          <w:sz w:val="22"/>
        </w:rPr>
        <w:fldChar w:fldCharType="end"/>
      </w:r>
      <w:r>
        <w:rPr>
          <w:rFonts w:ascii="Arial" w:hAnsi="Arial"/>
          <w:sz w:val="22"/>
        </w:rPr>
        <w:t xml:space="preserve"> or other containment device for procedures which may result in the generation of aerosols or vapors; trap released vapors to prevent their discharge with fume hood</w:t>
      </w:r>
      <w:r>
        <w:rPr>
          <w:rFonts w:ascii="Arial" w:hAnsi="Arial"/>
          <w:sz w:val="22"/>
        </w:rPr>
        <w:fldChar w:fldCharType="begin"/>
      </w:r>
      <w:r>
        <w:instrText xml:space="preserve"> XE "</w:instrText>
      </w:r>
      <w:r>
        <w:rPr>
          <w:rFonts w:ascii="Arial" w:hAnsi="Arial"/>
          <w:sz w:val="22"/>
        </w:rPr>
        <w:instrText>fume hood</w:instrText>
      </w:r>
      <w:r>
        <w:instrText xml:space="preserve">" </w:instrText>
      </w:r>
      <w:r>
        <w:rPr>
          <w:rFonts w:ascii="Arial" w:hAnsi="Arial"/>
          <w:sz w:val="22"/>
        </w:rPr>
        <w:fldChar w:fldCharType="end"/>
      </w:r>
      <w:r>
        <w:rPr>
          <w:rFonts w:ascii="Arial" w:hAnsi="Arial"/>
          <w:sz w:val="22"/>
        </w:rPr>
        <w:t xml:space="preserve"> exhaust.</w:t>
      </w:r>
    </w:p>
    <w:p w:rsidR="005A23FC" w:rsidRDefault="005A23FC" w:rsidP="005A23FC">
      <w:pPr>
        <w:numPr>
          <w:ilvl w:val="0"/>
          <w:numId w:val="56"/>
        </w:numPr>
        <w:ind w:left="432" w:hanging="432"/>
        <w:rPr>
          <w:rFonts w:ascii="Arial" w:hAnsi="Arial"/>
          <w:sz w:val="22"/>
        </w:rPr>
      </w:pPr>
      <w:r>
        <w:rPr>
          <w:rFonts w:ascii="Arial" w:hAnsi="Arial"/>
          <w:sz w:val="22"/>
        </w:rPr>
        <w:t>Avoid skin contact by use of gloves</w:t>
      </w:r>
      <w:r>
        <w:rPr>
          <w:rFonts w:ascii="Arial" w:hAnsi="Arial"/>
          <w:sz w:val="22"/>
        </w:rPr>
        <w:fldChar w:fldCharType="begin"/>
      </w:r>
      <w:r>
        <w:instrText xml:space="preserve"> XE "</w:instrText>
      </w:r>
      <w:r>
        <w:rPr>
          <w:rFonts w:ascii="Arial" w:hAnsi="Arial"/>
          <w:sz w:val="22"/>
        </w:rPr>
        <w:instrText>gloves</w:instrText>
      </w:r>
      <w:r>
        <w:instrText xml:space="preserve">" </w:instrText>
      </w:r>
      <w:r>
        <w:rPr>
          <w:rFonts w:ascii="Arial" w:hAnsi="Arial"/>
          <w:sz w:val="22"/>
        </w:rPr>
        <w:fldChar w:fldCharType="end"/>
      </w:r>
      <w:r>
        <w:rPr>
          <w:rFonts w:ascii="Arial" w:hAnsi="Arial"/>
          <w:sz w:val="22"/>
        </w:rPr>
        <w:t xml:space="preserve"> and long sleeves and other protective apparel as appropriate.</w:t>
      </w:r>
    </w:p>
    <w:p w:rsidR="005A23FC" w:rsidRPr="0048332D" w:rsidRDefault="005A23FC" w:rsidP="005A23FC">
      <w:pPr>
        <w:numPr>
          <w:ilvl w:val="0"/>
          <w:numId w:val="56"/>
        </w:numPr>
        <w:ind w:left="432" w:hanging="432"/>
        <w:rPr>
          <w:rFonts w:ascii="Arial" w:hAnsi="Arial"/>
          <w:sz w:val="22"/>
          <w:highlight w:val="yellow"/>
        </w:rPr>
      </w:pPr>
      <w:r w:rsidRPr="0048332D">
        <w:rPr>
          <w:rFonts w:ascii="Arial" w:hAnsi="Arial"/>
          <w:sz w:val="22"/>
          <w:highlight w:val="yellow"/>
        </w:rPr>
        <w:t>Maintain records of the amounts of materials on hand, amounts used, and th</w:t>
      </w:r>
      <w:r>
        <w:rPr>
          <w:rFonts w:ascii="Arial" w:hAnsi="Arial"/>
          <w:sz w:val="22"/>
          <w:highlight w:val="yellow"/>
        </w:rPr>
        <w:t>e names of the workers involved.</w:t>
      </w:r>
    </w:p>
    <w:p w:rsidR="005A23FC" w:rsidRDefault="005A23FC" w:rsidP="005A23FC">
      <w:pPr>
        <w:numPr>
          <w:ilvl w:val="0"/>
          <w:numId w:val="56"/>
        </w:numPr>
        <w:ind w:left="432" w:hanging="432"/>
        <w:rPr>
          <w:rFonts w:ascii="Arial" w:hAnsi="Arial"/>
          <w:sz w:val="22"/>
        </w:rPr>
      </w:pPr>
      <w:r>
        <w:rPr>
          <w:rFonts w:ascii="Arial" w:hAnsi="Arial"/>
          <w:sz w:val="22"/>
        </w:rPr>
        <w:t xml:space="preserve">Be prepared for accidents and spills.  At least two people should be present at all times if compounds in use are highly toxic or of unknown toxicity.  </w:t>
      </w:r>
    </w:p>
    <w:p w:rsidR="005A23FC" w:rsidRDefault="005A23FC" w:rsidP="005A23FC">
      <w:pPr>
        <w:numPr>
          <w:ilvl w:val="0"/>
          <w:numId w:val="56"/>
        </w:numPr>
        <w:ind w:left="432" w:hanging="432"/>
        <w:rPr>
          <w:rFonts w:ascii="Arial" w:hAnsi="Arial"/>
          <w:sz w:val="22"/>
        </w:rPr>
      </w:pPr>
      <w:r>
        <w:rPr>
          <w:rFonts w:ascii="Arial" w:hAnsi="Arial"/>
          <w:sz w:val="22"/>
        </w:rPr>
        <w:t>Store breakable containers in chemically resistant trays; also work and mount apparatus above such trays or cover work and storage surfaces with removable, absorbent, plastic backed paper.</w:t>
      </w:r>
    </w:p>
    <w:p w:rsidR="005A23FC" w:rsidRDefault="005A23FC" w:rsidP="005A23FC">
      <w:pPr>
        <w:numPr>
          <w:ilvl w:val="0"/>
          <w:numId w:val="56"/>
        </w:numPr>
        <w:ind w:left="432" w:hanging="432"/>
        <w:rPr>
          <w:rFonts w:ascii="Arial" w:hAnsi="Arial"/>
          <w:sz w:val="22"/>
        </w:rPr>
      </w:pPr>
      <w:r>
        <w:rPr>
          <w:rFonts w:ascii="Arial" w:hAnsi="Arial"/>
          <w:sz w:val="22"/>
        </w:rPr>
        <w:t>If a major spill occurs outside the hood</w:t>
      </w:r>
      <w:r>
        <w:rPr>
          <w:rFonts w:ascii="Arial" w:hAnsi="Arial"/>
          <w:sz w:val="22"/>
        </w:rPr>
        <w:fldChar w:fldCharType="begin"/>
      </w:r>
      <w:r>
        <w:instrText xml:space="preserve"> XE "</w:instrText>
      </w:r>
      <w:r>
        <w:rPr>
          <w:rFonts w:ascii="Arial" w:hAnsi="Arial"/>
        </w:rPr>
        <w:instrText>hood</w:instrText>
      </w:r>
      <w:r>
        <w:instrText xml:space="preserve">" </w:instrText>
      </w:r>
      <w:r>
        <w:rPr>
          <w:rFonts w:ascii="Arial" w:hAnsi="Arial"/>
          <w:sz w:val="22"/>
        </w:rPr>
        <w:fldChar w:fldCharType="end"/>
      </w:r>
      <w:r>
        <w:rPr>
          <w:rFonts w:ascii="Arial" w:hAnsi="Arial"/>
          <w:sz w:val="22"/>
        </w:rPr>
        <w:t>, evacuate the area and call for assistance (See cover page).</w:t>
      </w:r>
    </w:p>
    <w:p w:rsidR="005A23FC" w:rsidRDefault="005A23FC" w:rsidP="005A23FC">
      <w:pPr>
        <w:numPr>
          <w:ilvl w:val="0"/>
          <w:numId w:val="56"/>
        </w:numPr>
        <w:ind w:left="432" w:hanging="432"/>
        <w:rPr>
          <w:rFonts w:ascii="Arial" w:hAnsi="Arial"/>
          <w:sz w:val="22"/>
        </w:rPr>
      </w:pPr>
      <w:r>
        <w:rPr>
          <w:rFonts w:ascii="Arial" w:hAnsi="Arial"/>
          <w:sz w:val="22"/>
        </w:rPr>
        <w:t>Thoroughly decontaminate or dispose of contaminated clothing</w:t>
      </w:r>
      <w:r>
        <w:rPr>
          <w:rFonts w:ascii="Arial" w:hAnsi="Arial"/>
          <w:sz w:val="22"/>
        </w:rPr>
        <w:fldChar w:fldCharType="begin"/>
      </w:r>
      <w:r>
        <w:instrText xml:space="preserve"> XE "</w:instrText>
      </w:r>
      <w:r>
        <w:rPr>
          <w:rFonts w:ascii="Arial" w:hAnsi="Arial"/>
          <w:sz w:val="20"/>
        </w:rPr>
        <w:instrText>contaminated clothing</w:instrText>
      </w:r>
      <w:r>
        <w:instrText xml:space="preserve">" </w:instrText>
      </w:r>
      <w:r>
        <w:rPr>
          <w:rFonts w:ascii="Arial" w:hAnsi="Arial"/>
          <w:sz w:val="22"/>
        </w:rPr>
        <w:fldChar w:fldCharType="end"/>
      </w:r>
      <w:r>
        <w:rPr>
          <w:rFonts w:ascii="Arial" w:hAnsi="Arial"/>
          <w:sz w:val="22"/>
        </w:rPr>
        <w:t xml:space="preserve"> or shoes.  If possible, chemically decontaminate by chemical conversion to a less toxic product.</w:t>
      </w:r>
    </w:p>
    <w:p w:rsidR="005A23FC" w:rsidRDefault="005A23FC" w:rsidP="005A23FC">
      <w:pPr>
        <w:numPr>
          <w:ilvl w:val="0"/>
          <w:numId w:val="56"/>
        </w:numPr>
        <w:ind w:left="432" w:hanging="432"/>
        <w:rPr>
          <w:rFonts w:ascii="Arial" w:hAnsi="Arial"/>
          <w:sz w:val="22"/>
        </w:rPr>
      </w:pPr>
      <w:r>
        <w:rPr>
          <w:rFonts w:ascii="Arial" w:hAnsi="Arial"/>
          <w:sz w:val="22"/>
        </w:rPr>
        <w:t>Store contaminated waste in closed, suitably labeled, impervious containers.</w:t>
      </w:r>
    </w:p>
    <w:p w:rsidR="00842B69" w:rsidRDefault="00842B69">
      <w:pPr>
        <w:pStyle w:val="Heading4"/>
        <w:keepNext w:val="0"/>
        <w:spacing w:before="120" w:line="240" w:lineRule="exact"/>
        <w:jc w:val="left"/>
        <w:rPr>
          <w:i/>
        </w:rPr>
      </w:pPr>
      <w:r>
        <w:rPr>
          <w:b/>
        </w:rPr>
        <w:br w:type="page"/>
      </w:r>
      <w:r>
        <w:rPr>
          <w:i/>
        </w:rPr>
        <w:lastRenderedPageBreak/>
        <w:t>MODEL WRITTEN SOP -- The OSHA Laboratory Standard</w:t>
      </w:r>
      <w:r w:rsidR="00CB7220">
        <w:rPr>
          <w:i/>
        </w:rPr>
        <w:fldChar w:fldCharType="begin"/>
      </w:r>
      <w:r>
        <w:instrText xml:space="preserve"> XE "</w:instrText>
      </w:r>
      <w:r>
        <w:rPr>
          <w:rFonts w:ascii="Arial Narrow" w:hAnsi="Arial Narrow"/>
        </w:rPr>
        <w:instrText>Laboratory Standard</w:instrText>
      </w:r>
      <w:r>
        <w:instrText xml:space="preserve">" </w:instrText>
      </w:r>
      <w:r w:rsidR="00CB7220">
        <w:rPr>
          <w:i/>
        </w:rPr>
        <w:fldChar w:fldCharType="end"/>
      </w:r>
      <w:r>
        <w:rPr>
          <w:i/>
        </w:rPr>
        <w:t xml:space="preserve"> explicitly requires "standard operating procedures</w:t>
      </w:r>
      <w:r w:rsidR="00CB7220">
        <w:rPr>
          <w:i/>
        </w:rPr>
        <w:fldChar w:fldCharType="begin"/>
      </w:r>
      <w:r>
        <w:instrText xml:space="preserve"> XE "</w:instrText>
      </w:r>
      <w:r>
        <w:rPr>
          <w:i/>
        </w:rPr>
        <w:instrText>standard operating procedures</w:instrText>
      </w:r>
      <w:r>
        <w:instrText xml:space="preserve">" </w:instrText>
      </w:r>
      <w:r w:rsidR="00CB7220">
        <w:rPr>
          <w:i/>
        </w:rPr>
        <w:fldChar w:fldCharType="end"/>
      </w:r>
      <w:r>
        <w:rPr>
          <w:i/>
        </w:rPr>
        <w:t xml:space="preserve"> relevant to safety and health considerations to be followed when laboratory work involves the use of hazardous chemicals."  If the model SOPs</w:t>
      </w:r>
      <w:r w:rsidR="00CB7220">
        <w:rPr>
          <w:i/>
        </w:rPr>
        <w:fldChar w:fldCharType="begin"/>
      </w:r>
      <w:r>
        <w:instrText xml:space="preserve"> XE "</w:instrText>
      </w:r>
      <w:r>
        <w:rPr>
          <w:i/>
        </w:rPr>
        <w:instrText>SOPs</w:instrText>
      </w:r>
      <w:r>
        <w:instrText xml:space="preserve">" </w:instrText>
      </w:r>
      <w:r w:rsidR="00CB7220">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rPr>
          <w:b/>
        </w:rPr>
      </w:pPr>
    </w:p>
    <w:p w:rsidR="00842B69" w:rsidRDefault="00842B69">
      <w:pPr>
        <w:pStyle w:val="Heading4"/>
        <w:spacing w:before="120"/>
      </w:pPr>
      <w:r>
        <w:rPr>
          <w:b/>
        </w:rPr>
        <w:t>Special Precautions for Working with Chemicals of High Chronic Toxicity</w:t>
      </w:r>
      <w:r w:rsidR="00CB7220">
        <w:rPr>
          <w:b/>
        </w:rPr>
        <w:fldChar w:fldCharType="begin"/>
      </w:r>
      <w:r>
        <w:instrText xml:space="preserve"> XE "Toxicity" </w:instrText>
      </w:r>
      <w:r w:rsidR="00CB7220">
        <w:rPr>
          <w:b/>
        </w:rPr>
        <w:fldChar w:fldCharType="end"/>
      </w:r>
      <w:r>
        <w:t>:  See Appendix E of this manual for definition and discussion of the meanings of chronic and acute toxicity</w:t>
      </w:r>
      <w:r w:rsidR="00CB7220">
        <w:fldChar w:fldCharType="begin"/>
      </w:r>
      <w:r>
        <w:instrText xml:space="preserve"> XE "acute toxicity" </w:instrText>
      </w:r>
      <w:r w:rsidR="00CB7220">
        <w:fldChar w:fldCharType="end"/>
      </w:r>
      <w:r>
        <w:t>.  Examples of chemicals exhibiting high chronic toxicity</w:t>
      </w:r>
      <w:r w:rsidR="00CB7220">
        <w:fldChar w:fldCharType="begin"/>
      </w:r>
      <w:r>
        <w:instrText xml:space="preserve"> XE "chronic toxicity" </w:instrText>
      </w:r>
      <w:r w:rsidR="00CB7220">
        <w:fldChar w:fldCharType="end"/>
      </w:r>
      <w:r>
        <w:t xml:space="preserve"> include dimethylmercury, nickel carbonyl, benzo-a-pyrene, N-</w:t>
      </w:r>
      <w:bookmarkStart w:id="138" w:name="_Toc468598043"/>
      <w:bookmarkEnd w:id="136"/>
      <w:r>
        <w:t>nitrosodiethylamine, and other human carcinogens</w:t>
      </w:r>
      <w:r w:rsidR="00CB7220">
        <w:fldChar w:fldCharType="begin"/>
      </w:r>
      <w:r>
        <w:instrText xml:space="preserve"> XE "carcinogens" </w:instrText>
      </w:r>
      <w:r w:rsidR="00CB7220">
        <w:fldChar w:fldCharType="end"/>
      </w:r>
      <w:r>
        <w:t xml:space="preserve"> or substances with high carcinogenic potency in animals.</w:t>
      </w:r>
      <w:bookmarkEnd w:id="137"/>
      <w:bookmarkEnd w:id="138"/>
    </w:p>
    <w:p w:rsidR="00842B69" w:rsidRDefault="00842B69">
      <w:pPr>
        <w:numPr>
          <w:ilvl w:val="0"/>
          <w:numId w:val="57"/>
        </w:numPr>
        <w:spacing w:before="120"/>
        <w:rPr>
          <w:rFonts w:ascii="Arial" w:hAnsi="Arial"/>
          <w:sz w:val="22"/>
        </w:rPr>
      </w:pPr>
      <w:r>
        <w:rPr>
          <w:rFonts w:ascii="Arial" w:hAnsi="Arial"/>
          <w:sz w:val="22"/>
        </w:rPr>
        <w:t>Conduct all transfers and work in designated (restricted access) areas: a restricted access hood</w:t>
      </w:r>
      <w:r w:rsidR="00CB7220">
        <w:rPr>
          <w:rFonts w:ascii="Arial" w:hAnsi="Arial"/>
          <w:sz w:val="22"/>
        </w:rPr>
        <w:fldChar w:fldCharType="begin"/>
      </w:r>
      <w:r>
        <w:instrText xml:space="preserve"> XE "</w:instrText>
      </w:r>
      <w:r>
        <w:rPr>
          <w:rFonts w:ascii="Arial" w:hAnsi="Arial"/>
        </w:rPr>
        <w:instrText>hood</w:instrText>
      </w:r>
      <w:r>
        <w:instrText xml:space="preserve">" </w:instrText>
      </w:r>
      <w:r w:rsidR="00CB7220">
        <w:rPr>
          <w:rFonts w:ascii="Arial" w:hAnsi="Arial"/>
          <w:sz w:val="22"/>
        </w:rPr>
        <w:fldChar w:fldCharType="end"/>
      </w:r>
      <w:r>
        <w:rPr>
          <w:rFonts w:ascii="Arial" w:hAnsi="Arial"/>
          <w:sz w:val="22"/>
        </w:rPr>
        <w:t>, glove box, or portion of a lab, designated for use of highly toxic substances, for which all persons with access are aware of the substances being used and necessary precautions.</w:t>
      </w:r>
    </w:p>
    <w:p w:rsidR="00842B69" w:rsidRDefault="00842B69" w:rsidP="00842B69">
      <w:pPr>
        <w:numPr>
          <w:ilvl w:val="0"/>
          <w:numId w:val="57"/>
        </w:numPr>
        <w:ind w:left="432" w:hanging="432"/>
        <w:rPr>
          <w:rFonts w:ascii="Arial" w:hAnsi="Arial"/>
          <w:sz w:val="22"/>
        </w:rPr>
      </w:pPr>
      <w:r>
        <w:rPr>
          <w:rFonts w:ascii="Arial" w:hAnsi="Arial"/>
          <w:sz w:val="22"/>
        </w:rPr>
        <w:t>Protect vacuum</w:t>
      </w:r>
      <w:r w:rsidR="00CB7220">
        <w:rPr>
          <w:rFonts w:ascii="Arial" w:hAnsi="Arial"/>
          <w:sz w:val="22"/>
        </w:rPr>
        <w:fldChar w:fldCharType="begin"/>
      </w:r>
      <w:r>
        <w:instrText xml:space="preserve"> XE "</w:instrText>
      </w:r>
      <w:r>
        <w:rPr>
          <w:rFonts w:ascii="Arial" w:hAnsi="Arial"/>
          <w:sz w:val="22"/>
        </w:rPr>
        <w:instrText>vacuum</w:instrText>
      </w:r>
      <w:r>
        <w:instrText xml:space="preserve">" </w:instrText>
      </w:r>
      <w:r w:rsidR="00CB7220">
        <w:rPr>
          <w:rFonts w:ascii="Arial" w:hAnsi="Arial"/>
          <w:sz w:val="22"/>
        </w:rPr>
        <w:fldChar w:fldCharType="end"/>
      </w:r>
      <w:r>
        <w:rPr>
          <w:rFonts w:ascii="Arial" w:hAnsi="Arial"/>
          <w:sz w:val="22"/>
        </w:rPr>
        <w:t xml:space="preserve"> pumps against contamination with scrubbers or HEPA filters and vent effluent into the hood</w:t>
      </w:r>
      <w:r w:rsidR="00CB7220">
        <w:rPr>
          <w:rFonts w:ascii="Arial" w:hAnsi="Arial"/>
          <w:sz w:val="22"/>
        </w:rPr>
        <w:fldChar w:fldCharType="begin"/>
      </w:r>
      <w:r>
        <w:instrText xml:space="preserve"> XE "</w:instrText>
      </w:r>
      <w:r>
        <w:rPr>
          <w:rFonts w:ascii="Arial" w:hAnsi="Arial"/>
        </w:rPr>
        <w:instrText>hood</w:instrText>
      </w:r>
      <w:r>
        <w:instrText xml:space="preserve">" </w:instrText>
      </w:r>
      <w:r w:rsidR="00CB7220">
        <w:rPr>
          <w:rFonts w:ascii="Arial" w:hAnsi="Arial"/>
          <w:sz w:val="22"/>
        </w:rPr>
        <w:fldChar w:fldCharType="end"/>
      </w:r>
      <w:r>
        <w:rPr>
          <w:rFonts w:ascii="Arial" w:hAnsi="Arial"/>
          <w:sz w:val="22"/>
        </w:rPr>
        <w:t xml:space="preserve">..  </w:t>
      </w:r>
    </w:p>
    <w:p w:rsidR="00842B69" w:rsidRDefault="00842B69" w:rsidP="00842B69">
      <w:pPr>
        <w:numPr>
          <w:ilvl w:val="0"/>
          <w:numId w:val="57"/>
        </w:numPr>
        <w:ind w:left="432" w:hanging="432"/>
        <w:rPr>
          <w:rFonts w:ascii="Arial" w:hAnsi="Arial"/>
          <w:sz w:val="22"/>
        </w:rPr>
      </w:pPr>
      <w:r>
        <w:rPr>
          <w:rFonts w:ascii="Arial" w:hAnsi="Arial"/>
          <w:sz w:val="22"/>
        </w:rPr>
        <w:t>Decontaminate vacuum</w:t>
      </w:r>
      <w:r w:rsidR="00CB7220">
        <w:rPr>
          <w:rFonts w:ascii="Arial" w:hAnsi="Arial"/>
          <w:sz w:val="22"/>
        </w:rPr>
        <w:fldChar w:fldCharType="begin"/>
      </w:r>
      <w:r>
        <w:instrText xml:space="preserve"> XE "</w:instrText>
      </w:r>
      <w:r>
        <w:rPr>
          <w:rFonts w:ascii="Arial" w:hAnsi="Arial"/>
          <w:sz w:val="22"/>
        </w:rPr>
        <w:instrText>vacuum</w:instrText>
      </w:r>
      <w:r>
        <w:instrText xml:space="preserve">" </w:instrText>
      </w:r>
      <w:r w:rsidR="00CB7220">
        <w:rPr>
          <w:rFonts w:ascii="Arial" w:hAnsi="Arial"/>
          <w:sz w:val="22"/>
        </w:rPr>
        <w:fldChar w:fldCharType="end"/>
      </w:r>
      <w:r>
        <w:rPr>
          <w:rFonts w:ascii="Arial" w:hAnsi="Arial"/>
          <w:sz w:val="22"/>
        </w:rPr>
        <w:t xml:space="preserve"> pumps or other contaminated equipment, including glassware, before removing them from the designated area</w:t>
      </w:r>
      <w:r w:rsidR="00CB7220">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CB7220">
        <w:rPr>
          <w:rFonts w:ascii="Arial" w:hAnsi="Arial"/>
          <w:sz w:val="22"/>
        </w:rPr>
        <w:fldChar w:fldCharType="end"/>
      </w:r>
      <w:r>
        <w:rPr>
          <w:rFonts w:ascii="Arial" w:hAnsi="Arial"/>
          <w:sz w:val="22"/>
        </w:rPr>
        <w:t>.  Decontaminate the designated area before normal work is resumed there.</w:t>
      </w:r>
    </w:p>
    <w:p w:rsidR="00842B69" w:rsidRDefault="00842B69" w:rsidP="00842B69">
      <w:pPr>
        <w:numPr>
          <w:ilvl w:val="0"/>
          <w:numId w:val="57"/>
        </w:numPr>
        <w:ind w:left="432" w:hanging="432"/>
        <w:rPr>
          <w:rFonts w:ascii="Arial" w:hAnsi="Arial"/>
          <w:sz w:val="22"/>
        </w:rPr>
      </w:pPr>
      <w:r>
        <w:rPr>
          <w:rFonts w:ascii="Arial" w:hAnsi="Arial"/>
          <w:sz w:val="22"/>
        </w:rPr>
        <w:t>On leaving the area, remove protective apparel (placing it in an appropriate, labeled container) and thoroughly wash hands, forearms, face, and neck.</w:t>
      </w:r>
    </w:p>
    <w:p w:rsidR="00842B69" w:rsidRDefault="00842B69" w:rsidP="00842B69">
      <w:pPr>
        <w:numPr>
          <w:ilvl w:val="0"/>
          <w:numId w:val="57"/>
        </w:numPr>
        <w:ind w:left="432" w:hanging="432"/>
        <w:rPr>
          <w:rFonts w:ascii="Arial" w:hAnsi="Arial"/>
          <w:sz w:val="22"/>
        </w:rPr>
      </w:pPr>
      <w:r>
        <w:rPr>
          <w:rFonts w:ascii="Arial" w:hAnsi="Arial"/>
          <w:sz w:val="22"/>
        </w:rPr>
        <w:t>Use a wet mop or a vacuum</w:t>
      </w:r>
      <w:r w:rsidR="00CB7220">
        <w:rPr>
          <w:rFonts w:ascii="Arial" w:hAnsi="Arial"/>
          <w:sz w:val="22"/>
        </w:rPr>
        <w:fldChar w:fldCharType="begin"/>
      </w:r>
      <w:r>
        <w:instrText xml:space="preserve"> XE "</w:instrText>
      </w:r>
      <w:r>
        <w:rPr>
          <w:rFonts w:ascii="Arial" w:hAnsi="Arial"/>
          <w:sz w:val="22"/>
        </w:rPr>
        <w:instrText>vacuum</w:instrText>
      </w:r>
      <w:r>
        <w:instrText xml:space="preserve">" </w:instrText>
      </w:r>
      <w:r w:rsidR="00CB7220">
        <w:rPr>
          <w:rFonts w:ascii="Arial" w:hAnsi="Arial"/>
          <w:sz w:val="22"/>
        </w:rPr>
        <w:fldChar w:fldCharType="end"/>
      </w:r>
      <w:r>
        <w:rPr>
          <w:rFonts w:ascii="Arial" w:hAnsi="Arial"/>
          <w:sz w:val="22"/>
        </w:rPr>
        <w:t xml:space="preserve"> cleaner equipped with a HEPA filter to decontaminate surfaces.  DO NOT DRY SWEEP SPILLED POWDERS.</w:t>
      </w:r>
    </w:p>
    <w:p w:rsidR="00842B69" w:rsidRDefault="00842B69" w:rsidP="00842B69">
      <w:pPr>
        <w:numPr>
          <w:ilvl w:val="0"/>
          <w:numId w:val="57"/>
        </w:numPr>
        <w:ind w:left="432" w:hanging="432"/>
        <w:rPr>
          <w:rFonts w:ascii="Arial" w:hAnsi="Arial"/>
          <w:sz w:val="22"/>
        </w:rPr>
      </w:pPr>
      <w:r>
        <w:rPr>
          <w:rFonts w:ascii="Arial" w:hAnsi="Arial"/>
          <w:sz w:val="22"/>
        </w:rPr>
        <w:t>If using toxicologically significant quantities of a substance on a regular basis (in quantities above a few milligrams to a few grams, depending on the substance, 3 or more times per week), contact REM.  REM will arrange for a medical consultation</w:t>
      </w:r>
      <w:r w:rsidR="00CB7220">
        <w:rPr>
          <w:rFonts w:ascii="Arial" w:hAnsi="Arial"/>
          <w:sz w:val="22"/>
        </w:rPr>
        <w:fldChar w:fldCharType="begin"/>
      </w:r>
      <w:r>
        <w:instrText xml:space="preserve"> XE "</w:instrText>
      </w:r>
      <w:r>
        <w:rPr>
          <w:rFonts w:ascii="Arial" w:hAnsi="Arial"/>
          <w:sz w:val="22"/>
        </w:rPr>
        <w:instrText>medical consultation</w:instrText>
      </w:r>
      <w:r>
        <w:instrText xml:space="preserve">" </w:instrText>
      </w:r>
      <w:r w:rsidR="00CB7220">
        <w:rPr>
          <w:rFonts w:ascii="Arial" w:hAnsi="Arial"/>
          <w:sz w:val="22"/>
        </w:rPr>
        <w:fldChar w:fldCharType="end"/>
      </w:r>
      <w:r>
        <w:rPr>
          <w:rFonts w:ascii="Arial" w:hAnsi="Arial"/>
          <w:sz w:val="22"/>
        </w:rPr>
        <w:t>, if appropriate.</w:t>
      </w:r>
    </w:p>
    <w:p w:rsidR="00842B69" w:rsidRDefault="00842B69" w:rsidP="00842B69">
      <w:pPr>
        <w:numPr>
          <w:ilvl w:val="0"/>
          <w:numId w:val="57"/>
        </w:numPr>
        <w:ind w:left="432" w:hanging="432"/>
        <w:rPr>
          <w:rFonts w:ascii="Arial" w:hAnsi="Arial"/>
          <w:sz w:val="22"/>
        </w:rPr>
      </w:pPr>
      <w:r>
        <w:rPr>
          <w:rFonts w:ascii="Arial" w:hAnsi="Arial"/>
          <w:sz w:val="22"/>
        </w:rPr>
        <w:t>Keep accurate records of the amounts of these substances stored and used, the dates of use, and names of users.</w:t>
      </w:r>
    </w:p>
    <w:p w:rsidR="00842B69" w:rsidRDefault="00842B69" w:rsidP="00842B69">
      <w:pPr>
        <w:numPr>
          <w:ilvl w:val="0"/>
          <w:numId w:val="57"/>
        </w:numPr>
        <w:ind w:left="432" w:hanging="432"/>
        <w:rPr>
          <w:rFonts w:ascii="Arial" w:hAnsi="Arial"/>
          <w:sz w:val="22"/>
        </w:rPr>
      </w:pPr>
      <w:r>
        <w:rPr>
          <w:rFonts w:ascii="Arial" w:hAnsi="Arial"/>
          <w:sz w:val="22"/>
        </w:rPr>
        <w:t>The designated area</w:t>
      </w:r>
      <w:r w:rsidR="00CB7220">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CB7220">
        <w:rPr>
          <w:rFonts w:ascii="Arial" w:hAnsi="Arial"/>
          <w:sz w:val="22"/>
        </w:rPr>
        <w:fldChar w:fldCharType="end"/>
      </w:r>
      <w:r>
        <w:rPr>
          <w:rFonts w:ascii="Arial" w:hAnsi="Arial"/>
          <w:sz w:val="22"/>
        </w:rPr>
        <w:t xml:space="preserve"> must be conspicuously marked with warning and restricted access signs and all containers should be appropriately labeled with identity and warning labels (e.g., CANCER-SUSPECT AGENT).</w:t>
      </w:r>
    </w:p>
    <w:p w:rsidR="00842B69" w:rsidRDefault="00842B69" w:rsidP="00842B69">
      <w:pPr>
        <w:numPr>
          <w:ilvl w:val="0"/>
          <w:numId w:val="57"/>
        </w:numPr>
        <w:ind w:left="432" w:hanging="432"/>
        <w:rPr>
          <w:rFonts w:ascii="Arial" w:hAnsi="Arial"/>
          <w:sz w:val="22"/>
        </w:rPr>
      </w:pPr>
      <w:r>
        <w:rPr>
          <w:rFonts w:ascii="Arial" w:hAnsi="Arial"/>
          <w:sz w:val="22"/>
        </w:rPr>
        <w:t>Ensure that contingency plans, equipment, and materials to minimize exposures of people and property in case of accident are available.</w:t>
      </w:r>
    </w:p>
    <w:p w:rsidR="00842B69" w:rsidRDefault="00842B69" w:rsidP="00842B69">
      <w:pPr>
        <w:numPr>
          <w:ilvl w:val="0"/>
          <w:numId w:val="57"/>
        </w:numPr>
        <w:ind w:left="432" w:hanging="432"/>
        <w:rPr>
          <w:rFonts w:ascii="Arial" w:hAnsi="Arial"/>
          <w:sz w:val="22"/>
        </w:rPr>
      </w:pPr>
      <w:r>
        <w:rPr>
          <w:rFonts w:ascii="Arial" w:hAnsi="Arial"/>
          <w:sz w:val="22"/>
        </w:rPr>
        <w:t>For a negative pressure glove box, ventilation rate must be at least 2 volume changes/hour and at a pressure of at least 0.5 inches of water gauge.  For a positive pressure glove box, thoroughly test for leaks before each use.  In either case, trap the exit gases or filter them through a HEPA filter and then release them into a fume hood</w:t>
      </w:r>
      <w:r w:rsidR="00CB7220">
        <w:rPr>
          <w:rFonts w:ascii="Arial" w:hAnsi="Arial"/>
          <w:sz w:val="22"/>
        </w:rPr>
        <w:fldChar w:fldCharType="begin"/>
      </w:r>
      <w:r>
        <w:instrText xml:space="preserve"> XE "</w:instrText>
      </w:r>
      <w:r>
        <w:rPr>
          <w:rFonts w:ascii="Arial" w:hAnsi="Arial"/>
          <w:sz w:val="22"/>
        </w:rPr>
        <w:instrText>fume hood</w:instrText>
      </w:r>
      <w:r>
        <w:instrText xml:space="preserve">" </w:instrText>
      </w:r>
      <w:r w:rsidR="00CB7220">
        <w:rPr>
          <w:rFonts w:ascii="Arial" w:hAnsi="Arial"/>
          <w:sz w:val="22"/>
        </w:rPr>
        <w:fldChar w:fldCharType="end"/>
      </w:r>
      <w:r>
        <w:rPr>
          <w:rFonts w:ascii="Arial" w:hAnsi="Arial"/>
          <w:sz w:val="22"/>
        </w:rPr>
        <w:t>.</w:t>
      </w:r>
    </w:p>
    <w:p w:rsidR="00842B69" w:rsidRDefault="00842B69" w:rsidP="00842B69">
      <w:pPr>
        <w:numPr>
          <w:ilvl w:val="0"/>
          <w:numId w:val="57"/>
        </w:numPr>
        <w:ind w:left="432" w:hanging="432"/>
        <w:rPr>
          <w:rFonts w:ascii="Arial" w:hAnsi="Arial"/>
          <w:sz w:val="22"/>
        </w:rPr>
      </w:pPr>
      <w:r>
        <w:rPr>
          <w:rFonts w:ascii="Arial" w:hAnsi="Arial"/>
          <w:sz w:val="22"/>
        </w:rPr>
        <w:t>Use chemical decontamination whenever possible; ensure that containers of contaminated wasted are transferred from the designated area</w:t>
      </w:r>
      <w:r w:rsidR="00CB7220">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CB7220">
        <w:rPr>
          <w:rFonts w:ascii="Arial" w:hAnsi="Arial"/>
          <w:sz w:val="22"/>
        </w:rPr>
        <w:fldChar w:fldCharType="end"/>
      </w:r>
      <w:r>
        <w:rPr>
          <w:rFonts w:ascii="Arial" w:hAnsi="Arial"/>
          <w:sz w:val="22"/>
        </w:rPr>
        <w:t xml:space="preserve"> under the supervision of authorized personnel.</w:t>
      </w:r>
    </w:p>
    <w:p w:rsidR="00842B69" w:rsidRDefault="00842B69">
      <w:pPr>
        <w:pStyle w:val="Heading4"/>
        <w:keepNext w:val="0"/>
        <w:spacing w:before="120" w:line="240" w:lineRule="exact"/>
        <w:jc w:val="left"/>
        <w:rPr>
          <w:i/>
        </w:rPr>
      </w:pPr>
      <w:bookmarkStart w:id="139" w:name="_Toc465827554"/>
      <w:bookmarkStart w:id="140" w:name="_Toc468598044"/>
      <w:r>
        <w:rPr>
          <w:b/>
        </w:rPr>
        <w:br w:type="page"/>
      </w:r>
      <w:r>
        <w:rPr>
          <w:i/>
        </w:rPr>
        <w:lastRenderedPageBreak/>
        <w:t>MODEL WRITTEN SOP -- The OSHA Laboratory Standard</w:t>
      </w:r>
      <w:r w:rsidR="00CB7220">
        <w:rPr>
          <w:i/>
        </w:rPr>
        <w:fldChar w:fldCharType="begin"/>
      </w:r>
      <w:r>
        <w:instrText xml:space="preserve"> XE "</w:instrText>
      </w:r>
      <w:r>
        <w:rPr>
          <w:rFonts w:ascii="Arial Narrow" w:hAnsi="Arial Narrow"/>
        </w:rPr>
        <w:instrText>Laboratory Standard</w:instrText>
      </w:r>
      <w:r>
        <w:instrText xml:space="preserve">" </w:instrText>
      </w:r>
      <w:r w:rsidR="00CB7220">
        <w:rPr>
          <w:i/>
        </w:rPr>
        <w:fldChar w:fldCharType="end"/>
      </w:r>
      <w:r>
        <w:rPr>
          <w:i/>
        </w:rPr>
        <w:t xml:space="preserve"> explicitly requires "standard operating procedures</w:t>
      </w:r>
      <w:r w:rsidR="00CB7220">
        <w:rPr>
          <w:i/>
        </w:rPr>
        <w:fldChar w:fldCharType="begin"/>
      </w:r>
      <w:r>
        <w:instrText xml:space="preserve"> XE "</w:instrText>
      </w:r>
      <w:r>
        <w:rPr>
          <w:i/>
        </w:rPr>
        <w:instrText>standard operating procedures</w:instrText>
      </w:r>
      <w:r>
        <w:instrText xml:space="preserve">" </w:instrText>
      </w:r>
      <w:r w:rsidR="00CB7220">
        <w:rPr>
          <w:i/>
        </w:rPr>
        <w:fldChar w:fldCharType="end"/>
      </w:r>
      <w:r>
        <w:rPr>
          <w:i/>
        </w:rPr>
        <w:t xml:space="preserve"> relevant to safety and health considerations to be followed when laboratory work involves the use of hazardous chemicals."  If the model SOPs</w:t>
      </w:r>
      <w:r w:rsidR="00CB7220">
        <w:rPr>
          <w:i/>
        </w:rPr>
        <w:fldChar w:fldCharType="begin"/>
      </w:r>
      <w:r>
        <w:instrText xml:space="preserve"> XE "</w:instrText>
      </w:r>
      <w:r>
        <w:rPr>
          <w:i/>
        </w:rPr>
        <w:instrText>SOPs</w:instrText>
      </w:r>
      <w:r>
        <w:instrText xml:space="preserve">" </w:instrText>
      </w:r>
      <w:r w:rsidR="00CB7220">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pPr>
      <w:r>
        <w:rPr>
          <w:b/>
        </w:rPr>
        <w:t>Special Precautions for Animal Work with Chemicals of High Chronic Toxicity</w:t>
      </w:r>
      <w:r w:rsidR="00CB7220">
        <w:rPr>
          <w:b/>
        </w:rPr>
        <w:fldChar w:fldCharType="begin"/>
      </w:r>
      <w:r>
        <w:instrText xml:space="preserve"> XE "Toxicity" </w:instrText>
      </w:r>
      <w:r w:rsidR="00CB7220">
        <w:rPr>
          <w:b/>
        </w:rPr>
        <w:fldChar w:fldCharType="end"/>
      </w:r>
      <w:r>
        <w:t>:  See Appendix E of this manual for definition and discussion of the meanings of chronic and acute toxicity</w:t>
      </w:r>
      <w:r w:rsidR="00CB7220">
        <w:fldChar w:fldCharType="begin"/>
      </w:r>
      <w:r>
        <w:instrText xml:space="preserve"> XE "acute toxicity" </w:instrText>
      </w:r>
      <w:r w:rsidR="00CB7220">
        <w:fldChar w:fldCharType="end"/>
      </w:r>
      <w:r>
        <w:t>.</w:t>
      </w:r>
      <w:bookmarkEnd w:id="139"/>
      <w:bookmarkEnd w:id="140"/>
    </w:p>
    <w:p w:rsidR="00842B69" w:rsidRDefault="00842B69">
      <w:pPr>
        <w:numPr>
          <w:ilvl w:val="0"/>
          <w:numId w:val="58"/>
        </w:numPr>
        <w:spacing w:before="120"/>
        <w:rPr>
          <w:rFonts w:ascii="Arial" w:hAnsi="Arial"/>
          <w:sz w:val="22"/>
        </w:rPr>
      </w:pPr>
      <w:r>
        <w:rPr>
          <w:rFonts w:ascii="Arial" w:hAnsi="Arial"/>
          <w:sz w:val="22"/>
        </w:rPr>
        <w:t>For large scale studies, special facilities with restricted access are preferable.</w:t>
      </w:r>
    </w:p>
    <w:p w:rsidR="00842B69" w:rsidRDefault="00842B69" w:rsidP="00842B69">
      <w:pPr>
        <w:numPr>
          <w:ilvl w:val="0"/>
          <w:numId w:val="58"/>
        </w:numPr>
        <w:ind w:left="432" w:hanging="432"/>
        <w:rPr>
          <w:rFonts w:ascii="Arial" w:hAnsi="Arial"/>
          <w:sz w:val="22"/>
        </w:rPr>
      </w:pPr>
      <w:r>
        <w:rPr>
          <w:rFonts w:ascii="Arial" w:hAnsi="Arial"/>
          <w:sz w:val="22"/>
        </w:rPr>
        <w:t>When possible, administer the substance by injection or lavage instead of in diet.  If administration is in the diet, use a caging system under negative pressure or under laminar air flow directed through HEPA filters prior to discharge.</w:t>
      </w:r>
    </w:p>
    <w:p w:rsidR="00842B69" w:rsidRDefault="00842B69" w:rsidP="00842B69">
      <w:pPr>
        <w:numPr>
          <w:ilvl w:val="0"/>
          <w:numId w:val="58"/>
        </w:numPr>
        <w:ind w:left="432" w:hanging="432"/>
        <w:rPr>
          <w:rFonts w:ascii="Arial" w:hAnsi="Arial"/>
          <w:sz w:val="22"/>
        </w:rPr>
      </w:pPr>
      <w:r>
        <w:rPr>
          <w:rFonts w:ascii="Arial" w:hAnsi="Arial"/>
          <w:sz w:val="22"/>
        </w:rPr>
        <w:t>Devise procedures which minimize formation and dispersal of contaminated aerosols, including those from food, urine, and feces (e.g., use HEPA filtered vacuum</w:t>
      </w:r>
      <w:r w:rsidR="00CB7220">
        <w:rPr>
          <w:rFonts w:ascii="Arial" w:hAnsi="Arial"/>
          <w:sz w:val="22"/>
        </w:rPr>
        <w:fldChar w:fldCharType="begin"/>
      </w:r>
      <w:r>
        <w:instrText xml:space="preserve"> XE "</w:instrText>
      </w:r>
      <w:r>
        <w:rPr>
          <w:rFonts w:ascii="Arial" w:hAnsi="Arial"/>
          <w:sz w:val="22"/>
        </w:rPr>
        <w:instrText>vacuum</w:instrText>
      </w:r>
      <w:r>
        <w:instrText xml:space="preserve">" </w:instrText>
      </w:r>
      <w:r w:rsidR="00CB7220">
        <w:rPr>
          <w:rFonts w:ascii="Arial" w:hAnsi="Arial"/>
          <w:sz w:val="22"/>
        </w:rPr>
        <w:fldChar w:fldCharType="end"/>
      </w:r>
      <w:r>
        <w:rPr>
          <w:rFonts w:ascii="Arial" w:hAnsi="Arial"/>
          <w:sz w:val="22"/>
        </w:rPr>
        <w:t xml:space="preserve"> equipment for cleaning; moisten contaminated bedding before removal from the cage; mix diets in closed containers in a hood</w:t>
      </w:r>
      <w:r w:rsidR="00CB7220">
        <w:rPr>
          <w:rFonts w:ascii="Arial" w:hAnsi="Arial"/>
          <w:sz w:val="22"/>
        </w:rPr>
        <w:fldChar w:fldCharType="begin"/>
      </w:r>
      <w:r>
        <w:instrText xml:space="preserve"> XE "</w:instrText>
      </w:r>
      <w:r>
        <w:rPr>
          <w:rFonts w:ascii="Arial" w:hAnsi="Arial"/>
        </w:rPr>
        <w:instrText>hood</w:instrText>
      </w:r>
      <w:r>
        <w:instrText xml:space="preserve">" </w:instrText>
      </w:r>
      <w:r w:rsidR="00CB7220">
        <w:rPr>
          <w:rFonts w:ascii="Arial" w:hAnsi="Arial"/>
          <w:sz w:val="22"/>
        </w:rPr>
        <w:fldChar w:fldCharType="end"/>
      </w:r>
      <w:r>
        <w:rPr>
          <w:rFonts w:ascii="Arial" w:hAnsi="Arial"/>
          <w:sz w:val="22"/>
        </w:rPr>
        <w:t>).</w:t>
      </w:r>
    </w:p>
    <w:p w:rsidR="00842B69" w:rsidRDefault="00842B69" w:rsidP="00842B69">
      <w:pPr>
        <w:numPr>
          <w:ilvl w:val="0"/>
          <w:numId w:val="58"/>
        </w:numPr>
        <w:ind w:left="432" w:hanging="432"/>
        <w:rPr>
          <w:rFonts w:ascii="Arial" w:hAnsi="Arial"/>
          <w:sz w:val="22"/>
        </w:rPr>
      </w:pPr>
      <w:r>
        <w:rPr>
          <w:rFonts w:ascii="Arial" w:hAnsi="Arial"/>
          <w:sz w:val="22"/>
        </w:rPr>
        <w:t>When working in the animal room, wear plastic or rubber gloves</w:t>
      </w:r>
      <w:r w:rsidR="00CB7220">
        <w:rPr>
          <w:rFonts w:ascii="Arial" w:hAnsi="Arial"/>
          <w:sz w:val="22"/>
        </w:rPr>
        <w:fldChar w:fldCharType="begin"/>
      </w:r>
      <w:r>
        <w:instrText xml:space="preserve"> XE "</w:instrText>
      </w:r>
      <w:r>
        <w:rPr>
          <w:rFonts w:ascii="Arial" w:hAnsi="Arial"/>
          <w:sz w:val="22"/>
        </w:rPr>
        <w:instrText>gloves</w:instrText>
      </w:r>
      <w:r>
        <w:instrText xml:space="preserve">" </w:instrText>
      </w:r>
      <w:r w:rsidR="00CB7220">
        <w:rPr>
          <w:rFonts w:ascii="Arial" w:hAnsi="Arial"/>
          <w:sz w:val="22"/>
        </w:rPr>
        <w:fldChar w:fldCharType="end"/>
      </w:r>
      <w:r>
        <w:rPr>
          <w:rFonts w:ascii="Arial" w:hAnsi="Arial"/>
          <w:sz w:val="22"/>
        </w:rPr>
        <w:t>, fully buttoned laboratory coat or jumpsuit and, if needed because of incomplete suppression of aerosols, other apparel and equipment (shoe and head coverings, respirator</w:t>
      </w:r>
      <w:r w:rsidR="00CB7220">
        <w:rPr>
          <w:rFonts w:ascii="Arial" w:hAnsi="Arial"/>
          <w:sz w:val="22"/>
        </w:rPr>
        <w:fldChar w:fldCharType="begin"/>
      </w:r>
      <w:r>
        <w:instrText xml:space="preserve"> XE "</w:instrText>
      </w:r>
      <w:r>
        <w:rPr>
          <w:rFonts w:ascii="Arial" w:hAnsi="Arial"/>
        </w:rPr>
        <w:instrText>respirator</w:instrText>
      </w:r>
      <w:r>
        <w:instrText xml:space="preserve">" </w:instrText>
      </w:r>
      <w:r w:rsidR="00CB7220">
        <w:rPr>
          <w:rFonts w:ascii="Arial" w:hAnsi="Arial"/>
          <w:sz w:val="22"/>
        </w:rPr>
        <w:fldChar w:fldCharType="end"/>
      </w:r>
      <w:r>
        <w:rPr>
          <w:rFonts w:ascii="Arial" w:hAnsi="Arial"/>
          <w:sz w:val="22"/>
        </w:rPr>
        <w:t>).</w:t>
      </w:r>
    </w:p>
    <w:p w:rsidR="00842B69" w:rsidRDefault="00842B69" w:rsidP="00842B69">
      <w:pPr>
        <w:numPr>
          <w:ilvl w:val="0"/>
          <w:numId w:val="58"/>
        </w:numPr>
        <w:ind w:left="432" w:hanging="432"/>
        <w:rPr>
          <w:rFonts w:ascii="Arial" w:hAnsi="Arial"/>
          <w:sz w:val="22"/>
        </w:rPr>
      </w:pPr>
      <w:r>
        <w:rPr>
          <w:rFonts w:ascii="Arial" w:hAnsi="Arial"/>
          <w:sz w:val="22"/>
        </w:rPr>
        <w:t>Dispose of contaminated animal tissues and excreta using approved methods.</w:t>
      </w:r>
    </w:p>
    <w:p w:rsidR="00842B69" w:rsidRDefault="00842B69">
      <w:pPr>
        <w:tabs>
          <w:tab w:val="left" w:pos="432"/>
        </w:tabs>
        <w:ind w:left="432" w:hanging="432"/>
        <w:rPr>
          <w:rFonts w:ascii="Arial" w:hAnsi="Arial"/>
          <w:sz w:val="22"/>
        </w:rPr>
      </w:pPr>
    </w:p>
    <w:p w:rsidR="00842B69" w:rsidRDefault="00842B69">
      <w:pPr>
        <w:tabs>
          <w:tab w:val="left" w:pos="432"/>
        </w:tabs>
        <w:ind w:left="432" w:hanging="432"/>
        <w:rPr>
          <w:rFonts w:ascii="Arial" w:hAnsi="Arial"/>
          <w:sz w:val="22"/>
        </w:rPr>
      </w:pPr>
    </w:p>
    <w:p w:rsidR="00842B69" w:rsidRDefault="00842B69">
      <w:pPr>
        <w:pStyle w:val="Heading2"/>
      </w:pPr>
      <w:bookmarkStart w:id="141" w:name="_Toc465827555"/>
      <w:bookmarkStart w:id="142" w:name="_Toc468598045"/>
      <w:r>
        <w:br w:type="page"/>
      </w:r>
      <w:r>
        <w:lastRenderedPageBreak/>
        <w:t>BIOLOGICAL HAZARDS</w:t>
      </w:r>
      <w:bookmarkEnd w:id="141"/>
      <w:bookmarkEnd w:id="142"/>
    </w:p>
    <w:p w:rsidR="00842B69" w:rsidRDefault="00842B69">
      <w:pPr>
        <w:pStyle w:val="BodyText"/>
        <w:tabs>
          <w:tab w:val="left" w:pos="288"/>
          <w:tab w:val="left" w:pos="1008"/>
        </w:tabs>
        <w:jc w:val="left"/>
        <w:rPr>
          <w:rFonts w:ascii="Arial" w:hAnsi="Arial"/>
        </w:rPr>
      </w:pPr>
      <w:r>
        <w:rPr>
          <w:rFonts w:ascii="Arial" w:hAnsi="Arial"/>
        </w:rPr>
        <w:t>Policies and procedures pertaining to biological safety are contained in the "Purdue University Biological Safety Manual."  Contact the REM Environmental Health Section for a copy of this manual.</w:t>
      </w:r>
    </w:p>
    <w:p w:rsidR="00842B69" w:rsidRDefault="00842B69">
      <w:pPr>
        <w:tabs>
          <w:tab w:val="left" w:pos="288"/>
          <w:tab w:val="left" w:pos="1008"/>
        </w:tabs>
        <w:rPr>
          <w:rFonts w:ascii="Arial" w:hAnsi="Arial"/>
          <w:sz w:val="22"/>
        </w:rPr>
      </w:pPr>
    </w:p>
    <w:p w:rsidR="00842B69" w:rsidRDefault="00842B69">
      <w:pPr>
        <w:tabs>
          <w:tab w:val="left" w:pos="288"/>
          <w:tab w:val="left" w:pos="1008"/>
        </w:tabs>
        <w:rPr>
          <w:rFonts w:ascii="Arial" w:hAnsi="Arial"/>
          <w:sz w:val="22"/>
        </w:rPr>
      </w:pPr>
    </w:p>
    <w:p w:rsidR="00842B69" w:rsidRDefault="00842B69">
      <w:pPr>
        <w:pStyle w:val="Heading2"/>
      </w:pPr>
      <w:bookmarkStart w:id="143" w:name="_Toc465827556"/>
      <w:bookmarkStart w:id="144" w:name="_Toc468598046"/>
      <w:r>
        <w:t>RADIOACTIVE</w:t>
      </w:r>
      <w:r w:rsidR="00CB7220">
        <w:fldChar w:fldCharType="begin"/>
      </w:r>
      <w:r>
        <w:instrText xml:space="preserve"> XE "RADIOACTIVE" </w:instrText>
      </w:r>
      <w:r w:rsidR="00CB7220">
        <w:fldChar w:fldCharType="end"/>
      </w:r>
      <w:r>
        <w:t xml:space="preserve"> MATERIAL HAZARDS</w:t>
      </w:r>
      <w:bookmarkEnd w:id="143"/>
      <w:bookmarkEnd w:id="144"/>
    </w:p>
    <w:p w:rsidR="00842B69" w:rsidRDefault="00842B69">
      <w:pPr>
        <w:tabs>
          <w:tab w:val="left" w:pos="288"/>
          <w:tab w:val="left" w:pos="1008"/>
        </w:tabs>
        <w:spacing w:before="120"/>
        <w:rPr>
          <w:rFonts w:ascii="Arial" w:hAnsi="Arial"/>
          <w:sz w:val="22"/>
        </w:rPr>
      </w:pPr>
      <w:r>
        <w:rPr>
          <w:rFonts w:ascii="Arial" w:hAnsi="Arial"/>
          <w:sz w:val="22"/>
        </w:rPr>
        <w:t xml:space="preserve">Use of radioactive materials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is strictly controlled.  The policies and procedures for handling radioactive materials are contained in the "Purdue University Radiation Safety Manual."  Contact the REM Radiation Safety Section if you are planning on using radioactive materials.</w:t>
      </w:r>
    </w:p>
    <w:p w:rsidR="00842B69" w:rsidRDefault="00842B69">
      <w:pPr>
        <w:tabs>
          <w:tab w:val="left" w:pos="288"/>
          <w:tab w:val="left" w:pos="1008"/>
        </w:tabs>
        <w:rPr>
          <w:rFonts w:ascii="Arial" w:hAnsi="Arial"/>
          <w:sz w:val="22"/>
        </w:rPr>
      </w:pPr>
    </w:p>
    <w:p w:rsidR="00842B69" w:rsidRDefault="00842B69">
      <w:pPr>
        <w:tabs>
          <w:tab w:val="left" w:pos="288"/>
          <w:tab w:val="left" w:pos="1008"/>
        </w:tabs>
        <w:rPr>
          <w:rFonts w:ascii="Arial" w:hAnsi="Arial"/>
          <w:sz w:val="22"/>
        </w:rPr>
      </w:pPr>
    </w:p>
    <w:p w:rsidR="00842B69" w:rsidRDefault="00842B69">
      <w:pPr>
        <w:pStyle w:val="Heading2"/>
      </w:pPr>
      <w:bookmarkStart w:id="145" w:name="_Toc465827557"/>
      <w:bookmarkStart w:id="146" w:name="_Toc468598047"/>
      <w:r>
        <w:t>IONIZING AND NON-IONIZING RADIATION HAZARDS</w:t>
      </w:r>
      <w:bookmarkEnd w:id="145"/>
      <w:bookmarkEnd w:id="146"/>
    </w:p>
    <w:p w:rsidR="00842B69" w:rsidRDefault="00842B69">
      <w:pPr>
        <w:pStyle w:val="BodyText"/>
        <w:tabs>
          <w:tab w:val="left" w:pos="288"/>
          <w:tab w:val="left" w:pos="1008"/>
        </w:tabs>
        <w:jc w:val="left"/>
        <w:rPr>
          <w:rFonts w:ascii="Arial" w:hAnsi="Arial"/>
        </w:rPr>
      </w:pPr>
      <w:r>
        <w:rPr>
          <w:rFonts w:ascii="Arial" w:hAnsi="Arial"/>
        </w:rPr>
        <w:t>Laser safety, x-ray safety, and all concerns pertaining to the hazards of ionizing and non-ionizing radiation are the purview of the REM Radiation Safety Section.  Contact them at 47969 for information on training schedules as well as for printed training materials and policies and procedures documents</w:t>
      </w:r>
    </w:p>
    <w:p w:rsidR="00842B69" w:rsidRDefault="00842B69">
      <w:pPr>
        <w:tabs>
          <w:tab w:val="left" w:pos="288"/>
          <w:tab w:val="left" w:pos="1008"/>
        </w:tabs>
        <w:rPr>
          <w:rFonts w:ascii="Arial" w:hAnsi="Arial"/>
          <w:sz w:val="22"/>
        </w:rPr>
      </w:pPr>
    </w:p>
    <w:p w:rsidR="00842B69" w:rsidRDefault="00842B69">
      <w:pPr>
        <w:rPr>
          <w:rFonts w:ascii="Arial" w:hAnsi="Arial"/>
          <w:b/>
          <w:sz w:val="22"/>
        </w:rPr>
      </w:pPr>
    </w:p>
    <w:p w:rsidR="00842B69" w:rsidRDefault="00842B69">
      <w:pPr>
        <w:pStyle w:val="Heading2"/>
      </w:pPr>
      <w:bookmarkStart w:id="147" w:name="_Toc465827558"/>
      <w:bookmarkStart w:id="148" w:name="_Toc468598048"/>
      <w:r>
        <w:t>TRANSPORTATION</w:t>
      </w:r>
      <w:r w:rsidR="00CB7220">
        <w:fldChar w:fldCharType="begin"/>
      </w:r>
      <w:r>
        <w:instrText xml:space="preserve"> XE "TRANSPORTATION" </w:instrText>
      </w:r>
      <w:r w:rsidR="00CB7220">
        <w:fldChar w:fldCharType="end"/>
      </w:r>
      <w:r>
        <w:t xml:space="preserve"> OF HAZARDOUS MATERIALS</w:t>
      </w:r>
      <w:bookmarkEnd w:id="147"/>
      <w:bookmarkEnd w:id="148"/>
    </w:p>
    <w:p w:rsidR="00842B69" w:rsidRDefault="00842B69">
      <w:pPr>
        <w:rPr>
          <w:rFonts w:ascii="Arial" w:hAnsi="Arial"/>
          <w:b/>
        </w:rPr>
      </w:pPr>
    </w:p>
    <w:p w:rsidR="00842B69" w:rsidRDefault="00842B69">
      <w:pPr>
        <w:pStyle w:val="Heading3"/>
      </w:pPr>
      <w:bookmarkStart w:id="149" w:name="_Toc465827559"/>
      <w:bookmarkStart w:id="150" w:name="_Toc468598049"/>
      <w:r>
        <w:t>TRANSPORTATION</w:t>
      </w:r>
      <w:r w:rsidR="00CB7220">
        <w:fldChar w:fldCharType="begin"/>
      </w:r>
      <w:r>
        <w:instrText xml:space="preserve"> XE "TRANSPORTATION" </w:instrText>
      </w:r>
      <w:r w:rsidR="00CB7220">
        <w:fldChar w:fldCharType="end"/>
      </w:r>
      <w:r>
        <w:t xml:space="preserve"> OVER THE ROAD</w:t>
      </w:r>
      <w:bookmarkEnd w:id="149"/>
      <w:bookmarkEnd w:id="150"/>
    </w:p>
    <w:p w:rsidR="00842B69" w:rsidRDefault="00842B69">
      <w:pPr>
        <w:spacing w:before="120"/>
        <w:rPr>
          <w:rFonts w:ascii="Arial" w:hAnsi="Arial"/>
          <w:sz w:val="22"/>
        </w:rPr>
      </w:pPr>
      <w:r>
        <w:rPr>
          <w:rFonts w:ascii="Arial" w:hAnsi="Arial"/>
          <w:sz w:val="22"/>
        </w:rPr>
        <w:t>Any container of hazardous material transported on a road accessible to or used by the public is subject to the regulation by the U.S. Department of Transportation (DOT).  DOT regulations</w:t>
      </w:r>
      <w:r w:rsidR="00CB7220">
        <w:rPr>
          <w:rFonts w:ascii="Arial" w:hAnsi="Arial"/>
          <w:sz w:val="22"/>
        </w:rPr>
        <w:fldChar w:fldCharType="begin"/>
      </w:r>
      <w:r>
        <w:instrText xml:space="preserve"> XE "</w:instrText>
      </w:r>
      <w:r>
        <w:rPr>
          <w:rFonts w:ascii="Arial" w:hAnsi="Arial"/>
          <w:sz w:val="22"/>
        </w:rPr>
        <w:instrText>DOT regulations</w:instrText>
      </w:r>
      <w:r>
        <w:instrText xml:space="preserve">" </w:instrText>
      </w:r>
      <w:r w:rsidR="00CB7220">
        <w:rPr>
          <w:rFonts w:ascii="Arial" w:hAnsi="Arial"/>
          <w:sz w:val="22"/>
        </w:rPr>
        <w:fldChar w:fldCharType="end"/>
      </w:r>
      <w:r>
        <w:rPr>
          <w:rFonts w:ascii="Arial" w:hAnsi="Arial"/>
          <w:sz w:val="22"/>
        </w:rPr>
        <w:t xml:space="preserve"> require, in part, that no person may offer or accept a hazardous material for transportation unless the material is properly classified, described, packaged, marked, labeled, manifested, and in condition for shipment.  This includes hazardous materials transported between the various University buildings and campuses.  DOT regulations require the driver of a vehicle transporting hazardous materials in quantities requiring a placard to possess a Commercial Driver's License.  For materials classified as "dangerous by inhalation", there is no exempt quantity.  DOT regulations also specify training requirements for any individual who engages in the following activities:</w:t>
      </w:r>
    </w:p>
    <w:p w:rsidR="00842B69" w:rsidRDefault="00842B69" w:rsidP="00842B69">
      <w:pPr>
        <w:numPr>
          <w:ilvl w:val="0"/>
          <w:numId w:val="59"/>
        </w:numPr>
        <w:tabs>
          <w:tab w:val="clear" w:pos="570"/>
          <w:tab w:val="num" w:pos="360"/>
        </w:tabs>
        <w:spacing w:before="120"/>
        <w:ind w:left="360" w:hanging="360"/>
        <w:rPr>
          <w:rFonts w:ascii="Arial" w:hAnsi="Arial"/>
          <w:sz w:val="22"/>
        </w:rPr>
      </w:pPr>
      <w:r>
        <w:rPr>
          <w:rFonts w:ascii="Arial" w:hAnsi="Arial"/>
          <w:sz w:val="22"/>
        </w:rPr>
        <w:t>Load, unloads, or handles hazardous materials in transportation;</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Reconditions or tests containers, drums, or packages represented for use in the transportation of hazardous materials;</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Prepares hazardous materials for transportation;</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Is responsible for safety of transported hazardous materials; or</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Operates a vehicle (including personal vehicle) used to transport hazardous materials.</w:t>
      </w:r>
    </w:p>
    <w:p w:rsidR="00842B69" w:rsidRDefault="00842B69">
      <w:pPr>
        <w:spacing w:before="120"/>
        <w:rPr>
          <w:rFonts w:ascii="Arial" w:hAnsi="Arial"/>
          <w:sz w:val="22"/>
        </w:rPr>
      </w:pPr>
      <w:r>
        <w:rPr>
          <w:rFonts w:ascii="Arial" w:hAnsi="Arial"/>
          <w:sz w:val="22"/>
        </w:rPr>
        <w:t>Prior to shipping or transporting a hazardous material, contact the Materials Management Shipping Office (ext. 47103) or REM.  Refer to glossary for a complete definition of hazardous materials (see Hazardous Material DOT).</w:t>
      </w:r>
    </w:p>
    <w:p w:rsidR="00842B69" w:rsidRDefault="00842B69">
      <w:pPr>
        <w:rPr>
          <w:rFonts w:ascii="Arial" w:hAnsi="Arial"/>
          <w:sz w:val="22"/>
        </w:rPr>
      </w:pPr>
    </w:p>
    <w:p w:rsidR="00842B69" w:rsidRDefault="00842B69">
      <w:pPr>
        <w:pStyle w:val="Heading3"/>
      </w:pPr>
      <w:bookmarkStart w:id="151" w:name="_Toc465827560"/>
      <w:bookmarkStart w:id="152" w:name="_Toc468598050"/>
      <w:r>
        <w:lastRenderedPageBreak/>
        <w:t>TRANSPORTATION</w:t>
      </w:r>
      <w:r w:rsidR="00CB7220">
        <w:fldChar w:fldCharType="begin"/>
      </w:r>
      <w:r>
        <w:instrText xml:space="preserve"> XE "TRANSPORTATION" </w:instrText>
      </w:r>
      <w:r w:rsidR="00CB7220">
        <w:fldChar w:fldCharType="end"/>
      </w:r>
      <w:r>
        <w:t xml:space="preserve"> INSIDE BUILDINGS AND BY FOOT</w:t>
      </w:r>
      <w:bookmarkEnd w:id="151"/>
      <w:bookmarkEnd w:id="152"/>
    </w:p>
    <w:p w:rsidR="00842B69" w:rsidRDefault="00842B69">
      <w:pPr>
        <w:spacing w:before="120"/>
        <w:rPr>
          <w:rFonts w:ascii="Arial" w:hAnsi="Arial"/>
          <w:sz w:val="22"/>
        </w:rPr>
      </w:pPr>
      <w:r>
        <w:rPr>
          <w:rFonts w:ascii="Arial" w:hAnsi="Arial"/>
          <w:sz w:val="22"/>
        </w:rPr>
        <w:t>The Chemical Management Committee</w:t>
      </w:r>
      <w:r w:rsidR="00CB7220">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CB7220">
        <w:rPr>
          <w:rFonts w:ascii="Arial" w:hAnsi="Arial"/>
          <w:sz w:val="22"/>
        </w:rPr>
        <w:fldChar w:fldCharType="end"/>
      </w:r>
      <w:r>
        <w:rPr>
          <w:rFonts w:ascii="Arial" w:hAnsi="Arial"/>
          <w:sz w:val="22"/>
        </w:rPr>
        <w:t xml:space="preserve"> has adopted the following policy</w:t>
      </w:r>
      <w:r w:rsidR="00CB7220">
        <w:rPr>
          <w:rFonts w:ascii="Arial" w:hAnsi="Arial"/>
          <w:sz w:val="22"/>
        </w:rPr>
        <w:fldChar w:fldCharType="begin"/>
      </w:r>
      <w:r>
        <w:instrText xml:space="preserve"> XE "</w:instrText>
      </w:r>
      <w:r>
        <w:rPr>
          <w:rFonts w:ascii="Arial" w:hAnsi="Arial"/>
          <w:sz w:val="22"/>
        </w:rPr>
        <w:instrText>policy</w:instrText>
      </w:r>
      <w:r>
        <w:instrText xml:space="preserve">" </w:instrText>
      </w:r>
      <w:r w:rsidR="00CB7220">
        <w:rPr>
          <w:rFonts w:ascii="Arial" w:hAnsi="Arial"/>
          <w:sz w:val="22"/>
        </w:rPr>
        <w:fldChar w:fldCharType="end"/>
      </w:r>
      <w:r>
        <w:rPr>
          <w:rFonts w:ascii="Arial" w:hAnsi="Arial"/>
          <w:sz w:val="22"/>
        </w:rPr>
        <w:t xml:space="preserve"> for the transportation of hazardous materials inside of buildings or while on foot:</w:t>
      </w:r>
    </w:p>
    <w:p w:rsidR="00842B69" w:rsidRDefault="00842B69" w:rsidP="00842B69">
      <w:pPr>
        <w:numPr>
          <w:ilvl w:val="0"/>
          <w:numId w:val="60"/>
        </w:numPr>
        <w:tabs>
          <w:tab w:val="clear" w:pos="570"/>
          <w:tab w:val="right" w:pos="360"/>
        </w:tabs>
        <w:spacing w:before="120"/>
        <w:ind w:left="360" w:hanging="360"/>
        <w:rPr>
          <w:rFonts w:ascii="Arial" w:hAnsi="Arial"/>
          <w:sz w:val="22"/>
        </w:rPr>
      </w:pPr>
      <w:r>
        <w:rPr>
          <w:rFonts w:ascii="Arial" w:hAnsi="Arial"/>
          <w:sz w:val="22"/>
          <w:u w:val="single"/>
        </w:rPr>
        <w:t>Stock Room</w:t>
      </w:r>
      <w:r>
        <w:rPr>
          <w:rFonts w:ascii="Arial" w:hAnsi="Arial"/>
          <w:sz w:val="22"/>
        </w:rPr>
        <w:t xml:space="preserve"> personnel shall not dispense or sell chemicals in breakable containers of any size unless the customer has an approved transport container in which to place the chemical for transporting before leaving the Stock Room.  Chemical requisitioners may purchase a transport container from Chemistry Stores or General Stores.</w:t>
      </w:r>
    </w:p>
    <w:p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Approved Transport Container</w:t>
      </w:r>
      <w:r>
        <w:rPr>
          <w:rFonts w:ascii="Arial" w:hAnsi="Arial"/>
          <w:sz w:val="22"/>
        </w:rPr>
        <w:t xml:space="preserve"> means a commercially available bottle carrier made of rubber, metal, or plastic with carrying handle(s) which is large enough to hold the contents of the container if broken in transit.  Carrier lids or covers are recommended, but not required.  Rubber or plastic should be used for acids/alkalies; and metal, rubber, or plastic for organic solvents.</w:t>
      </w:r>
    </w:p>
    <w:p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Laboratory Carts</w:t>
      </w:r>
      <w:r>
        <w:rPr>
          <w:rFonts w:ascii="Arial" w:hAnsi="Arial"/>
          <w:sz w:val="22"/>
        </w:rPr>
        <w:t xml:space="preserve"> used to transport chemicals from one area to another shall be stable an in good condition.  Transport only a quantity which can be handled easily.  Plan the route ahead of time so as to avoid all steps or stairs.</w:t>
      </w:r>
    </w:p>
    <w:p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Freight Elevators, Not Passenger Elevators</w:t>
      </w:r>
      <w:r>
        <w:rPr>
          <w:rFonts w:ascii="Arial" w:hAnsi="Arial"/>
          <w:sz w:val="22"/>
        </w:rPr>
        <w:t>, should be used to transport hazardous chemicals whenever possible.  The individual transporting the hazardous chemicals should operate the elevator alone if possible.  Avoid getting on an elevator when a person is transporting hazardous chemicals.</w:t>
      </w:r>
    </w:p>
    <w:p w:rsidR="00842B69" w:rsidRDefault="00842B69">
      <w:pPr>
        <w:jc w:val="center"/>
        <w:rPr>
          <w:rFonts w:ascii="Arial" w:hAnsi="Arial"/>
          <w:b/>
          <w:sz w:val="22"/>
        </w:rPr>
      </w:pPr>
    </w:p>
    <w:p w:rsidR="00842B69" w:rsidRDefault="00842B69">
      <w:pPr>
        <w:jc w:val="center"/>
        <w:rPr>
          <w:rFonts w:ascii="Arial" w:hAnsi="Arial"/>
          <w:b/>
          <w:sz w:val="22"/>
        </w:rPr>
      </w:pPr>
    </w:p>
    <w:p w:rsidR="00842B69" w:rsidRDefault="00842B69">
      <w:pPr>
        <w:pStyle w:val="Heading2"/>
      </w:pPr>
      <w:bookmarkStart w:id="153" w:name="_Toc465827561"/>
      <w:bookmarkStart w:id="154" w:name="_Toc468598051"/>
      <w:r>
        <w:t>WASTE DISPOSAL</w:t>
      </w:r>
      <w:bookmarkEnd w:id="153"/>
      <w:bookmarkEnd w:id="154"/>
      <w:r w:rsidR="00CB7220">
        <w:fldChar w:fldCharType="begin"/>
      </w:r>
      <w:r>
        <w:instrText xml:space="preserve"> XE "WASTE DISPOSAL" </w:instrText>
      </w:r>
      <w:r w:rsidR="00CB7220">
        <w:fldChar w:fldCharType="end"/>
      </w:r>
    </w:p>
    <w:p w:rsidR="00842B69" w:rsidRDefault="00842B69">
      <w:pPr>
        <w:spacing w:before="120"/>
        <w:rPr>
          <w:rFonts w:ascii="Arial" w:hAnsi="Arial"/>
          <w:sz w:val="22"/>
        </w:rPr>
      </w:pPr>
      <w:r>
        <w:rPr>
          <w:rFonts w:ascii="Arial" w:hAnsi="Arial"/>
          <w:sz w:val="22"/>
        </w:rPr>
        <w:t>Hazardous chemical disposal must be conducted in accordance with procedures established by REM.  Contact REM Hazardous Materials Management (40121) for specific information on disposal procedures.</w:t>
      </w:r>
    </w:p>
    <w:p w:rsidR="00842B69" w:rsidRDefault="00842B69">
      <w:pPr>
        <w:spacing w:before="120"/>
        <w:rPr>
          <w:rFonts w:ascii="Arial" w:hAnsi="Arial"/>
          <w:sz w:val="22"/>
        </w:rPr>
      </w:pPr>
      <w:r>
        <w:rPr>
          <w:rFonts w:ascii="Arial" w:hAnsi="Arial"/>
          <w:sz w:val="22"/>
        </w:rPr>
        <w:t>Unless approved by REM, disposal of chemicals via the sanitary sewer system is not permitted.</w:t>
      </w:r>
    </w:p>
    <w:p w:rsidR="00842B69" w:rsidRDefault="00842B69">
      <w:pPr>
        <w:spacing w:before="120"/>
        <w:rPr>
          <w:rFonts w:ascii="Arial" w:hAnsi="Arial"/>
          <w:sz w:val="22"/>
        </w:rPr>
      </w:pPr>
      <w:r>
        <w:rPr>
          <w:rFonts w:ascii="Arial" w:hAnsi="Arial"/>
          <w:sz w:val="22"/>
        </w:rPr>
        <w:t>Disposal of radioactive material and infectious waste requires special procedures.  Contact REM before proceeding.</w:t>
      </w:r>
    </w:p>
    <w:p w:rsidR="00842B69" w:rsidRDefault="00842B69">
      <w:pPr>
        <w:pStyle w:val="Heading2"/>
        <w:rPr>
          <w:caps/>
        </w:rPr>
      </w:pPr>
      <w:r>
        <w:br w:type="page"/>
      </w:r>
      <w:bookmarkStart w:id="155" w:name="_Toc465827562"/>
      <w:bookmarkStart w:id="156" w:name="_Toc468598052"/>
      <w:r>
        <w:lastRenderedPageBreak/>
        <w:t>EMERGENCY RESPONSE</w:t>
      </w:r>
      <w:bookmarkEnd w:id="155"/>
      <w:bookmarkEnd w:id="156"/>
    </w:p>
    <w:p w:rsidR="00842B69" w:rsidRDefault="00842B69">
      <w:pPr>
        <w:spacing w:before="120"/>
        <w:rPr>
          <w:rFonts w:ascii="Arial" w:hAnsi="Arial"/>
          <w:sz w:val="22"/>
        </w:rPr>
      </w:pPr>
      <w:r>
        <w:rPr>
          <w:rFonts w:ascii="Arial" w:hAnsi="Arial"/>
          <w:sz w:val="22"/>
        </w:rPr>
        <w:t>Plan in advance for an emergency.  What are the possible emergencies which could occur during your work, e.g., fire, spill, high level chemical exposure? Are systems available to alert you to an emergency situation, e.g., chemical exposure monitoring systems?   What supplies and equipment should you maintain in your area to assist you or emergency response personnel in the event of an emergency, e.g., eyewash</w:t>
      </w:r>
      <w:r w:rsidR="00CB7220">
        <w:rPr>
          <w:rFonts w:ascii="Arial" w:hAnsi="Arial"/>
          <w:sz w:val="22"/>
        </w:rPr>
        <w:fldChar w:fldCharType="begin"/>
      </w:r>
      <w:r>
        <w:instrText xml:space="preserve"> XE "</w:instrText>
      </w:r>
      <w:r>
        <w:rPr>
          <w:rFonts w:ascii="Arial" w:hAnsi="Arial"/>
          <w:sz w:val="20"/>
        </w:rPr>
        <w:instrText>eyewash</w:instrText>
      </w:r>
      <w:r>
        <w:instrText xml:space="preserve">" </w:instrText>
      </w:r>
      <w:r w:rsidR="00CB7220">
        <w:rPr>
          <w:rFonts w:ascii="Arial" w:hAnsi="Arial"/>
          <w:sz w:val="22"/>
        </w:rPr>
        <w:fldChar w:fldCharType="end"/>
      </w:r>
      <w:r>
        <w:rPr>
          <w:rFonts w:ascii="Arial" w:hAnsi="Arial"/>
          <w:sz w:val="22"/>
        </w:rPr>
        <w:t xml:space="preserve"> and safety shower</w:t>
      </w:r>
      <w:r w:rsidR="00CB7220">
        <w:rPr>
          <w:rFonts w:ascii="Arial" w:hAnsi="Arial"/>
          <w:sz w:val="22"/>
        </w:rPr>
        <w:fldChar w:fldCharType="begin"/>
      </w:r>
      <w:r>
        <w:instrText xml:space="preserve"> XE "</w:instrText>
      </w:r>
      <w:r>
        <w:rPr>
          <w:rFonts w:ascii="Arial" w:hAnsi="Arial"/>
          <w:sz w:val="22"/>
        </w:rPr>
        <w:instrText>shower</w:instrText>
      </w:r>
      <w:r>
        <w:instrText xml:space="preserve">" </w:instrText>
      </w:r>
      <w:r w:rsidR="00CB7220">
        <w:rPr>
          <w:rFonts w:ascii="Arial" w:hAnsi="Arial"/>
          <w:sz w:val="22"/>
        </w:rPr>
        <w:fldChar w:fldCharType="end"/>
      </w:r>
      <w:r>
        <w:rPr>
          <w:rFonts w:ascii="Arial" w:hAnsi="Arial"/>
          <w:sz w:val="22"/>
        </w:rPr>
        <w:t>, spill control materials, personal protective clothing?  What training do you need to handle an emergency in your area, e.g., emergency first aid or respirator</w:t>
      </w:r>
      <w:r w:rsidR="00CB7220">
        <w:rPr>
          <w:rFonts w:ascii="Arial" w:hAnsi="Arial"/>
          <w:sz w:val="22"/>
        </w:rPr>
        <w:fldChar w:fldCharType="begin"/>
      </w:r>
      <w:r>
        <w:instrText xml:space="preserve"> XE "</w:instrText>
      </w:r>
      <w:r>
        <w:rPr>
          <w:rFonts w:ascii="Arial" w:hAnsi="Arial"/>
        </w:rPr>
        <w:instrText>respirator</w:instrText>
      </w:r>
      <w:r>
        <w:instrText xml:space="preserve">" </w:instrText>
      </w:r>
      <w:r w:rsidR="00CB7220">
        <w:rPr>
          <w:rFonts w:ascii="Arial" w:hAnsi="Arial"/>
          <w:sz w:val="22"/>
        </w:rPr>
        <w:fldChar w:fldCharType="end"/>
      </w:r>
      <w:r>
        <w:rPr>
          <w:rFonts w:ascii="Arial" w:hAnsi="Arial"/>
          <w:sz w:val="22"/>
        </w:rPr>
        <w:t xml:space="preserve"> use training?  Is it safe for you to work alone?</w:t>
      </w:r>
    </w:p>
    <w:p w:rsidR="00842B69" w:rsidRDefault="00842B69">
      <w:pPr>
        <w:tabs>
          <w:tab w:val="left" w:pos="288"/>
          <w:tab w:val="left" w:pos="576"/>
          <w:tab w:val="left" w:pos="864"/>
          <w:tab w:val="left" w:pos="1152"/>
          <w:tab w:val="left" w:pos="1440"/>
        </w:tabs>
        <w:rPr>
          <w:rFonts w:ascii="Arial" w:hAnsi="Arial"/>
          <w:b/>
          <w:caps/>
          <w:sz w:val="22"/>
        </w:rPr>
      </w:pPr>
    </w:p>
    <w:p w:rsidR="00842B69" w:rsidRDefault="00842B69">
      <w:pPr>
        <w:pStyle w:val="Heading3"/>
      </w:pPr>
      <w:bookmarkStart w:id="157" w:name="_Toc465827563"/>
      <w:bookmarkStart w:id="158" w:name="_Toc468598053"/>
      <w:r>
        <w:t>BASIC STEPS FOR EMERGENCY RESPONSE</w:t>
      </w:r>
      <w:bookmarkEnd w:id="157"/>
      <w:bookmarkEnd w:id="158"/>
    </w:p>
    <w:p w:rsidR="00842B69" w:rsidRDefault="00842B69">
      <w:pPr>
        <w:tabs>
          <w:tab w:val="left" w:pos="288"/>
          <w:tab w:val="left" w:pos="576"/>
          <w:tab w:val="left" w:pos="864"/>
          <w:tab w:val="left" w:pos="1152"/>
          <w:tab w:val="left" w:pos="1440"/>
        </w:tabs>
        <w:rPr>
          <w:rFonts w:ascii="Arial" w:hAnsi="Arial"/>
          <w:b/>
          <w:sz w:val="22"/>
        </w:rPr>
      </w:pPr>
      <w:r>
        <w:rPr>
          <w:rFonts w:ascii="Arial" w:hAnsi="Arial"/>
          <w:b/>
          <w:sz w:val="22"/>
        </w:rPr>
        <w:t>Determine the nature of the emergency.</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High hazard emergency</w:t>
      </w:r>
      <w:r>
        <w:rPr>
          <w:rFonts w:ascii="Arial" w:hAnsi="Arial"/>
          <w:sz w:val="22"/>
        </w:rPr>
        <w:t>.</w:t>
      </w:r>
      <w:r>
        <w:rPr>
          <w:rFonts w:ascii="Arial" w:hAnsi="Arial"/>
          <w:b/>
          <w:sz w:val="22"/>
        </w:rPr>
        <w:t xml:space="preserve">  </w:t>
      </w:r>
      <w:r>
        <w:rPr>
          <w:rFonts w:ascii="Arial" w:hAnsi="Arial"/>
          <w:sz w:val="22"/>
        </w:rPr>
        <w:t>If the emergency is immediately dangerous to life and health, involves a large area, major injury to personnel, is a threat to personnel and the public, involves radioactive material, involves an infectious agent, or involves a highly toxic, corrosive</w:t>
      </w:r>
      <w:r w:rsidR="00CB7220">
        <w:rPr>
          <w:rFonts w:ascii="Arial" w:hAnsi="Arial"/>
          <w:sz w:val="22"/>
        </w:rPr>
        <w:fldChar w:fldCharType="begin"/>
      </w:r>
      <w:r>
        <w:instrText xml:space="preserve"> XE "</w:instrText>
      </w:r>
      <w:r>
        <w:rPr>
          <w:rFonts w:ascii="Arial" w:hAnsi="Arial"/>
          <w:sz w:val="22"/>
        </w:rPr>
        <w:instrText>corrosive</w:instrText>
      </w:r>
      <w:r>
        <w:instrText xml:space="preserve">" </w:instrText>
      </w:r>
      <w:r w:rsidR="00CB7220">
        <w:rPr>
          <w:rFonts w:ascii="Arial" w:hAnsi="Arial"/>
          <w:sz w:val="22"/>
        </w:rPr>
        <w:fldChar w:fldCharType="end"/>
      </w:r>
      <w:r>
        <w:rPr>
          <w:rFonts w:ascii="Arial" w:hAnsi="Arial"/>
          <w:sz w:val="22"/>
        </w:rPr>
        <w:t xml:space="preserve">, or reactive hazardous material, then proceed with </w:t>
      </w:r>
      <w:r>
        <w:rPr>
          <w:rFonts w:ascii="Arial" w:hAnsi="Arial"/>
          <w:b/>
          <w:sz w:val="22"/>
        </w:rPr>
        <w:t>Plan A</w:t>
      </w:r>
      <w:r>
        <w:rPr>
          <w:rFonts w:ascii="Arial" w:hAnsi="Arial"/>
          <w:sz w:val="22"/>
        </w:rPr>
        <w:t xml:space="preserve"> below.</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Low hazard emergency</w:t>
      </w:r>
      <w:r>
        <w:rPr>
          <w:rFonts w:ascii="Arial" w:hAnsi="Arial"/>
          <w:sz w:val="22"/>
        </w:rPr>
        <w:t xml:space="preserve">.  If the emergency is small, there is no fire hazard, involves low to moderately toxic materials in small amounts, or involves a readily treatable injury, proceed with </w:t>
      </w:r>
      <w:r>
        <w:rPr>
          <w:rFonts w:ascii="Arial" w:hAnsi="Arial"/>
          <w:b/>
          <w:sz w:val="22"/>
        </w:rPr>
        <w:t>Plan B</w:t>
      </w:r>
      <w:r>
        <w:rPr>
          <w:rFonts w:ascii="Arial" w:hAnsi="Arial"/>
          <w:sz w:val="22"/>
        </w:rPr>
        <w:t xml:space="preserve"> below.</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Fire and fire-related emergencies</w:t>
      </w:r>
      <w:r w:rsidR="00CB7220">
        <w:rPr>
          <w:rFonts w:ascii="Arial" w:hAnsi="Arial"/>
          <w:b/>
          <w:sz w:val="22"/>
        </w:rPr>
        <w:fldChar w:fldCharType="begin"/>
      </w:r>
      <w:r>
        <w:instrText xml:space="preserve"> XE "</w:instrText>
      </w:r>
      <w:r>
        <w:rPr>
          <w:rFonts w:ascii="Arial" w:hAnsi="Arial"/>
          <w:b/>
          <w:sz w:val="22"/>
        </w:rPr>
        <w:instrText>fire-related emergencies</w:instrText>
      </w:r>
      <w:r>
        <w:instrText xml:space="preserve">" </w:instrText>
      </w:r>
      <w:r w:rsidR="00CB7220">
        <w:rPr>
          <w:rFonts w:ascii="Arial" w:hAnsi="Arial"/>
          <w:b/>
          <w:sz w:val="22"/>
        </w:rPr>
        <w:fldChar w:fldCharType="end"/>
      </w:r>
      <w:r>
        <w:rPr>
          <w:rFonts w:ascii="Arial" w:hAnsi="Arial"/>
          <w:b/>
          <w:sz w:val="22"/>
        </w:rPr>
        <w:t xml:space="preserve">.  </w:t>
      </w:r>
      <w:r>
        <w:rPr>
          <w:rFonts w:ascii="Arial" w:hAnsi="Arial"/>
          <w:sz w:val="22"/>
        </w:rPr>
        <w:t xml:space="preserve">If the emergency involves a fire or fire-related situation such as abnormal heating of material, hazardous gas leaks, flammable liquid spill, smoke, or odor of burning, proceed with steps in the </w:t>
      </w:r>
      <w:r>
        <w:rPr>
          <w:rFonts w:ascii="Arial" w:hAnsi="Arial"/>
          <w:b/>
          <w:sz w:val="22"/>
        </w:rPr>
        <w:t>"FIRE AND FIRE-RELATED EMERGENCIES"</w:t>
      </w:r>
      <w:r>
        <w:rPr>
          <w:rFonts w:ascii="Arial" w:hAnsi="Arial"/>
          <w:sz w:val="22"/>
        </w:rPr>
        <w:t xml:space="preserve"> section below.</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If the emergency involves a mercury</w:t>
      </w:r>
      <w:r w:rsidR="00CB7220">
        <w:rPr>
          <w:rFonts w:ascii="Arial" w:hAnsi="Arial"/>
          <w:sz w:val="22"/>
        </w:rPr>
        <w:fldChar w:fldCharType="begin"/>
      </w:r>
      <w:r>
        <w:instrText xml:space="preserve"> XE "mercury" </w:instrText>
      </w:r>
      <w:r w:rsidR="00CB7220">
        <w:rPr>
          <w:rFonts w:ascii="Arial" w:hAnsi="Arial"/>
          <w:sz w:val="22"/>
        </w:rPr>
        <w:fldChar w:fldCharType="end"/>
      </w:r>
      <w:r>
        <w:rPr>
          <w:rFonts w:ascii="Arial" w:hAnsi="Arial"/>
          <w:sz w:val="22"/>
        </w:rPr>
        <w:t xml:space="preserve"> spill, see section headed</w:t>
      </w:r>
      <w:r>
        <w:rPr>
          <w:rFonts w:ascii="Arial" w:hAnsi="Arial"/>
          <w:b/>
          <w:sz w:val="22"/>
        </w:rPr>
        <w:t xml:space="preserve"> "MERCURY SPILLS</w:t>
      </w:r>
      <w:r w:rsidR="00CB7220">
        <w:rPr>
          <w:rFonts w:ascii="Arial" w:hAnsi="Arial"/>
          <w:b/>
          <w:sz w:val="22"/>
        </w:rPr>
        <w:fldChar w:fldCharType="begin"/>
      </w:r>
      <w:r>
        <w:instrText xml:space="preserve"> XE "</w:instrText>
      </w:r>
      <w:r>
        <w:rPr>
          <w:rFonts w:ascii="Arial" w:hAnsi="Arial"/>
          <w:b/>
          <w:sz w:val="22"/>
        </w:rPr>
        <w:instrText>MERCURY SPILLS</w:instrText>
      </w:r>
      <w:r>
        <w:instrText xml:space="preserve">" </w:instrText>
      </w:r>
      <w:r w:rsidR="00CB7220">
        <w:rPr>
          <w:rFonts w:ascii="Arial" w:hAnsi="Arial"/>
          <w:b/>
          <w:sz w:val="22"/>
        </w:rPr>
        <w:fldChar w:fldCharType="end"/>
      </w:r>
      <w:r w:rsidR="00C72EEB">
        <w:rPr>
          <w:rFonts w:ascii="Arial" w:hAnsi="Arial"/>
          <w:b/>
          <w:sz w:val="22"/>
        </w:rPr>
        <w:t>.”</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 xml:space="preserve">Unknown.  </w:t>
      </w:r>
      <w:r>
        <w:rPr>
          <w:rFonts w:ascii="Arial" w:hAnsi="Arial"/>
          <w:sz w:val="22"/>
        </w:rPr>
        <w:t>If you do not know the nature of the emergency or are in any way uncertain as to how to handle the emergency, proceed with</w:t>
      </w:r>
      <w:r>
        <w:rPr>
          <w:rFonts w:ascii="Arial" w:hAnsi="Arial"/>
          <w:b/>
          <w:sz w:val="22"/>
        </w:rPr>
        <w:t xml:space="preserve"> Plan A </w:t>
      </w:r>
      <w:r>
        <w:rPr>
          <w:rFonts w:ascii="Arial" w:hAnsi="Arial"/>
          <w:sz w:val="22"/>
        </w:rPr>
        <w:t>below.</w:t>
      </w:r>
    </w:p>
    <w:p w:rsidR="00842B69" w:rsidRDefault="00842B69">
      <w:pPr>
        <w:tabs>
          <w:tab w:val="left" w:pos="288"/>
          <w:tab w:val="left" w:pos="576"/>
          <w:tab w:val="left" w:pos="864"/>
          <w:tab w:val="left" w:pos="1152"/>
          <w:tab w:val="left" w:pos="1440"/>
        </w:tabs>
        <w:ind w:left="864" w:hanging="864"/>
        <w:rPr>
          <w:rFonts w:ascii="Arial" w:hAnsi="Arial"/>
          <w:sz w:val="22"/>
        </w:rPr>
      </w:pPr>
    </w:p>
    <w:p w:rsidR="00842B69" w:rsidRDefault="00842B69">
      <w:pPr>
        <w:pStyle w:val="Heading3"/>
      </w:pPr>
      <w:bookmarkStart w:id="159" w:name="_Toc465827564"/>
      <w:bookmarkStart w:id="160" w:name="_Toc468598054"/>
      <w:r>
        <w:t>PLAN A, HIGH HAZARD EMERGENCIES</w:t>
      </w:r>
      <w:bookmarkEnd w:id="159"/>
      <w:bookmarkEnd w:id="160"/>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 xml:space="preserve">Isolate </w:t>
      </w:r>
      <w:r>
        <w:rPr>
          <w:rFonts w:ascii="Arial" w:hAnsi="Arial"/>
          <w:sz w:val="22"/>
        </w:rPr>
        <w:t>the area, if possible, and evacuate.</w:t>
      </w:r>
    </w:p>
    <w:p w:rsidR="00842B69" w:rsidRDefault="00842B69" w:rsidP="00842B69">
      <w:pPr>
        <w:numPr>
          <w:ilvl w:val="0"/>
          <w:numId w:val="14"/>
        </w:numPr>
        <w:tabs>
          <w:tab w:val="clear" w:pos="504"/>
        </w:tabs>
        <w:spacing w:before="60"/>
        <w:rPr>
          <w:rFonts w:ascii="Arial" w:hAnsi="Arial"/>
          <w:b/>
          <w:sz w:val="22"/>
        </w:rPr>
      </w:pPr>
      <w:r>
        <w:rPr>
          <w:rFonts w:ascii="Arial" w:hAnsi="Arial"/>
          <w:sz w:val="22"/>
        </w:rPr>
        <w:t>Keep others out of the area and take action to protect life and limb.</w:t>
      </w:r>
      <w:r>
        <w:rPr>
          <w:rFonts w:ascii="Arial" w:hAnsi="Arial"/>
          <w:b/>
          <w:sz w:val="22"/>
        </w:rPr>
        <w:t xml:space="preserve"> </w:t>
      </w:r>
    </w:p>
    <w:p w:rsidR="00842B69" w:rsidRDefault="00842B69" w:rsidP="00842B69">
      <w:pPr>
        <w:numPr>
          <w:ilvl w:val="0"/>
          <w:numId w:val="14"/>
        </w:numPr>
        <w:tabs>
          <w:tab w:val="clear" w:pos="504"/>
        </w:tabs>
        <w:spacing w:before="60" w:after="120"/>
        <w:rPr>
          <w:rFonts w:ascii="Arial" w:hAnsi="Arial"/>
          <w:b/>
          <w:sz w:val="22"/>
        </w:rPr>
      </w:pPr>
      <w:r>
        <w:rPr>
          <w:rFonts w:ascii="Arial" w:hAnsi="Arial"/>
          <w:sz w:val="22"/>
        </w:rPr>
        <w:t xml:space="preserve">Call </w:t>
      </w:r>
      <w:r>
        <w:rPr>
          <w:rFonts w:ascii="Arial" w:hAnsi="Arial"/>
          <w:b/>
          <w:sz w:val="22"/>
        </w:rPr>
        <w:t>emergency response</w:t>
      </w:r>
      <w:r>
        <w:rPr>
          <w:rFonts w:ascii="Arial" w:hAnsi="Arial"/>
          <w:sz w:val="22"/>
        </w:rPr>
        <w:t xml:space="preserve"> numbers (see </w:t>
      </w:r>
      <w:r w:rsidR="00B065DA">
        <w:rPr>
          <w:rFonts w:ascii="Arial" w:hAnsi="Arial"/>
          <w:sz w:val="22"/>
        </w:rPr>
        <w:t>cover page</w:t>
      </w:r>
      <w:r>
        <w:rPr>
          <w:rFonts w:ascii="Arial" w:hAnsi="Arial"/>
          <w:sz w:val="22"/>
        </w:rPr>
        <w:t>) and activate the building fire system.</w:t>
      </w:r>
      <w:r>
        <w:rPr>
          <w:rFonts w:ascii="Arial" w:hAnsi="Arial"/>
          <w:b/>
          <w:sz w:val="22"/>
        </w:rPr>
        <w:t xml:space="preserve">  When you call: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yourself and the reason you are calling.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the exact location of the emergency.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the nature of the emergency, any injuries or symptoms involved, and any hazardous materials involved if you know them. </w:t>
      </w:r>
    </w:p>
    <w:p w:rsidR="00842B69" w:rsidRDefault="00842B69" w:rsidP="00842B69">
      <w:pPr>
        <w:numPr>
          <w:ilvl w:val="0"/>
          <w:numId w:val="14"/>
        </w:numPr>
        <w:tabs>
          <w:tab w:val="clear" w:pos="504"/>
        </w:tabs>
        <w:spacing w:before="120" w:after="120"/>
        <w:rPr>
          <w:rFonts w:ascii="Arial" w:hAnsi="Arial"/>
          <w:b/>
          <w:sz w:val="22"/>
        </w:rPr>
      </w:pPr>
      <w:r>
        <w:rPr>
          <w:rFonts w:ascii="Arial" w:hAnsi="Arial"/>
          <w:sz w:val="22"/>
        </w:rPr>
        <w:t xml:space="preserve">Provide rescue </w:t>
      </w:r>
      <w:r>
        <w:rPr>
          <w:rFonts w:ascii="Arial" w:hAnsi="Arial"/>
          <w:b/>
          <w:sz w:val="22"/>
        </w:rPr>
        <w:t>only</w:t>
      </w:r>
      <w:r>
        <w:rPr>
          <w:rFonts w:ascii="Arial" w:hAnsi="Arial"/>
          <w:sz w:val="22"/>
        </w:rPr>
        <w:t xml:space="preserve"> if you are properly protected from the hazard.  </w:t>
      </w:r>
      <w:r>
        <w:rPr>
          <w:rFonts w:ascii="Arial" w:hAnsi="Arial"/>
          <w:b/>
          <w:sz w:val="22"/>
        </w:rPr>
        <w:t xml:space="preserve">Never attempt to rescue someone who is unconscious unless you know what the problem is and you know you are properly protected from the hazard.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Do not move a seriously injured person unless he/she is in further danger.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Anyone overcome with smoke or chemical gases or vapors should be removed to uncontaminated air and treated for shock.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Provide first aid if you have the capability. </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lastRenderedPageBreak/>
        <w:t>For chemical splash in the eyes or on the skin</w:t>
      </w:r>
      <w:r>
        <w:rPr>
          <w:rFonts w:ascii="Arial" w:hAnsi="Arial"/>
          <w:sz w:val="22"/>
        </w:rPr>
        <w:t>, remove contact lenses and rinse affected area for at least 15 minutes in emergency eyewash</w:t>
      </w:r>
      <w:r w:rsidR="00CB7220">
        <w:rPr>
          <w:rFonts w:ascii="Arial" w:hAnsi="Arial"/>
          <w:sz w:val="22"/>
        </w:rPr>
        <w:fldChar w:fldCharType="begin"/>
      </w:r>
      <w:r>
        <w:instrText xml:space="preserve"> XE "</w:instrText>
      </w:r>
      <w:r>
        <w:rPr>
          <w:rFonts w:ascii="Arial" w:hAnsi="Arial"/>
          <w:sz w:val="20"/>
        </w:rPr>
        <w:instrText>eyewash</w:instrText>
      </w:r>
      <w:r>
        <w:instrText xml:space="preserve">" </w:instrText>
      </w:r>
      <w:r w:rsidR="00CB7220">
        <w:rPr>
          <w:rFonts w:ascii="Arial" w:hAnsi="Arial"/>
          <w:sz w:val="22"/>
        </w:rPr>
        <w:fldChar w:fldCharType="end"/>
      </w:r>
      <w:r>
        <w:rPr>
          <w:rFonts w:ascii="Arial" w:hAnsi="Arial"/>
          <w:sz w:val="22"/>
        </w:rPr>
        <w:t xml:space="preserve"> or shower</w:t>
      </w:r>
      <w:r w:rsidR="00CB7220">
        <w:rPr>
          <w:rFonts w:ascii="Arial" w:hAnsi="Arial"/>
          <w:sz w:val="22"/>
        </w:rPr>
        <w:fldChar w:fldCharType="begin"/>
      </w:r>
      <w:r>
        <w:instrText xml:space="preserve"> XE "</w:instrText>
      </w:r>
      <w:r>
        <w:rPr>
          <w:rFonts w:ascii="Arial" w:hAnsi="Arial"/>
          <w:sz w:val="22"/>
        </w:rPr>
        <w:instrText>shower</w:instrText>
      </w:r>
      <w:r>
        <w:instrText xml:space="preserve">" </w:instrText>
      </w:r>
      <w:r w:rsidR="00CB7220">
        <w:rPr>
          <w:rFonts w:ascii="Arial" w:hAnsi="Arial"/>
          <w:sz w:val="22"/>
        </w:rPr>
        <w:fldChar w:fldCharType="end"/>
      </w:r>
      <w:r>
        <w:rPr>
          <w:rFonts w:ascii="Arial" w:hAnsi="Arial"/>
          <w:sz w:val="22"/>
        </w:rPr>
        <w:t>, or use other water source.  Remove any contaminated clothing</w:t>
      </w:r>
      <w:r w:rsidR="00CB7220">
        <w:rPr>
          <w:rFonts w:ascii="Arial" w:hAnsi="Arial"/>
          <w:sz w:val="22"/>
        </w:rPr>
        <w:fldChar w:fldCharType="begin"/>
      </w:r>
      <w:r>
        <w:instrText xml:space="preserve"> XE "</w:instrText>
      </w:r>
      <w:r>
        <w:rPr>
          <w:rFonts w:ascii="Arial" w:hAnsi="Arial"/>
          <w:sz w:val="20"/>
        </w:rPr>
        <w:instrText>contaminated clothing</w:instrText>
      </w:r>
      <w:r>
        <w:instrText xml:space="preserve">" </w:instrText>
      </w:r>
      <w:r w:rsidR="00CB7220">
        <w:rPr>
          <w:rFonts w:ascii="Arial" w:hAnsi="Arial"/>
          <w:sz w:val="22"/>
        </w:rPr>
        <w:fldChar w:fldCharType="end"/>
      </w:r>
      <w:r>
        <w:rPr>
          <w:rFonts w:ascii="Arial" w:hAnsi="Arial"/>
          <w:sz w:val="22"/>
        </w:rPr>
        <w:t xml:space="preserve">, including undergarments and jewelry.  Call an ambulance (see </w:t>
      </w:r>
      <w:r w:rsidR="00B065DA">
        <w:rPr>
          <w:rFonts w:ascii="Arial" w:hAnsi="Arial"/>
          <w:sz w:val="22"/>
        </w:rPr>
        <w:t>cover page</w:t>
      </w:r>
      <w:r>
        <w:rPr>
          <w:rFonts w:ascii="Arial" w:hAnsi="Arial"/>
          <w:sz w:val="22"/>
        </w:rPr>
        <w:t>).</w:t>
      </w:r>
      <w:r>
        <w:rPr>
          <w:rFonts w:ascii="Arial" w:hAnsi="Arial"/>
          <w:b/>
          <w:sz w:val="22"/>
        </w:rPr>
        <w:t xml:space="preserve"> </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Identify yourself and be available to provide emergency response personnel information when they arrive.  If possible, collect Material Safety Data Sheets</w:t>
      </w:r>
      <w:r w:rsidR="00CB7220">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CB7220">
        <w:rPr>
          <w:rFonts w:ascii="Arial" w:hAnsi="Arial"/>
          <w:sz w:val="22"/>
        </w:rPr>
        <w:fldChar w:fldCharType="end"/>
      </w:r>
      <w:r>
        <w:rPr>
          <w:rFonts w:ascii="Arial" w:hAnsi="Arial"/>
          <w:sz w:val="22"/>
        </w:rPr>
        <w:t xml:space="preserve"> for chemicals involved and provide these to the emergency response personnel.</w:t>
      </w:r>
      <w:r>
        <w:rPr>
          <w:rFonts w:ascii="Arial" w:hAnsi="Arial"/>
          <w:b/>
          <w:sz w:val="22"/>
        </w:rPr>
        <w:t xml:space="preserve"> </w:t>
      </w:r>
    </w:p>
    <w:p w:rsidR="00842B69" w:rsidRDefault="00842B69">
      <w:pPr>
        <w:tabs>
          <w:tab w:val="left" w:pos="288"/>
          <w:tab w:val="left" w:pos="576"/>
        </w:tabs>
        <w:rPr>
          <w:rFonts w:ascii="Arial" w:hAnsi="Arial"/>
          <w:b/>
          <w:sz w:val="22"/>
        </w:rPr>
      </w:pPr>
    </w:p>
    <w:p w:rsidR="00842B69" w:rsidRDefault="00842B69">
      <w:pPr>
        <w:pStyle w:val="Heading3"/>
      </w:pPr>
      <w:bookmarkStart w:id="161" w:name="_Toc465827565"/>
      <w:bookmarkStart w:id="162" w:name="_Toc468598055"/>
      <w:r>
        <w:t>PLAN B, LOW HAZARD EMERGENCIES</w:t>
      </w:r>
      <w:bookmarkEnd w:id="161"/>
      <w:bookmarkEnd w:id="162"/>
    </w:p>
    <w:p w:rsidR="00842B69" w:rsidRDefault="00842B69" w:rsidP="00842B69">
      <w:pPr>
        <w:numPr>
          <w:ilvl w:val="0"/>
          <w:numId w:val="14"/>
        </w:numPr>
        <w:tabs>
          <w:tab w:val="clear" w:pos="504"/>
        </w:tabs>
        <w:spacing w:before="120"/>
        <w:rPr>
          <w:rFonts w:ascii="Arial" w:hAnsi="Arial"/>
          <w:b/>
          <w:sz w:val="22"/>
        </w:rPr>
      </w:pPr>
      <w:r>
        <w:rPr>
          <w:rFonts w:ascii="Arial" w:hAnsi="Arial"/>
          <w:sz w:val="22"/>
        </w:rPr>
        <w:t xml:space="preserve">For a </w:t>
      </w:r>
      <w:r>
        <w:rPr>
          <w:rFonts w:ascii="Arial" w:hAnsi="Arial"/>
          <w:b/>
          <w:sz w:val="22"/>
        </w:rPr>
        <w:t>minor injury</w:t>
      </w:r>
      <w:r>
        <w:rPr>
          <w:rFonts w:ascii="Arial" w:hAnsi="Arial"/>
          <w:sz w:val="22"/>
        </w:rPr>
        <w:t xml:space="preserve">, report to the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or local emergency room for treatment.  All in</w:t>
      </w:r>
      <w:r>
        <w:rPr>
          <w:rFonts w:ascii="Arial" w:hAnsi="Arial"/>
          <w:sz w:val="22"/>
        </w:rPr>
        <w:softHyphen/>
        <w:t xml:space="preserve">juries which occur on the job should be treated at the </w:t>
      </w:r>
      <w:smartTag w:uri="urn:schemas-microsoft-com:office:smarttags" w:element="place">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or hospital.</w:t>
      </w:r>
      <w:r>
        <w:rPr>
          <w:rFonts w:ascii="Arial" w:hAnsi="Arial"/>
          <w:b/>
          <w:sz w:val="22"/>
        </w:rPr>
        <w:t xml:space="preserve"> </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 xml:space="preserve">For a </w:t>
      </w:r>
      <w:r>
        <w:rPr>
          <w:rFonts w:ascii="Arial" w:hAnsi="Arial"/>
          <w:b/>
          <w:sz w:val="22"/>
        </w:rPr>
        <w:t>small spill</w:t>
      </w:r>
      <w:r>
        <w:rPr>
          <w:rFonts w:ascii="Arial" w:hAnsi="Arial"/>
          <w:sz w:val="22"/>
        </w:rPr>
        <w:t>, use an absorbent material that will neutralize the spill, if available.  Spill kits are available from safety equipment supply companies (see Appendix F), or the following materials can be maintained:</w:t>
      </w:r>
      <w:r>
        <w:rPr>
          <w:rFonts w:ascii="Arial" w:hAnsi="Arial"/>
          <w:b/>
          <w:sz w:val="22"/>
        </w:rPr>
        <w:t xml:space="preserve"> </w:t>
      </w:r>
    </w:p>
    <w:p w:rsidR="00842B69" w:rsidRDefault="00842B69">
      <w:pPr>
        <w:tabs>
          <w:tab w:val="left" w:pos="288"/>
          <w:tab w:val="left" w:pos="576"/>
          <w:tab w:val="left" w:pos="864"/>
          <w:tab w:val="left" w:pos="1152"/>
          <w:tab w:val="left" w:pos="1440"/>
        </w:tabs>
        <w:ind w:left="576" w:hanging="576"/>
        <w:rPr>
          <w:rFonts w:ascii="Arial" w:hAnsi="Arial"/>
          <w:sz w:val="22"/>
        </w:rPr>
      </w:pPr>
    </w:p>
    <w:tbl>
      <w:tblPr>
        <w:tblW w:w="9360" w:type="dxa"/>
        <w:tblLayout w:type="fixed"/>
        <w:tblLook w:val="0000" w:firstRow="0" w:lastRow="0" w:firstColumn="0" w:lastColumn="0" w:noHBand="0" w:noVBand="0"/>
      </w:tblPr>
      <w:tblGrid>
        <w:gridCol w:w="616"/>
        <w:gridCol w:w="3279"/>
        <w:gridCol w:w="397"/>
        <w:gridCol w:w="5068"/>
      </w:tblGrid>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trisodium phosphate</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tcPr>
          <w:p w:rsidR="00842B69" w:rsidRDefault="00842B69" w:rsidP="00842B69">
            <w:pPr>
              <w:numPr>
                <w:ilvl w:val="0"/>
                <w:numId w:val="17"/>
              </w:numPr>
              <w:tabs>
                <w:tab w:val="clear" w:pos="360"/>
              </w:tabs>
              <w:ind w:left="252" w:hanging="252"/>
              <w:rPr>
                <w:rFonts w:ascii="Arial" w:hAnsi="Arial"/>
                <w:sz w:val="22"/>
              </w:rPr>
            </w:pPr>
            <w:r>
              <w:rPr>
                <w:rFonts w:ascii="Arial" w:hAnsi="Arial"/>
                <w:sz w:val="22"/>
              </w:rPr>
              <w:t>"Oil-Dri," "Zorb-All," "Speedi-Dri," etc.</w:t>
            </w:r>
          </w:p>
        </w:tc>
      </w:tr>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sand (not for use with HF)</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tcPr>
          <w:p w:rsidR="00842B69" w:rsidRDefault="00842B69" w:rsidP="00842B69">
            <w:pPr>
              <w:numPr>
                <w:ilvl w:val="0"/>
                <w:numId w:val="17"/>
              </w:numPr>
              <w:tabs>
                <w:tab w:val="clear" w:pos="360"/>
              </w:tabs>
              <w:ind w:left="252" w:hanging="252"/>
              <w:rPr>
                <w:rFonts w:ascii="Arial" w:hAnsi="Arial"/>
                <w:sz w:val="22"/>
              </w:rPr>
            </w:pPr>
            <w:r>
              <w:rPr>
                <w:rFonts w:ascii="Arial" w:hAnsi="Arial"/>
                <w:sz w:val="22"/>
              </w:rPr>
              <w:t>absorbent paper towels</w:t>
            </w:r>
          </w:p>
        </w:tc>
      </w:tr>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sodium bicarbonate</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vMerge w:val="restart"/>
          </w:tcPr>
          <w:p w:rsidR="00842B69" w:rsidRDefault="00842B69" w:rsidP="00842B69">
            <w:pPr>
              <w:numPr>
                <w:ilvl w:val="0"/>
                <w:numId w:val="17"/>
              </w:numPr>
              <w:tabs>
                <w:tab w:val="clear" w:pos="360"/>
              </w:tabs>
              <w:ind w:left="252" w:hanging="252"/>
              <w:rPr>
                <w:rFonts w:ascii="Arial" w:hAnsi="Arial"/>
                <w:sz w:val="22"/>
              </w:rPr>
            </w:pPr>
            <w:r>
              <w:rPr>
                <w:rFonts w:ascii="Arial" w:hAnsi="Arial"/>
                <w:sz w:val="22"/>
              </w:rPr>
              <w:t>bentonite, kitty litter, sand and soda ash mixture</w:t>
            </w:r>
          </w:p>
        </w:tc>
      </w:tr>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powdered citric acid</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vMerge/>
          </w:tcPr>
          <w:p w:rsidR="00842B69" w:rsidRDefault="00842B69" w:rsidP="00842B69">
            <w:pPr>
              <w:numPr>
                <w:ilvl w:val="0"/>
                <w:numId w:val="17"/>
              </w:numPr>
              <w:tabs>
                <w:tab w:val="clear" w:pos="360"/>
              </w:tabs>
              <w:ind w:left="252" w:hanging="252"/>
              <w:rPr>
                <w:rFonts w:ascii="Arial" w:hAnsi="Arial"/>
                <w:sz w:val="22"/>
              </w:rPr>
            </w:pPr>
          </w:p>
        </w:tc>
      </w:tr>
    </w:tbl>
    <w:p w:rsidR="00842B69" w:rsidRDefault="00842B69">
      <w:pPr>
        <w:tabs>
          <w:tab w:val="left" w:pos="288"/>
          <w:tab w:val="left" w:pos="576"/>
          <w:tab w:val="left" w:pos="864"/>
          <w:tab w:val="left" w:pos="1152"/>
          <w:tab w:val="left" w:pos="1440"/>
        </w:tabs>
        <w:ind w:left="576" w:hanging="576"/>
        <w:rPr>
          <w:rFonts w:ascii="Arial" w:hAnsi="Arial"/>
          <w:sz w:val="22"/>
        </w:rPr>
      </w:pPr>
    </w:p>
    <w:p w:rsidR="00842B69" w:rsidRDefault="00842B69">
      <w:pPr>
        <w:spacing w:before="120"/>
        <w:rPr>
          <w:rFonts w:ascii="Arial" w:hAnsi="Arial"/>
          <w:sz w:val="22"/>
        </w:rPr>
      </w:pPr>
      <w:r>
        <w:rPr>
          <w:rFonts w:ascii="Arial" w:hAnsi="Arial"/>
          <w:sz w:val="22"/>
        </w:rPr>
        <w:t>A dustpan and brush should be used, and protective clothing (e.g., rubber gloves</w:t>
      </w:r>
      <w:r w:rsidR="00CB7220">
        <w:rPr>
          <w:rFonts w:ascii="Arial" w:hAnsi="Arial"/>
          <w:sz w:val="22"/>
        </w:rPr>
        <w:fldChar w:fldCharType="begin"/>
      </w:r>
      <w:r>
        <w:instrText xml:space="preserve"> XE "</w:instrText>
      </w:r>
      <w:r>
        <w:rPr>
          <w:rFonts w:ascii="Arial" w:hAnsi="Arial"/>
          <w:sz w:val="22"/>
        </w:rPr>
        <w:instrText>gloves</w:instrText>
      </w:r>
      <w:r>
        <w:instrText xml:space="preserve">" </w:instrText>
      </w:r>
      <w:r w:rsidR="00CB7220">
        <w:rPr>
          <w:rFonts w:ascii="Arial" w:hAnsi="Arial"/>
          <w:sz w:val="22"/>
        </w:rPr>
        <w:fldChar w:fldCharType="end"/>
      </w:r>
      <w:r>
        <w:rPr>
          <w:rFonts w:ascii="Arial" w:hAnsi="Arial"/>
          <w:sz w:val="22"/>
        </w:rPr>
        <w:t xml:space="preserve"> and goggles</w:t>
      </w:r>
      <w:r w:rsidR="00CB7220">
        <w:rPr>
          <w:rFonts w:ascii="Arial" w:hAnsi="Arial"/>
          <w:sz w:val="22"/>
        </w:rPr>
        <w:fldChar w:fldCharType="begin"/>
      </w:r>
      <w:r>
        <w:instrText xml:space="preserve"> XE "</w:instrText>
      </w:r>
      <w:r>
        <w:rPr>
          <w:rFonts w:ascii="Arial" w:hAnsi="Arial"/>
          <w:sz w:val="22"/>
        </w:rPr>
        <w:instrText>goggles</w:instrText>
      </w:r>
      <w:r>
        <w:instrText xml:space="preserve">" </w:instrText>
      </w:r>
      <w:r w:rsidR="00CB7220">
        <w:rPr>
          <w:rFonts w:ascii="Arial" w:hAnsi="Arial"/>
          <w:sz w:val="22"/>
        </w:rPr>
        <w:fldChar w:fldCharType="end"/>
      </w:r>
      <w:r>
        <w:rPr>
          <w:rFonts w:ascii="Arial" w:hAnsi="Arial"/>
          <w:sz w:val="22"/>
        </w:rPr>
        <w:t>) should be worn.  The area should be decontaminated with soap and water after clean-up.  Residue should be placed in an appropriate container for waste collection.  Contact the REM Hazardous Materials Management section (40121) for disposal information.</w:t>
      </w:r>
    </w:p>
    <w:p w:rsidR="00842B69" w:rsidRDefault="00842B69">
      <w:pPr>
        <w:ind w:left="576" w:hanging="576"/>
        <w:rPr>
          <w:rFonts w:ascii="Arial" w:hAnsi="Arial"/>
          <w:b/>
          <w:sz w:val="22"/>
        </w:rPr>
      </w:pPr>
    </w:p>
    <w:p w:rsidR="00842B69" w:rsidRDefault="00842B69">
      <w:pPr>
        <w:pStyle w:val="Heading3"/>
      </w:pPr>
      <w:bookmarkStart w:id="163" w:name="_Toc465827566"/>
      <w:bookmarkStart w:id="164" w:name="_Toc468598056"/>
      <w:r>
        <w:t>FIRE AND FIRE-RELATED EMERGENCIES</w:t>
      </w:r>
      <w:bookmarkEnd w:id="163"/>
      <w:bookmarkEnd w:id="164"/>
    </w:p>
    <w:p w:rsidR="00842B69" w:rsidRDefault="00842B69">
      <w:pPr>
        <w:tabs>
          <w:tab w:val="left" w:pos="288"/>
          <w:tab w:val="left" w:pos="576"/>
          <w:tab w:val="left" w:pos="864"/>
        </w:tabs>
        <w:spacing w:before="120"/>
        <w:rPr>
          <w:rFonts w:ascii="Arial" w:hAnsi="Arial"/>
          <w:sz w:val="22"/>
        </w:rPr>
      </w:pPr>
      <w:r>
        <w:rPr>
          <w:rFonts w:ascii="Arial" w:hAnsi="Arial"/>
          <w:sz w:val="22"/>
        </w:rPr>
        <w:t>If you discover a fire or fire-related emergency such as abnormal heating of material, hazardous gas leaks, hazardous material or flammable liquid spill, smoke, or odor of burning, immediately follow these procedures:</w:t>
      </w:r>
    </w:p>
    <w:p w:rsidR="00842B69" w:rsidRDefault="00842B69" w:rsidP="00842B69">
      <w:pPr>
        <w:numPr>
          <w:ilvl w:val="0"/>
          <w:numId w:val="14"/>
        </w:numPr>
        <w:tabs>
          <w:tab w:val="clear" w:pos="504"/>
        </w:tabs>
        <w:spacing w:before="120"/>
        <w:rPr>
          <w:rFonts w:ascii="Arial" w:hAnsi="Arial"/>
          <w:sz w:val="22"/>
        </w:rPr>
      </w:pPr>
      <w:r>
        <w:rPr>
          <w:rFonts w:ascii="Arial" w:hAnsi="Arial"/>
          <w:sz w:val="22"/>
        </w:rPr>
        <w:t>Activate the building fire alarm system (fire pull station).  If not available or operational, verbally notify persons in the building.</w:t>
      </w:r>
      <w:r>
        <w:rPr>
          <w:rFonts w:ascii="Arial" w:hAnsi="Arial"/>
          <w:b/>
          <w:sz w:val="22"/>
        </w:rPr>
        <w:t xml:space="preserve"> </w:t>
      </w:r>
    </w:p>
    <w:p w:rsidR="00842B69" w:rsidRDefault="00842B69" w:rsidP="00842B69">
      <w:pPr>
        <w:numPr>
          <w:ilvl w:val="0"/>
          <w:numId w:val="14"/>
        </w:numPr>
        <w:tabs>
          <w:tab w:val="clear" w:pos="504"/>
        </w:tabs>
        <w:rPr>
          <w:rFonts w:ascii="Arial" w:hAnsi="Arial"/>
          <w:sz w:val="22"/>
        </w:rPr>
      </w:pPr>
      <w:r>
        <w:rPr>
          <w:rFonts w:ascii="Arial" w:hAnsi="Arial"/>
          <w:sz w:val="22"/>
        </w:rPr>
        <w:t xml:space="preserve">Notify the Fire Department (see </w:t>
      </w:r>
      <w:r w:rsidR="00B065DA">
        <w:rPr>
          <w:rFonts w:ascii="Arial" w:hAnsi="Arial"/>
          <w:sz w:val="22"/>
        </w:rPr>
        <w:t>cover page</w:t>
      </w:r>
      <w:r>
        <w:rPr>
          <w:rFonts w:ascii="Arial" w:hAnsi="Arial"/>
          <w:sz w:val="22"/>
        </w:rPr>
        <w:t>).</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Isolate the area and evacuate the building:</w:t>
      </w:r>
      <w:r>
        <w:rPr>
          <w:rFonts w:ascii="Arial" w:hAnsi="Arial"/>
          <w:b/>
          <w:sz w:val="22"/>
        </w:rPr>
        <w:t xml:space="preserve"> </w:t>
      </w:r>
    </w:p>
    <w:p w:rsidR="00842B69" w:rsidRDefault="00842B69" w:rsidP="00842B69">
      <w:pPr>
        <w:numPr>
          <w:ilvl w:val="0"/>
          <w:numId w:val="19"/>
        </w:numPr>
        <w:tabs>
          <w:tab w:val="clear" w:pos="360"/>
        </w:tabs>
        <w:ind w:left="720" w:right="288" w:hanging="180"/>
        <w:rPr>
          <w:rFonts w:ascii="Arial" w:hAnsi="Arial"/>
          <w:sz w:val="22"/>
        </w:rPr>
      </w:pPr>
      <w:r>
        <w:rPr>
          <w:rFonts w:ascii="Arial" w:hAnsi="Arial"/>
          <w:sz w:val="22"/>
        </w:rPr>
        <w:t>Shut down equipment in the immediate area, if possible</w:t>
      </w:r>
    </w:p>
    <w:p w:rsidR="00842B69" w:rsidRDefault="00842B69" w:rsidP="00842B69">
      <w:pPr>
        <w:numPr>
          <w:ilvl w:val="0"/>
          <w:numId w:val="19"/>
        </w:numPr>
        <w:tabs>
          <w:tab w:val="clear" w:pos="360"/>
        </w:tabs>
        <w:ind w:left="720" w:right="576" w:hanging="180"/>
        <w:rPr>
          <w:rFonts w:ascii="Arial" w:hAnsi="Arial"/>
          <w:sz w:val="22"/>
        </w:rPr>
      </w:pPr>
      <w:r>
        <w:rPr>
          <w:rFonts w:ascii="Arial" w:hAnsi="Arial"/>
          <w:sz w:val="22"/>
        </w:rPr>
        <w:t>Close doors to isolate the area</w:t>
      </w:r>
    </w:p>
    <w:p w:rsidR="00842B69" w:rsidRDefault="00842B69" w:rsidP="00842B69">
      <w:pPr>
        <w:numPr>
          <w:ilvl w:val="0"/>
          <w:numId w:val="19"/>
        </w:numPr>
        <w:tabs>
          <w:tab w:val="clear" w:pos="360"/>
        </w:tabs>
        <w:ind w:left="720" w:right="576" w:hanging="180"/>
        <w:rPr>
          <w:rFonts w:ascii="Arial" w:hAnsi="Arial"/>
          <w:sz w:val="22"/>
        </w:rPr>
      </w:pPr>
      <w:r>
        <w:rPr>
          <w:rFonts w:ascii="Arial" w:hAnsi="Arial"/>
          <w:sz w:val="22"/>
        </w:rPr>
        <w:t>Use a portable fire extinguisher</w:t>
      </w:r>
      <w:r w:rsidR="00CB7220">
        <w:rPr>
          <w:rFonts w:ascii="Arial" w:hAnsi="Arial"/>
          <w:sz w:val="22"/>
        </w:rPr>
        <w:fldChar w:fldCharType="begin"/>
      </w:r>
      <w:r>
        <w:instrText xml:space="preserve"> XE "</w:instrText>
      </w:r>
      <w:r>
        <w:rPr>
          <w:rFonts w:ascii="Arial" w:hAnsi="Arial"/>
          <w:sz w:val="22"/>
        </w:rPr>
        <w:instrText>fire extinguisher</w:instrText>
      </w:r>
      <w:r>
        <w:instrText xml:space="preserve">" </w:instrText>
      </w:r>
      <w:r w:rsidR="00CB7220">
        <w:rPr>
          <w:rFonts w:ascii="Arial" w:hAnsi="Arial"/>
          <w:sz w:val="22"/>
        </w:rPr>
        <w:fldChar w:fldCharType="end"/>
      </w:r>
      <w:r>
        <w:rPr>
          <w:rFonts w:ascii="Arial" w:hAnsi="Arial"/>
          <w:sz w:val="22"/>
        </w:rPr>
        <w:t>* to:</w:t>
      </w:r>
    </w:p>
    <w:p w:rsidR="00842B69" w:rsidRDefault="00842B69" w:rsidP="00842B69">
      <w:pPr>
        <w:numPr>
          <w:ilvl w:val="0"/>
          <w:numId w:val="18"/>
        </w:numPr>
        <w:tabs>
          <w:tab w:val="clear" w:pos="360"/>
        </w:tabs>
        <w:ind w:left="1152"/>
        <w:rPr>
          <w:rFonts w:ascii="Arial" w:hAnsi="Arial"/>
          <w:sz w:val="22"/>
        </w:rPr>
      </w:pPr>
      <w:r>
        <w:rPr>
          <w:rFonts w:ascii="Arial" w:hAnsi="Arial"/>
          <w:sz w:val="22"/>
        </w:rPr>
        <w:t>Assist oneself to evacuate</w:t>
      </w:r>
    </w:p>
    <w:p w:rsidR="00842B69" w:rsidRDefault="00842B69" w:rsidP="00842B69">
      <w:pPr>
        <w:numPr>
          <w:ilvl w:val="0"/>
          <w:numId w:val="18"/>
        </w:numPr>
        <w:tabs>
          <w:tab w:val="clear" w:pos="360"/>
        </w:tabs>
        <w:ind w:left="1152"/>
        <w:rPr>
          <w:rFonts w:ascii="Arial" w:hAnsi="Arial"/>
          <w:sz w:val="22"/>
        </w:rPr>
      </w:pPr>
      <w:r>
        <w:rPr>
          <w:rFonts w:ascii="Arial" w:hAnsi="Arial"/>
          <w:sz w:val="22"/>
        </w:rPr>
        <w:t>Assist another to evacuate</w:t>
      </w:r>
    </w:p>
    <w:p w:rsidR="00842B69" w:rsidRDefault="00842B69" w:rsidP="00842B69">
      <w:pPr>
        <w:numPr>
          <w:ilvl w:val="0"/>
          <w:numId w:val="18"/>
        </w:numPr>
        <w:tabs>
          <w:tab w:val="clear" w:pos="360"/>
        </w:tabs>
        <w:ind w:left="1152"/>
        <w:rPr>
          <w:rFonts w:ascii="Arial" w:hAnsi="Arial"/>
          <w:sz w:val="22"/>
        </w:rPr>
      </w:pPr>
      <w:r>
        <w:rPr>
          <w:rFonts w:ascii="Arial" w:hAnsi="Arial"/>
          <w:sz w:val="22"/>
        </w:rPr>
        <w:t>Control a small fire, if possible</w:t>
      </w:r>
    </w:p>
    <w:p w:rsidR="00842B69" w:rsidRDefault="00842B69">
      <w:pPr>
        <w:ind w:firstLine="1440"/>
        <w:rPr>
          <w:rFonts w:ascii="Arial" w:hAnsi="Arial"/>
          <w:sz w:val="22"/>
        </w:rPr>
      </w:pPr>
    </w:p>
    <w:p w:rsidR="00842B69" w:rsidRDefault="00842B69">
      <w:pPr>
        <w:ind w:left="720" w:right="288"/>
        <w:rPr>
          <w:rFonts w:ascii="Arial" w:hAnsi="Arial"/>
          <w:sz w:val="22"/>
        </w:rPr>
      </w:pPr>
      <w:r>
        <w:rPr>
          <w:rFonts w:ascii="Arial" w:hAnsi="Arial"/>
          <w:sz w:val="22"/>
        </w:rPr>
        <w:t>*Fire extinguisher</w:t>
      </w:r>
      <w:r w:rsidR="00CB7220">
        <w:rPr>
          <w:rFonts w:ascii="Arial" w:hAnsi="Arial"/>
          <w:sz w:val="22"/>
        </w:rPr>
        <w:fldChar w:fldCharType="begin"/>
      </w:r>
      <w:r>
        <w:instrText xml:space="preserve"> XE "</w:instrText>
      </w:r>
      <w:r>
        <w:rPr>
          <w:rFonts w:ascii="Arial" w:hAnsi="Arial"/>
          <w:sz w:val="22"/>
        </w:rPr>
        <w:instrText>extinguisher</w:instrText>
      </w:r>
      <w:r>
        <w:instrText xml:space="preserve">" </w:instrText>
      </w:r>
      <w:r w:rsidR="00CB7220">
        <w:rPr>
          <w:rFonts w:ascii="Arial" w:hAnsi="Arial"/>
          <w:sz w:val="22"/>
        </w:rPr>
        <w:fldChar w:fldCharType="end"/>
      </w:r>
      <w:r>
        <w:rPr>
          <w:rFonts w:ascii="Arial" w:hAnsi="Arial"/>
          <w:sz w:val="22"/>
        </w:rPr>
        <w:t xml:space="preserve"> training is required in some departments, and is available from Safety and Security.  Staff who have not been trained to use extinguishers are not be required to do so.</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Provide the fire/police teams with the details of the problem upon their arrival.  Special hazard information you may know is essential.</w:t>
      </w:r>
    </w:p>
    <w:p w:rsidR="00842B69" w:rsidRDefault="00842B69">
      <w:pPr>
        <w:tabs>
          <w:tab w:val="left" w:pos="288"/>
          <w:tab w:val="left" w:pos="576"/>
          <w:tab w:val="left" w:pos="864"/>
        </w:tabs>
        <w:spacing w:before="120"/>
        <w:rPr>
          <w:rFonts w:ascii="Arial" w:hAnsi="Arial"/>
          <w:b/>
          <w:sz w:val="22"/>
        </w:rPr>
      </w:pPr>
      <w:r>
        <w:rPr>
          <w:rFonts w:ascii="Arial" w:hAnsi="Arial"/>
          <w:b/>
          <w:sz w:val="22"/>
        </w:rPr>
        <w:lastRenderedPageBreak/>
        <w:t>If fire alarms are ringing in your building:</w:t>
      </w:r>
    </w:p>
    <w:p w:rsidR="00842B69" w:rsidRDefault="00842B69" w:rsidP="00842B69">
      <w:pPr>
        <w:numPr>
          <w:ilvl w:val="0"/>
          <w:numId w:val="14"/>
        </w:numPr>
        <w:tabs>
          <w:tab w:val="clear" w:pos="504"/>
        </w:tabs>
        <w:spacing w:before="60"/>
        <w:rPr>
          <w:rFonts w:ascii="Arial" w:hAnsi="Arial"/>
          <w:b/>
          <w:sz w:val="22"/>
        </w:rPr>
      </w:pPr>
      <w:r>
        <w:rPr>
          <w:rFonts w:ascii="Arial" w:hAnsi="Arial"/>
          <w:sz w:val="22"/>
        </w:rPr>
        <w:t>evacuate the building</w:t>
      </w:r>
    </w:p>
    <w:p w:rsidR="00842B69" w:rsidRDefault="00842B69" w:rsidP="00842B69">
      <w:pPr>
        <w:numPr>
          <w:ilvl w:val="0"/>
          <w:numId w:val="14"/>
        </w:numPr>
        <w:tabs>
          <w:tab w:val="clear" w:pos="504"/>
        </w:tabs>
        <w:rPr>
          <w:rFonts w:ascii="Arial" w:hAnsi="Arial"/>
          <w:b/>
          <w:sz w:val="22"/>
        </w:rPr>
      </w:pPr>
      <w:r>
        <w:rPr>
          <w:rFonts w:ascii="Arial" w:hAnsi="Arial"/>
          <w:sz w:val="22"/>
        </w:rPr>
        <w:t>move at least 200 feet away from the building</w:t>
      </w:r>
    </w:p>
    <w:p w:rsidR="00842B69" w:rsidRDefault="00842B69" w:rsidP="00842B69">
      <w:pPr>
        <w:numPr>
          <w:ilvl w:val="0"/>
          <w:numId w:val="14"/>
        </w:numPr>
        <w:tabs>
          <w:tab w:val="clear" w:pos="504"/>
        </w:tabs>
        <w:rPr>
          <w:rFonts w:ascii="Arial" w:hAnsi="Arial"/>
          <w:b/>
          <w:sz w:val="22"/>
        </w:rPr>
      </w:pPr>
      <w:r>
        <w:rPr>
          <w:rFonts w:ascii="Arial" w:hAnsi="Arial"/>
          <w:sz w:val="22"/>
        </w:rPr>
        <w:t>stay clear of driveways, sidewalks and other access ways to the building</w:t>
      </w:r>
    </w:p>
    <w:p w:rsidR="00842B69" w:rsidRDefault="00842B69" w:rsidP="00842B69">
      <w:pPr>
        <w:numPr>
          <w:ilvl w:val="0"/>
          <w:numId w:val="14"/>
        </w:numPr>
        <w:tabs>
          <w:tab w:val="clear" w:pos="504"/>
        </w:tabs>
        <w:rPr>
          <w:rFonts w:ascii="Arial" w:hAnsi="Arial"/>
          <w:b/>
          <w:sz w:val="22"/>
        </w:rPr>
      </w:pPr>
      <w:r>
        <w:rPr>
          <w:rFonts w:ascii="Arial" w:hAnsi="Arial"/>
          <w:sz w:val="22"/>
        </w:rPr>
        <w:t>if you are a supervisor, try to account for your employees and report any missing persons to the emergency personnel at the scene.</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Assist emergency personnel, as requested.</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Do not reenter the building until directed to do so.</w:t>
      </w:r>
      <w:r>
        <w:rPr>
          <w:rFonts w:ascii="Arial" w:hAnsi="Arial"/>
          <w:b/>
          <w:sz w:val="22"/>
        </w:rPr>
        <w:t xml:space="preserve"> </w:t>
      </w:r>
    </w:p>
    <w:p w:rsidR="00842B69" w:rsidRDefault="00842B69">
      <w:pPr>
        <w:tabs>
          <w:tab w:val="left" w:pos="288"/>
          <w:tab w:val="left" w:pos="576"/>
          <w:tab w:val="left" w:pos="864"/>
        </w:tabs>
        <w:spacing w:before="120"/>
        <w:rPr>
          <w:rFonts w:ascii="Arial" w:hAnsi="Arial"/>
          <w:sz w:val="22"/>
        </w:rPr>
      </w:pPr>
      <w:r>
        <w:rPr>
          <w:rFonts w:ascii="Arial" w:hAnsi="Arial"/>
          <w:sz w:val="22"/>
        </w:rPr>
        <w:t>Follow any special procedures established for your unit.</w:t>
      </w:r>
    </w:p>
    <w:p w:rsidR="00842B69" w:rsidRDefault="00842B69">
      <w:pPr>
        <w:pStyle w:val="Heading3"/>
      </w:pPr>
      <w:bookmarkStart w:id="165" w:name="_Toc465827567"/>
      <w:bookmarkStart w:id="166" w:name="_Toc468598057"/>
      <w:r>
        <w:t>MERCURY SPILLS</w:t>
      </w:r>
      <w:bookmarkEnd w:id="165"/>
      <w:bookmarkEnd w:id="166"/>
      <w:r w:rsidR="00CB7220">
        <w:fldChar w:fldCharType="begin"/>
      </w:r>
      <w:r>
        <w:instrText xml:space="preserve"> XE "</w:instrText>
      </w:r>
      <w:r>
        <w:rPr>
          <w:b w:val="0"/>
          <w:sz w:val="22"/>
        </w:rPr>
        <w:instrText>MERCURY SPILLS</w:instrText>
      </w:r>
      <w:r>
        <w:instrText xml:space="preserve">" </w:instrText>
      </w:r>
      <w:r w:rsidR="00CB7220">
        <w:fldChar w:fldCharType="end"/>
      </w:r>
    </w:p>
    <w:p w:rsidR="00842B69" w:rsidRDefault="00842B69">
      <w:pPr>
        <w:tabs>
          <w:tab w:val="left" w:pos="288"/>
          <w:tab w:val="left" w:pos="864"/>
          <w:tab w:val="left" w:pos="1152"/>
          <w:tab w:val="left" w:pos="1440"/>
        </w:tabs>
        <w:spacing w:before="120"/>
        <w:rPr>
          <w:rFonts w:ascii="Arial" w:hAnsi="Arial"/>
          <w:sz w:val="22"/>
        </w:rPr>
      </w:pPr>
      <w:r>
        <w:rPr>
          <w:rFonts w:ascii="Arial" w:hAnsi="Arial"/>
          <w:sz w:val="22"/>
        </w:rPr>
        <w:t xml:space="preserve">For </w:t>
      </w:r>
      <w:r>
        <w:rPr>
          <w:rFonts w:ascii="Arial" w:hAnsi="Arial"/>
          <w:b/>
          <w:sz w:val="22"/>
        </w:rPr>
        <w:t>small spills</w:t>
      </w:r>
      <w:r>
        <w:rPr>
          <w:rFonts w:ascii="Arial" w:hAnsi="Arial"/>
          <w:sz w:val="22"/>
        </w:rPr>
        <w:t>, such as a thermometer break, use a trapped vacuum</w:t>
      </w:r>
      <w:r w:rsidR="00CB7220">
        <w:rPr>
          <w:rFonts w:ascii="Arial" w:hAnsi="Arial"/>
          <w:sz w:val="22"/>
        </w:rPr>
        <w:fldChar w:fldCharType="begin"/>
      </w:r>
      <w:r>
        <w:instrText xml:space="preserve"> XE "</w:instrText>
      </w:r>
      <w:r>
        <w:rPr>
          <w:rFonts w:ascii="Arial" w:hAnsi="Arial"/>
          <w:sz w:val="22"/>
        </w:rPr>
        <w:instrText>vacuum</w:instrText>
      </w:r>
      <w:r>
        <w:instrText xml:space="preserve">" </w:instrText>
      </w:r>
      <w:r w:rsidR="00CB7220">
        <w:rPr>
          <w:rFonts w:ascii="Arial" w:hAnsi="Arial"/>
          <w:sz w:val="22"/>
        </w:rPr>
        <w:fldChar w:fldCharType="end"/>
      </w:r>
      <w:r>
        <w:rPr>
          <w:rFonts w:ascii="Arial" w:hAnsi="Arial"/>
          <w:sz w:val="22"/>
        </w:rPr>
        <w:t xml:space="preserve"> line</w:t>
      </w:r>
      <w:r w:rsidR="00CB7220">
        <w:rPr>
          <w:rFonts w:ascii="Arial" w:hAnsi="Arial"/>
          <w:sz w:val="22"/>
        </w:rPr>
        <w:fldChar w:fldCharType="begin"/>
      </w:r>
      <w:r>
        <w:instrText xml:space="preserve"> XE "</w:instrText>
      </w:r>
      <w:r>
        <w:rPr>
          <w:rFonts w:ascii="Arial" w:hAnsi="Arial"/>
          <w:sz w:val="22"/>
        </w:rPr>
        <w:instrText>vacuum line</w:instrText>
      </w:r>
      <w:r>
        <w:instrText xml:space="preserve">" </w:instrText>
      </w:r>
      <w:r w:rsidR="00CB7220">
        <w:rPr>
          <w:rFonts w:ascii="Arial" w:hAnsi="Arial"/>
          <w:sz w:val="22"/>
        </w:rPr>
        <w:fldChar w:fldCharType="end"/>
      </w:r>
      <w:r>
        <w:rPr>
          <w:rFonts w:ascii="Arial" w:hAnsi="Arial"/>
          <w:sz w:val="22"/>
        </w:rPr>
        <w:t xml:space="preserve"> attached to a tapered glass tube, similar to a medicine dropper, to pick up mercury</w:t>
      </w:r>
      <w:r w:rsidR="00CB7220">
        <w:rPr>
          <w:rFonts w:ascii="Arial" w:hAnsi="Arial"/>
          <w:sz w:val="22"/>
        </w:rPr>
        <w:fldChar w:fldCharType="begin"/>
      </w:r>
      <w:r>
        <w:instrText xml:space="preserve"> XE "mercury" </w:instrText>
      </w:r>
      <w:r w:rsidR="00CB7220">
        <w:rPr>
          <w:rFonts w:ascii="Arial" w:hAnsi="Arial"/>
          <w:sz w:val="22"/>
        </w:rPr>
        <w:fldChar w:fldCharType="end"/>
      </w:r>
      <w:r>
        <w:rPr>
          <w:rFonts w:ascii="Arial" w:hAnsi="Arial"/>
          <w:sz w:val="22"/>
        </w:rPr>
        <w:t xml:space="preserve"> droplets.</w:t>
      </w:r>
    </w:p>
    <w:p w:rsidR="00842B69" w:rsidRDefault="00842B69" w:rsidP="00842B69">
      <w:pPr>
        <w:numPr>
          <w:ilvl w:val="0"/>
          <w:numId w:val="14"/>
        </w:numPr>
        <w:tabs>
          <w:tab w:val="clear" w:pos="504"/>
        </w:tabs>
        <w:spacing w:before="60"/>
        <w:rPr>
          <w:rFonts w:ascii="Arial" w:hAnsi="Arial"/>
          <w:b/>
          <w:sz w:val="22"/>
        </w:rPr>
      </w:pPr>
      <w:r>
        <w:rPr>
          <w:rFonts w:ascii="Arial" w:hAnsi="Arial"/>
          <w:sz w:val="22"/>
        </w:rPr>
        <w:t>Do not use a domestic or commercial vacuum</w:t>
      </w:r>
      <w:r w:rsidR="00CB7220">
        <w:rPr>
          <w:rFonts w:ascii="Arial" w:hAnsi="Arial"/>
          <w:sz w:val="22"/>
        </w:rPr>
        <w:fldChar w:fldCharType="begin"/>
      </w:r>
      <w:r>
        <w:instrText xml:space="preserve"> XE "</w:instrText>
      </w:r>
      <w:r>
        <w:rPr>
          <w:rFonts w:ascii="Arial" w:hAnsi="Arial"/>
          <w:sz w:val="22"/>
        </w:rPr>
        <w:instrText>vacuum</w:instrText>
      </w:r>
      <w:r>
        <w:instrText xml:space="preserve">" </w:instrText>
      </w:r>
      <w:r w:rsidR="00CB7220">
        <w:rPr>
          <w:rFonts w:ascii="Arial" w:hAnsi="Arial"/>
          <w:sz w:val="22"/>
        </w:rPr>
        <w:fldChar w:fldCharType="end"/>
      </w:r>
      <w:r>
        <w:rPr>
          <w:rFonts w:ascii="Arial" w:hAnsi="Arial"/>
          <w:sz w:val="22"/>
        </w:rPr>
        <w:t xml:space="preserve"> cleaner.</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Cover small droplets in accessible areas with one of the following:</w:t>
      </w:r>
      <w:r>
        <w:rPr>
          <w:rFonts w:ascii="Arial" w:hAnsi="Arial"/>
          <w:b/>
          <w:sz w:val="22"/>
        </w:rPr>
        <w:t xml:space="preserve"> </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sodium polysulfide solution</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powdered sulfur</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silver metal compounds</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dry ice to freeze the mercury</w:t>
      </w:r>
      <w:r w:rsidR="00CB7220">
        <w:rPr>
          <w:rFonts w:ascii="Arial" w:hAnsi="Arial"/>
          <w:sz w:val="22"/>
        </w:rPr>
        <w:fldChar w:fldCharType="begin"/>
      </w:r>
      <w:r>
        <w:instrText xml:space="preserve"> XE "mercury" </w:instrText>
      </w:r>
      <w:r w:rsidR="00CB7220">
        <w:rPr>
          <w:rFonts w:ascii="Arial" w:hAnsi="Arial"/>
          <w:sz w:val="22"/>
        </w:rPr>
        <w:fldChar w:fldCharType="end"/>
      </w:r>
      <w:r>
        <w:rPr>
          <w:rFonts w:ascii="Arial" w:hAnsi="Arial"/>
          <w:sz w:val="22"/>
        </w:rPr>
        <w:t xml:space="preserve"> droplets</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Place residue in container for hazardous waste collection.</w:t>
      </w:r>
      <w:r>
        <w:rPr>
          <w:rFonts w:ascii="Arial" w:hAnsi="Arial"/>
          <w:b/>
          <w:sz w:val="22"/>
        </w:rPr>
        <w:t xml:space="preserve"> </w:t>
      </w:r>
    </w:p>
    <w:p w:rsidR="00842B69" w:rsidRDefault="00842B69">
      <w:pPr>
        <w:tabs>
          <w:tab w:val="left" w:pos="288"/>
          <w:tab w:val="left" w:pos="864"/>
          <w:tab w:val="left" w:pos="1152"/>
          <w:tab w:val="left" w:pos="1440"/>
        </w:tabs>
        <w:spacing w:before="120"/>
        <w:rPr>
          <w:rFonts w:ascii="Arial" w:hAnsi="Arial"/>
          <w:sz w:val="22"/>
        </w:rPr>
      </w:pPr>
      <w:r>
        <w:rPr>
          <w:rFonts w:ascii="Arial" w:hAnsi="Arial"/>
          <w:sz w:val="22"/>
        </w:rPr>
        <w:t xml:space="preserve">For </w:t>
      </w:r>
      <w:r>
        <w:rPr>
          <w:rFonts w:ascii="Arial" w:hAnsi="Arial"/>
          <w:b/>
          <w:sz w:val="22"/>
        </w:rPr>
        <w:t>larger spills</w:t>
      </w:r>
      <w:r>
        <w:rPr>
          <w:rFonts w:ascii="Arial" w:hAnsi="Arial"/>
          <w:sz w:val="22"/>
        </w:rPr>
        <w:t>, or any spill for which you believe unrecovered mercury</w:t>
      </w:r>
      <w:r w:rsidR="00CB7220">
        <w:rPr>
          <w:rFonts w:ascii="Arial" w:hAnsi="Arial"/>
          <w:sz w:val="22"/>
        </w:rPr>
        <w:fldChar w:fldCharType="begin"/>
      </w:r>
      <w:r>
        <w:instrText xml:space="preserve"> XE "mercury" </w:instrText>
      </w:r>
      <w:r w:rsidR="00CB7220">
        <w:rPr>
          <w:rFonts w:ascii="Arial" w:hAnsi="Arial"/>
          <w:sz w:val="22"/>
        </w:rPr>
        <w:fldChar w:fldCharType="end"/>
      </w:r>
      <w:r>
        <w:rPr>
          <w:rFonts w:ascii="Arial" w:hAnsi="Arial"/>
          <w:sz w:val="22"/>
        </w:rPr>
        <w:t xml:space="preserve"> might remain, contact the REM Hazardous Materials Management section for spill clean-up, instructions, or assistance (40121).</w:t>
      </w:r>
    </w:p>
    <w:p w:rsidR="00842B69" w:rsidRDefault="00842B69">
      <w:pPr>
        <w:jc w:val="center"/>
        <w:rPr>
          <w:rFonts w:ascii="Arial" w:hAnsi="Arial"/>
          <w:b/>
          <w:sz w:val="22"/>
          <w:u w:val="single"/>
        </w:rPr>
      </w:pPr>
    </w:p>
    <w:p w:rsidR="00842B69" w:rsidRDefault="00842B69">
      <w:pPr>
        <w:pStyle w:val="Heading2"/>
      </w:pPr>
      <w:bookmarkStart w:id="167" w:name="_Toc465827568"/>
      <w:bookmarkStart w:id="168" w:name="_Toc468598058"/>
      <w:r>
        <w:br w:type="page"/>
      </w:r>
      <w:r>
        <w:lastRenderedPageBreak/>
        <w:t>INJURY AND ILLNESS</w:t>
      </w:r>
      <w:bookmarkEnd w:id="167"/>
      <w:bookmarkEnd w:id="168"/>
      <w:r w:rsidR="00CB7220">
        <w:fldChar w:fldCharType="begin"/>
      </w:r>
      <w:r>
        <w:instrText xml:space="preserve"> XE "INJURY AND ILLNESS" </w:instrText>
      </w:r>
      <w:r w:rsidR="00CB7220">
        <w:fldChar w:fldCharType="end"/>
      </w:r>
    </w:p>
    <w:p w:rsidR="00842B69" w:rsidRDefault="00842B69">
      <w:pPr>
        <w:jc w:val="center"/>
        <w:rPr>
          <w:rFonts w:ascii="Arial" w:hAnsi="Arial"/>
          <w:b/>
          <w:sz w:val="22"/>
          <w:u w:val="single"/>
        </w:rPr>
      </w:pPr>
    </w:p>
    <w:p w:rsidR="00842B69" w:rsidRDefault="00842B69">
      <w:pPr>
        <w:pStyle w:val="Heading3"/>
      </w:pPr>
      <w:bookmarkStart w:id="169" w:name="_Toc465827569"/>
      <w:bookmarkStart w:id="170" w:name="_Toc468598059"/>
      <w:r>
        <w:t>GENERAL</w:t>
      </w:r>
      <w:bookmarkEnd w:id="169"/>
      <w:bookmarkEnd w:id="170"/>
    </w:p>
    <w:p w:rsidR="00842B69" w:rsidRDefault="00842B69">
      <w:pPr>
        <w:spacing w:before="120"/>
        <w:rPr>
          <w:rFonts w:ascii="Arial" w:hAnsi="Arial"/>
          <w:sz w:val="22"/>
        </w:rPr>
      </w:pPr>
      <w:r>
        <w:rPr>
          <w:rFonts w:ascii="Arial" w:hAnsi="Arial"/>
          <w:sz w:val="22"/>
        </w:rPr>
        <w:t>Employees and students</w:t>
      </w:r>
      <w:r w:rsidR="00CB7220">
        <w:rPr>
          <w:rFonts w:ascii="Arial" w:hAnsi="Arial"/>
          <w:sz w:val="22"/>
        </w:rPr>
        <w:fldChar w:fldCharType="begin"/>
      </w:r>
      <w:r>
        <w:instrText xml:space="preserve"> XE "</w:instrText>
      </w:r>
      <w:r>
        <w:rPr>
          <w:rFonts w:ascii="Arial" w:hAnsi="Arial"/>
          <w:sz w:val="22"/>
        </w:rPr>
        <w:instrText>students</w:instrText>
      </w:r>
      <w:r>
        <w:instrText xml:space="preserve">" </w:instrText>
      </w:r>
      <w:r w:rsidR="00CB7220">
        <w:rPr>
          <w:rFonts w:ascii="Arial" w:hAnsi="Arial"/>
          <w:sz w:val="22"/>
        </w:rPr>
        <w:fldChar w:fldCharType="end"/>
      </w:r>
      <w:r>
        <w:rPr>
          <w:rFonts w:ascii="Arial" w:hAnsi="Arial"/>
          <w:sz w:val="22"/>
        </w:rPr>
        <w:t xml:space="preserve"> must notify their immediate supervisor or instructor of all illnesses and injuries related to exposure to hazardous chemicals.  Employees and students should report to the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if medical attention is required.  Students should be accompanied by a friend, teaching assistant or instructor.</w:t>
      </w:r>
    </w:p>
    <w:p w:rsidR="00842B69" w:rsidRDefault="00842B69">
      <w:pPr>
        <w:spacing w:before="120"/>
        <w:rPr>
          <w:rFonts w:ascii="Arial" w:hAnsi="Arial"/>
          <w:sz w:val="22"/>
        </w:rPr>
      </w:pPr>
      <w:r>
        <w:rPr>
          <w:rFonts w:ascii="Arial" w:hAnsi="Arial"/>
          <w:sz w:val="22"/>
        </w:rPr>
        <w:t xml:space="preserve">If transportation is necessary, the University Police (see </w:t>
      </w:r>
      <w:r w:rsidR="00B065DA">
        <w:rPr>
          <w:rFonts w:ascii="Arial" w:hAnsi="Arial"/>
          <w:sz w:val="22"/>
        </w:rPr>
        <w:t>cover page</w:t>
      </w:r>
      <w:r>
        <w:rPr>
          <w:rFonts w:ascii="Arial" w:hAnsi="Arial"/>
          <w:sz w:val="22"/>
        </w:rPr>
        <w:t>) should be called to get transportation for the victim.</w:t>
      </w:r>
    </w:p>
    <w:p w:rsidR="00842B69" w:rsidRDefault="00842B69">
      <w:pPr>
        <w:spacing w:before="120"/>
        <w:rPr>
          <w:rFonts w:ascii="Arial" w:hAnsi="Arial"/>
          <w:sz w:val="22"/>
        </w:rPr>
      </w:pPr>
      <w:r>
        <w:rPr>
          <w:rFonts w:ascii="Arial" w:hAnsi="Arial"/>
          <w:sz w:val="22"/>
        </w:rPr>
        <w:t>Do not move a seriously injured person unless he/she is in further danger.</w:t>
      </w:r>
    </w:p>
    <w:p w:rsidR="00842B69" w:rsidRDefault="00842B69">
      <w:pPr>
        <w:spacing w:before="120"/>
        <w:rPr>
          <w:rFonts w:ascii="Arial" w:hAnsi="Arial"/>
          <w:sz w:val="22"/>
        </w:rPr>
      </w:pPr>
      <w:r>
        <w:rPr>
          <w:rFonts w:ascii="Arial" w:hAnsi="Arial"/>
          <w:sz w:val="22"/>
        </w:rPr>
        <w:t>Do not transport injured person(s) in personal or department vehicles.  Call 911 for ambulance transportation.</w:t>
      </w:r>
    </w:p>
    <w:p w:rsidR="00842B69" w:rsidRDefault="00842B69">
      <w:pPr>
        <w:spacing w:before="120"/>
        <w:rPr>
          <w:rFonts w:ascii="Arial" w:hAnsi="Arial"/>
          <w:sz w:val="22"/>
        </w:rPr>
      </w:pPr>
      <w:r>
        <w:rPr>
          <w:rFonts w:ascii="Arial" w:hAnsi="Arial"/>
          <w:sz w:val="22"/>
        </w:rPr>
        <w:t xml:space="preserve">In cases of serious injury or illness, it is imperative that appropriate actions be followed immediately.  When in doubt as to what should be done, telephone the University Police at (see </w:t>
      </w:r>
      <w:r w:rsidR="00B065DA">
        <w:rPr>
          <w:rFonts w:ascii="Arial" w:hAnsi="Arial"/>
          <w:sz w:val="22"/>
        </w:rPr>
        <w:t>cover page</w:t>
      </w:r>
      <w:r>
        <w:rPr>
          <w:rFonts w:ascii="Arial" w:hAnsi="Arial"/>
          <w:sz w:val="22"/>
        </w:rPr>
        <w:t>) for assistance.</w:t>
      </w:r>
    </w:p>
    <w:p w:rsidR="00842B69" w:rsidRDefault="00842B69">
      <w:pPr>
        <w:spacing w:before="120"/>
        <w:rPr>
          <w:rFonts w:ascii="Arial" w:hAnsi="Arial"/>
          <w:sz w:val="22"/>
        </w:rPr>
      </w:pPr>
      <w:r>
        <w:rPr>
          <w:rFonts w:ascii="Arial" w:hAnsi="Arial"/>
          <w:sz w:val="22"/>
        </w:rPr>
        <w:t>Give emergency and medical personnel the following information:</w:t>
      </w:r>
    </w:p>
    <w:p w:rsidR="00842B69" w:rsidRDefault="00842B69" w:rsidP="00842B69">
      <w:pPr>
        <w:numPr>
          <w:ilvl w:val="0"/>
          <w:numId w:val="14"/>
        </w:numPr>
        <w:tabs>
          <w:tab w:val="clear" w:pos="504"/>
        </w:tabs>
        <w:spacing w:before="60"/>
        <w:ind w:left="374" w:hanging="187"/>
        <w:rPr>
          <w:rFonts w:ascii="Arial" w:hAnsi="Arial"/>
          <w:sz w:val="22"/>
        </w:rPr>
      </w:pPr>
      <w:r>
        <w:rPr>
          <w:rFonts w:ascii="Arial" w:hAnsi="Arial"/>
          <w:sz w:val="22"/>
        </w:rPr>
        <w:t>your name, location and nature of the emergency</w:t>
      </w:r>
    </w:p>
    <w:p w:rsidR="00842B69" w:rsidRDefault="00842B69" w:rsidP="00842B69">
      <w:pPr>
        <w:numPr>
          <w:ilvl w:val="0"/>
          <w:numId w:val="14"/>
        </w:numPr>
        <w:tabs>
          <w:tab w:val="clear" w:pos="504"/>
        </w:tabs>
        <w:ind w:hanging="180"/>
        <w:rPr>
          <w:rFonts w:ascii="Arial" w:hAnsi="Arial"/>
          <w:sz w:val="22"/>
        </w:rPr>
      </w:pPr>
      <w:r>
        <w:rPr>
          <w:rFonts w:ascii="Arial" w:hAnsi="Arial"/>
          <w:sz w:val="22"/>
        </w:rPr>
        <w:t>the name of the chemical involved</w:t>
      </w:r>
    </w:p>
    <w:p w:rsidR="00842B69" w:rsidRDefault="00842B69" w:rsidP="00842B69">
      <w:pPr>
        <w:numPr>
          <w:ilvl w:val="0"/>
          <w:numId w:val="14"/>
        </w:numPr>
        <w:tabs>
          <w:tab w:val="clear" w:pos="504"/>
        </w:tabs>
        <w:ind w:hanging="180"/>
        <w:rPr>
          <w:rFonts w:ascii="Arial" w:hAnsi="Arial"/>
          <w:sz w:val="22"/>
        </w:rPr>
      </w:pPr>
      <w:r>
        <w:rPr>
          <w:rFonts w:ascii="Arial" w:hAnsi="Arial"/>
          <w:sz w:val="22"/>
        </w:rPr>
        <w:t>the amount involved</w:t>
      </w:r>
    </w:p>
    <w:p w:rsidR="00842B69" w:rsidRDefault="00842B69" w:rsidP="00842B69">
      <w:pPr>
        <w:numPr>
          <w:ilvl w:val="0"/>
          <w:numId w:val="14"/>
        </w:numPr>
        <w:tabs>
          <w:tab w:val="clear" w:pos="504"/>
        </w:tabs>
        <w:ind w:hanging="180"/>
        <w:rPr>
          <w:rFonts w:ascii="Arial" w:hAnsi="Arial"/>
          <w:sz w:val="22"/>
        </w:rPr>
      </w:pPr>
      <w:r>
        <w:rPr>
          <w:rFonts w:ascii="Arial" w:hAnsi="Arial"/>
          <w:sz w:val="22"/>
        </w:rPr>
        <w:t>area of the body affected</w:t>
      </w:r>
    </w:p>
    <w:p w:rsidR="00842B69" w:rsidRDefault="00842B69" w:rsidP="00842B69">
      <w:pPr>
        <w:numPr>
          <w:ilvl w:val="0"/>
          <w:numId w:val="14"/>
        </w:numPr>
        <w:tabs>
          <w:tab w:val="clear" w:pos="504"/>
        </w:tabs>
        <w:ind w:hanging="180"/>
        <w:rPr>
          <w:rFonts w:ascii="Arial" w:hAnsi="Arial"/>
          <w:sz w:val="22"/>
        </w:rPr>
      </w:pPr>
      <w:r>
        <w:rPr>
          <w:rFonts w:ascii="Arial" w:hAnsi="Arial"/>
          <w:sz w:val="22"/>
        </w:rPr>
        <w:t>symptoms</w:t>
      </w:r>
    </w:p>
    <w:p w:rsidR="00842B69" w:rsidRDefault="00842B69">
      <w:pPr>
        <w:spacing w:before="120"/>
        <w:rPr>
          <w:rFonts w:ascii="Arial" w:hAnsi="Arial"/>
          <w:sz w:val="22"/>
        </w:rPr>
      </w:pPr>
      <w:r>
        <w:rPr>
          <w:rFonts w:ascii="Arial" w:hAnsi="Arial"/>
          <w:sz w:val="22"/>
        </w:rPr>
        <w:t>The supervisor or instructor must ensure the appropriate injury report forms are completed.  Contact your Business Office for additional information.</w:t>
      </w:r>
    </w:p>
    <w:p w:rsidR="00842B69" w:rsidRDefault="00842B69">
      <w:pPr>
        <w:spacing w:before="120"/>
        <w:rPr>
          <w:rFonts w:ascii="Arial" w:hAnsi="Arial"/>
          <w:sz w:val="22"/>
        </w:rPr>
      </w:pPr>
      <w:r>
        <w:rPr>
          <w:rFonts w:ascii="Arial" w:hAnsi="Arial"/>
          <w:sz w:val="22"/>
        </w:rPr>
        <w:t>If you have any questions regarding injury and illness procedures, contact your supervisor, instructor, or the University Police.</w:t>
      </w:r>
    </w:p>
    <w:p w:rsidR="00842B69" w:rsidRDefault="00842B69">
      <w:pPr>
        <w:rPr>
          <w:rFonts w:ascii="Arial" w:hAnsi="Arial"/>
          <w:sz w:val="22"/>
        </w:rPr>
      </w:pPr>
    </w:p>
    <w:p w:rsidR="00842B69" w:rsidRDefault="00842B69">
      <w:pPr>
        <w:pStyle w:val="Heading3"/>
      </w:pPr>
      <w:bookmarkStart w:id="171" w:name="_Toc465827570"/>
      <w:bookmarkStart w:id="172" w:name="_Toc468598060"/>
      <w:r>
        <w:t>MINOR FIRST-AID</w:t>
      </w:r>
      <w:bookmarkEnd w:id="171"/>
      <w:bookmarkEnd w:id="172"/>
    </w:p>
    <w:p w:rsidR="00842B69" w:rsidRDefault="00842B69">
      <w:pPr>
        <w:spacing w:before="120"/>
        <w:rPr>
          <w:rFonts w:ascii="Arial" w:hAnsi="Arial"/>
          <w:sz w:val="22"/>
        </w:rPr>
      </w:pPr>
      <w:r>
        <w:rPr>
          <w:rFonts w:ascii="Arial" w:hAnsi="Arial"/>
          <w:b/>
          <w:sz w:val="22"/>
        </w:rPr>
        <w:t>First Aid Kits</w:t>
      </w:r>
      <w:r>
        <w:rPr>
          <w:rFonts w:ascii="Arial" w:hAnsi="Arial"/>
          <w:sz w:val="22"/>
        </w:rPr>
        <w:t>.  First aid kits are not recommended except for remote operations where emergency care is not readily available.  If a department desires a first aid kit, it must be maintained with essential supplies at all times. See the General Stores Catalog for a list of essential supplies.  First aid kit supplies can be purchased from General Stores.</w:t>
      </w:r>
    </w:p>
    <w:p w:rsidR="00842B69" w:rsidRDefault="00842B69" w:rsidP="009101DE">
      <w:pPr>
        <w:numPr>
          <w:ilvl w:val="0"/>
          <w:numId w:val="85"/>
        </w:numPr>
        <w:spacing w:before="60"/>
        <w:rPr>
          <w:rFonts w:ascii="Arial" w:hAnsi="Arial"/>
          <w:sz w:val="22"/>
        </w:rPr>
      </w:pPr>
      <w:r>
        <w:rPr>
          <w:rFonts w:ascii="Arial" w:hAnsi="Arial"/>
          <w:sz w:val="22"/>
        </w:rPr>
        <w:t>First aid kits must be readily accessible.  If the kit is not visible, the area where it is stored must be clearly marked.</w:t>
      </w:r>
    </w:p>
    <w:p w:rsidR="00842B69" w:rsidRDefault="00842B69" w:rsidP="009101DE">
      <w:pPr>
        <w:numPr>
          <w:ilvl w:val="0"/>
          <w:numId w:val="85"/>
        </w:numPr>
        <w:spacing w:before="60"/>
        <w:rPr>
          <w:rFonts w:ascii="Arial" w:hAnsi="Arial"/>
          <w:sz w:val="22"/>
        </w:rPr>
      </w:pPr>
      <w:r>
        <w:rPr>
          <w:rFonts w:ascii="Arial" w:hAnsi="Arial"/>
          <w:sz w:val="22"/>
        </w:rPr>
        <w:t>Do not dispense or administer any medications, including aspirin.</w:t>
      </w:r>
    </w:p>
    <w:p w:rsidR="00842B69" w:rsidRDefault="00842B69" w:rsidP="009101DE">
      <w:pPr>
        <w:numPr>
          <w:ilvl w:val="0"/>
          <w:numId w:val="85"/>
        </w:numPr>
        <w:spacing w:before="60"/>
        <w:rPr>
          <w:rFonts w:ascii="Arial" w:hAnsi="Arial"/>
          <w:sz w:val="22"/>
        </w:rPr>
      </w:pPr>
      <w:r>
        <w:rPr>
          <w:rFonts w:ascii="Arial" w:hAnsi="Arial"/>
          <w:sz w:val="22"/>
        </w:rPr>
        <w:t>Do not put any ointments or creams on wounds or burns.  Use cool water.</w:t>
      </w:r>
    </w:p>
    <w:p w:rsidR="00842B69" w:rsidRDefault="00842B69" w:rsidP="009101DE">
      <w:pPr>
        <w:numPr>
          <w:ilvl w:val="0"/>
          <w:numId w:val="85"/>
        </w:numPr>
        <w:spacing w:before="60"/>
        <w:rPr>
          <w:rFonts w:ascii="Arial" w:hAnsi="Arial"/>
          <w:sz w:val="22"/>
        </w:rPr>
      </w:pPr>
      <w:r>
        <w:rPr>
          <w:rFonts w:ascii="Arial" w:hAnsi="Arial"/>
          <w:sz w:val="22"/>
        </w:rPr>
        <w:t>The MSDS</w:t>
      </w:r>
      <w:r w:rsidR="00CB7220">
        <w:rPr>
          <w:rFonts w:ascii="Arial" w:hAnsi="Arial"/>
          <w:sz w:val="22"/>
        </w:rPr>
        <w:fldChar w:fldCharType="begin"/>
      </w:r>
      <w:r>
        <w:instrText xml:space="preserve"> XE "</w:instrText>
      </w:r>
      <w:r>
        <w:rPr>
          <w:rFonts w:ascii="Arial" w:hAnsi="Arial"/>
          <w:b/>
          <w:sz w:val="22"/>
        </w:rPr>
        <w:instrText>MSDS</w:instrText>
      </w:r>
      <w:r>
        <w:instrText xml:space="preserve">" </w:instrText>
      </w:r>
      <w:r w:rsidR="00CB7220">
        <w:rPr>
          <w:rFonts w:ascii="Arial" w:hAnsi="Arial"/>
          <w:sz w:val="22"/>
        </w:rPr>
        <w:fldChar w:fldCharType="end"/>
      </w:r>
      <w:r>
        <w:rPr>
          <w:rFonts w:ascii="Arial" w:hAnsi="Arial"/>
          <w:sz w:val="22"/>
        </w:rPr>
        <w:t xml:space="preserve"> contains special first aid information.</w:t>
      </w:r>
    </w:p>
    <w:p w:rsidR="00842B69" w:rsidRDefault="00842B69" w:rsidP="009101DE">
      <w:pPr>
        <w:numPr>
          <w:ilvl w:val="0"/>
          <w:numId w:val="85"/>
        </w:numPr>
        <w:spacing w:before="60"/>
        <w:rPr>
          <w:rFonts w:ascii="Arial" w:hAnsi="Arial"/>
          <w:i/>
          <w:sz w:val="22"/>
        </w:rPr>
      </w:pPr>
      <w:r>
        <w:rPr>
          <w:rFonts w:ascii="Arial" w:hAnsi="Arial"/>
          <w:sz w:val="22"/>
        </w:rPr>
        <w:t xml:space="preserve">After giving first aid, call the ambulance (see </w:t>
      </w:r>
      <w:r w:rsidR="00B065DA">
        <w:rPr>
          <w:rFonts w:ascii="Arial" w:hAnsi="Arial"/>
          <w:sz w:val="22"/>
        </w:rPr>
        <w:t>cover page</w:t>
      </w:r>
      <w:r>
        <w:rPr>
          <w:rFonts w:ascii="Arial" w:hAnsi="Arial"/>
          <w:sz w:val="22"/>
        </w:rPr>
        <w:t>) to transport the victim to a medical facility for evaluation.</w:t>
      </w:r>
    </w:p>
    <w:p w:rsidR="00842B69" w:rsidRDefault="00842B69" w:rsidP="009101DE">
      <w:pPr>
        <w:numPr>
          <w:ilvl w:val="0"/>
          <w:numId w:val="85"/>
        </w:numPr>
        <w:spacing w:before="60"/>
        <w:rPr>
          <w:rFonts w:ascii="Arial" w:hAnsi="Arial"/>
          <w:i/>
          <w:sz w:val="22"/>
        </w:rPr>
      </w:pPr>
      <w:r>
        <w:rPr>
          <w:rFonts w:ascii="Arial" w:hAnsi="Arial"/>
          <w:sz w:val="22"/>
        </w:rPr>
        <w:t xml:space="preserve">Student and employee first aid cases are treated at the </w:t>
      </w:r>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r>
        <w:rPr>
          <w:rFonts w:ascii="Arial" w:hAnsi="Arial"/>
          <w:sz w:val="22"/>
        </w:rPr>
        <w:t xml:space="preserve"> (</w:t>
      </w:r>
      <w:smartTag w:uri="urn:schemas-microsoft-com:office:smarttags" w:element="City">
        <w:smartTag w:uri="urn:schemas-microsoft-com:office:smarttags" w:element="place">
          <w:r>
            <w:rPr>
              <w:rFonts w:ascii="Arial" w:hAnsi="Arial"/>
              <w:sz w:val="22"/>
            </w:rPr>
            <w:t>West Lafayette</w:t>
          </w:r>
        </w:smartTag>
      </w:smartTag>
      <w:r>
        <w:rPr>
          <w:rFonts w:ascii="Arial" w:hAnsi="Arial"/>
          <w:sz w:val="22"/>
        </w:rPr>
        <w:t xml:space="preserve"> campus).  Visitor first aid cases are treated at the nearest off-campus hospital.</w:t>
      </w:r>
    </w:p>
    <w:p w:rsidR="009E3F86" w:rsidRDefault="00842B69" w:rsidP="009101DE">
      <w:pPr>
        <w:numPr>
          <w:ilvl w:val="0"/>
          <w:numId w:val="85"/>
        </w:numPr>
        <w:spacing w:before="60"/>
        <w:rPr>
          <w:rFonts w:ascii="Arial" w:hAnsi="Arial"/>
          <w:sz w:val="22"/>
        </w:rPr>
        <w:sectPr w:rsidR="009E3F86" w:rsidSect="00EF2B47">
          <w:headerReference w:type="default" r:id="rId30"/>
          <w:footerReference w:type="even" r:id="rId31"/>
          <w:footerReference w:type="default" r:id="rId32"/>
          <w:type w:val="nextColumn"/>
          <w:pgSz w:w="12240" w:h="15840" w:code="1"/>
          <w:pgMar w:top="1080" w:right="1584" w:bottom="1080" w:left="1728" w:header="720" w:footer="432" w:gutter="0"/>
          <w:cols w:space="720"/>
        </w:sectPr>
      </w:pPr>
      <w:r>
        <w:rPr>
          <w:rFonts w:ascii="Arial" w:hAnsi="Arial"/>
          <w:sz w:val="22"/>
        </w:rPr>
        <w:t>For specific first aid information, contact your supervisor, instructor, or the University Police.</w:t>
      </w: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bookmarkStart w:id="173" w:name="_Toc465827571"/>
      <w:bookmarkStart w:id="174" w:name="_Toc465829109"/>
      <w:bookmarkStart w:id="175" w:name="_Toc468598061"/>
      <w:r>
        <w:rPr>
          <w:rFonts w:ascii="Arial" w:hAnsi="Arial"/>
        </w:rPr>
        <w:t>APPENDICES</w:t>
      </w:r>
      <w:bookmarkEnd w:id="173"/>
      <w:bookmarkEnd w:id="174"/>
      <w:bookmarkEnd w:id="175"/>
    </w:p>
    <w:p w:rsidR="00842B69" w:rsidRDefault="00842B69">
      <w:pPr>
        <w:pStyle w:val="Heading5"/>
        <w:rPr>
          <w:rFonts w:ascii="Arial" w:hAnsi="Arial"/>
        </w:rPr>
        <w:sectPr w:rsidR="00842B69" w:rsidSect="009E3F86">
          <w:footerReference w:type="default" r:id="rId33"/>
          <w:pgSz w:w="12240" w:h="15840" w:code="1"/>
          <w:pgMar w:top="1080" w:right="1584" w:bottom="1080" w:left="1728" w:header="720" w:footer="432" w:gutter="0"/>
          <w:cols w:space="720"/>
        </w:sectPr>
      </w:pPr>
      <w:bookmarkStart w:id="176" w:name="_Toc465827572"/>
      <w:bookmarkStart w:id="177" w:name="_Toc465829110"/>
    </w:p>
    <w:p w:rsidR="00842B69" w:rsidRDefault="00842B69">
      <w:pPr>
        <w:pStyle w:val="Heading5"/>
        <w:rPr>
          <w:rFonts w:ascii="Arial" w:hAnsi="Arial"/>
          <w:caps/>
          <w:u w:val="single"/>
        </w:rPr>
      </w:pPr>
      <w:bookmarkStart w:id="178" w:name="_Toc468598062"/>
      <w:r>
        <w:rPr>
          <w:rFonts w:ascii="Arial" w:hAnsi="Arial"/>
        </w:rPr>
        <w:lastRenderedPageBreak/>
        <w:t>APPENDIX A</w:t>
      </w:r>
      <w:bookmarkEnd w:id="176"/>
      <w:bookmarkEnd w:id="177"/>
      <w:r>
        <w:rPr>
          <w:rFonts w:ascii="Arial" w:hAnsi="Arial"/>
        </w:rPr>
        <w:br/>
      </w:r>
      <w:bookmarkStart w:id="179" w:name="_Toc465827574"/>
      <w:r>
        <w:rPr>
          <w:rFonts w:ascii="Arial" w:hAnsi="Arial"/>
        </w:rPr>
        <w:t>University Chemical Management Committee</w:t>
      </w:r>
      <w:bookmarkStart w:id="180" w:name="_Toc465827573"/>
      <w:bookmarkStart w:id="181" w:name="_Toc465829111"/>
      <w:bookmarkEnd w:id="178"/>
      <w:bookmarkEnd w:id="179"/>
      <w:r w:rsidR="00CB7220">
        <w:rPr>
          <w:rFonts w:ascii="Arial" w:hAnsi="Arial"/>
        </w:rPr>
        <w:fldChar w:fldCharType="begin"/>
      </w:r>
      <w:r>
        <w:instrText xml:space="preserve"> XE "</w:instrText>
      </w:r>
      <w:r>
        <w:rPr>
          <w:rFonts w:ascii="Arial" w:hAnsi="Arial"/>
          <w:b w:val="0"/>
          <w:sz w:val="22"/>
        </w:rPr>
        <w:instrText>Chemical Management Committee</w:instrText>
      </w:r>
      <w:r>
        <w:instrText xml:space="preserve">" </w:instrText>
      </w:r>
      <w:r w:rsidR="00CB7220">
        <w:rPr>
          <w:rFonts w:ascii="Arial" w:hAnsi="Arial"/>
        </w:rPr>
        <w:fldChar w:fldCharType="end"/>
      </w:r>
      <w:r>
        <w:rPr>
          <w:rFonts w:ascii="Arial" w:hAnsi="Arial"/>
        </w:rPr>
        <w:t xml:space="preserve"> Charter</w:t>
      </w:r>
      <w:bookmarkEnd w:id="180"/>
      <w:bookmarkEnd w:id="181"/>
      <w:r w:rsidR="00CB7220">
        <w:rPr>
          <w:rFonts w:ascii="Arial" w:hAnsi="Arial"/>
        </w:rPr>
        <w:fldChar w:fldCharType="begin"/>
      </w:r>
      <w:r>
        <w:instrText xml:space="preserve"> XE "</w:instrText>
      </w:r>
      <w:r>
        <w:rPr>
          <w:rFonts w:ascii="Arial" w:hAnsi="Arial"/>
        </w:rPr>
        <w:instrText>Charter</w:instrText>
      </w:r>
      <w:r>
        <w:instrText xml:space="preserve">" </w:instrText>
      </w:r>
      <w:r w:rsidR="00CB7220">
        <w:rPr>
          <w:rFonts w:ascii="Arial" w:hAnsi="Arial"/>
        </w:rPr>
        <w:fldChar w:fldCharType="end"/>
      </w:r>
      <w:r>
        <w:rPr>
          <w:rFonts w:ascii="Arial" w:hAnsi="Arial"/>
        </w:rPr>
        <w:t xml:space="preserve"> </w:t>
      </w:r>
    </w:p>
    <w:p w:rsidR="00842B69" w:rsidRDefault="00842B69">
      <w:pPr>
        <w:jc w:val="center"/>
        <w:rPr>
          <w:rFonts w:ascii="Arial" w:hAnsi="Arial"/>
          <w:b/>
          <w:caps/>
        </w:rPr>
      </w:pPr>
    </w:p>
    <w:p w:rsidR="00842B69" w:rsidRDefault="00842B69">
      <w:pPr>
        <w:rPr>
          <w:rFonts w:ascii="Arial" w:hAnsi="Arial"/>
          <w:sz w:val="22"/>
        </w:rPr>
      </w:pPr>
      <w:r>
        <w:rPr>
          <w:rFonts w:ascii="Arial" w:hAnsi="Arial"/>
          <w:sz w:val="22"/>
        </w:rPr>
        <w:t>The primary responsibility of the University Chemical Management Committee</w:t>
      </w:r>
      <w:r w:rsidR="00CB7220">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CB7220">
        <w:rPr>
          <w:rFonts w:ascii="Arial" w:hAnsi="Arial"/>
          <w:sz w:val="22"/>
        </w:rPr>
        <w:fldChar w:fldCharType="end"/>
      </w:r>
      <w:r>
        <w:rPr>
          <w:rFonts w:ascii="Arial" w:hAnsi="Arial"/>
          <w:sz w:val="22"/>
        </w:rPr>
        <w:t xml:space="preserve"> is to promote safe and proper chemical management at the West Lafayette Campus, Regional Campuses, University Research Farms and </w:t>
      </w:r>
      <w:smartTag w:uri="urn:schemas-microsoft-com:office:smarttags" w:element="place">
        <w:smartTag w:uri="urn:schemas-microsoft-com:office:smarttags" w:element="PlaceName">
          <w:r>
            <w:rPr>
              <w:rFonts w:ascii="Arial" w:hAnsi="Arial"/>
              <w:sz w:val="22"/>
            </w:rPr>
            <w:t>Agricultural</w:t>
          </w:r>
        </w:smartTag>
        <w:r>
          <w:rPr>
            <w:rFonts w:ascii="Arial" w:hAnsi="Arial"/>
            <w:sz w:val="22"/>
          </w:rPr>
          <w:t xml:space="preserve"> </w:t>
        </w:r>
        <w:smartTag w:uri="urn:schemas-microsoft-com:office:smarttags" w:element="PlaceType">
          <w:r>
            <w:rPr>
              <w:rFonts w:ascii="Arial" w:hAnsi="Arial"/>
              <w:sz w:val="22"/>
            </w:rPr>
            <w:t>Centers</w:t>
          </w:r>
        </w:smartTag>
      </w:smartTag>
      <w:r>
        <w:rPr>
          <w:rFonts w:ascii="Arial" w:hAnsi="Arial"/>
          <w:sz w:val="22"/>
        </w:rPr>
        <w:t>, and related facilities and operations.  Chemical management includes, but is not limited to, the procurement and the safe handling</w:t>
      </w:r>
      <w:r w:rsidR="00CB7220">
        <w:rPr>
          <w:rFonts w:ascii="Arial" w:hAnsi="Arial"/>
          <w:sz w:val="22"/>
        </w:rPr>
        <w:fldChar w:fldCharType="begin"/>
      </w:r>
      <w:r>
        <w:instrText xml:space="preserve"> XE "</w:instrText>
      </w:r>
      <w:r>
        <w:rPr>
          <w:rFonts w:ascii="Arial" w:hAnsi="Arial"/>
          <w:sz w:val="22"/>
        </w:rPr>
        <w:instrText>safe handling</w:instrText>
      </w:r>
      <w:r>
        <w:instrText xml:space="preserve">" </w:instrText>
      </w:r>
      <w:r w:rsidR="00CB7220">
        <w:rPr>
          <w:rFonts w:ascii="Arial" w:hAnsi="Arial"/>
          <w:sz w:val="22"/>
        </w:rPr>
        <w:fldChar w:fldCharType="end"/>
      </w:r>
      <w:r>
        <w:rPr>
          <w:rFonts w:ascii="Arial" w:hAnsi="Arial"/>
          <w:sz w:val="22"/>
        </w:rPr>
        <w:t>, use, storage, and disposal of chemicals.</w:t>
      </w:r>
    </w:p>
    <w:p w:rsidR="00842B69" w:rsidRDefault="00842B69">
      <w:pPr>
        <w:tabs>
          <w:tab w:val="left" w:pos="720"/>
        </w:tabs>
        <w:spacing w:before="120"/>
        <w:rPr>
          <w:rFonts w:ascii="Arial" w:hAnsi="Arial"/>
          <w:sz w:val="22"/>
        </w:rPr>
      </w:pPr>
      <w:r>
        <w:rPr>
          <w:rFonts w:ascii="Arial" w:hAnsi="Arial"/>
          <w:sz w:val="22"/>
        </w:rPr>
        <w:t>The Chemical Management Committee</w:t>
      </w:r>
      <w:r w:rsidR="00CB7220">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CB7220">
        <w:rPr>
          <w:rFonts w:ascii="Arial" w:hAnsi="Arial"/>
          <w:sz w:val="22"/>
        </w:rPr>
        <w:fldChar w:fldCharType="end"/>
      </w:r>
      <w:r>
        <w:rPr>
          <w:rFonts w:ascii="Arial" w:hAnsi="Arial"/>
          <w:sz w:val="22"/>
        </w:rPr>
        <w:t xml:space="preserve"> shall consist of members appointed from the faculty and staff of the major research, teaching, and service areas where chemicals are handled or used.  Committee members shall be appointed annually by the President upon recommendation of the Vice President for Research and the Vice President for Physical Facilities in consultation with the various deans.  The Chairperson, a member of the faculty, shall also be appointed by the president.  The Head of Radiological and Environmental Management and designees shall serve as ex officio members of the Committee.</w:t>
      </w:r>
    </w:p>
    <w:p w:rsidR="00842B69" w:rsidRDefault="00842B69">
      <w:pPr>
        <w:tabs>
          <w:tab w:val="left" w:pos="720"/>
        </w:tabs>
        <w:spacing w:before="120"/>
        <w:rPr>
          <w:rFonts w:ascii="Arial" w:hAnsi="Arial"/>
          <w:sz w:val="22"/>
        </w:rPr>
      </w:pPr>
      <w:r>
        <w:rPr>
          <w:rFonts w:ascii="Arial" w:hAnsi="Arial"/>
          <w:sz w:val="22"/>
        </w:rPr>
        <w:t>The specific duties and responsibilities</w:t>
      </w:r>
      <w:r w:rsidR="00CB7220">
        <w:rPr>
          <w:rFonts w:ascii="Arial" w:hAnsi="Arial"/>
          <w:sz w:val="22"/>
        </w:rPr>
        <w:fldChar w:fldCharType="begin"/>
      </w:r>
      <w:r>
        <w:instrText xml:space="preserve"> XE "</w:instrText>
      </w:r>
      <w:r>
        <w:rPr>
          <w:rFonts w:ascii="Arial" w:hAnsi="Arial"/>
        </w:rPr>
        <w:instrText>responsibilities</w:instrText>
      </w:r>
      <w:r>
        <w:instrText xml:space="preserve">" </w:instrText>
      </w:r>
      <w:r w:rsidR="00CB7220">
        <w:rPr>
          <w:rFonts w:ascii="Arial" w:hAnsi="Arial"/>
          <w:sz w:val="22"/>
        </w:rPr>
        <w:fldChar w:fldCharType="end"/>
      </w:r>
      <w:r>
        <w:rPr>
          <w:rFonts w:ascii="Arial" w:hAnsi="Arial"/>
          <w:sz w:val="22"/>
        </w:rPr>
        <w:t xml:space="preserve"> of the Chemical Management Committee</w:t>
      </w:r>
      <w:r w:rsidR="00CB7220">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CB7220">
        <w:rPr>
          <w:rFonts w:ascii="Arial" w:hAnsi="Arial"/>
          <w:sz w:val="22"/>
        </w:rPr>
        <w:fldChar w:fldCharType="end"/>
      </w:r>
      <w:r>
        <w:rPr>
          <w:rFonts w:ascii="Arial" w:hAnsi="Arial"/>
          <w:sz w:val="22"/>
        </w:rPr>
        <w:t xml:space="preserve"> shall include, but are not limited to, the following:</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Serve as advisor to the University Community on matters related to chemical management.</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Be cognizant of all applicable government and University policies, procedures, guidelines, laws and regulations related to chemical management and transmit this information in appropriate form to the University Community.</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Develop, review, and/or approve procedures and guidelines, and prescribe special conditions, requirements, and/or restrictions related to chemical management.</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Recommend to the Vice President for Research and the Vice President for Physical Facilities policies related to chemical management.</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Develop, review, approve, and recommend programs of training in chemical management for the University Community.</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Review conditions not in compliance with government and/or University policies, procedures, guidelines and regulations, and recommend appropriate corrective actions.  In extreme circumstances, this may include suspension of the activity in question.</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Keep a written record of activities, actions, decisions and recommendations of the Committee.</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Submit to the Vice President for Research and the Vice President for Physical Facilities, and, through appropriate channels, the Faculty an annual report detailing the activities of the Committee.</w:t>
      </w:r>
    </w:p>
    <w:p w:rsidR="00842B69" w:rsidRDefault="00842B69">
      <w:pPr>
        <w:tabs>
          <w:tab w:val="left" w:pos="720"/>
        </w:tabs>
        <w:spacing w:before="120"/>
        <w:rPr>
          <w:rFonts w:ascii="Arial" w:hAnsi="Arial"/>
          <w:sz w:val="22"/>
        </w:rPr>
      </w:pPr>
      <w:r>
        <w:rPr>
          <w:rFonts w:ascii="Arial" w:hAnsi="Arial"/>
          <w:sz w:val="22"/>
        </w:rPr>
        <w:t>The business of the Committee is administered through the Department of Radiological and Environmental Management.  The Head of Radiological and Environmental Management and the Chairperson shall conduct the interim business of the Committee subject to review by the Committee.  Radiological and Environmental Management has the responsibility for ensuring compliance with all government and University policies, procedures, guidelines, laws and regulations related to chemical management and will advise and assist the Committee in areas related to chemical management.</w:t>
      </w:r>
    </w:p>
    <w:p w:rsidR="00842B69" w:rsidRDefault="00842B69">
      <w:pPr>
        <w:spacing w:before="120"/>
        <w:rPr>
          <w:rFonts w:ascii="Arial" w:hAnsi="Arial"/>
          <w:sz w:val="22"/>
        </w:rPr>
      </w:pPr>
      <w:r>
        <w:rPr>
          <w:rFonts w:ascii="Arial" w:hAnsi="Arial"/>
          <w:sz w:val="22"/>
        </w:rPr>
        <w:t>The responsibility for the success of these programs rests with the entire University Community.  Vice Presidents, deans, directors, chairpersons and department heads shall inform the faculty and staff of, and require compliance with, all government and University policies, procedures, guidelines, laws and regulations related to chemical management.  Individual faculty members and supervisors shall ensure that chemical management requirements are understood and followed by their subordinates, including technicians, undergraduates, graduate students</w:t>
      </w:r>
      <w:r w:rsidR="00CB7220">
        <w:rPr>
          <w:rFonts w:ascii="Arial" w:hAnsi="Arial"/>
          <w:sz w:val="22"/>
        </w:rPr>
        <w:fldChar w:fldCharType="begin"/>
      </w:r>
      <w:r>
        <w:instrText xml:space="preserve"> XE "</w:instrText>
      </w:r>
      <w:r>
        <w:rPr>
          <w:rFonts w:ascii="Arial" w:hAnsi="Arial"/>
          <w:sz w:val="22"/>
        </w:rPr>
        <w:instrText>students</w:instrText>
      </w:r>
      <w:r>
        <w:instrText xml:space="preserve">" </w:instrText>
      </w:r>
      <w:r w:rsidR="00CB7220">
        <w:rPr>
          <w:rFonts w:ascii="Arial" w:hAnsi="Arial"/>
          <w:sz w:val="22"/>
        </w:rPr>
        <w:fldChar w:fldCharType="end"/>
      </w:r>
      <w:r>
        <w:rPr>
          <w:rFonts w:ascii="Arial" w:hAnsi="Arial"/>
          <w:sz w:val="22"/>
        </w:rPr>
        <w:t>, and post doctorates fellows.</w:t>
      </w:r>
    </w:p>
    <w:p w:rsidR="00842B69" w:rsidRDefault="00842B69">
      <w:pPr>
        <w:spacing w:before="120"/>
        <w:rPr>
          <w:rFonts w:ascii="Arial" w:hAnsi="Arial"/>
          <w:b/>
          <w:caps/>
          <w:sz w:val="22"/>
        </w:rPr>
        <w:sectPr w:rsidR="00842B69" w:rsidSect="00EF2B47">
          <w:headerReference w:type="even" r:id="rId34"/>
          <w:headerReference w:type="default" r:id="rId35"/>
          <w:footerReference w:type="default" r:id="rId36"/>
          <w:type w:val="nextColumn"/>
          <w:pgSz w:w="12240" w:h="15840" w:code="1"/>
          <w:pgMar w:top="1080" w:right="1296" w:bottom="1080" w:left="1440" w:header="720" w:footer="432" w:gutter="0"/>
          <w:cols w:space="720"/>
        </w:sectPr>
      </w:pPr>
    </w:p>
    <w:p w:rsidR="00842B69" w:rsidRDefault="00842B69">
      <w:pPr>
        <w:pStyle w:val="Heading5"/>
        <w:rPr>
          <w:rFonts w:ascii="Arial" w:hAnsi="Arial"/>
          <w:caps/>
        </w:rPr>
      </w:pPr>
      <w:bookmarkStart w:id="182" w:name="_Toc465827575"/>
      <w:bookmarkStart w:id="183" w:name="_Toc465829113"/>
      <w:bookmarkStart w:id="184" w:name="_Toc468598063"/>
      <w:r>
        <w:rPr>
          <w:rFonts w:ascii="Arial" w:hAnsi="Arial"/>
        </w:rPr>
        <w:lastRenderedPageBreak/>
        <w:t>APPENDIX B</w:t>
      </w:r>
      <w:bookmarkEnd w:id="182"/>
      <w:bookmarkEnd w:id="183"/>
      <w:r>
        <w:rPr>
          <w:rFonts w:ascii="Arial" w:hAnsi="Arial"/>
        </w:rPr>
        <w:br/>
      </w:r>
      <w:bookmarkStart w:id="185" w:name="_Toc465827576"/>
      <w:r>
        <w:rPr>
          <w:rFonts w:ascii="Arial" w:hAnsi="Arial"/>
        </w:rPr>
        <w:t>Incompatible Chemicals</w:t>
      </w:r>
      <w:bookmarkEnd w:id="184"/>
      <w:bookmarkEnd w:id="185"/>
    </w:p>
    <w:p w:rsidR="00842B69" w:rsidRDefault="00842B69">
      <w:pPr>
        <w:spacing w:before="120"/>
        <w:rPr>
          <w:rFonts w:ascii="Arial" w:hAnsi="Arial"/>
          <w:sz w:val="22"/>
        </w:rPr>
      </w:pPr>
      <w:r>
        <w:rPr>
          <w:rFonts w:ascii="Arial" w:hAnsi="Arial"/>
          <w:sz w:val="22"/>
        </w:rPr>
        <w:t xml:space="preserve">Certain chemicals should not be stored (and cannot be easily/safely mixed) with certain other chemicals due to severe exothermicity of reaction or uncontrolled production of a toxic product.  In the event of earth tremor or other unexpected breakage, especially during fire, the consequences of proximal storage of incompatible materials can be fatal to staff, fire fighters, and other emergency responders.  The following list contains examples of incompatibilities.  </w:t>
      </w:r>
      <w:r>
        <w:rPr>
          <w:rFonts w:ascii="Arial" w:hAnsi="Arial"/>
          <w:b/>
          <w:sz w:val="22"/>
        </w:rPr>
        <w:t>The list should not be considered complete</w:t>
      </w:r>
      <w:r>
        <w:rPr>
          <w:rFonts w:ascii="Arial" w:hAnsi="Arial"/>
          <w:sz w:val="22"/>
        </w:rPr>
        <w:t xml:space="preserve">.  For complete information about a specific chemical, always consult at least one current Material Safety Data Sheet. </w:t>
      </w:r>
    </w:p>
    <w:p w:rsidR="00326FCE" w:rsidRDefault="00326FCE">
      <w:pPr>
        <w:spacing w:before="12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542"/>
      </w:tblGrid>
      <w:tr w:rsidR="00842B69">
        <w:tc>
          <w:tcPr>
            <w:tcW w:w="2178" w:type="dxa"/>
          </w:tcPr>
          <w:p w:rsidR="00842B69" w:rsidRDefault="00842B69">
            <w:pPr>
              <w:rPr>
                <w:rFonts w:ascii="Arial" w:hAnsi="Arial"/>
                <w:sz w:val="22"/>
              </w:rPr>
            </w:pPr>
            <w:r>
              <w:rPr>
                <w:rFonts w:ascii="Arial" w:hAnsi="Arial"/>
                <w:sz w:val="22"/>
              </w:rPr>
              <w:t>Acetic acid</w:t>
            </w:r>
          </w:p>
        </w:tc>
        <w:tc>
          <w:tcPr>
            <w:tcW w:w="7542" w:type="dxa"/>
          </w:tcPr>
          <w:p w:rsidR="00842B69" w:rsidRDefault="00842B69">
            <w:pPr>
              <w:rPr>
                <w:rFonts w:ascii="Arial" w:hAnsi="Arial"/>
                <w:sz w:val="22"/>
              </w:rPr>
            </w:pPr>
            <w:r>
              <w:rPr>
                <w:rFonts w:ascii="Arial" w:hAnsi="Arial"/>
                <w:sz w:val="22"/>
              </w:rPr>
              <w:t>aldehyde, bases, carbonates, hydroxides, metals, oxidizers, peroxides</w:t>
            </w:r>
            <w:r w:rsidR="00CB7220">
              <w:rPr>
                <w:rFonts w:ascii="Arial" w:hAnsi="Arial"/>
                <w:sz w:val="22"/>
              </w:rPr>
              <w:fldChar w:fldCharType="begin"/>
            </w:r>
            <w:r>
              <w:rPr>
                <w:sz w:val="22"/>
              </w:rPr>
              <w:instrText xml:space="preserve"> XE "</w:instrText>
            </w:r>
            <w:r>
              <w:rPr>
                <w:rFonts w:ascii="Arial" w:hAnsi="Arial"/>
                <w:sz w:val="22"/>
              </w:rPr>
              <w:instrText>peroxides</w:instrText>
            </w:r>
            <w:r>
              <w:rPr>
                <w:sz w:val="22"/>
              </w:rPr>
              <w:instrText xml:space="preserve">" </w:instrText>
            </w:r>
            <w:r w:rsidR="00CB7220">
              <w:rPr>
                <w:rFonts w:ascii="Arial" w:hAnsi="Arial"/>
                <w:sz w:val="22"/>
              </w:rPr>
              <w:fldChar w:fldCharType="end"/>
            </w:r>
            <w:r>
              <w:rPr>
                <w:rFonts w:ascii="Arial" w:hAnsi="Arial"/>
                <w:sz w:val="22"/>
              </w:rPr>
              <w:t>, phosphates, xylene, chromic acid, nitric acid, hydroxyl compounds, ethylene glycol, perchloric acid, peroxides, permanganates</w:t>
            </w:r>
          </w:p>
        </w:tc>
      </w:tr>
      <w:tr w:rsidR="00842B69">
        <w:tc>
          <w:tcPr>
            <w:tcW w:w="2178" w:type="dxa"/>
          </w:tcPr>
          <w:p w:rsidR="00842B69" w:rsidRDefault="00842B69">
            <w:pPr>
              <w:rPr>
                <w:rFonts w:ascii="Arial" w:hAnsi="Arial"/>
                <w:sz w:val="22"/>
              </w:rPr>
            </w:pPr>
            <w:r>
              <w:rPr>
                <w:rFonts w:ascii="Arial" w:hAnsi="Arial"/>
                <w:sz w:val="22"/>
              </w:rPr>
              <w:t>Acetone</w:t>
            </w:r>
          </w:p>
        </w:tc>
        <w:tc>
          <w:tcPr>
            <w:tcW w:w="7542" w:type="dxa"/>
          </w:tcPr>
          <w:p w:rsidR="00842B69" w:rsidRDefault="00842B69">
            <w:pPr>
              <w:rPr>
                <w:rFonts w:ascii="Arial" w:hAnsi="Arial"/>
                <w:sz w:val="22"/>
              </w:rPr>
            </w:pPr>
            <w:r>
              <w:rPr>
                <w:rFonts w:ascii="Arial" w:hAnsi="Arial"/>
                <w:sz w:val="22"/>
              </w:rPr>
              <w:t>Concentrated nitric and sulfuric acid mixtures, acids, amines, oxidizers, plastics</w:t>
            </w:r>
          </w:p>
        </w:tc>
      </w:tr>
      <w:tr w:rsidR="00842B69">
        <w:tc>
          <w:tcPr>
            <w:tcW w:w="2178" w:type="dxa"/>
          </w:tcPr>
          <w:p w:rsidR="00842B69" w:rsidRDefault="00842B69">
            <w:pPr>
              <w:rPr>
                <w:rFonts w:ascii="Arial" w:hAnsi="Arial"/>
                <w:sz w:val="22"/>
              </w:rPr>
            </w:pPr>
            <w:r>
              <w:rPr>
                <w:rFonts w:ascii="Arial" w:hAnsi="Arial"/>
                <w:sz w:val="22"/>
              </w:rPr>
              <w:t>Acetylene</w:t>
            </w:r>
          </w:p>
        </w:tc>
        <w:tc>
          <w:tcPr>
            <w:tcW w:w="7542" w:type="dxa"/>
          </w:tcPr>
          <w:p w:rsidR="00842B69" w:rsidRDefault="00842B69">
            <w:pPr>
              <w:rPr>
                <w:rFonts w:ascii="Arial" w:hAnsi="Arial"/>
                <w:sz w:val="22"/>
              </w:rPr>
            </w:pPr>
            <w:r>
              <w:rPr>
                <w:rFonts w:ascii="Arial" w:hAnsi="Arial"/>
                <w:sz w:val="22"/>
              </w:rPr>
              <w:t>halogens, mercury</w:t>
            </w:r>
            <w:r w:rsidR="00CB7220">
              <w:rPr>
                <w:rFonts w:ascii="Arial" w:hAnsi="Arial"/>
                <w:sz w:val="22"/>
              </w:rPr>
              <w:fldChar w:fldCharType="begin"/>
            </w:r>
            <w:r>
              <w:rPr>
                <w:sz w:val="22"/>
              </w:rPr>
              <w:instrText xml:space="preserve"> XE "mercury" </w:instrText>
            </w:r>
            <w:r w:rsidR="00CB7220">
              <w:rPr>
                <w:rFonts w:ascii="Arial" w:hAnsi="Arial"/>
                <w:sz w:val="22"/>
              </w:rPr>
              <w:fldChar w:fldCharType="end"/>
            </w:r>
            <w:r>
              <w:rPr>
                <w:rFonts w:ascii="Arial" w:hAnsi="Arial"/>
                <w:sz w:val="22"/>
              </w:rPr>
              <w:t>, potassium, oxidizers, silver, copper</w:t>
            </w:r>
          </w:p>
        </w:tc>
      </w:tr>
      <w:tr w:rsidR="00842B69">
        <w:tc>
          <w:tcPr>
            <w:tcW w:w="2178" w:type="dxa"/>
          </w:tcPr>
          <w:p w:rsidR="00842B69" w:rsidRDefault="00842B69">
            <w:pPr>
              <w:rPr>
                <w:rFonts w:ascii="Arial" w:hAnsi="Arial"/>
                <w:sz w:val="22"/>
              </w:rPr>
            </w:pPr>
            <w:r>
              <w:rPr>
                <w:rFonts w:ascii="Arial" w:hAnsi="Arial"/>
                <w:sz w:val="22"/>
              </w:rPr>
              <w:t>Alkali/alkaline earth metals</w:t>
            </w:r>
          </w:p>
        </w:tc>
        <w:tc>
          <w:tcPr>
            <w:tcW w:w="7542" w:type="dxa"/>
          </w:tcPr>
          <w:p w:rsidR="00842B69" w:rsidRDefault="00842B69">
            <w:pPr>
              <w:rPr>
                <w:rFonts w:ascii="Arial" w:hAnsi="Arial"/>
                <w:sz w:val="22"/>
              </w:rPr>
            </w:pPr>
            <w:r>
              <w:rPr>
                <w:rFonts w:ascii="Arial" w:hAnsi="Arial"/>
                <w:sz w:val="22"/>
              </w:rPr>
              <w:t>Water, carbon tetrachloride or other chlorinated hydrocarbons, carbon dioxide, halogens, aldehydes, ketones, sulfur, plastics, acids</w:t>
            </w:r>
          </w:p>
        </w:tc>
      </w:tr>
      <w:tr w:rsidR="00842B69">
        <w:tc>
          <w:tcPr>
            <w:tcW w:w="2178" w:type="dxa"/>
          </w:tcPr>
          <w:p w:rsidR="00842B69" w:rsidRDefault="00842B69">
            <w:pPr>
              <w:rPr>
                <w:rFonts w:ascii="Arial" w:hAnsi="Arial"/>
                <w:sz w:val="22"/>
              </w:rPr>
            </w:pPr>
            <w:r>
              <w:rPr>
                <w:rFonts w:ascii="Arial" w:hAnsi="Arial"/>
                <w:sz w:val="22"/>
              </w:rPr>
              <w:t>Ammonia (anhydrous)</w:t>
            </w:r>
          </w:p>
        </w:tc>
        <w:tc>
          <w:tcPr>
            <w:tcW w:w="7542" w:type="dxa"/>
          </w:tcPr>
          <w:p w:rsidR="00842B69" w:rsidRDefault="00842B69">
            <w:pPr>
              <w:rPr>
                <w:rFonts w:ascii="Arial" w:hAnsi="Arial"/>
                <w:sz w:val="22"/>
              </w:rPr>
            </w:pPr>
            <w:r>
              <w:rPr>
                <w:rFonts w:ascii="Arial" w:hAnsi="Arial"/>
                <w:sz w:val="22"/>
              </w:rPr>
              <w:t>mercury</w:t>
            </w:r>
            <w:r w:rsidR="00CB7220">
              <w:rPr>
                <w:rFonts w:ascii="Arial" w:hAnsi="Arial"/>
                <w:sz w:val="22"/>
              </w:rPr>
              <w:fldChar w:fldCharType="begin"/>
            </w:r>
            <w:r>
              <w:rPr>
                <w:sz w:val="22"/>
              </w:rPr>
              <w:instrText xml:space="preserve"> XE "mercury" </w:instrText>
            </w:r>
            <w:r w:rsidR="00CB7220">
              <w:rPr>
                <w:rFonts w:ascii="Arial" w:hAnsi="Arial"/>
                <w:sz w:val="22"/>
              </w:rPr>
              <w:fldChar w:fldCharType="end"/>
            </w:r>
            <w:r>
              <w:rPr>
                <w:rFonts w:ascii="Arial" w:hAnsi="Arial"/>
                <w:sz w:val="22"/>
              </w:rPr>
              <w:t>, calcium hypochlorite, hydrofluoric acid, acids, aldehydes, amides, halogens, heavy metals, oxidizers, plastics, sulfur</w:t>
            </w:r>
          </w:p>
        </w:tc>
      </w:tr>
      <w:tr w:rsidR="00842B69">
        <w:tc>
          <w:tcPr>
            <w:tcW w:w="2178" w:type="dxa"/>
          </w:tcPr>
          <w:p w:rsidR="00842B69" w:rsidRDefault="00842B69">
            <w:pPr>
              <w:rPr>
                <w:rFonts w:ascii="Arial" w:hAnsi="Arial"/>
                <w:sz w:val="22"/>
              </w:rPr>
            </w:pPr>
            <w:r>
              <w:rPr>
                <w:rFonts w:ascii="Arial" w:hAnsi="Arial"/>
                <w:sz w:val="22"/>
              </w:rPr>
              <w:t>Ammonium nitrate</w:t>
            </w:r>
          </w:p>
        </w:tc>
        <w:tc>
          <w:tcPr>
            <w:tcW w:w="7542" w:type="dxa"/>
          </w:tcPr>
          <w:p w:rsidR="00842B69" w:rsidRDefault="00842B69">
            <w:pPr>
              <w:rPr>
                <w:rFonts w:ascii="Arial" w:hAnsi="Arial"/>
                <w:sz w:val="22"/>
              </w:rPr>
            </w:pPr>
            <w:r>
              <w:rPr>
                <w:rFonts w:ascii="Arial" w:hAnsi="Arial"/>
                <w:sz w:val="22"/>
              </w:rPr>
              <w:t>acids, alkalis, chloride salts, flammable &amp; combustible materials, metals, organic materials, phosphorous, reducing agents, urea, chlorates, sulfur</w:t>
            </w:r>
          </w:p>
        </w:tc>
      </w:tr>
      <w:tr w:rsidR="00842B69">
        <w:tc>
          <w:tcPr>
            <w:tcW w:w="2178" w:type="dxa"/>
          </w:tcPr>
          <w:p w:rsidR="00842B69" w:rsidRDefault="00842B69">
            <w:pPr>
              <w:rPr>
                <w:rFonts w:ascii="Arial" w:hAnsi="Arial"/>
                <w:sz w:val="22"/>
              </w:rPr>
            </w:pPr>
            <w:r>
              <w:rPr>
                <w:rFonts w:ascii="Arial" w:hAnsi="Arial"/>
                <w:sz w:val="22"/>
              </w:rPr>
              <w:t>Aniline</w:t>
            </w:r>
          </w:p>
        </w:tc>
        <w:tc>
          <w:tcPr>
            <w:tcW w:w="7542" w:type="dxa"/>
          </w:tcPr>
          <w:p w:rsidR="00842B69" w:rsidRDefault="00842B69">
            <w:pPr>
              <w:rPr>
                <w:rFonts w:ascii="Arial" w:hAnsi="Arial"/>
                <w:sz w:val="22"/>
              </w:rPr>
            </w:pPr>
            <w:r>
              <w:rPr>
                <w:rFonts w:ascii="Arial" w:hAnsi="Arial"/>
                <w:sz w:val="22"/>
              </w:rPr>
              <w:t xml:space="preserve">acids, aluminum, dibenzoyl peroxide, oxidizers, plastics, </w:t>
            </w:r>
          </w:p>
        </w:tc>
      </w:tr>
      <w:tr w:rsidR="00842B69">
        <w:tc>
          <w:tcPr>
            <w:tcW w:w="2178" w:type="dxa"/>
          </w:tcPr>
          <w:p w:rsidR="00842B69" w:rsidRDefault="00842B69">
            <w:pPr>
              <w:rPr>
                <w:rFonts w:ascii="Arial" w:hAnsi="Arial"/>
                <w:sz w:val="22"/>
              </w:rPr>
            </w:pPr>
            <w:r>
              <w:rPr>
                <w:rFonts w:ascii="Arial" w:hAnsi="Arial"/>
                <w:sz w:val="22"/>
              </w:rPr>
              <w:t>Arsenical materials</w:t>
            </w:r>
          </w:p>
        </w:tc>
        <w:tc>
          <w:tcPr>
            <w:tcW w:w="7542" w:type="dxa"/>
          </w:tcPr>
          <w:p w:rsidR="00842B69" w:rsidRDefault="00842B69">
            <w:pPr>
              <w:rPr>
                <w:rFonts w:ascii="Arial" w:hAnsi="Arial"/>
                <w:sz w:val="22"/>
              </w:rPr>
            </w:pPr>
            <w:r>
              <w:rPr>
                <w:rFonts w:ascii="Arial" w:hAnsi="Arial"/>
                <w:sz w:val="22"/>
              </w:rPr>
              <w:t>Any reducing agent</w:t>
            </w:r>
          </w:p>
        </w:tc>
      </w:tr>
      <w:tr w:rsidR="00842B69">
        <w:tc>
          <w:tcPr>
            <w:tcW w:w="2178" w:type="dxa"/>
          </w:tcPr>
          <w:p w:rsidR="00842B69" w:rsidRDefault="00842B69">
            <w:pPr>
              <w:rPr>
                <w:rFonts w:ascii="Arial" w:hAnsi="Arial"/>
                <w:sz w:val="22"/>
              </w:rPr>
            </w:pPr>
            <w:r>
              <w:rPr>
                <w:rFonts w:ascii="Arial" w:hAnsi="Arial"/>
                <w:sz w:val="22"/>
              </w:rPr>
              <w:t>Azides</w:t>
            </w:r>
          </w:p>
        </w:tc>
        <w:tc>
          <w:tcPr>
            <w:tcW w:w="7542" w:type="dxa"/>
          </w:tcPr>
          <w:p w:rsidR="00842B69" w:rsidRDefault="00842B69">
            <w:pPr>
              <w:rPr>
                <w:rFonts w:ascii="Arial" w:hAnsi="Arial"/>
                <w:sz w:val="22"/>
              </w:rPr>
            </w:pPr>
            <w:r>
              <w:rPr>
                <w:rFonts w:ascii="Arial" w:hAnsi="Arial"/>
                <w:sz w:val="22"/>
              </w:rPr>
              <w:t>acids, heavy metals, oxidizers</w:t>
            </w:r>
          </w:p>
        </w:tc>
      </w:tr>
      <w:tr w:rsidR="00842B69">
        <w:tc>
          <w:tcPr>
            <w:tcW w:w="2178" w:type="dxa"/>
          </w:tcPr>
          <w:p w:rsidR="00842B69" w:rsidRDefault="00842B69">
            <w:pPr>
              <w:rPr>
                <w:rFonts w:ascii="Arial" w:hAnsi="Arial"/>
                <w:sz w:val="22"/>
              </w:rPr>
            </w:pPr>
            <w:r>
              <w:rPr>
                <w:rFonts w:ascii="Arial" w:hAnsi="Arial"/>
                <w:sz w:val="22"/>
              </w:rPr>
              <w:t xml:space="preserve">Bromine </w:t>
            </w:r>
          </w:p>
        </w:tc>
        <w:tc>
          <w:tcPr>
            <w:tcW w:w="7542" w:type="dxa"/>
          </w:tcPr>
          <w:p w:rsidR="00842B69" w:rsidRDefault="00842B69">
            <w:pPr>
              <w:rPr>
                <w:rFonts w:ascii="Arial" w:hAnsi="Arial"/>
                <w:sz w:val="22"/>
              </w:rPr>
            </w:pPr>
            <w:r>
              <w:rPr>
                <w:rFonts w:ascii="Arial" w:hAnsi="Arial"/>
                <w:sz w:val="22"/>
              </w:rPr>
              <w:t>acetaldehyde, alcohols, alkalis, ammonia, amines, petroleum gases, combustible materials, ethylene, fluorine, hydrogen, ketones (acetone, carbonyls, etc.), metals, sodium carbide, sulfur</w:t>
            </w:r>
          </w:p>
        </w:tc>
      </w:tr>
      <w:tr w:rsidR="00842B69">
        <w:tc>
          <w:tcPr>
            <w:tcW w:w="2178" w:type="dxa"/>
          </w:tcPr>
          <w:p w:rsidR="00842B69" w:rsidRDefault="00842B69">
            <w:pPr>
              <w:rPr>
                <w:rFonts w:ascii="Arial" w:hAnsi="Arial"/>
                <w:sz w:val="22"/>
              </w:rPr>
            </w:pPr>
            <w:r>
              <w:rPr>
                <w:rFonts w:ascii="Arial" w:hAnsi="Arial"/>
                <w:sz w:val="22"/>
              </w:rPr>
              <w:t xml:space="preserve">Calcium oxide </w:t>
            </w:r>
          </w:p>
        </w:tc>
        <w:tc>
          <w:tcPr>
            <w:tcW w:w="7542" w:type="dxa"/>
          </w:tcPr>
          <w:p w:rsidR="00842B69" w:rsidRDefault="00842B69">
            <w:pPr>
              <w:rPr>
                <w:rFonts w:ascii="Arial" w:hAnsi="Arial"/>
                <w:sz w:val="22"/>
              </w:rPr>
            </w:pPr>
            <w:r>
              <w:rPr>
                <w:rFonts w:ascii="Arial" w:hAnsi="Arial"/>
                <w:sz w:val="22"/>
              </w:rPr>
              <w:t>water, acids, ethanol, fluorine, organic materials</w:t>
            </w:r>
          </w:p>
        </w:tc>
      </w:tr>
      <w:tr w:rsidR="00842B69">
        <w:tc>
          <w:tcPr>
            <w:tcW w:w="2178" w:type="dxa"/>
          </w:tcPr>
          <w:p w:rsidR="00842B69" w:rsidRDefault="00842B69">
            <w:pPr>
              <w:rPr>
                <w:rFonts w:ascii="Arial" w:hAnsi="Arial"/>
                <w:sz w:val="22"/>
              </w:rPr>
            </w:pPr>
            <w:r>
              <w:rPr>
                <w:rFonts w:ascii="Arial" w:hAnsi="Arial"/>
                <w:sz w:val="22"/>
              </w:rPr>
              <w:t>Carbon (activated)</w:t>
            </w:r>
          </w:p>
        </w:tc>
        <w:tc>
          <w:tcPr>
            <w:tcW w:w="7542" w:type="dxa"/>
          </w:tcPr>
          <w:p w:rsidR="00842B69" w:rsidRDefault="00842B69">
            <w:pPr>
              <w:rPr>
                <w:rFonts w:ascii="Arial" w:hAnsi="Arial"/>
                <w:sz w:val="22"/>
              </w:rPr>
            </w:pPr>
            <w:r>
              <w:rPr>
                <w:rFonts w:ascii="Arial" w:hAnsi="Arial"/>
                <w:sz w:val="22"/>
              </w:rPr>
              <w:t>alkali metals, calcium hypochlorite, halogens, oxidizers</w:t>
            </w:r>
          </w:p>
        </w:tc>
      </w:tr>
      <w:tr w:rsidR="00842B69">
        <w:tc>
          <w:tcPr>
            <w:tcW w:w="2178" w:type="dxa"/>
          </w:tcPr>
          <w:p w:rsidR="00842B69" w:rsidRDefault="00842B69">
            <w:pPr>
              <w:rPr>
                <w:rFonts w:ascii="Arial" w:hAnsi="Arial"/>
                <w:sz w:val="22"/>
              </w:rPr>
            </w:pPr>
            <w:r>
              <w:rPr>
                <w:rFonts w:ascii="Arial" w:hAnsi="Arial"/>
                <w:sz w:val="22"/>
              </w:rPr>
              <w:t>Carbon tetrachloride</w:t>
            </w:r>
          </w:p>
        </w:tc>
        <w:tc>
          <w:tcPr>
            <w:tcW w:w="7542" w:type="dxa"/>
          </w:tcPr>
          <w:p w:rsidR="00842B69" w:rsidRDefault="00842B69">
            <w:pPr>
              <w:rPr>
                <w:rFonts w:ascii="Arial" w:hAnsi="Arial"/>
                <w:sz w:val="22"/>
              </w:rPr>
            </w:pPr>
            <w:r>
              <w:rPr>
                <w:rFonts w:ascii="Arial" w:hAnsi="Arial"/>
                <w:sz w:val="22"/>
              </w:rPr>
              <w:t>Sodium</w:t>
            </w:r>
          </w:p>
        </w:tc>
      </w:tr>
      <w:tr w:rsidR="00842B69">
        <w:trPr>
          <w:cantSplit/>
        </w:trPr>
        <w:tc>
          <w:tcPr>
            <w:tcW w:w="2178" w:type="dxa"/>
          </w:tcPr>
          <w:p w:rsidR="00842B69" w:rsidRDefault="00842B69">
            <w:pPr>
              <w:rPr>
                <w:rFonts w:ascii="Arial" w:hAnsi="Arial"/>
                <w:sz w:val="22"/>
              </w:rPr>
            </w:pPr>
            <w:r>
              <w:rPr>
                <w:rFonts w:ascii="Arial" w:hAnsi="Arial"/>
                <w:sz w:val="22"/>
              </w:rPr>
              <w:t>Chlorates</w:t>
            </w:r>
          </w:p>
        </w:tc>
        <w:tc>
          <w:tcPr>
            <w:tcW w:w="7542" w:type="dxa"/>
          </w:tcPr>
          <w:p w:rsidR="00842B69" w:rsidRDefault="00842B69">
            <w:pPr>
              <w:rPr>
                <w:rFonts w:ascii="Arial" w:hAnsi="Arial"/>
                <w:sz w:val="22"/>
              </w:rPr>
            </w:pPr>
            <w:r>
              <w:rPr>
                <w:rFonts w:ascii="Arial" w:hAnsi="Arial"/>
                <w:sz w:val="22"/>
              </w:rPr>
              <w:t>finely divided organic or combustible materials ammonium salts, acids, powdered metals, sulfur</w:t>
            </w:r>
          </w:p>
        </w:tc>
      </w:tr>
      <w:tr w:rsidR="00842B69">
        <w:trPr>
          <w:cantSplit/>
        </w:trPr>
        <w:tc>
          <w:tcPr>
            <w:tcW w:w="2178" w:type="dxa"/>
          </w:tcPr>
          <w:p w:rsidR="00842B69" w:rsidRDefault="00842B69">
            <w:pPr>
              <w:rPr>
                <w:rFonts w:ascii="Arial" w:hAnsi="Arial"/>
                <w:sz w:val="22"/>
              </w:rPr>
            </w:pPr>
            <w:r>
              <w:rPr>
                <w:rFonts w:ascii="Arial" w:hAnsi="Arial"/>
                <w:sz w:val="22"/>
              </w:rPr>
              <w:t>Chlorine</w:t>
            </w:r>
          </w:p>
        </w:tc>
        <w:tc>
          <w:tcPr>
            <w:tcW w:w="7542" w:type="dxa"/>
          </w:tcPr>
          <w:p w:rsidR="00842B69" w:rsidRDefault="00842B69">
            <w:pPr>
              <w:rPr>
                <w:rFonts w:ascii="Arial" w:hAnsi="Arial"/>
                <w:sz w:val="22"/>
              </w:rPr>
            </w:pPr>
            <w:r>
              <w:rPr>
                <w:rFonts w:ascii="Arial" w:hAnsi="Arial"/>
                <w:sz w:val="22"/>
              </w:rPr>
              <w:t>acetylene, alcohols, ammonia, benzene, butadiene, butane, combustible materials, ethylene, flammable compounds (hydrazine), hydrocarbons (acetylene, hydrogen, hydrogen peroxide, iodine, metals, methane, nitrogen, oxygen, propane (or other petroleum gases), sodium carbide, sodium hydroxide</w:t>
            </w:r>
          </w:p>
        </w:tc>
      </w:tr>
      <w:tr w:rsidR="00842B69">
        <w:trPr>
          <w:cantSplit/>
        </w:trPr>
        <w:tc>
          <w:tcPr>
            <w:tcW w:w="2178" w:type="dxa"/>
          </w:tcPr>
          <w:p w:rsidR="00842B69" w:rsidRDefault="00842B69">
            <w:pPr>
              <w:rPr>
                <w:rFonts w:ascii="Arial" w:hAnsi="Arial"/>
                <w:sz w:val="22"/>
              </w:rPr>
            </w:pPr>
            <w:r>
              <w:rPr>
                <w:rFonts w:ascii="Arial" w:hAnsi="Arial"/>
                <w:sz w:val="22"/>
              </w:rPr>
              <w:t>Chlorine dioxide</w:t>
            </w:r>
          </w:p>
        </w:tc>
        <w:tc>
          <w:tcPr>
            <w:tcW w:w="7542" w:type="dxa"/>
          </w:tcPr>
          <w:p w:rsidR="00842B69" w:rsidRDefault="00842B69">
            <w:pPr>
              <w:rPr>
                <w:rFonts w:ascii="Arial" w:hAnsi="Arial"/>
                <w:sz w:val="22"/>
              </w:rPr>
            </w:pPr>
            <w:r>
              <w:rPr>
                <w:rFonts w:ascii="Arial" w:hAnsi="Arial"/>
                <w:sz w:val="22"/>
              </w:rPr>
              <w:t>hydrogen, mercury</w:t>
            </w:r>
            <w:r w:rsidR="00CB7220">
              <w:rPr>
                <w:rFonts w:ascii="Arial" w:hAnsi="Arial"/>
                <w:sz w:val="22"/>
              </w:rPr>
              <w:fldChar w:fldCharType="begin"/>
            </w:r>
            <w:r>
              <w:rPr>
                <w:sz w:val="22"/>
              </w:rPr>
              <w:instrText xml:space="preserve"> XE "mercury" </w:instrText>
            </w:r>
            <w:r w:rsidR="00CB7220">
              <w:rPr>
                <w:rFonts w:ascii="Arial" w:hAnsi="Arial"/>
                <w:sz w:val="22"/>
              </w:rPr>
              <w:fldChar w:fldCharType="end"/>
            </w:r>
            <w:r>
              <w:rPr>
                <w:rFonts w:ascii="Arial" w:hAnsi="Arial"/>
                <w:sz w:val="22"/>
              </w:rPr>
              <w:t>, organic materials, phosphorus, potassium hydroxide, sulfur, methane, phosphine, ammonia, methane, phosphine, hydrogen sulfide</w:t>
            </w:r>
          </w:p>
        </w:tc>
      </w:tr>
      <w:tr w:rsidR="00842B69">
        <w:trPr>
          <w:cantSplit/>
        </w:trPr>
        <w:tc>
          <w:tcPr>
            <w:tcW w:w="2178" w:type="dxa"/>
          </w:tcPr>
          <w:p w:rsidR="00842B69" w:rsidRDefault="00842B69">
            <w:pPr>
              <w:rPr>
                <w:rFonts w:ascii="Arial" w:hAnsi="Arial"/>
                <w:sz w:val="22"/>
              </w:rPr>
            </w:pPr>
            <w:r>
              <w:rPr>
                <w:rFonts w:ascii="Arial" w:hAnsi="Arial"/>
                <w:sz w:val="22"/>
              </w:rPr>
              <w:t>Chromic acid, chromic oxide.</w:t>
            </w:r>
          </w:p>
        </w:tc>
        <w:tc>
          <w:tcPr>
            <w:tcW w:w="7542" w:type="dxa"/>
          </w:tcPr>
          <w:p w:rsidR="00842B69" w:rsidRDefault="00842B69">
            <w:pPr>
              <w:rPr>
                <w:rFonts w:ascii="Arial" w:hAnsi="Arial"/>
                <w:sz w:val="22"/>
              </w:rPr>
            </w:pPr>
            <w:r>
              <w:rPr>
                <w:rFonts w:ascii="Arial" w:hAnsi="Arial"/>
                <w:sz w:val="22"/>
              </w:rPr>
              <w:t>acetone, alcohols, alkalis, ammonia, bases, acetic acid, naphthalene, camphor, glycerin, flammable liquids in general, naphthalene, camphor, glycerol, benzene, hydrocarbons, metals, organic materials, phosphorus, plastics</w:t>
            </w:r>
          </w:p>
        </w:tc>
      </w:tr>
      <w:tr w:rsidR="00842B69">
        <w:trPr>
          <w:cantSplit/>
        </w:trPr>
        <w:tc>
          <w:tcPr>
            <w:tcW w:w="2178" w:type="dxa"/>
          </w:tcPr>
          <w:p w:rsidR="00842B69" w:rsidRDefault="00842B69">
            <w:pPr>
              <w:rPr>
                <w:rFonts w:ascii="Arial" w:hAnsi="Arial"/>
                <w:sz w:val="22"/>
              </w:rPr>
            </w:pPr>
            <w:r>
              <w:rPr>
                <w:rFonts w:ascii="Arial" w:hAnsi="Arial"/>
                <w:sz w:val="22"/>
              </w:rPr>
              <w:t>Copper</w:t>
            </w:r>
          </w:p>
        </w:tc>
        <w:tc>
          <w:tcPr>
            <w:tcW w:w="7542" w:type="dxa"/>
          </w:tcPr>
          <w:p w:rsidR="00842B69" w:rsidRDefault="00842B69">
            <w:pPr>
              <w:rPr>
                <w:rFonts w:ascii="Arial" w:hAnsi="Arial"/>
                <w:sz w:val="22"/>
              </w:rPr>
            </w:pPr>
            <w:r>
              <w:rPr>
                <w:rFonts w:ascii="Arial" w:hAnsi="Arial"/>
                <w:sz w:val="22"/>
              </w:rPr>
              <w:t>calcium, hydrocarbons, oxidizers, acetylene, hydrogen peroxide</w:t>
            </w:r>
          </w:p>
        </w:tc>
      </w:tr>
      <w:tr w:rsidR="00842B69">
        <w:tc>
          <w:tcPr>
            <w:tcW w:w="2178" w:type="dxa"/>
          </w:tcPr>
          <w:p w:rsidR="00842B69" w:rsidRDefault="00842B69">
            <w:pPr>
              <w:rPr>
                <w:rFonts w:ascii="Arial" w:hAnsi="Arial"/>
                <w:sz w:val="22"/>
              </w:rPr>
            </w:pPr>
            <w:r>
              <w:rPr>
                <w:rFonts w:ascii="Arial" w:hAnsi="Arial"/>
                <w:sz w:val="22"/>
              </w:rPr>
              <w:t>Cumene hydroperoxide</w:t>
            </w:r>
          </w:p>
        </w:tc>
        <w:tc>
          <w:tcPr>
            <w:tcW w:w="7542" w:type="dxa"/>
          </w:tcPr>
          <w:p w:rsidR="00842B69" w:rsidRDefault="00842B69">
            <w:pPr>
              <w:rPr>
                <w:rFonts w:ascii="Arial" w:hAnsi="Arial"/>
                <w:sz w:val="22"/>
              </w:rPr>
            </w:pPr>
            <w:r>
              <w:rPr>
                <w:rFonts w:ascii="Arial" w:hAnsi="Arial"/>
                <w:sz w:val="22"/>
              </w:rPr>
              <w:t>acids (organic or inorganic)</w:t>
            </w:r>
          </w:p>
        </w:tc>
      </w:tr>
      <w:tr w:rsidR="00842B69">
        <w:tc>
          <w:tcPr>
            <w:tcW w:w="2178" w:type="dxa"/>
          </w:tcPr>
          <w:p w:rsidR="00842B69" w:rsidRDefault="00842B69">
            <w:pPr>
              <w:rPr>
                <w:rFonts w:ascii="Arial" w:hAnsi="Arial"/>
                <w:sz w:val="22"/>
              </w:rPr>
            </w:pPr>
            <w:r>
              <w:rPr>
                <w:rFonts w:ascii="Arial" w:hAnsi="Arial"/>
                <w:sz w:val="22"/>
              </w:rPr>
              <w:t>Cyanides</w:t>
            </w:r>
          </w:p>
        </w:tc>
        <w:tc>
          <w:tcPr>
            <w:tcW w:w="7542" w:type="dxa"/>
          </w:tcPr>
          <w:p w:rsidR="00842B69" w:rsidRDefault="00842B69">
            <w:pPr>
              <w:rPr>
                <w:rFonts w:ascii="Arial" w:hAnsi="Arial"/>
                <w:sz w:val="22"/>
              </w:rPr>
            </w:pPr>
            <w:r>
              <w:rPr>
                <w:rFonts w:ascii="Arial" w:hAnsi="Arial"/>
                <w:sz w:val="22"/>
              </w:rPr>
              <w:t>acids, alkaloids, aluminum, iodine, oxidizers, strong bases</w:t>
            </w:r>
          </w:p>
        </w:tc>
      </w:tr>
      <w:tr w:rsidR="00842B69">
        <w:tc>
          <w:tcPr>
            <w:tcW w:w="2178" w:type="dxa"/>
          </w:tcPr>
          <w:p w:rsidR="00842B69" w:rsidRDefault="00842B69">
            <w:pPr>
              <w:rPr>
                <w:rFonts w:ascii="Arial" w:hAnsi="Arial"/>
                <w:sz w:val="22"/>
              </w:rPr>
            </w:pPr>
            <w:r>
              <w:rPr>
                <w:rFonts w:ascii="Arial" w:hAnsi="Arial"/>
                <w:sz w:val="22"/>
              </w:rPr>
              <w:lastRenderedPageBreak/>
              <w:t>Flammable liquids</w:t>
            </w:r>
          </w:p>
        </w:tc>
        <w:tc>
          <w:tcPr>
            <w:tcW w:w="7542" w:type="dxa"/>
          </w:tcPr>
          <w:p w:rsidR="00842B69" w:rsidRDefault="00842B69">
            <w:pPr>
              <w:rPr>
                <w:rFonts w:ascii="Arial" w:hAnsi="Arial"/>
                <w:sz w:val="22"/>
              </w:rPr>
            </w:pPr>
            <w:r>
              <w:rPr>
                <w:rFonts w:ascii="Arial" w:hAnsi="Arial"/>
                <w:sz w:val="22"/>
              </w:rPr>
              <w:t>ammonium nitrate, chromic acid, hydrogen peroxide, nitric acid, sodium peroxide, halogens, oxygen, oxidizers in general</w:t>
            </w:r>
          </w:p>
        </w:tc>
      </w:tr>
      <w:tr w:rsidR="00842B69">
        <w:tc>
          <w:tcPr>
            <w:tcW w:w="2178" w:type="dxa"/>
          </w:tcPr>
          <w:p w:rsidR="00842B69" w:rsidRDefault="00842B69">
            <w:pPr>
              <w:rPr>
                <w:rFonts w:ascii="Arial" w:hAnsi="Arial"/>
                <w:sz w:val="22"/>
              </w:rPr>
            </w:pPr>
            <w:r>
              <w:rPr>
                <w:rFonts w:ascii="Arial" w:hAnsi="Arial"/>
                <w:sz w:val="22"/>
              </w:rPr>
              <w:t>Fluorine</w:t>
            </w:r>
          </w:p>
        </w:tc>
        <w:tc>
          <w:tcPr>
            <w:tcW w:w="7542" w:type="dxa"/>
          </w:tcPr>
          <w:p w:rsidR="00842B69" w:rsidRDefault="00842B69">
            <w:pPr>
              <w:rPr>
                <w:rFonts w:ascii="Arial" w:hAnsi="Arial"/>
                <w:sz w:val="22"/>
              </w:rPr>
            </w:pPr>
            <w:r>
              <w:rPr>
                <w:rFonts w:ascii="Arial" w:hAnsi="Arial"/>
                <w:sz w:val="22"/>
              </w:rPr>
              <w:t>All other chemicals</w:t>
            </w:r>
          </w:p>
        </w:tc>
      </w:tr>
      <w:tr w:rsidR="00842B69">
        <w:tc>
          <w:tcPr>
            <w:tcW w:w="2178" w:type="dxa"/>
          </w:tcPr>
          <w:p w:rsidR="00842B69" w:rsidRDefault="00842B69">
            <w:pPr>
              <w:rPr>
                <w:rFonts w:ascii="Arial" w:hAnsi="Arial"/>
                <w:sz w:val="22"/>
              </w:rPr>
            </w:pPr>
            <w:r>
              <w:rPr>
                <w:rFonts w:ascii="Arial" w:hAnsi="Arial"/>
                <w:sz w:val="22"/>
              </w:rPr>
              <w:t>Hydrocarbons (liq and gas)</w:t>
            </w:r>
          </w:p>
        </w:tc>
        <w:tc>
          <w:tcPr>
            <w:tcW w:w="7542" w:type="dxa"/>
          </w:tcPr>
          <w:p w:rsidR="00842B69" w:rsidRDefault="00842B69">
            <w:pPr>
              <w:rPr>
                <w:rFonts w:ascii="Arial" w:hAnsi="Arial"/>
                <w:sz w:val="22"/>
              </w:rPr>
            </w:pPr>
            <w:r>
              <w:rPr>
                <w:rFonts w:ascii="Arial" w:hAnsi="Arial"/>
                <w:sz w:val="22"/>
              </w:rPr>
              <w:t>see flammable liquids</w:t>
            </w:r>
          </w:p>
        </w:tc>
      </w:tr>
      <w:tr w:rsidR="00842B69">
        <w:tc>
          <w:tcPr>
            <w:tcW w:w="2178" w:type="dxa"/>
          </w:tcPr>
          <w:p w:rsidR="00842B69" w:rsidRDefault="00842B69">
            <w:pPr>
              <w:rPr>
                <w:rFonts w:ascii="Arial" w:hAnsi="Arial"/>
                <w:sz w:val="22"/>
              </w:rPr>
            </w:pPr>
            <w:r>
              <w:rPr>
                <w:rFonts w:ascii="Arial" w:hAnsi="Arial"/>
                <w:sz w:val="22"/>
              </w:rPr>
              <w:t>Hydrocyanic acid</w:t>
            </w:r>
          </w:p>
        </w:tc>
        <w:tc>
          <w:tcPr>
            <w:tcW w:w="7542" w:type="dxa"/>
          </w:tcPr>
          <w:p w:rsidR="00842B69" w:rsidRDefault="00842B69">
            <w:pPr>
              <w:rPr>
                <w:rFonts w:ascii="Arial" w:hAnsi="Arial"/>
                <w:sz w:val="22"/>
              </w:rPr>
            </w:pPr>
            <w:r>
              <w:rPr>
                <w:rFonts w:ascii="Arial" w:hAnsi="Arial"/>
                <w:sz w:val="22"/>
              </w:rPr>
              <w:t>nitric acid, alkali</w:t>
            </w:r>
          </w:p>
        </w:tc>
      </w:tr>
      <w:tr w:rsidR="00842B69">
        <w:tc>
          <w:tcPr>
            <w:tcW w:w="2178" w:type="dxa"/>
          </w:tcPr>
          <w:p w:rsidR="00842B69" w:rsidRDefault="00842B69">
            <w:pPr>
              <w:rPr>
                <w:rFonts w:ascii="Arial" w:hAnsi="Arial"/>
                <w:sz w:val="22"/>
              </w:rPr>
            </w:pPr>
            <w:r>
              <w:rPr>
                <w:rFonts w:ascii="Arial" w:hAnsi="Arial"/>
                <w:sz w:val="22"/>
              </w:rPr>
              <w:t>Hydrofluoric acid</w:t>
            </w:r>
          </w:p>
        </w:tc>
        <w:tc>
          <w:tcPr>
            <w:tcW w:w="7542" w:type="dxa"/>
          </w:tcPr>
          <w:p w:rsidR="00842B69" w:rsidRDefault="00842B69">
            <w:pPr>
              <w:rPr>
                <w:rFonts w:ascii="Arial" w:hAnsi="Arial"/>
                <w:sz w:val="22"/>
              </w:rPr>
            </w:pPr>
            <w:r>
              <w:rPr>
                <w:rFonts w:ascii="Arial" w:hAnsi="Arial"/>
                <w:sz w:val="22"/>
              </w:rPr>
              <w:t>metals, organic materials, plastics, silica (glass, including fiberglass), sodium, ammonia</w:t>
            </w:r>
          </w:p>
        </w:tc>
      </w:tr>
      <w:tr w:rsidR="00842B69">
        <w:trPr>
          <w:cantSplit/>
        </w:trPr>
        <w:tc>
          <w:tcPr>
            <w:tcW w:w="2178" w:type="dxa"/>
          </w:tcPr>
          <w:p w:rsidR="00842B69" w:rsidRDefault="00842B69">
            <w:pPr>
              <w:rPr>
                <w:rFonts w:ascii="Arial" w:hAnsi="Arial"/>
                <w:sz w:val="22"/>
              </w:rPr>
            </w:pPr>
            <w:r>
              <w:rPr>
                <w:rFonts w:ascii="Arial" w:hAnsi="Arial"/>
                <w:sz w:val="22"/>
              </w:rPr>
              <w:t>Hydrogen peroxide</w:t>
            </w:r>
          </w:p>
        </w:tc>
        <w:tc>
          <w:tcPr>
            <w:tcW w:w="7542" w:type="dxa"/>
          </w:tcPr>
          <w:p w:rsidR="00842B69" w:rsidRDefault="00842B69">
            <w:pPr>
              <w:rPr>
                <w:rFonts w:ascii="Arial" w:hAnsi="Arial"/>
                <w:sz w:val="22"/>
              </w:rPr>
            </w:pPr>
            <w:r>
              <w:rPr>
                <w:rFonts w:ascii="Arial" w:hAnsi="Arial"/>
                <w:sz w:val="22"/>
              </w:rPr>
              <w:t>all organics, nitric acid, phosphorous, sulfuric acid, sodium, most metals or their salts</w:t>
            </w:r>
          </w:p>
        </w:tc>
      </w:tr>
      <w:tr w:rsidR="00842B69">
        <w:trPr>
          <w:cantSplit/>
        </w:trPr>
        <w:tc>
          <w:tcPr>
            <w:tcW w:w="2178" w:type="dxa"/>
          </w:tcPr>
          <w:p w:rsidR="00842B69" w:rsidRDefault="00842B69">
            <w:pPr>
              <w:rPr>
                <w:rFonts w:ascii="Arial" w:hAnsi="Arial"/>
                <w:sz w:val="22"/>
              </w:rPr>
            </w:pPr>
            <w:r>
              <w:rPr>
                <w:rFonts w:ascii="Arial" w:hAnsi="Arial"/>
                <w:sz w:val="22"/>
              </w:rPr>
              <w:t>Hydrogen sulfide</w:t>
            </w:r>
          </w:p>
        </w:tc>
        <w:tc>
          <w:tcPr>
            <w:tcW w:w="7542" w:type="dxa"/>
          </w:tcPr>
          <w:p w:rsidR="00842B69" w:rsidRDefault="00842B69">
            <w:pPr>
              <w:rPr>
                <w:rFonts w:ascii="Arial" w:hAnsi="Arial"/>
                <w:sz w:val="22"/>
              </w:rPr>
            </w:pPr>
            <w:r>
              <w:rPr>
                <w:rFonts w:ascii="Arial" w:hAnsi="Arial"/>
                <w:sz w:val="22"/>
              </w:rPr>
              <w:t>acetylaldehyde, metals, oxidizers, sodium, fuming nitric acid</w:t>
            </w:r>
          </w:p>
        </w:tc>
      </w:tr>
      <w:tr w:rsidR="00842B69">
        <w:tc>
          <w:tcPr>
            <w:tcW w:w="2178" w:type="dxa"/>
          </w:tcPr>
          <w:p w:rsidR="00842B69" w:rsidRDefault="00842B69">
            <w:pPr>
              <w:rPr>
                <w:rFonts w:ascii="Arial" w:hAnsi="Arial"/>
                <w:sz w:val="22"/>
              </w:rPr>
            </w:pPr>
            <w:r>
              <w:rPr>
                <w:rFonts w:ascii="Arial" w:hAnsi="Arial"/>
                <w:sz w:val="22"/>
              </w:rPr>
              <w:t>Hydroperoxide</w:t>
            </w:r>
          </w:p>
        </w:tc>
        <w:tc>
          <w:tcPr>
            <w:tcW w:w="7542" w:type="dxa"/>
          </w:tcPr>
          <w:p w:rsidR="00842B69" w:rsidRDefault="00842B69">
            <w:pPr>
              <w:rPr>
                <w:rFonts w:ascii="Arial" w:hAnsi="Arial"/>
                <w:sz w:val="22"/>
              </w:rPr>
            </w:pPr>
            <w:r>
              <w:rPr>
                <w:rFonts w:ascii="Arial" w:hAnsi="Arial"/>
                <w:sz w:val="22"/>
              </w:rPr>
              <w:t>reducing agents</w:t>
            </w:r>
          </w:p>
        </w:tc>
      </w:tr>
      <w:tr w:rsidR="00842B69">
        <w:tc>
          <w:tcPr>
            <w:tcW w:w="2178" w:type="dxa"/>
          </w:tcPr>
          <w:p w:rsidR="00842B69" w:rsidRDefault="00842B69">
            <w:pPr>
              <w:rPr>
                <w:rFonts w:ascii="Arial" w:hAnsi="Arial"/>
                <w:sz w:val="22"/>
              </w:rPr>
            </w:pPr>
            <w:r>
              <w:rPr>
                <w:rFonts w:ascii="Arial" w:hAnsi="Arial"/>
                <w:sz w:val="22"/>
              </w:rPr>
              <w:t>Hypochlorites</w:t>
            </w:r>
          </w:p>
        </w:tc>
        <w:tc>
          <w:tcPr>
            <w:tcW w:w="7542" w:type="dxa"/>
          </w:tcPr>
          <w:p w:rsidR="00842B69" w:rsidRDefault="00842B69">
            <w:pPr>
              <w:rPr>
                <w:rFonts w:ascii="Arial" w:hAnsi="Arial"/>
                <w:sz w:val="22"/>
              </w:rPr>
            </w:pPr>
            <w:r>
              <w:rPr>
                <w:rFonts w:ascii="Arial" w:hAnsi="Arial"/>
                <w:sz w:val="22"/>
              </w:rPr>
              <w:t>acids, activated carbon</w:t>
            </w:r>
          </w:p>
        </w:tc>
      </w:tr>
      <w:tr w:rsidR="00842B69">
        <w:tc>
          <w:tcPr>
            <w:tcW w:w="2178" w:type="dxa"/>
          </w:tcPr>
          <w:p w:rsidR="00842B69" w:rsidRDefault="00842B69">
            <w:pPr>
              <w:rPr>
                <w:rFonts w:ascii="Arial" w:hAnsi="Arial"/>
                <w:sz w:val="22"/>
              </w:rPr>
            </w:pPr>
            <w:r>
              <w:rPr>
                <w:rFonts w:ascii="Arial" w:hAnsi="Arial"/>
                <w:sz w:val="22"/>
              </w:rPr>
              <w:t>Iodine</w:t>
            </w:r>
          </w:p>
        </w:tc>
        <w:tc>
          <w:tcPr>
            <w:tcW w:w="7542" w:type="dxa"/>
          </w:tcPr>
          <w:p w:rsidR="00842B69" w:rsidRDefault="00842B69">
            <w:pPr>
              <w:rPr>
                <w:rFonts w:ascii="Arial" w:hAnsi="Arial"/>
                <w:sz w:val="22"/>
              </w:rPr>
            </w:pPr>
            <w:r>
              <w:rPr>
                <w:rFonts w:ascii="Arial" w:hAnsi="Arial"/>
                <w:sz w:val="22"/>
              </w:rPr>
              <w:t>acetylaldehyde, acetylene, ammonia, metals, sodium, hydrogen</w:t>
            </w:r>
          </w:p>
        </w:tc>
      </w:tr>
      <w:tr w:rsidR="00842B69">
        <w:tc>
          <w:tcPr>
            <w:tcW w:w="2178" w:type="dxa"/>
          </w:tcPr>
          <w:p w:rsidR="00842B69" w:rsidRDefault="00842B69">
            <w:pPr>
              <w:rPr>
                <w:rFonts w:ascii="Arial" w:hAnsi="Arial"/>
                <w:sz w:val="22"/>
              </w:rPr>
            </w:pPr>
            <w:r>
              <w:rPr>
                <w:rFonts w:ascii="Arial" w:hAnsi="Arial"/>
                <w:sz w:val="22"/>
              </w:rPr>
              <w:t>Mercury</w:t>
            </w:r>
          </w:p>
        </w:tc>
        <w:tc>
          <w:tcPr>
            <w:tcW w:w="7542" w:type="dxa"/>
          </w:tcPr>
          <w:p w:rsidR="00842B69" w:rsidRDefault="00842B69">
            <w:pPr>
              <w:rPr>
                <w:rFonts w:ascii="Arial" w:hAnsi="Arial"/>
                <w:sz w:val="22"/>
              </w:rPr>
            </w:pPr>
            <w:r>
              <w:rPr>
                <w:rFonts w:ascii="Arial" w:hAnsi="Arial"/>
                <w:sz w:val="22"/>
              </w:rPr>
              <w:t>acetylene, aluminum, amines, ammonia, calcium, fulminic acid, lithium, oxidizers, sodium</w:t>
            </w:r>
          </w:p>
        </w:tc>
      </w:tr>
      <w:tr w:rsidR="00842B69">
        <w:tc>
          <w:tcPr>
            <w:tcW w:w="2178" w:type="dxa"/>
          </w:tcPr>
          <w:p w:rsidR="00842B69" w:rsidRDefault="00842B69">
            <w:pPr>
              <w:rPr>
                <w:rFonts w:ascii="Arial" w:hAnsi="Arial"/>
                <w:sz w:val="22"/>
              </w:rPr>
            </w:pPr>
            <w:r>
              <w:rPr>
                <w:rFonts w:ascii="Arial" w:hAnsi="Arial"/>
                <w:sz w:val="22"/>
              </w:rPr>
              <w:t>Nitric acid</w:t>
            </w:r>
          </w:p>
        </w:tc>
        <w:tc>
          <w:tcPr>
            <w:tcW w:w="7542" w:type="dxa"/>
          </w:tcPr>
          <w:p w:rsidR="00842B69" w:rsidRDefault="00842B69">
            <w:pPr>
              <w:rPr>
                <w:rFonts w:ascii="Arial" w:hAnsi="Arial"/>
                <w:sz w:val="22"/>
              </w:rPr>
            </w:pPr>
            <w:r>
              <w:rPr>
                <w:rFonts w:ascii="Arial" w:hAnsi="Arial"/>
                <w:sz w:val="22"/>
              </w:rPr>
              <w:t>acids, nitrites, metals, sulfur, sulfuric acid , most organics, plastics, sodium</w:t>
            </w:r>
          </w:p>
        </w:tc>
      </w:tr>
      <w:tr w:rsidR="00842B69">
        <w:tc>
          <w:tcPr>
            <w:tcW w:w="2178" w:type="dxa"/>
          </w:tcPr>
          <w:p w:rsidR="00842B69" w:rsidRDefault="00842B69">
            <w:pPr>
              <w:rPr>
                <w:rFonts w:ascii="Arial" w:hAnsi="Arial"/>
                <w:sz w:val="22"/>
              </w:rPr>
            </w:pPr>
            <w:r>
              <w:rPr>
                <w:rFonts w:ascii="Arial" w:hAnsi="Arial"/>
                <w:sz w:val="22"/>
              </w:rPr>
              <w:t>Nitrites</w:t>
            </w:r>
          </w:p>
        </w:tc>
        <w:tc>
          <w:tcPr>
            <w:tcW w:w="7542" w:type="dxa"/>
          </w:tcPr>
          <w:p w:rsidR="00842B69" w:rsidRDefault="00842B69">
            <w:pPr>
              <w:rPr>
                <w:rFonts w:ascii="Arial" w:hAnsi="Arial"/>
                <w:sz w:val="22"/>
              </w:rPr>
            </w:pPr>
            <w:r>
              <w:rPr>
                <w:rFonts w:ascii="Arial" w:hAnsi="Arial"/>
                <w:sz w:val="22"/>
              </w:rPr>
              <w:t>acids</w:t>
            </w:r>
          </w:p>
        </w:tc>
      </w:tr>
      <w:tr w:rsidR="00842B69">
        <w:tc>
          <w:tcPr>
            <w:tcW w:w="2178" w:type="dxa"/>
          </w:tcPr>
          <w:p w:rsidR="00842B69" w:rsidRDefault="00842B69">
            <w:pPr>
              <w:rPr>
                <w:rFonts w:ascii="Arial" w:hAnsi="Arial"/>
                <w:sz w:val="22"/>
              </w:rPr>
            </w:pPr>
            <w:r>
              <w:rPr>
                <w:rFonts w:ascii="Arial" w:hAnsi="Arial"/>
                <w:sz w:val="22"/>
              </w:rPr>
              <w:t>Nitroparaffins</w:t>
            </w:r>
          </w:p>
        </w:tc>
        <w:tc>
          <w:tcPr>
            <w:tcW w:w="7542" w:type="dxa"/>
          </w:tcPr>
          <w:p w:rsidR="00842B69" w:rsidRDefault="00842B69">
            <w:pPr>
              <w:rPr>
                <w:rFonts w:ascii="Arial" w:hAnsi="Arial"/>
                <w:sz w:val="22"/>
              </w:rPr>
            </w:pPr>
            <w:r>
              <w:rPr>
                <w:rFonts w:ascii="Arial" w:hAnsi="Arial"/>
                <w:sz w:val="22"/>
              </w:rPr>
              <w:t>inorganic bases, amines</w:t>
            </w:r>
          </w:p>
        </w:tc>
      </w:tr>
      <w:tr w:rsidR="00842B69">
        <w:tc>
          <w:tcPr>
            <w:tcW w:w="2178" w:type="dxa"/>
          </w:tcPr>
          <w:p w:rsidR="00842B69" w:rsidRDefault="00842B69">
            <w:pPr>
              <w:rPr>
                <w:rFonts w:ascii="Arial" w:hAnsi="Arial"/>
                <w:sz w:val="22"/>
              </w:rPr>
            </w:pPr>
            <w:r>
              <w:rPr>
                <w:rFonts w:ascii="Arial" w:hAnsi="Arial"/>
                <w:sz w:val="22"/>
              </w:rPr>
              <w:t>Oxalic acid</w:t>
            </w:r>
          </w:p>
        </w:tc>
        <w:tc>
          <w:tcPr>
            <w:tcW w:w="7542" w:type="dxa"/>
          </w:tcPr>
          <w:p w:rsidR="00842B69" w:rsidRDefault="00842B69">
            <w:pPr>
              <w:rPr>
                <w:rFonts w:ascii="Arial" w:hAnsi="Arial"/>
                <w:sz w:val="22"/>
              </w:rPr>
            </w:pPr>
            <w:r>
              <w:rPr>
                <w:rFonts w:ascii="Arial" w:hAnsi="Arial"/>
                <w:sz w:val="22"/>
              </w:rPr>
              <w:t>oxidizers, silver, mercury</w:t>
            </w:r>
            <w:r w:rsidR="00CB7220">
              <w:rPr>
                <w:rFonts w:ascii="Arial" w:hAnsi="Arial"/>
                <w:sz w:val="22"/>
              </w:rPr>
              <w:fldChar w:fldCharType="begin"/>
            </w:r>
            <w:r>
              <w:rPr>
                <w:sz w:val="22"/>
              </w:rPr>
              <w:instrText xml:space="preserve"> XE "mercury" </w:instrText>
            </w:r>
            <w:r w:rsidR="00CB7220">
              <w:rPr>
                <w:rFonts w:ascii="Arial" w:hAnsi="Arial"/>
                <w:sz w:val="22"/>
              </w:rPr>
              <w:fldChar w:fldCharType="end"/>
            </w:r>
            <w:r>
              <w:rPr>
                <w:rFonts w:ascii="Arial" w:hAnsi="Arial"/>
                <w:sz w:val="22"/>
              </w:rPr>
              <w:t>, sodium chlorite</w:t>
            </w:r>
          </w:p>
        </w:tc>
      </w:tr>
      <w:tr w:rsidR="00842B69">
        <w:tc>
          <w:tcPr>
            <w:tcW w:w="2178" w:type="dxa"/>
          </w:tcPr>
          <w:p w:rsidR="00842B69" w:rsidRDefault="00842B69">
            <w:pPr>
              <w:rPr>
                <w:rFonts w:ascii="Arial" w:hAnsi="Arial"/>
                <w:sz w:val="22"/>
              </w:rPr>
            </w:pPr>
            <w:r>
              <w:rPr>
                <w:rFonts w:ascii="Arial" w:hAnsi="Arial"/>
                <w:sz w:val="22"/>
              </w:rPr>
              <w:t>Oxygen</w:t>
            </w:r>
          </w:p>
        </w:tc>
        <w:tc>
          <w:tcPr>
            <w:tcW w:w="7542" w:type="dxa"/>
          </w:tcPr>
          <w:p w:rsidR="00842B69" w:rsidRDefault="00842B69">
            <w:pPr>
              <w:rPr>
                <w:rFonts w:ascii="Arial" w:hAnsi="Arial"/>
                <w:sz w:val="22"/>
              </w:rPr>
            </w:pPr>
            <w:r>
              <w:rPr>
                <w:rFonts w:ascii="Arial" w:hAnsi="Arial"/>
                <w:sz w:val="22"/>
              </w:rPr>
              <w:t>all flammable &amp; combustible materials, oil, grease, ammonia, carbon monoxide, metals, phosphorous, polymers</w:t>
            </w:r>
          </w:p>
        </w:tc>
      </w:tr>
      <w:tr w:rsidR="00842B69">
        <w:tc>
          <w:tcPr>
            <w:tcW w:w="2178" w:type="dxa"/>
          </w:tcPr>
          <w:p w:rsidR="00842B69" w:rsidRDefault="00842B69">
            <w:pPr>
              <w:rPr>
                <w:rFonts w:ascii="Arial" w:hAnsi="Arial"/>
                <w:sz w:val="22"/>
              </w:rPr>
            </w:pPr>
            <w:r>
              <w:rPr>
                <w:rFonts w:ascii="Arial" w:hAnsi="Arial"/>
                <w:sz w:val="22"/>
              </w:rPr>
              <w:t>Perchloric acid</w:t>
            </w:r>
            <w:r w:rsidR="00CB7220">
              <w:rPr>
                <w:rFonts w:ascii="Arial" w:hAnsi="Arial"/>
                <w:sz w:val="22"/>
              </w:rPr>
              <w:fldChar w:fldCharType="begin"/>
            </w:r>
            <w:r>
              <w:rPr>
                <w:sz w:val="22"/>
              </w:rPr>
              <w:instrText xml:space="preserve"> XE "</w:instrText>
            </w:r>
            <w:r>
              <w:rPr>
                <w:rFonts w:ascii="Arial" w:hAnsi="Arial"/>
                <w:sz w:val="22"/>
              </w:rPr>
              <w:instrText>Perchloric acid</w:instrText>
            </w:r>
            <w:r>
              <w:rPr>
                <w:sz w:val="22"/>
              </w:rPr>
              <w:instrText xml:space="preserve">" </w:instrText>
            </w:r>
            <w:r w:rsidR="00CB7220">
              <w:rPr>
                <w:rFonts w:ascii="Arial" w:hAnsi="Arial"/>
                <w:sz w:val="22"/>
              </w:rPr>
              <w:fldChar w:fldCharType="end"/>
            </w:r>
          </w:p>
        </w:tc>
        <w:tc>
          <w:tcPr>
            <w:tcW w:w="7542" w:type="dxa"/>
          </w:tcPr>
          <w:p w:rsidR="00842B69" w:rsidRDefault="00842B69">
            <w:pPr>
              <w:rPr>
                <w:rFonts w:ascii="Arial" w:hAnsi="Arial"/>
                <w:sz w:val="22"/>
              </w:rPr>
            </w:pPr>
            <w:r>
              <w:rPr>
                <w:rFonts w:ascii="Arial" w:hAnsi="Arial"/>
                <w:sz w:val="22"/>
              </w:rPr>
              <w:t>all organics, wood, paper, oil, grease, dehydrating agents, hydrogen halides, iodides, bismuth and alloys</w:t>
            </w:r>
          </w:p>
        </w:tc>
      </w:tr>
      <w:tr w:rsidR="00842B69">
        <w:tc>
          <w:tcPr>
            <w:tcW w:w="2178" w:type="dxa"/>
          </w:tcPr>
          <w:p w:rsidR="00842B69" w:rsidRDefault="00842B69">
            <w:pPr>
              <w:rPr>
                <w:rFonts w:ascii="Arial" w:hAnsi="Arial"/>
                <w:sz w:val="22"/>
              </w:rPr>
            </w:pPr>
            <w:r>
              <w:rPr>
                <w:rFonts w:ascii="Arial" w:hAnsi="Arial"/>
                <w:sz w:val="22"/>
              </w:rPr>
              <w:t>Peroxides, organic</w:t>
            </w:r>
          </w:p>
        </w:tc>
        <w:tc>
          <w:tcPr>
            <w:tcW w:w="7542" w:type="dxa"/>
          </w:tcPr>
          <w:p w:rsidR="00842B69" w:rsidRDefault="00842B69">
            <w:pPr>
              <w:rPr>
                <w:rFonts w:ascii="Arial" w:hAnsi="Arial"/>
                <w:sz w:val="22"/>
              </w:rPr>
            </w:pPr>
            <w:r>
              <w:rPr>
                <w:rFonts w:ascii="Arial" w:hAnsi="Arial"/>
                <w:sz w:val="22"/>
              </w:rPr>
              <w:t>Acids (organic or mineral), avoid friction, store cold</w:t>
            </w:r>
          </w:p>
        </w:tc>
      </w:tr>
      <w:tr w:rsidR="00842B69">
        <w:tc>
          <w:tcPr>
            <w:tcW w:w="2178" w:type="dxa"/>
          </w:tcPr>
          <w:p w:rsidR="00842B69" w:rsidRDefault="00842B69">
            <w:pPr>
              <w:rPr>
                <w:rFonts w:ascii="Arial" w:hAnsi="Arial"/>
                <w:sz w:val="22"/>
              </w:rPr>
            </w:pPr>
            <w:r>
              <w:rPr>
                <w:rFonts w:ascii="Arial" w:hAnsi="Arial"/>
                <w:sz w:val="22"/>
              </w:rPr>
              <w:t>Phosphorus (white)</w:t>
            </w:r>
          </w:p>
        </w:tc>
        <w:tc>
          <w:tcPr>
            <w:tcW w:w="7542" w:type="dxa"/>
          </w:tcPr>
          <w:p w:rsidR="00842B69" w:rsidRDefault="00842B69">
            <w:pPr>
              <w:rPr>
                <w:rFonts w:ascii="Arial" w:hAnsi="Arial"/>
                <w:sz w:val="22"/>
              </w:rPr>
            </w:pPr>
            <w:r>
              <w:rPr>
                <w:rFonts w:ascii="Arial" w:hAnsi="Arial"/>
                <w:sz w:val="22"/>
              </w:rPr>
              <w:t>oxygen, air, alkalis, reducing agents</w:t>
            </w:r>
          </w:p>
        </w:tc>
      </w:tr>
      <w:tr w:rsidR="00842B69">
        <w:tc>
          <w:tcPr>
            <w:tcW w:w="2178" w:type="dxa"/>
          </w:tcPr>
          <w:p w:rsidR="00842B69" w:rsidRDefault="00842B69">
            <w:pPr>
              <w:rPr>
                <w:rFonts w:ascii="Arial" w:hAnsi="Arial"/>
                <w:sz w:val="22"/>
              </w:rPr>
            </w:pPr>
            <w:r>
              <w:rPr>
                <w:rFonts w:ascii="Arial" w:hAnsi="Arial"/>
                <w:sz w:val="22"/>
              </w:rPr>
              <w:t>Potassium chlorate</w:t>
            </w:r>
          </w:p>
        </w:tc>
        <w:tc>
          <w:tcPr>
            <w:tcW w:w="7542" w:type="dxa"/>
          </w:tcPr>
          <w:p w:rsidR="00842B69" w:rsidRDefault="00842B69">
            <w:pPr>
              <w:rPr>
                <w:rFonts w:ascii="Arial" w:hAnsi="Arial"/>
                <w:sz w:val="22"/>
              </w:rPr>
            </w:pPr>
            <w:r>
              <w:rPr>
                <w:rFonts w:ascii="Arial" w:hAnsi="Arial"/>
                <w:sz w:val="22"/>
              </w:rPr>
              <w:t>acids, ammonia, combustible materials, fluorine, hydrocarbons, metals, organic materials, sugars, reducing agents</w:t>
            </w:r>
          </w:p>
        </w:tc>
      </w:tr>
      <w:tr w:rsidR="00842B69">
        <w:tc>
          <w:tcPr>
            <w:tcW w:w="2178" w:type="dxa"/>
          </w:tcPr>
          <w:p w:rsidR="00842B69" w:rsidRDefault="00842B69">
            <w:pPr>
              <w:rPr>
                <w:rFonts w:ascii="Arial" w:hAnsi="Arial"/>
                <w:sz w:val="22"/>
              </w:rPr>
            </w:pPr>
            <w:r>
              <w:rPr>
                <w:rFonts w:ascii="Arial" w:hAnsi="Arial"/>
                <w:sz w:val="22"/>
              </w:rPr>
              <w:t xml:space="preserve">Potassium perchlorate </w:t>
            </w:r>
          </w:p>
        </w:tc>
        <w:tc>
          <w:tcPr>
            <w:tcW w:w="7542" w:type="dxa"/>
          </w:tcPr>
          <w:p w:rsidR="00842B69" w:rsidRDefault="00842B69">
            <w:pPr>
              <w:rPr>
                <w:rFonts w:ascii="Arial" w:hAnsi="Arial"/>
                <w:sz w:val="22"/>
              </w:rPr>
            </w:pPr>
            <w:r>
              <w:rPr>
                <w:rFonts w:ascii="Arial" w:hAnsi="Arial"/>
                <w:sz w:val="22"/>
              </w:rPr>
              <w:t>alcohols, combustible materials, fluorine, hydrazine, metals, organic matter, reducing agents, sulfuric acid</w:t>
            </w:r>
          </w:p>
        </w:tc>
      </w:tr>
      <w:tr w:rsidR="00842B69">
        <w:tc>
          <w:tcPr>
            <w:tcW w:w="2178" w:type="dxa"/>
          </w:tcPr>
          <w:p w:rsidR="00842B69" w:rsidRDefault="00842B69">
            <w:pPr>
              <w:rPr>
                <w:rFonts w:ascii="Arial" w:hAnsi="Arial"/>
                <w:sz w:val="22"/>
              </w:rPr>
            </w:pPr>
            <w:r>
              <w:rPr>
                <w:rFonts w:ascii="Arial" w:hAnsi="Arial"/>
                <w:sz w:val="22"/>
              </w:rPr>
              <w:t>Potassium permanganate</w:t>
            </w:r>
          </w:p>
        </w:tc>
        <w:tc>
          <w:tcPr>
            <w:tcW w:w="7542" w:type="dxa"/>
          </w:tcPr>
          <w:p w:rsidR="00842B69" w:rsidRDefault="00842B69">
            <w:pPr>
              <w:rPr>
                <w:rFonts w:ascii="Arial" w:hAnsi="Arial"/>
                <w:sz w:val="22"/>
              </w:rPr>
            </w:pPr>
            <w:r>
              <w:rPr>
                <w:rFonts w:ascii="Arial" w:hAnsi="Arial"/>
                <w:sz w:val="22"/>
              </w:rPr>
              <w:t>benzaldehyde, ethylene glycol, glycerol, sulfuric acid</w:t>
            </w:r>
          </w:p>
        </w:tc>
      </w:tr>
      <w:tr w:rsidR="00842B69">
        <w:tc>
          <w:tcPr>
            <w:tcW w:w="2178" w:type="dxa"/>
          </w:tcPr>
          <w:p w:rsidR="00842B69" w:rsidRDefault="00842B69">
            <w:pPr>
              <w:rPr>
                <w:rFonts w:ascii="Arial" w:hAnsi="Arial"/>
                <w:sz w:val="22"/>
              </w:rPr>
            </w:pPr>
            <w:r>
              <w:rPr>
                <w:rFonts w:ascii="Arial" w:hAnsi="Arial"/>
                <w:sz w:val="22"/>
              </w:rPr>
              <w:t>Selenides</w:t>
            </w:r>
          </w:p>
        </w:tc>
        <w:tc>
          <w:tcPr>
            <w:tcW w:w="7542" w:type="dxa"/>
          </w:tcPr>
          <w:p w:rsidR="00842B69" w:rsidRDefault="00842B69">
            <w:pPr>
              <w:rPr>
                <w:rFonts w:ascii="Arial" w:hAnsi="Arial"/>
                <w:sz w:val="22"/>
              </w:rPr>
            </w:pPr>
            <w:r>
              <w:rPr>
                <w:rFonts w:ascii="Arial" w:hAnsi="Arial"/>
                <w:sz w:val="22"/>
              </w:rPr>
              <w:t>Reducing agents</w:t>
            </w:r>
          </w:p>
        </w:tc>
      </w:tr>
      <w:tr w:rsidR="00842B69">
        <w:tc>
          <w:tcPr>
            <w:tcW w:w="2178" w:type="dxa"/>
          </w:tcPr>
          <w:p w:rsidR="00842B69" w:rsidRDefault="00842B69">
            <w:pPr>
              <w:rPr>
                <w:rFonts w:ascii="Arial" w:hAnsi="Arial"/>
                <w:sz w:val="22"/>
              </w:rPr>
            </w:pPr>
            <w:r>
              <w:rPr>
                <w:rFonts w:ascii="Arial" w:hAnsi="Arial"/>
                <w:sz w:val="22"/>
              </w:rPr>
              <w:t>Silver</w:t>
            </w:r>
          </w:p>
        </w:tc>
        <w:tc>
          <w:tcPr>
            <w:tcW w:w="7542" w:type="dxa"/>
          </w:tcPr>
          <w:p w:rsidR="00842B69" w:rsidRDefault="00842B69">
            <w:pPr>
              <w:rPr>
                <w:rFonts w:ascii="Arial" w:hAnsi="Arial"/>
                <w:sz w:val="22"/>
              </w:rPr>
            </w:pPr>
            <w:r>
              <w:rPr>
                <w:rFonts w:ascii="Arial" w:hAnsi="Arial"/>
                <w:sz w:val="22"/>
              </w:rPr>
              <w:t>Acetylene, oxalic acid, tartartic acid, ammonium compounds, fulminic acid, ozonides, peroxyformic acid</w:t>
            </w:r>
          </w:p>
        </w:tc>
      </w:tr>
      <w:tr w:rsidR="00842B69">
        <w:tc>
          <w:tcPr>
            <w:tcW w:w="2178" w:type="dxa"/>
          </w:tcPr>
          <w:p w:rsidR="00842B69" w:rsidRDefault="00842B69">
            <w:pPr>
              <w:rPr>
                <w:rFonts w:ascii="Arial" w:hAnsi="Arial"/>
                <w:sz w:val="22"/>
              </w:rPr>
            </w:pPr>
            <w:r>
              <w:rPr>
                <w:rFonts w:ascii="Arial" w:hAnsi="Arial"/>
                <w:sz w:val="22"/>
              </w:rPr>
              <w:t>Sodium</w:t>
            </w:r>
          </w:p>
        </w:tc>
        <w:tc>
          <w:tcPr>
            <w:tcW w:w="7542" w:type="dxa"/>
          </w:tcPr>
          <w:p w:rsidR="00842B69" w:rsidRDefault="00842B69">
            <w:pPr>
              <w:rPr>
                <w:rFonts w:ascii="Arial" w:hAnsi="Arial"/>
                <w:sz w:val="22"/>
              </w:rPr>
            </w:pPr>
            <w:r>
              <w:rPr>
                <w:rFonts w:ascii="Arial" w:hAnsi="Arial"/>
                <w:sz w:val="22"/>
              </w:rPr>
              <w:t>Carbon tetrachloride, carbon dioxide, water, acids, hydrazine, metals, oxidizers</w:t>
            </w:r>
          </w:p>
        </w:tc>
      </w:tr>
      <w:tr w:rsidR="00842B69">
        <w:tc>
          <w:tcPr>
            <w:tcW w:w="2178" w:type="dxa"/>
          </w:tcPr>
          <w:p w:rsidR="00842B69" w:rsidRDefault="00842B69">
            <w:pPr>
              <w:rPr>
                <w:rFonts w:ascii="Arial" w:hAnsi="Arial"/>
                <w:sz w:val="22"/>
              </w:rPr>
            </w:pPr>
            <w:r>
              <w:rPr>
                <w:rFonts w:ascii="Arial" w:hAnsi="Arial"/>
                <w:sz w:val="22"/>
              </w:rPr>
              <w:t>Sodium nitrate</w:t>
            </w:r>
          </w:p>
        </w:tc>
        <w:tc>
          <w:tcPr>
            <w:tcW w:w="7542" w:type="dxa"/>
          </w:tcPr>
          <w:p w:rsidR="00842B69" w:rsidRDefault="00842B69">
            <w:pPr>
              <w:rPr>
                <w:rFonts w:ascii="Arial" w:hAnsi="Arial"/>
                <w:sz w:val="22"/>
              </w:rPr>
            </w:pPr>
            <w:r>
              <w:rPr>
                <w:rFonts w:ascii="Arial" w:hAnsi="Arial"/>
                <w:sz w:val="22"/>
              </w:rPr>
              <w:t>acetic anhydride, acids, metals, organic matter, peroxyformic acid,  reducing agents</w:t>
            </w:r>
          </w:p>
        </w:tc>
      </w:tr>
      <w:tr w:rsidR="00842B69">
        <w:tc>
          <w:tcPr>
            <w:tcW w:w="2178" w:type="dxa"/>
          </w:tcPr>
          <w:p w:rsidR="00842B69" w:rsidRDefault="00842B69">
            <w:pPr>
              <w:rPr>
                <w:rFonts w:ascii="Arial" w:hAnsi="Arial"/>
                <w:sz w:val="22"/>
              </w:rPr>
            </w:pPr>
            <w:r>
              <w:rPr>
                <w:rFonts w:ascii="Arial" w:hAnsi="Arial"/>
                <w:sz w:val="22"/>
              </w:rPr>
              <w:t>Sodium peroxide</w:t>
            </w:r>
          </w:p>
        </w:tc>
        <w:tc>
          <w:tcPr>
            <w:tcW w:w="7542" w:type="dxa"/>
          </w:tcPr>
          <w:p w:rsidR="00842B69" w:rsidRDefault="00842B69">
            <w:pPr>
              <w:rPr>
                <w:rFonts w:ascii="Arial" w:hAnsi="Arial"/>
                <w:sz w:val="22"/>
              </w:rPr>
            </w:pPr>
            <w:r>
              <w:rPr>
                <w:rFonts w:ascii="Arial" w:hAnsi="Arial"/>
                <w:sz w:val="22"/>
              </w:rPr>
              <w:t>Ethyl or methyl alcohol, glacial acetic acid, acetic anhydride, benzaldehyde, carbon disulfide, glycerin, ethylene glycol, ethyl acetate, methyl acetate, furfural, benzene, hydrogen sulfide metals, oxidizers, peroxyformic acid, phosphorous, reducing agents, sugars, water</w:t>
            </w:r>
          </w:p>
        </w:tc>
      </w:tr>
      <w:tr w:rsidR="00842B69">
        <w:tc>
          <w:tcPr>
            <w:tcW w:w="2178" w:type="dxa"/>
          </w:tcPr>
          <w:p w:rsidR="00842B69" w:rsidRDefault="00842B69">
            <w:pPr>
              <w:rPr>
                <w:rFonts w:ascii="Arial" w:hAnsi="Arial"/>
                <w:sz w:val="22"/>
              </w:rPr>
            </w:pPr>
            <w:r>
              <w:rPr>
                <w:rFonts w:ascii="Arial" w:hAnsi="Arial"/>
                <w:sz w:val="22"/>
              </w:rPr>
              <w:t>Sulfides</w:t>
            </w:r>
          </w:p>
        </w:tc>
        <w:tc>
          <w:tcPr>
            <w:tcW w:w="7542" w:type="dxa"/>
          </w:tcPr>
          <w:p w:rsidR="00842B69" w:rsidRDefault="00842B69">
            <w:pPr>
              <w:rPr>
                <w:rFonts w:ascii="Arial" w:hAnsi="Arial"/>
                <w:sz w:val="22"/>
              </w:rPr>
            </w:pPr>
            <w:r>
              <w:rPr>
                <w:rFonts w:ascii="Arial" w:hAnsi="Arial"/>
                <w:sz w:val="22"/>
              </w:rPr>
              <w:t>acids</w:t>
            </w:r>
          </w:p>
        </w:tc>
      </w:tr>
      <w:tr w:rsidR="00842B69">
        <w:tc>
          <w:tcPr>
            <w:tcW w:w="2178" w:type="dxa"/>
          </w:tcPr>
          <w:p w:rsidR="00842B69" w:rsidRDefault="00842B69">
            <w:pPr>
              <w:rPr>
                <w:rFonts w:ascii="Arial" w:hAnsi="Arial"/>
                <w:sz w:val="22"/>
              </w:rPr>
            </w:pPr>
            <w:r>
              <w:rPr>
                <w:rFonts w:ascii="Arial" w:hAnsi="Arial"/>
                <w:sz w:val="22"/>
              </w:rPr>
              <w:t>Sulfuric acid</w:t>
            </w:r>
          </w:p>
        </w:tc>
        <w:tc>
          <w:tcPr>
            <w:tcW w:w="7542" w:type="dxa"/>
          </w:tcPr>
          <w:p w:rsidR="00842B69" w:rsidRDefault="00842B69">
            <w:pPr>
              <w:rPr>
                <w:rFonts w:ascii="Arial" w:hAnsi="Arial"/>
                <w:sz w:val="22"/>
              </w:rPr>
            </w:pPr>
            <w:r>
              <w:rPr>
                <w:rFonts w:ascii="Arial" w:hAnsi="Arial"/>
                <w:sz w:val="22"/>
              </w:rPr>
              <w:t>alcohols, bases, chlorates, perchlorates, permanganates of potassium, lithium, sodium, magnesium, calcium</w:t>
            </w:r>
          </w:p>
        </w:tc>
      </w:tr>
      <w:tr w:rsidR="00842B69">
        <w:tc>
          <w:tcPr>
            <w:tcW w:w="2178" w:type="dxa"/>
          </w:tcPr>
          <w:p w:rsidR="00842B69" w:rsidRDefault="00842B69">
            <w:pPr>
              <w:rPr>
                <w:rFonts w:ascii="Arial" w:hAnsi="Arial"/>
                <w:sz w:val="22"/>
              </w:rPr>
            </w:pPr>
            <w:r>
              <w:rPr>
                <w:rFonts w:ascii="Arial" w:hAnsi="Arial"/>
                <w:sz w:val="22"/>
              </w:rPr>
              <w:t>Tellurides</w:t>
            </w:r>
          </w:p>
        </w:tc>
        <w:tc>
          <w:tcPr>
            <w:tcW w:w="7542" w:type="dxa"/>
          </w:tcPr>
          <w:p w:rsidR="00842B69" w:rsidRDefault="00842B69">
            <w:pPr>
              <w:rPr>
                <w:rFonts w:ascii="Arial" w:hAnsi="Arial"/>
                <w:sz w:val="22"/>
              </w:rPr>
            </w:pPr>
            <w:r>
              <w:rPr>
                <w:rFonts w:ascii="Arial" w:hAnsi="Arial"/>
                <w:sz w:val="22"/>
              </w:rPr>
              <w:t>Reducing agents</w:t>
            </w:r>
          </w:p>
        </w:tc>
      </w:tr>
    </w:tbl>
    <w:p w:rsidR="00842B69" w:rsidRDefault="00842B69">
      <w:pPr>
        <w:spacing w:before="120"/>
        <w:rPr>
          <w:rFonts w:ascii="Arial" w:hAnsi="Arial"/>
          <w:sz w:val="22"/>
        </w:rPr>
      </w:pPr>
      <w:r>
        <w:rPr>
          <w:rFonts w:ascii="Arial" w:hAnsi="Arial"/>
          <w:sz w:val="22"/>
        </w:rPr>
        <w:t xml:space="preserve">Reference:  </w:t>
      </w:r>
      <w:r>
        <w:rPr>
          <w:rFonts w:ascii="Arial" w:hAnsi="Arial"/>
          <w:sz w:val="22"/>
          <w:u w:val="single"/>
        </w:rPr>
        <w:t>Guide for Safety in the Chemical Laboratory</w:t>
      </w:r>
      <w:r>
        <w:rPr>
          <w:rFonts w:ascii="Arial" w:hAnsi="Arial"/>
          <w:sz w:val="22"/>
        </w:rPr>
        <w:t xml:space="preserve">, 2nd ed., Manufacturing Chemists' Association, Van Nostrand Reinhold: </w:t>
      </w:r>
      <w:smartTag w:uri="urn:schemas-microsoft-com:office:smarttags" w:element="State">
        <w:smartTag w:uri="urn:schemas-microsoft-com:office:smarttags" w:element="place">
          <w:r>
            <w:rPr>
              <w:rFonts w:ascii="Arial" w:hAnsi="Arial"/>
              <w:sz w:val="22"/>
            </w:rPr>
            <w:t>New York</w:t>
          </w:r>
        </w:smartTag>
      </w:smartTag>
      <w:r>
        <w:rPr>
          <w:rFonts w:ascii="Arial" w:hAnsi="Arial"/>
          <w:sz w:val="22"/>
        </w:rPr>
        <w:t xml:space="preserve">, 1972, pp. 215-217, </w:t>
      </w:r>
      <w:r>
        <w:rPr>
          <w:rFonts w:ascii="Arial" w:hAnsi="Arial"/>
          <w:sz w:val="22"/>
          <w:u w:val="single"/>
        </w:rPr>
        <w:t>Safety in Academic Chemistry Laboratories</w:t>
      </w:r>
      <w:r>
        <w:rPr>
          <w:rFonts w:ascii="Arial" w:hAnsi="Arial"/>
          <w:sz w:val="22"/>
        </w:rPr>
        <w:t>, ACS 7</w:t>
      </w:r>
      <w:r>
        <w:rPr>
          <w:rFonts w:ascii="Arial" w:hAnsi="Arial"/>
          <w:sz w:val="22"/>
          <w:vertAlign w:val="superscript"/>
        </w:rPr>
        <w:t>th</w:t>
      </w:r>
      <w:r>
        <w:rPr>
          <w:rFonts w:ascii="Arial" w:hAnsi="Arial"/>
          <w:sz w:val="22"/>
        </w:rPr>
        <w:t xml:space="preserve"> ed. 2003, and various MSDSs and chemical container labels.</w:t>
      </w:r>
    </w:p>
    <w:p w:rsidR="00842B69" w:rsidRDefault="00842B69">
      <w:pPr>
        <w:spacing w:before="120"/>
        <w:rPr>
          <w:rFonts w:ascii="Arial" w:hAnsi="Arial"/>
          <w:sz w:val="22"/>
        </w:rPr>
        <w:sectPr w:rsidR="00842B69" w:rsidSect="00EF2B47">
          <w:headerReference w:type="even" r:id="rId37"/>
          <w:headerReference w:type="default" r:id="rId38"/>
          <w:type w:val="nextColumn"/>
          <w:pgSz w:w="12240" w:h="15840" w:code="1"/>
          <w:pgMar w:top="1080" w:right="1296" w:bottom="1080" w:left="1440" w:header="720" w:footer="432" w:gutter="0"/>
          <w:cols w:space="720"/>
        </w:sectPr>
      </w:pPr>
    </w:p>
    <w:p w:rsidR="00842B69" w:rsidRDefault="00842B69">
      <w:pPr>
        <w:pStyle w:val="Heading5"/>
        <w:rPr>
          <w:rFonts w:ascii="Arial" w:hAnsi="Arial"/>
          <w:caps/>
        </w:rPr>
      </w:pPr>
      <w:bookmarkStart w:id="186" w:name="_Toc465827577"/>
      <w:bookmarkStart w:id="187" w:name="_Toc465829115"/>
      <w:bookmarkStart w:id="188" w:name="_Toc468598064"/>
      <w:r>
        <w:rPr>
          <w:rFonts w:ascii="Arial" w:hAnsi="Arial"/>
        </w:rPr>
        <w:lastRenderedPageBreak/>
        <w:t>APPENDIX C</w:t>
      </w:r>
      <w:bookmarkEnd w:id="186"/>
      <w:bookmarkEnd w:id="187"/>
      <w:r>
        <w:rPr>
          <w:rFonts w:ascii="Arial" w:hAnsi="Arial"/>
        </w:rPr>
        <w:br/>
      </w:r>
      <w:bookmarkStart w:id="189" w:name="_Toc465827578"/>
      <w:r>
        <w:rPr>
          <w:rFonts w:ascii="Arial" w:hAnsi="Arial"/>
        </w:rPr>
        <w:t>Peroxidizables</w:t>
      </w:r>
      <w:bookmarkEnd w:id="188"/>
      <w:bookmarkEnd w:id="189"/>
      <w:r w:rsidR="00CB7220">
        <w:rPr>
          <w:rFonts w:ascii="Arial" w:hAnsi="Arial"/>
        </w:rPr>
        <w:fldChar w:fldCharType="begin"/>
      </w:r>
      <w:r>
        <w:instrText xml:space="preserve"> XE "</w:instrText>
      </w:r>
      <w:r>
        <w:rPr>
          <w:rFonts w:ascii="Arial" w:hAnsi="Arial"/>
        </w:rPr>
        <w:instrText>Peroxidizables</w:instrText>
      </w:r>
      <w:r>
        <w:instrText xml:space="preserve">" </w:instrText>
      </w:r>
      <w:r w:rsidR="00CB7220">
        <w:rPr>
          <w:rFonts w:ascii="Arial" w:hAnsi="Arial"/>
        </w:rPr>
        <w:fldChar w:fldCharType="end"/>
      </w:r>
    </w:p>
    <w:p w:rsidR="00842B69" w:rsidRDefault="00842B69">
      <w:pPr>
        <w:spacing w:before="120"/>
        <w:rPr>
          <w:rFonts w:ascii="Arial" w:hAnsi="Arial"/>
          <w:sz w:val="22"/>
        </w:rPr>
      </w:pPr>
      <w:r>
        <w:rPr>
          <w:rFonts w:ascii="Arial" w:hAnsi="Arial"/>
          <w:sz w:val="22"/>
        </w:rPr>
        <w:t xml:space="preserve">Peroxidizable chemicals such as those listed below should be dated upon receipt. Storage and use should be limited to the time indicated for each class or list. Containers which show signs of iron oxide or copper oxide should be handled with extra precaution since many metal oxides promote peroxide formation. </w:t>
      </w:r>
    </w:p>
    <w:p w:rsidR="00842B69" w:rsidRDefault="00842B69">
      <w:pPr>
        <w:spacing w:before="120"/>
        <w:rPr>
          <w:rFonts w:ascii="Arial" w:hAnsi="Arial"/>
        </w:rPr>
      </w:pPr>
      <w:r>
        <w:rPr>
          <w:rFonts w:ascii="Arial" w:hAnsi="Arial"/>
          <w:sz w:val="22"/>
        </w:rPr>
        <w:t>The most hazardous compounds - those which can accumulate a hazardous level of peroxides</w:t>
      </w:r>
      <w:r w:rsidR="00CB7220">
        <w:rPr>
          <w:rFonts w:ascii="Arial" w:hAnsi="Arial"/>
          <w:sz w:val="22"/>
        </w:rPr>
        <w:fldChar w:fldCharType="begin"/>
      </w:r>
      <w:r>
        <w:instrText xml:space="preserve"> XE "</w:instrText>
      </w:r>
      <w:r>
        <w:rPr>
          <w:rFonts w:ascii="Arial" w:hAnsi="Arial"/>
        </w:rPr>
        <w:instrText>peroxides</w:instrText>
      </w:r>
      <w:r>
        <w:instrText xml:space="preserve">" </w:instrText>
      </w:r>
      <w:r w:rsidR="00CB7220">
        <w:rPr>
          <w:rFonts w:ascii="Arial" w:hAnsi="Arial"/>
          <w:sz w:val="22"/>
        </w:rPr>
        <w:fldChar w:fldCharType="end"/>
      </w:r>
      <w:r>
        <w:rPr>
          <w:rFonts w:ascii="Arial" w:hAnsi="Arial"/>
          <w:sz w:val="22"/>
        </w:rPr>
        <w:t xml:space="preserve"> simply on storage after exposure to air - are in List A.  Compounds forming peroxide that are hazardous only on concentration of impurities (as in distillation or evaporation) are in List B.  List C consists of vinyl monomers that may form peroxides which can initiate explosive polymerization of the monomers.</w:t>
      </w:r>
    </w:p>
    <w:p w:rsidR="00842B69" w:rsidRDefault="00842B69">
      <w:pPr>
        <w:rPr>
          <w:rFonts w:ascii="Arial" w:hAnsi="Arial"/>
        </w:rPr>
      </w:pPr>
    </w:p>
    <w:tbl>
      <w:tblPr>
        <w:tblW w:w="9360" w:type="dxa"/>
        <w:jc w:val="center"/>
        <w:tblLayout w:type="fixed"/>
        <w:tblCellMar>
          <w:left w:w="72" w:type="dxa"/>
          <w:right w:w="72" w:type="dxa"/>
        </w:tblCellMar>
        <w:tblLook w:val="0000" w:firstRow="0" w:lastRow="0" w:firstColumn="0" w:lastColumn="0" w:noHBand="0" w:noVBand="0"/>
      </w:tblPr>
      <w:tblGrid>
        <w:gridCol w:w="3489"/>
        <w:gridCol w:w="2905"/>
        <w:gridCol w:w="2966"/>
      </w:tblGrid>
      <w:tr w:rsidR="00326FCE" w:rsidRPr="004854AE">
        <w:trPr>
          <w:cantSplit/>
          <w:jc w:val="center"/>
        </w:trPr>
        <w:tc>
          <w:tcPr>
            <w:tcW w:w="3888" w:type="dxa"/>
            <w:tcBorders>
              <w:top w:val="single" w:sz="18" w:space="0" w:color="auto"/>
              <w:left w:val="single" w:sz="18" w:space="0" w:color="auto"/>
              <w:bottom w:val="single" w:sz="18" w:space="0" w:color="auto"/>
              <w:right w:val="single" w:sz="18" w:space="0" w:color="auto"/>
            </w:tcBorders>
          </w:tcPr>
          <w:p w:rsidR="00326FCE" w:rsidRPr="004854AE" w:rsidRDefault="00326FCE" w:rsidP="00AC4D05">
            <w:pPr>
              <w:rPr>
                <w:rFonts w:ascii="Arial" w:hAnsi="Arial"/>
                <w:b/>
                <w:szCs w:val="24"/>
              </w:rPr>
            </w:pPr>
            <w:r w:rsidRPr="004854AE">
              <w:rPr>
                <w:rFonts w:ascii="Arial" w:hAnsi="Arial"/>
                <w:b/>
                <w:szCs w:val="24"/>
                <w:u w:val="single"/>
              </w:rPr>
              <w:t>List A</w:t>
            </w:r>
            <w:r w:rsidRPr="004854AE">
              <w:rPr>
                <w:rFonts w:ascii="Arial" w:hAnsi="Arial"/>
                <w:b/>
                <w:szCs w:val="24"/>
              </w:rPr>
              <w:t xml:space="preserve"> -- 12 months</w:t>
            </w:r>
          </w:p>
        </w:tc>
        <w:tc>
          <w:tcPr>
            <w:tcW w:w="3233" w:type="dxa"/>
            <w:tcBorders>
              <w:top w:val="single" w:sz="18" w:space="0" w:color="auto"/>
              <w:left w:val="single" w:sz="18" w:space="0" w:color="auto"/>
              <w:bottom w:val="single" w:sz="18" w:space="0" w:color="auto"/>
              <w:right w:val="single" w:sz="18" w:space="0" w:color="auto"/>
            </w:tcBorders>
          </w:tcPr>
          <w:p w:rsidR="00326FCE" w:rsidRPr="004854AE" w:rsidRDefault="00326FCE" w:rsidP="00AC4D05">
            <w:pPr>
              <w:rPr>
                <w:rFonts w:ascii="Arial" w:hAnsi="Arial"/>
                <w:b/>
                <w:szCs w:val="24"/>
              </w:rPr>
            </w:pPr>
            <w:r w:rsidRPr="004854AE">
              <w:rPr>
                <w:rFonts w:ascii="Arial" w:hAnsi="Arial"/>
                <w:b/>
                <w:szCs w:val="24"/>
                <w:u w:val="single"/>
              </w:rPr>
              <w:t>List B</w:t>
            </w:r>
            <w:r w:rsidRPr="004854AE">
              <w:rPr>
                <w:rFonts w:ascii="Arial" w:hAnsi="Arial"/>
                <w:b/>
                <w:szCs w:val="24"/>
              </w:rPr>
              <w:t xml:space="preserve"> -- 18 months</w:t>
            </w:r>
          </w:p>
        </w:tc>
        <w:tc>
          <w:tcPr>
            <w:tcW w:w="3301" w:type="dxa"/>
            <w:tcBorders>
              <w:top w:val="single" w:sz="18" w:space="0" w:color="auto"/>
              <w:left w:val="single" w:sz="18" w:space="0" w:color="auto"/>
              <w:bottom w:val="single" w:sz="18" w:space="0" w:color="auto"/>
              <w:right w:val="single" w:sz="18" w:space="0" w:color="auto"/>
            </w:tcBorders>
          </w:tcPr>
          <w:p w:rsidR="00326FCE" w:rsidRPr="004854AE" w:rsidRDefault="00326FCE" w:rsidP="00AC4D05">
            <w:pPr>
              <w:rPr>
                <w:rFonts w:ascii="Arial" w:hAnsi="Arial"/>
                <w:b/>
                <w:szCs w:val="24"/>
              </w:rPr>
            </w:pPr>
            <w:r w:rsidRPr="004854AE">
              <w:rPr>
                <w:rFonts w:ascii="Arial" w:hAnsi="Arial"/>
                <w:b/>
                <w:szCs w:val="24"/>
                <w:u w:val="single"/>
              </w:rPr>
              <w:t>List C</w:t>
            </w:r>
            <w:r w:rsidRPr="004854AE">
              <w:rPr>
                <w:rFonts w:ascii="Arial" w:hAnsi="Arial"/>
                <w:b/>
                <w:szCs w:val="24"/>
              </w:rPr>
              <w:t xml:space="preserve"> -- 18 months </w:t>
            </w:r>
          </w:p>
        </w:tc>
      </w:tr>
      <w:tr w:rsidR="00326FCE" w:rsidRPr="004854AE">
        <w:trPr>
          <w:cantSplit/>
          <w:jc w:val="center"/>
        </w:trPr>
        <w:tc>
          <w:tcPr>
            <w:tcW w:w="3888" w:type="dxa"/>
            <w:tcBorders>
              <w:top w:val="single" w:sz="18"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Diethyl ether</w:t>
            </w:r>
          </w:p>
          <w:p w:rsidR="00AC4D05" w:rsidRPr="004854AE" w:rsidRDefault="00AC4D05" w:rsidP="004854AE">
            <w:pPr>
              <w:rPr>
                <w:rFonts w:ascii="Arial" w:hAnsi="Arial"/>
                <w:szCs w:val="24"/>
              </w:rPr>
            </w:pPr>
          </w:p>
        </w:tc>
        <w:tc>
          <w:tcPr>
            <w:tcW w:w="3233" w:type="dxa"/>
            <w:tcBorders>
              <w:top w:val="single" w:sz="18"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Acetal</w:t>
            </w:r>
          </w:p>
        </w:tc>
        <w:tc>
          <w:tcPr>
            <w:tcW w:w="3301" w:type="dxa"/>
            <w:tcBorders>
              <w:top w:val="single" w:sz="18"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Styrene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Isopropyl ether</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Dioxane</w:t>
            </w:r>
          </w:p>
        </w:tc>
        <w:tc>
          <w:tcPr>
            <w:tcW w:w="3301"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Butadiene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Divinyl acetylene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Tetrahydrofuran</w:t>
            </w:r>
          </w:p>
        </w:tc>
        <w:tc>
          <w:tcPr>
            <w:tcW w:w="3301"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Tetrafluoroethylene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Vinylidene chloride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 ether</w:t>
            </w:r>
          </w:p>
        </w:tc>
        <w:tc>
          <w:tcPr>
            <w:tcW w:w="3301" w:type="dxa"/>
            <w:tcBorders>
              <w:top w:val="single" w:sz="4" w:space="0" w:color="auto"/>
              <w:left w:val="single" w:sz="18" w:space="0" w:color="auto"/>
              <w:bottom w:val="single" w:sz="18"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Chlorotrifluoroethylene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Ethylene glycol dimethyl ether (glyme)</w:t>
            </w: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 acetate</w:t>
            </w:r>
          </w:p>
        </w:tc>
        <w:tc>
          <w:tcPr>
            <w:tcW w:w="3301" w:type="dxa"/>
            <w:tcBorders>
              <w:top w:val="single" w:sz="18" w:space="0" w:color="auto"/>
              <w:left w:val="single" w:sz="18" w:space="0" w:color="auto"/>
            </w:tcBorders>
            <w:vAlign w:val="center"/>
          </w:tcPr>
          <w:p w:rsidR="00326FCE" w:rsidRPr="004854AE" w:rsidRDefault="00326FCE" w:rsidP="004854AE">
            <w:pPr>
              <w:rPr>
                <w:rFonts w:ascii="Arial" w:hAnsi="Arial"/>
                <w:szCs w:val="24"/>
              </w:rPr>
            </w:pP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Dicyclopentadiene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 chloride</w:t>
            </w:r>
          </w:p>
        </w:tc>
        <w:tc>
          <w:tcPr>
            <w:tcW w:w="3301" w:type="dxa"/>
            <w:tcBorders>
              <w:left w:val="single" w:sz="18" w:space="0" w:color="auto"/>
              <w:bottom w:val="single" w:sz="18" w:space="0" w:color="auto"/>
            </w:tcBorders>
            <w:vAlign w:val="center"/>
          </w:tcPr>
          <w:p w:rsidR="00326FCE" w:rsidRPr="004854AE" w:rsidRDefault="00326FCE" w:rsidP="004854AE">
            <w:pPr>
              <w:rPr>
                <w:rFonts w:ascii="Arial" w:hAnsi="Arial"/>
                <w:szCs w:val="24"/>
              </w:rPr>
            </w:pP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Methyl acetylene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Vinyl pyridine</w:t>
            </w:r>
          </w:p>
        </w:tc>
        <w:tc>
          <w:tcPr>
            <w:tcW w:w="3301" w:type="dxa"/>
            <w:tcBorders>
              <w:top w:val="single" w:sz="18"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2-Butanol</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Cumene</w:t>
            </w: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AC4D05" w:rsidP="004854AE">
            <w:pPr>
              <w:rPr>
                <w:rFonts w:ascii="Arial" w:hAnsi="Arial"/>
                <w:szCs w:val="24"/>
              </w:rPr>
            </w:pPr>
            <w:r w:rsidRPr="004854AE">
              <w:rPr>
                <w:rFonts w:ascii="Arial" w:hAnsi="Arial"/>
                <w:szCs w:val="24"/>
              </w:rPr>
              <w:t>Chlorobutadiene (</w:t>
            </w:r>
            <w:r w:rsidR="00326FCE" w:rsidRPr="004854AE">
              <w:rPr>
                <w:rFonts w:ascii="Arial" w:hAnsi="Arial"/>
                <w:szCs w:val="24"/>
              </w:rPr>
              <w:t>Chloroprene)</w:t>
            </w:r>
          </w:p>
        </w:tc>
        <w:tc>
          <w:tcPr>
            <w:tcW w:w="3301" w:type="dxa"/>
            <w:tcBorders>
              <w:top w:val="single" w:sz="4"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2-Propanol</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 xml:space="preserve">Tetrahydronaphthalene </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Ethylbenzene</w:t>
            </w:r>
          </w:p>
        </w:tc>
        <w:tc>
          <w:tcPr>
            <w:tcW w:w="3301" w:type="dxa"/>
            <w:tcBorders>
              <w:top w:val="single" w:sz="4"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3-Methyl-1-butanol</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Cyclohexene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Methylcyclopentane</w:t>
            </w:r>
          </w:p>
        </w:tc>
        <w:tc>
          <w:tcPr>
            <w:tcW w:w="3301" w:type="dxa"/>
            <w:tcBorders>
              <w:top w:val="single" w:sz="4"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2-Pentanone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1-Pentene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18"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Benzyl alcohol</w:t>
            </w:r>
          </w:p>
        </w:tc>
        <w:tc>
          <w:tcPr>
            <w:tcW w:w="3301" w:type="dxa"/>
            <w:tcBorders>
              <w:top w:val="single" w:sz="4" w:space="0" w:color="auto"/>
              <w:left w:val="single" w:sz="4" w:space="0" w:color="auto"/>
              <w:bottom w:val="single" w:sz="18"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3-Pentanone</w:t>
            </w:r>
          </w:p>
        </w:tc>
      </w:tr>
      <w:tr w:rsidR="00326FCE" w:rsidRPr="004854AE">
        <w:trPr>
          <w:cantSplit/>
          <w:jc w:val="center"/>
        </w:trPr>
        <w:tc>
          <w:tcPr>
            <w:tcW w:w="3888" w:type="dxa"/>
            <w:tcBorders>
              <w:top w:val="single" w:sz="4" w:space="0" w:color="auto"/>
              <w:left w:val="single" w:sz="18" w:space="0" w:color="auto"/>
              <w:bottom w:val="single" w:sz="18"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1-Octene</w:t>
            </w:r>
          </w:p>
          <w:p w:rsidR="00AC4D05" w:rsidRPr="004854AE" w:rsidRDefault="00AC4D05" w:rsidP="004854AE">
            <w:pPr>
              <w:rPr>
                <w:rFonts w:ascii="Arial" w:hAnsi="Arial"/>
                <w:szCs w:val="24"/>
              </w:rPr>
            </w:pPr>
          </w:p>
        </w:tc>
        <w:tc>
          <w:tcPr>
            <w:tcW w:w="3233" w:type="dxa"/>
            <w:tcBorders>
              <w:top w:val="single" w:sz="18" w:space="0" w:color="auto"/>
              <w:left w:val="single" w:sz="18" w:space="0" w:color="auto"/>
            </w:tcBorders>
            <w:vAlign w:val="center"/>
          </w:tcPr>
          <w:p w:rsidR="00326FCE" w:rsidRPr="004854AE" w:rsidRDefault="00326FCE" w:rsidP="004854AE">
            <w:pPr>
              <w:rPr>
                <w:rFonts w:ascii="Arial" w:hAnsi="Arial"/>
                <w:szCs w:val="24"/>
              </w:rPr>
            </w:pPr>
          </w:p>
        </w:tc>
        <w:tc>
          <w:tcPr>
            <w:tcW w:w="3301" w:type="dxa"/>
            <w:tcBorders>
              <w:top w:val="single" w:sz="18" w:space="0" w:color="auto"/>
            </w:tcBorders>
            <w:vAlign w:val="center"/>
          </w:tcPr>
          <w:p w:rsidR="00326FCE" w:rsidRPr="004854AE" w:rsidRDefault="00326FCE" w:rsidP="004854AE">
            <w:pPr>
              <w:rPr>
                <w:rFonts w:ascii="Arial" w:hAnsi="Arial"/>
                <w:szCs w:val="24"/>
              </w:rPr>
            </w:pPr>
          </w:p>
        </w:tc>
      </w:tr>
    </w:tbl>
    <w:p w:rsidR="00842B69" w:rsidRDefault="00842B69">
      <w:pPr>
        <w:tabs>
          <w:tab w:val="left" w:pos="432"/>
          <w:tab w:val="left" w:pos="720"/>
        </w:tabs>
        <w:rPr>
          <w:rFonts w:ascii="Arial" w:hAnsi="Arial"/>
        </w:rPr>
      </w:pPr>
    </w:p>
    <w:p w:rsidR="00842B69" w:rsidRDefault="00842B69">
      <w:pPr>
        <w:rPr>
          <w:rFonts w:ascii="Arial" w:hAnsi="Arial"/>
        </w:rPr>
      </w:pPr>
    </w:p>
    <w:p w:rsidR="00842B69" w:rsidRDefault="00842B69">
      <w:pPr>
        <w:jc w:val="center"/>
        <w:rPr>
          <w:rFonts w:ascii="Arial" w:hAnsi="Arial"/>
          <w:b/>
          <w:caps/>
        </w:rPr>
        <w:sectPr w:rsidR="00842B69" w:rsidSect="00AC4D05">
          <w:headerReference w:type="default" r:id="rId39"/>
          <w:type w:val="nextColumn"/>
          <w:pgSz w:w="12240" w:h="15840" w:code="1"/>
          <w:pgMar w:top="1080" w:right="1440" w:bottom="1080" w:left="1440" w:header="720" w:footer="432" w:gutter="0"/>
          <w:cols w:space="720"/>
        </w:sectPr>
      </w:pPr>
    </w:p>
    <w:p w:rsidR="00842B69" w:rsidRDefault="00842B69">
      <w:pPr>
        <w:pStyle w:val="Heading5"/>
        <w:rPr>
          <w:rFonts w:ascii="Arial" w:hAnsi="Arial"/>
          <w:caps/>
        </w:rPr>
      </w:pPr>
      <w:bookmarkStart w:id="190" w:name="_Toc465827579"/>
      <w:bookmarkStart w:id="191" w:name="_Toc465829117"/>
      <w:bookmarkStart w:id="192" w:name="_Toc468598065"/>
      <w:r>
        <w:rPr>
          <w:rFonts w:ascii="Arial" w:hAnsi="Arial"/>
        </w:rPr>
        <w:lastRenderedPageBreak/>
        <w:t>APPENDIX D</w:t>
      </w:r>
      <w:bookmarkEnd w:id="190"/>
      <w:bookmarkEnd w:id="191"/>
      <w:r>
        <w:rPr>
          <w:rFonts w:ascii="Arial" w:hAnsi="Arial"/>
        </w:rPr>
        <w:br/>
      </w:r>
      <w:bookmarkStart w:id="193" w:name="_Toc465827580"/>
      <w:r>
        <w:rPr>
          <w:rFonts w:ascii="Arial" w:hAnsi="Arial"/>
        </w:rPr>
        <w:t>Shock-Sensitive Materials</w:t>
      </w:r>
      <w:bookmarkEnd w:id="192"/>
      <w:bookmarkEnd w:id="193"/>
    </w:p>
    <w:p w:rsidR="00247A44" w:rsidRDefault="004854AE" w:rsidP="008D61A7">
      <w:pPr>
        <w:jc w:val="center"/>
        <w:rPr>
          <w:rFonts w:ascii="Arial" w:hAnsi="Arial"/>
          <w:sz w:val="22"/>
        </w:rPr>
      </w:pPr>
      <w:r>
        <w:rPr>
          <w:rFonts w:ascii="Arial" w:hAnsi="Arial"/>
        </w:rPr>
        <w:t>The following are examples of materials which can be shock-sensitive</w:t>
      </w:r>
      <w:r w:rsidR="00CB7220">
        <w:rPr>
          <w:rFonts w:ascii="Arial" w:hAnsi="Arial"/>
        </w:rPr>
        <w:fldChar w:fldCharType="begin"/>
      </w:r>
      <w:r>
        <w:instrText xml:space="preserve"> XE "</w:instrText>
      </w:r>
      <w:r>
        <w:rPr>
          <w:rFonts w:ascii="Arial" w:hAnsi="Arial"/>
        </w:rPr>
        <w:instrText>shock-sensitive</w:instrText>
      </w:r>
      <w:r>
        <w:instrText xml:space="preserve">" </w:instrText>
      </w:r>
      <w:r w:rsidR="00CB7220">
        <w:rPr>
          <w:rFonts w:ascii="Arial" w:hAnsi="Arial"/>
        </w:rPr>
        <w:fldChar w:fldCharType="end"/>
      </w:r>
      <w:r>
        <w:rPr>
          <w:rFonts w:ascii="Arial" w:hAnsi="Arial"/>
        </w:rPr>
        <w:t>:</w:t>
      </w:r>
    </w:p>
    <w:p w:rsidR="00247A44" w:rsidRDefault="00247A44" w:rsidP="004854AE">
      <w:pPr>
        <w:rPr>
          <w:rFonts w:ascii="Arial" w:hAnsi="Arial"/>
          <w:sz w:val="22"/>
        </w:rPr>
      </w:pPr>
    </w:p>
    <w:p w:rsidR="00247A44" w:rsidRDefault="00247A44" w:rsidP="004854AE">
      <w:pPr>
        <w:rPr>
          <w:rFonts w:ascii="Arial" w:hAnsi="Arial"/>
          <w:sz w:val="22"/>
        </w:rPr>
        <w:sectPr w:rsidR="00247A44" w:rsidSect="00247A44">
          <w:headerReference w:type="even" r:id="rId40"/>
          <w:headerReference w:type="default" r:id="rId41"/>
          <w:type w:val="nextColumn"/>
          <w:pgSz w:w="12240" w:h="15840" w:code="1"/>
          <w:pgMar w:top="1080" w:right="1296" w:bottom="1080" w:left="1440" w:header="720" w:footer="432" w:gutter="0"/>
          <w:cols w:space="720"/>
        </w:sect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tblGrid>
      <w:tr w:rsidR="008D61A7" w:rsidRPr="008D61A7">
        <w:trPr>
          <w:jc w:val="center"/>
        </w:trPr>
        <w:tc>
          <w:tcPr>
            <w:tcW w:w="4428" w:type="dxa"/>
          </w:tcPr>
          <w:p w:rsidR="008D61A7" w:rsidRPr="008D61A7" w:rsidRDefault="008D61A7" w:rsidP="008D61A7">
            <w:pPr>
              <w:spacing w:line="240" w:lineRule="exact"/>
              <w:rPr>
                <w:rFonts w:ascii="Arial" w:hAnsi="Arial"/>
                <w:sz w:val="22"/>
                <w:szCs w:val="22"/>
              </w:rPr>
            </w:pPr>
            <w:r>
              <w:rPr>
                <w:rFonts w:ascii="Arial" w:hAnsi="Arial"/>
                <w:sz w:val="22"/>
              </w:rPr>
              <w:lastRenderedPageBreak/>
              <w:t>acetylides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aluminum ophorite explosive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amatol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ammonal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perchlorate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picrate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salt lattice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butyl tetryl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calcium 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copper acetylide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cyanuric triazide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cyclotrimethylenetrinitramine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dinitroethyleneurea</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dinitroglycerine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dinitrophenol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dinitrophenolates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dinitrophenyl hydrazine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dinitrotoluene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dipicryl sulfone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dipicrylamine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erythritol tetranitrate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fulminate of mercury</w:t>
            </w:r>
            <w:r w:rsidR="00CB7220" w:rsidRPr="008D61A7">
              <w:rPr>
                <w:rFonts w:ascii="Arial" w:hAnsi="Arial"/>
                <w:sz w:val="22"/>
                <w:szCs w:val="22"/>
              </w:rPr>
              <w:fldChar w:fldCharType="begin"/>
            </w:r>
            <w:r w:rsidRPr="008D61A7">
              <w:rPr>
                <w:sz w:val="22"/>
                <w:szCs w:val="22"/>
              </w:rPr>
              <w:instrText xml:space="preserve"> XE "mercury" </w:instrText>
            </w:r>
            <w:r w:rsidR="00CB7220" w:rsidRPr="008D61A7">
              <w:rPr>
                <w:rFonts w:ascii="Arial" w:hAnsi="Arial"/>
                <w:sz w:val="22"/>
                <w:szCs w:val="22"/>
              </w:rPr>
              <w:fldChar w:fldCharType="end"/>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fulminate of silver</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fulminating gold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fulminating mercury</w:t>
            </w:r>
            <w:r w:rsidR="00CB7220" w:rsidRPr="008D61A7">
              <w:rPr>
                <w:rFonts w:ascii="Arial" w:hAnsi="Arial"/>
                <w:sz w:val="22"/>
                <w:szCs w:val="22"/>
              </w:rPr>
              <w:fldChar w:fldCharType="begin"/>
            </w:r>
            <w:r w:rsidRPr="008D61A7">
              <w:rPr>
                <w:sz w:val="22"/>
                <w:szCs w:val="22"/>
              </w:rPr>
              <w:instrText xml:space="preserve"> XE "mercury" </w:instrText>
            </w:r>
            <w:r w:rsidR="00CB7220" w:rsidRPr="008D61A7">
              <w:rPr>
                <w:rFonts w:ascii="Arial" w:hAnsi="Arial"/>
                <w:sz w:val="22"/>
                <w:szCs w:val="22"/>
              </w:rPr>
              <w:fldChar w:fldCharType="end"/>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fulminating platinum</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gelatinized nitrocellulose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guanyl nitrosamino guanyltetrazene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guanyl nitrosamino guanylidene hydrazine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guanylidene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heavy metal azides</w:t>
            </w:r>
            <w:r w:rsidR="00CB7220" w:rsidRPr="008D61A7">
              <w:rPr>
                <w:rFonts w:ascii="Arial" w:hAnsi="Arial"/>
                <w:sz w:val="22"/>
                <w:szCs w:val="22"/>
              </w:rPr>
              <w:fldChar w:fldCharType="begin"/>
            </w:r>
            <w:r w:rsidRPr="008D61A7">
              <w:rPr>
                <w:sz w:val="22"/>
                <w:szCs w:val="22"/>
              </w:rPr>
              <w:instrText xml:space="preserve"> XE "azides" </w:instrText>
            </w:r>
            <w:r w:rsidR="00CB7220" w:rsidRPr="008D61A7">
              <w:rPr>
                <w:rFonts w:ascii="Arial" w:hAnsi="Arial"/>
                <w:sz w:val="22"/>
                <w:szCs w:val="22"/>
              </w:rPr>
              <w:fldChar w:fldCharType="end"/>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hexanite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hexanitrodiphenylamine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hexanitrostilbene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hexogen</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hydrazine mixtures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hydrazinium 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hydrazoic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azide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mannite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mononitroresorcinate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picrate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salts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styphnate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magnesium ophorite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mannitol hexanitrate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mercury</w:t>
            </w:r>
            <w:r w:rsidR="00CB7220" w:rsidRPr="008D61A7">
              <w:rPr>
                <w:rFonts w:ascii="Arial" w:hAnsi="Arial"/>
                <w:sz w:val="22"/>
                <w:szCs w:val="22"/>
              </w:rPr>
              <w:fldChar w:fldCharType="begin"/>
            </w:r>
            <w:r w:rsidRPr="008D61A7">
              <w:rPr>
                <w:sz w:val="22"/>
                <w:szCs w:val="22"/>
              </w:rPr>
              <w:instrText xml:space="preserve"> XE "mercury" </w:instrText>
            </w:r>
            <w:r w:rsidR="00CB7220" w:rsidRPr="008D61A7">
              <w:rPr>
                <w:rFonts w:ascii="Arial" w:hAnsi="Arial"/>
                <w:sz w:val="22"/>
                <w:szCs w:val="22"/>
              </w:rPr>
              <w:fldChar w:fldCharType="end"/>
            </w:r>
            <w:r w:rsidRPr="008D61A7">
              <w:rPr>
                <w:rFonts w:ascii="Arial" w:hAnsi="Arial"/>
                <w:sz w:val="22"/>
                <w:szCs w:val="22"/>
              </w:rPr>
              <w:t xml:space="preserve"> oxalate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lastRenderedPageBreak/>
              <w:t>mercury</w:t>
            </w:r>
            <w:r w:rsidR="00CB7220" w:rsidRPr="008D61A7">
              <w:rPr>
                <w:rFonts w:ascii="Arial" w:hAnsi="Arial"/>
                <w:sz w:val="22"/>
                <w:szCs w:val="22"/>
              </w:rPr>
              <w:fldChar w:fldCharType="begin"/>
            </w:r>
            <w:r w:rsidRPr="008D61A7">
              <w:rPr>
                <w:sz w:val="22"/>
                <w:szCs w:val="22"/>
              </w:rPr>
              <w:instrText xml:space="preserve"> XE "mercury" </w:instrText>
            </w:r>
            <w:r w:rsidR="00CB7220" w:rsidRPr="008D61A7">
              <w:rPr>
                <w:rFonts w:ascii="Arial" w:hAnsi="Arial"/>
                <w:sz w:val="22"/>
                <w:szCs w:val="22"/>
              </w:rPr>
              <w:fldChar w:fldCharType="end"/>
            </w:r>
            <w:r w:rsidRPr="008D61A7">
              <w:rPr>
                <w:rFonts w:ascii="Arial" w:hAnsi="Arial"/>
                <w:sz w:val="22"/>
                <w:szCs w:val="22"/>
              </w:rPr>
              <w:t xml:space="preserve"> tartrate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nitrated carbohydrate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nitrated glucoside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nitrated polyhydric alcohol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nitrogen trichloride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nitrogen tri-iodide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nitroglycerin</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nitroglycide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nitroglycol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nitroguanidine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nitroparaffins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nitronium perchlorate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nitrotoluene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nitrourea</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organic amine nitrates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organic nitramines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organic peroxides</w:t>
            </w:r>
            <w:r w:rsidR="00CB7220" w:rsidRPr="008D61A7">
              <w:rPr>
                <w:rFonts w:ascii="Arial" w:hAnsi="Arial"/>
                <w:sz w:val="22"/>
                <w:szCs w:val="22"/>
              </w:rPr>
              <w:fldChar w:fldCharType="begin"/>
            </w:r>
            <w:r w:rsidRPr="008D61A7">
              <w:rPr>
                <w:sz w:val="22"/>
                <w:szCs w:val="22"/>
              </w:rPr>
              <w:instrText xml:space="preserve"> XE "</w:instrText>
            </w:r>
            <w:r w:rsidRPr="008D61A7">
              <w:rPr>
                <w:rFonts w:ascii="Arial" w:hAnsi="Arial"/>
                <w:sz w:val="22"/>
                <w:szCs w:val="22"/>
              </w:rPr>
              <w:instrText>peroxides</w:instrText>
            </w:r>
            <w:r w:rsidRPr="008D61A7">
              <w:rPr>
                <w:sz w:val="22"/>
                <w:szCs w:val="22"/>
              </w:rPr>
              <w:instrText xml:space="preserve">" </w:instrText>
            </w:r>
            <w:r w:rsidR="00CB7220" w:rsidRPr="008D61A7">
              <w:rPr>
                <w:rFonts w:ascii="Arial" w:hAnsi="Arial"/>
                <w:sz w:val="22"/>
                <w:szCs w:val="22"/>
              </w:rPr>
              <w:fldChar w:fldCharType="end"/>
            </w:r>
            <w:r w:rsidRPr="008D61A7">
              <w:rPr>
                <w:rFonts w:ascii="Arial" w:hAnsi="Arial"/>
                <w:sz w:val="22"/>
                <w:szCs w:val="22"/>
              </w:rPr>
              <w:t xml:space="preserve"> (t-butyl peroxide)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picramic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picramide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picryl chloride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picryl fluoride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polynitro aliphatic compounds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potassium nitroaminotetrazole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acetylide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azide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styphnate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tetrazene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sodatol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 amatol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 dinitro-ortho-cresolate</w:t>
            </w:r>
          </w:p>
        </w:tc>
      </w:tr>
      <w:tr w:rsidR="00842B69" w:rsidRPr="00CD1A04">
        <w:trPr>
          <w:jc w:val="center"/>
        </w:trPr>
        <w:tc>
          <w:tcPr>
            <w:tcW w:w="4428" w:type="dxa"/>
          </w:tcPr>
          <w:p w:rsidR="00842B69" w:rsidRPr="00CD1A04" w:rsidRDefault="00842B69" w:rsidP="008D61A7">
            <w:pPr>
              <w:spacing w:line="240" w:lineRule="exact"/>
              <w:rPr>
                <w:rFonts w:ascii="Arial" w:hAnsi="Arial"/>
                <w:sz w:val="22"/>
                <w:szCs w:val="22"/>
                <w:lang w:val="fr-FR"/>
              </w:rPr>
            </w:pPr>
            <w:r w:rsidRPr="00CD1A04">
              <w:rPr>
                <w:rFonts w:ascii="Arial" w:hAnsi="Arial"/>
                <w:sz w:val="22"/>
                <w:szCs w:val="22"/>
                <w:lang w:val="fr-FR"/>
              </w:rPr>
              <w:t>sodium/potassium nitrate explosive mixtures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 picramate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syphnic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tetrazene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tetranitrocarbazole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tetrytol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trimonite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trinitroanisole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trinitrobenzene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trinitrobenzoic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trinitrocresol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trinitronaphthalene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trinitrophenetol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trinitrotoluene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tritonal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urea nitrate</w:t>
            </w:r>
          </w:p>
        </w:tc>
      </w:tr>
    </w:tbl>
    <w:p w:rsidR="00842B69" w:rsidRDefault="00842B69">
      <w:pPr>
        <w:rPr>
          <w:rFonts w:ascii="Arial" w:hAnsi="Arial"/>
          <w:b/>
          <w:caps/>
        </w:rPr>
        <w:sectPr w:rsidR="00842B69" w:rsidSect="00247A44">
          <w:type w:val="continuous"/>
          <w:pgSz w:w="12240" w:h="15840" w:code="1"/>
          <w:pgMar w:top="1080" w:right="1296" w:bottom="1080" w:left="1440" w:header="720" w:footer="432" w:gutter="0"/>
          <w:cols w:num="2" w:space="720" w:equalWidth="0">
            <w:col w:w="4392" w:space="720"/>
            <w:col w:w="4392"/>
          </w:cols>
        </w:sectPr>
      </w:pPr>
    </w:p>
    <w:p w:rsidR="00842B69" w:rsidRDefault="00842B69">
      <w:pPr>
        <w:pStyle w:val="Heading5"/>
        <w:rPr>
          <w:rFonts w:ascii="Arial" w:hAnsi="Arial"/>
          <w:caps/>
        </w:rPr>
      </w:pPr>
      <w:bookmarkStart w:id="194" w:name="_Toc465827581"/>
      <w:bookmarkStart w:id="195" w:name="_Toc465829119"/>
      <w:bookmarkStart w:id="196" w:name="_Toc468598066"/>
      <w:r>
        <w:rPr>
          <w:rFonts w:ascii="Arial" w:hAnsi="Arial"/>
        </w:rPr>
        <w:lastRenderedPageBreak/>
        <w:t>APPENDIX E</w:t>
      </w:r>
      <w:bookmarkEnd w:id="194"/>
      <w:bookmarkEnd w:id="195"/>
      <w:r>
        <w:rPr>
          <w:rFonts w:ascii="Arial" w:hAnsi="Arial"/>
        </w:rPr>
        <w:br/>
      </w:r>
      <w:bookmarkStart w:id="197" w:name="_Toc465827582"/>
      <w:r>
        <w:rPr>
          <w:rFonts w:ascii="Arial" w:hAnsi="Arial"/>
        </w:rPr>
        <w:t>Industrial Toxicology Overview</w:t>
      </w:r>
      <w:bookmarkEnd w:id="196"/>
      <w:bookmarkEnd w:id="197"/>
    </w:p>
    <w:p w:rsidR="00842B69" w:rsidRDefault="00842B69">
      <w:pPr>
        <w:rPr>
          <w:rFonts w:ascii="Arial" w:hAnsi="Arial"/>
        </w:rPr>
      </w:pPr>
    </w:p>
    <w:p w:rsidR="00842B69" w:rsidRDefault="00842B69">
      <w:pPr>
        <w:rPr>
          <w:rFonts w:ascii="Arial" w:hAnsi="Arial"/>
          <w:b/>
          <w:sz w:val="22"/>
          <w:u w:val="single"/>
        </w:rPr>
      </w:pPr>
      <w:r>
        <w:rPr>
          <w:rFonts w:ascii="Arial" w:hAnsi="Arial"/>
          <w:b/>
          <w:sz w:val="22"/>
          <w:u w:val="single"/>
        </w:rPr>
        <w:t>Chemical Toxicology</w:t>
      </w:r>
    </w:p>
    <w:p w:rsidR="00842B69" w:rsidRDefault="00842B69">
      <w:pPr>
        <w:spacing w:before="100"/>
        <w:rPr>
          <w:rFonts w:ascii="Arial" w:hAnsi="Arial"/>
          <w:sz w:val="22"/>
        </w:rPr>
      </w:pPr>
      <w:r>
        <w:rPr>
          <w:rFonts w:ascii="Arial" w:hAnsi="Arial"/>
          <w:sz w:val="22"/>
        </w:rPr>
        <w:t>Toxicology is the study of the nature and action of poisons.</w:t>
      </w:r>
    </w:p>
    <w:p w:rsidR="00842B69" w:rsidRDefault="00842B69">
      <w:pPr>
        <w:spacing w:before="100"/>
        <w:rPr>
          <w:rFonts w:ascii="Arial" w:hAnsi="Arial"/>
          <w:sz w:val="22"/>
        </w:rPr>
      </w:pPr>
      <w:r>
        <w:rPr>
          <w:rFonts w:ascii="Arial" w:hAnsi="Arial"/>
          <w:sz w:val="22"/>
        </w:rPr>
        <w:t>Toxicity</w:t>
      </w:r>
      <w:r w:rsidR="00CB7220">
        <w:rPr>
          <w:rFonts w:ascii="Arial" w:hAnsi="Arial"/>
          <w:sz w:val="22"/>
        </w:rPr>
        <w:fldChar w:fldCharType="begin"/>
      </w:r>
      <w:r>
        <w:instrText xml:space="preserve"> XE "</w:instrText>
      </w:r>
      <w:r>
        <w:rPr>
          <w:rFonts w:ascii="Arial" w:hAnsi="Arial"/>
        </w:rPr>
        <w:instrText>Toxicity</w:instrText>
      </w:r>
      <w:r>
        <w:instrText xml:space="preserve">" </w:instrText>
      </w:r>
      <w:r w:rsidR="00CB7220">
        <w:rPr>
          <w:rFonts w:ascii="Arial" w:hAnsi="Arial"/>
          <w:sz w:val="22"/>
        </w:rPr>
        <w:fldChar w:fldCharType="end"/>
      </w:r>
      <w:r>
        <w:rPr>
          <w:rFonts w:ascii="Arial" w:hAnsi="Arial"/>
          <w:sz w:val="22"/>
        </w:rPr>
        <w:t xml:space="preserve"> is the ability of a chemical m</w:t>
      </w:r>
      <w:bookmarkStart w:id="198" w:name="_Hlt468602846"/>
      <w:bookmarkEnd w:id="198"/>
      <w:r>
        <w:rPr>
          <w:rFonts w:ascii="Arial" w:hAnsi="Arial"/>
          <w:sz w:val="22"/>
        </w:rPr>
        <w:t>olecule or compound to produce injury once it reaches a susceptible site in or on the body.</w:t>
      </w:r>
    </w:p>
    <w:p w:rsidR="00842B69" w:rsidRDefault="00842B69">
      <w:pPr>
        <w:spacing w:before="100"/>
        <w:rPr>
          <w:rFonts w:ascii="Arial" w:hAnsi="Arial"/>
          <w:sz w:val="22"/>
        </w:rPr>
      </w:pPr>
      <w:r>
        <w:rPr>
          <w:rFonts w:ascii="Arial" w:hAnsi="Arial"/>
          <w:sz w:val="22"/>
        </w:rPr>
        <w:t>Toxicity</w:t>
      </w:r>
      <w:r w:rsidR="00CB7220">
        <w:rPr>
          <w:rFonts w:ascii="Arial" w:hAnsi="Arial"/>
          <w:sz w:val="22"/>
        </w:rPr>
        <w:fldChar w:fldCharType="begin"/>
      </w:r>
      <w:r>
        <w:instrText xml:space="preserve"> XE "</w:instrText>
      </w:r>
      <w:r>
        <w:rPr>
          <w:rFonts w:ascii="Arial" w:hAnsi="Arial"/>
        </w:rPr>
        <w:instrText>Toxicity</w:instrText>
      </w:r>
      <w:r>
        <w:instrText xml:space="preserve">" </w:instrText>
      </w:r>
      <w:r w:rsidR="00CB7220">
        <w:rPr>
          <w:rFonts w:ascii="Arial" w:hAnsi="Arial"/>
          <w:sz w:val="22"/>
        </w:rPr>
        <w:fldChar w:fldCharType="end"/>
      </w:r>
      <w:r>
        <w:rPr>
          <w:rFonts w:ascii="Arial" w:hAnsi="Arial"/>
          <w:sz w:val="22"/>
        </w:rPr>
        <w:t xml:space="preserve"> hazard is the probability that injury will occur considering the manner in which the substance is used.</w:t>
      </w:r>
    </w:p>
    <w:p w:rsidR="00842B69" w:rsidRDefault="00842B69">
      <w:pPr>
        <w:rPr>
          <w:rFonts w:ascii="Arial" w:hAnsi="Arial"/>
          <w:sz w:val="22"/>
        </w:rPr>
      </w:pPr>
    </w:p>
    <w:p w:rsidR="00842B69" w:rsidRDefault="00842B69">
      <w:pPr>
        <w:rPr>
          <w:rFonts w:ascii="Arial" w:hAnsi="Arial"/>
          <w:sz w:val="22"/>
          <w:u w:val="single"/>
        </w:rPr>
      </w:pPr>
      <w:r>
        <w:rPr>
          <w:rFonts w:ascii="Arial" w:hAnsi="Arial"/>
          <w:b/>
          <w:sz w:val="22"/>
          <w:u w:val="single"/>
        </w:rPr>
        <w:t>Dose-Response Relationships</w:t>
      </w:r>
    </w:p>
    <w:p w:rsidR="00842B69" w:rsidRDefault="00842B69">
      <w:pPr>
        <w:spacing w:before="120"/>
        <w:rPr>
          <w:rFonts w:ascii="Arial" w:hAnsi="Arial"/>
          <w:sz w:val="22"/>
        </w:rPr>
      </w:pPr>
      <w:r>
        <w:rPr>
          <w:rFonts w:ascii="Arial" w:hAnsi="Arial"/>
          <w:sz w:val="22"/>
        </w:rPr>
        <w:t>The potential toxicity (harmful action) inherent in a substance is manifest only when that substance comes in contact with a living biological system.  A chemical normally thought of as "harmless" will evoke a toxic response if added to a biological system in sufficient amount.  The toxic potency of a chemical is thus ultimately defined by the relationship that is produced in a biological system.</w:t>
      </w:r>
    </w:p>
    <w:p w:rsidR="00842B69" w:rsidRDefault="00842B69">
      <w:pPr>
        <w:rPr>
          <w:rFonts w:ascii="Arial" w:hAnsi="Arial"/>
          <w:sz w:val="22"/>
        </w:rPr>
      </w:pPr>
    </w:p>
    <w:p w:rsidR="00842B69" w:rsidRDefault="00842B69">
      <w:pPr>
        <w:rPr>
          <w:rFonts w:ascii="Arial" w:hAnsi="Arial"/>
          <w:b/>
          <w:sz w:val="22"/>
          <w:u w:val="single"/>
        </w:rPr>
      </w:pPr>
      <w:r>
        <w:rPr>
          <w:rFonts w:ascii="Arial" w:hAnsi="Arial"/>
          <w:b/>
          <w:sz w:val="22"/>
          <w:u w:val="single"/>
        </w:rPr>
        <w:t>Routes of Entry into the Body</w:t>
      </w:r>
    </w:p>
    <w:p w:rsidR="00842B69" w:rsidRDefault="00842B69">
      <w:pPr>
        <w:spacing w:before="120"/>
        <w:rPr>
          <w:rFonts w:ascii="Arial" w:hAnsi="Arial"/>
          <w:sz w:val="22"/>
        </w:rPr>
      </w:pPr>
      <w:r>
        <w:rPr>
          <w:rFonts w:ascii="Arial" w:hAnsi="Arial"/>
          <w:sz w:val="22"/>
        </w:rPr>
        <w:t>There are four main routes by which hazardous chemicals enter the body:</w:t>
      </w:r>
    </w:p>
    <w:p w:rsidR="00842B69" w:rsidRDefault="00842B69" w:rsidP="00842B69">
      <w:pPr>
        <w:numPr>
          <w:ilvl w:val="0"/>
          <w:numId w:val="23"/>
        </w:numPr>
        <w:tabs>
          <w:tab w:val="clear" w:pos="504"/>
          <w:tab w:val="left" w:pos="450"/>
        </w:tabs>
        <w:spacing w:before="120"/>
        <w:ind w:left="450" w:hanging="180"/>
        <w:rPr>
          <w:rFonts w:ascii="Arial" w:hAnsi="Arial"/>
          <w:sz w:val="22"/>
        </w:rPr>
      </w:pPr>
      <w:r>
        <w:rPr>
          <w:rFonts w:ascii="Arial" w:hAnsi="Arial"/>
          <w:sz w:val="22"/>
        </w:rPr>
        <w:t>Inhalation: Absorption through the respiratory tract.  Most important in terms of severity.</w:t>
      </w:r>
    </w:p>
    <w:p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Skin absorption.</w:t>
      </w:r>
    </w:p>
    <w:p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Ingestion: Absorption through the digestive tract.  Can occur through eating or smoking with contaminated hands or in contaminated work areas.</w:t>
      </w:r>
    </w:p>
    <w:p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Injection.  Can occur by accidental needle stick or puncture of skin with a sharp object.</w:t>
      </w:r>
    </w:p>
    <w:p w:rsidR="00842B69" w:rsidRDefault="00842B69">
      <w:pPr>
        <w:spacing w:before="120"/>
        <w:rPr>
          <w:rFonts w:ascii="Arial" w:hAnsi="Arial"/>
          <w:sz w:val="22"/>
        </w:rPr>
      </w:pPr>
      <w:r>
        <w:rPr>
          <w:rFonts w:ascii="Arial" w:hAnsi="Arial"/>
          <w:sz w:val="22"/>
        </w:rPr>
        <w:t>Most exposure standards, Threshold Limit Values (TLVs) and Permissible Exposure Limit</w:t>
      </w:r>
      <w:r w:rsidR="00CB7220">
        <w:rPr>
          <w:rFonts w:ascii="Arial" w:hAnsi="Arial"/>
          <w:sz w:val="22"/>
        </w:rPr>
        <w:fldChar w:fldCharType="begin"/>
      </w:r>
      <w:r>
        <w:instrText xml:space="preserve"> XE "</w:instrText>
      </w:r>
      <w:r>
        <w:rPr>
          <w:rFonts w:ascii="Arial" w:hAnsi="Arial"/>
          <w:sz w:val="22"/>
        </w:rPr>
        <w:instrText>Exposure Limit</w:instrText>
      </w:r>
      <w:r>
        <w:instrText xml:space="preserve">" </w:instrText>
      </w:r>
      <w:r w:rsidR="00CB7220">
        <w:rPr>
          <w:rFonts w:ascii="Arial" w:hAnsi="Arial"/>
          <w:sz w:val="22"/>
        </w:rPr>
        <w:fldChar w:fldCharType="end"/>
      </w:r>
      <w:r>
        <w:rPr>
          <w:rFonts w:ascii="Arial" w:hAnsi="Arial"/>
          <w:sz w:val="22"/>
        </w:rPr>
        <w:t>s (PELs), are based on the inhalation route of exposure.  They are normally expressed in terms of either parts per million (ppm) or milligrams per cubic meter (mg/m</w:t>
      </w:r>
      <w:r>
        <w:rPr>
          <w:rFonts w:ascii="Arial" w:hAnsi="Arial"/>
          <w:sz w:val="22"/>
          <w:vertAlign w:val="superscript"/>
        </w:rPr>
        <w:t>3</w:t>
      </w:r>
      <w:r>
        <w:rPr>
          <w:rFonts w:ascii="Arial" w:hAnsi="Arial"/>
          <w:sz w:val="22"/>
        </w:rPr>
        <w:t>) concentration in air.</w:t>
      </w:r>
    </w:p>
    <w:p w:rsidR="00842B69" w:rsidRDefault="00842B69">
      <w:pPr>
        <w:spacing w:before="120"/>
        <w:rPr>
          <w:rFonts w:ascii="Arial" w:hAnsi="Arial"/>
          <w:sz w:val="22"/>
        </w:rPr>
      </w:pPr>
      <w:r>
        <w:rPr>
          <w:rFonts w:ascii="Arial" w:hAnsi="Arial"/>
          <w:sz w:val="22"/>
        </w:rPr>
        <w:t>If a significant route of exposure for a substance is through skin contact, the TLV</w:t>
      </w:r>
      <w:r w:rsidR="00CB7220">
        <w:rPr>
          <w:rFonts w:ascii="Arial" w:hAnsi="Arial"/>
          <w:sz w:val="22"/>
        </w:rPr>
        <w:fldChar w:fldCharType="begin"/>
      </w:r>
      <w:r>
        <w:instrText xml:space="preserve"> XE "</w:instrText>
      </w:r>
      <w:r>
        <w:rPr>
          <w:rFonts w:ascii="Arial" w:hAnsi="Arial"/>
          <w:b/>
        </w:rPr>
        <w:instrText>TLV</w:instrText>
      </w:r>
      <w:r>
        <w:instrText xml:space="preserve">" </w:instrText>
      </w:r>
      <w:r w:rsidR="00CB7220">
        <w:rPr>
          <w:rFonts w:ascii="Arial" w:hAnsi="Arial"/>
          <w:sz w:val="22"/>
        </w:rPr>
        <w:fldChar w:fldCharType="end"/>
      </w:r>
      <w:r>
        <w:rPr>
          <w:rFonts w:ascii="Arial" w:hAnsi="Arial"/>
          <w:sz w:val="22"/>
        </w:rPr>
        <w:t xml:space="preserve"> or PEL</w:t>
      </w:r>
      <w:r w:rsidR="00CB7220">
        <w:rPr>
          <w:rFonts w:ascii="Arial" w:hAnsi="Arial"/>
          <w:sz w:val="22"/>
        </w:rPr>
        <w:fldChar w:fldCharType="begin"/>
      </w:r>
      <w:r>
        <w:instrText xml:space="preserve"> XE "</w:instrText>
      </w:r>
      <w:r>
        <w:rPr>
          <w:rFonts w:ascii="Arial" w:hAnsi="Arial"/>
          <w:sz w:val="22"/>
        </w:rPr>
        <w:instrText>PEL</w:instrText>
      </w:r>
      <w:r>
        <w:instrText xml:space="preserve">" </w:instrText>
      </w:r>
      <w:r w:rsidR="00CB7220">
        <w:rPr>
          <w:rFonts w:ascii="Arial" w:hAnsi="Arial"/>
          <w:sz w:val="22"/>
        </w:rPr>
        <w:fldChar w:fldCharType="end"/>
      </w:r>
      <w:r>
        <w:rPr>
          <w:rFonts w:ascii="Arial" w:hAnsi="Arial"/>
          <w:sz w:val="22"/>
        </w:rPr>
        <w:t xml:space="preserve"> will have a "skin" notation.  Examples are pesticides, carbon disulfide, carbon tetrachloride, dioxane, mercury</w:t>
      </w:r>
      <w:r w:rsidR="00CB7220">
        <w:rPr>
          <w:rFonts w:ascii="Arial" w:hAnsi="Arial"/>
          <w:sz w:val="22"/>
        </w:rPr>
        <w:fldChar w:fldCharType="begin"/>
      </w:r>
      <w:r>
        <w:instrText xml:space="preserve"> XE "mercury" </w:instrText>
      </w:r>
      <w:r w:rsidR="00CB7220">
        <w:rPr>
          <w:rFonts w:ascii="Arial" w:hAnsi="Arial"/>
          <w:sz w:val="22"/>
        </w:rPr>
        <w:fldChar w:fldCharType="end"/>
      </w:r>
      <w:r>
        <w:rPr>
          <w:rFonts w:ascii="Arial" w:hAnsi="Arial"/>
          <w:sz w:val="22"/>
        </w:rPr>
        <w:t>, thallium compounds, xylene, hydrogen cyanide.</w:t>
      </w:r>
    </w:p>
    <w:p w:rsidR="00842B69" w:rsidRDefault="00842B69">
      <w:pPr>
        <w:rPr>
          <w:rFonts w:ascii="Arial" w:hAnsi="Arial"/>
          <w:b/>
          <w:sz w:val="22"/>
        </w:rPr>
      </w:pPr>
    </w:p>
    <w:p w:rsidR="00842B69" w:rsidRDefault="00842B69">
      <w:pPr>
        <w:rPr>
          <w:rFonts w:ascii="Arial" w:hAnsi="Arial"/>
          <w:b/>
          <w:sz w:val="22"/>
          <w:u w:val="single"/>
        </w:rPr>
      </w:pPr>
      <w:r>
        <w:rPr>
          <w:rFonts w:ascii="Arial" w:hAnsi="Arial"/>
          <w:b/>
          <w:sz w:val="22"/>
          <w:u w:val="single"/>
        </w:rPr>
        <w:t>Types of Effects</w:t>
      </w:r>
    </w:p>
    <w:p w:rsidR="00842B69" w:rsidRDefault="00842B69">
      <w:pPr>
        <w:spacing w:before="120"/>
        <w:rPr>
          <w:rFonts w:ascii="Arial" w:hAnsi="Arial"/>
          <w:sz w:val="22"/>
        </w:rPr>
      </w:pPr>
      <w:r>
        <w:rPr>
          <w:rFonts w:ascii="Arial" w:hAnsi="Arial"/>
          <w:b/>
          <w:sz w:val="22"/>
        </w:rPr>
        <w:t>Acute poisoning</w:t>
      </w:r>
      <w:r>
        <w:rPr>
          <w:rFonts w:ascii="Arial" w:hAnsi="Arial"/>
          <w:sz w:val="22"/>
        </w:rPr>
        <w:t xml:space="preserve"> is characterized by rapid absorption of the substance and the exposure is sudden and severe.  Normally, a single large exposure is involved.  Examples are carbon monoxide or cyanide poisoning.</w:t>
      </w:r>
    </w:p>
    <w:p w:rsidR="00842B69" w:rsidRDefault="00842B69">
      <w:pPr>
        <w:spacing w:before="120"/>
        <w:rPr>
          <w:rFonts w:ascii="Arial" w:hAnsi="Arial"/>
          <w:sz w:val="22"/>
        </w:rPr>
      </w:pPr>
      <w:r>
        <w:rPr>
          <w:rFonts w:ascii="Arial" w:hAnsi="Arial"/>
          <w:b/>
          <w:sz w:val="22"/>
        </w:rPr>
        <w:t>Chronic poisoning</w:t>
      </w:r>
      <w:r>
        <w:rPr>
          <w:rFonts w:ascii="Arial" w:hAnsi="Arial"/>
          <w:sz w:val="22"/>
        </w:rPr>
        <w:t xml:space="preserve"> is characterized by prolonged or repeated exposures of a duration measured in days, months or years.  Symptoms may not be immediately apparent.  Examples are lead or mercury</w:t>
      </w:r>
      <w:r w:rsidR="00CB7220">
        <w:rPr>
          <w:rFonts w:ascii="Arial" w:hAnsi="Arial"/>
          <w:sz w:val="22"/>
        </w:rPr>
        <w:fldChar w:fldCharType="begin"/>
      </w:r>
      <w:r>
        <w:instrText xml:space="preserve"> XE "mercury" </w:instrText>
      </w:r>
      <w:r w:rsidR="00CB7220">
        <w:rPr>
          <w:rFonts w:ascii="Arial" w:hAnsi="Arial"/>
          <w:sz w:val="22"/>
        </w:rPr>
        <w:fldChar w:fldCharType="end"/>
      </w:r>
      <w:r>
        <w:rPr>
          <w:rFonts w:ascii="Arial" w:hAnsi="Arial"/>
          <w:sz w:val="22"/>
        </w:rPr>
        <w:t xml:space="preserve"> poisoning, pesticide exposure.</w:t>
      </w:r>
    </w:p>
    <w:p w:rsidR="00842B69" w:rsidRDefault="00842B69">
      <w:pPr>
        <w:spacing w:before="120"/>
        <w:rPr>
          <w:rFonts w:ascii="Arial" w:hAnsi="Arial"/>
          <w:sz w:val="22"/>
        </w:rPr>
      </w:pPr>
      <w:r>
        <w:rPr>
          <w:rFonts w:ascii="Arial" w:hAnsi="Arial"/>
          <w:b/>
          <w:sz w:val="22"/>
        </w:rPr>
        <w:t>Local</w:t>
      </w:r>
      <w:r>
        <w:rPr>
          <w:rFonts w:ascii="Arial" w:hAnsi="Arial"/>
          <w:sz w:val="22"/>
        </w:rPr>
        <w:t xml:space="preserve"> refers to the site of action of an agent and means the action takes place at the point or area of contact.  The site may be skin, mucous membranes, the respiratory tract, gastrointestinal system, eyes, etc.  Absorption does not necessarily occur.  Examples are strong acids or alkalis and war gases.</w:t>
      </w:r>
    </w:p>
    <w:p w:rsidR="00842B69" w:rsidRDefault="00842B69">
      <w:pPr>
        <w:spacing w:before="120"/>
        <w:rPr>
          <w:rFonts w:ascii="Arial" w:hAnsi="Arial"/>
          <w:sz w:val="22"/>
        </w:rPr>
      </w:pPr>
      <w:r>
        <w:rPr>
          <w:rFonts w:ascii="Arial" w:hAnsi="Arial"/>
          <w:b/>
          <w:sz w:val="22"/>
        </w:rPr>
        <w:t>Systemic</w:t>
      </w:r>
      <w:r>
        <w:rPr>
          <w:rFonts w:ascii="Arial" w:hAnsi="Arial"/>
          <w:sz w:val="22"/>
        </w:rPr>
        <w:t xml:space="preserve"> refers to a site of action other than the point of contact and presupposes absorption has taken place.  For example, an inhaled material may act on the liver.  Examples are arsenic affects the blood, nervous system, liver, kidneys and skin; benzene affects bone marrow.</w:t>
      </w:r>
    </w:p>
    <w:p w:rsidR="00842B69" w:rsidRDefault="00842B69">
      <w:pPr>
        <w:spacing w:before="120"/>
        <w:rPr>
          <w:rFonts w:ascii="Arial" w:hAnsi="Arial"/>
          <w:sz w:val="22"/>
        </w:rPr>
      </w:pPr>
      <w:r>
        <w:rPr>
          <w:rFonts w:ascii="Arial" w:hAnsi="Arial"/>
          <w:b/>
          <w:sz w:val="22"/>
        </w:rPr>
        <w:lastRenderedPageBreak/>
        <w:t>Cumulative poisons</w:t>
      </w:r>
      <w:r>
        <w:rPr>
          <w:rFonts w:ascii="Arial" w:hAnsi="Arial"/>
          <w:sz w:val="22"/>
        </w:rPr>
        <w:t xml:space="preserve"> are characterized by materials that tend to build up in the body as a result of numerous chronic exposures.  The effects are not seen until a critical body burden is reached.  Examples are heavy metals.</w:t>
      </w:r>
    </w:p>
    <w:p w:rsidR="00842B69" w:rsidRDefault="00842B69">
      <w:pPr>
        <w:spacing w:before="120"/>
        <w:rPr>
          <w:rFonts w:ascii="Arial" w:hAnsi="Arial"/>
          <w:sz w:val="22"/>
        </w:rPr>
      </w:pPr>
      <w:r>
        <w:rPr>
          <w:rFonts w:ascii="Arial" w:hAnsi="Arial"/>
          <w:b/>
          <w:sz w:val="22"/>
        </w:rPr>
        <w:t>Substances in combination</w:t>
      </w:r>
      <w:r>
        <w:rPr>
          <w:rFonts w:ascii="Arial" w:hAnsi="Arial"/>
          <w:sz w:val="22"/>
        </w:rPr>
        <w:t xml:space="preserve">, meaning two or more hazardous materials present at the same time whose resulting effect is greater than the effect predicted based on the individual substances.  This combined effect is called a </w:t>
      </w:r>
      <w:r>
        <w:rPr>
          <w:rFonts w:ascii="Arial" w:hAnsi="Arial"/>
          <w:b/>
          <w:sz w:val="22"/>
        </w:rPr>
        <w:t>synergistic</w:t>
      </w:r>
      <w:r>
        <w:rPr>
          <w:rFonts w:ascii="Arial" w:hAnsi="Arial"/>
          <w:sz w:val="22"/>
        </w:rPr>
        <w:t xml:space="preserve"> or </w:t>
      </w:r>
      <w:r>
        <w:rPr>
          <w:rFonts w:ascii="Arial" w:hAnsi="Arial"/>
          <w:b/>
          <w:sz w:val="22"/>
        </w:rPr>
        <w:t>potentiating</w:t>
      </w:r>
      <w:r>
        <w:rPr>
          <w:rFonts w:ascii="Arial" w:hAnsi="Arial"/>
          <w:sz w:val="22"/>
        </w:rPr>
        <w:t xml:space="preserve"> effect.  An example is exposure to alcohol and chlorinated solvents.</w:t>
      </w:r>
    </w:p>
    <w:p w:rsidR="00842B69" w:rsidRDefault="00842B69">
      <w:pPr>
        <w:rPr>
          <w:rFonts w:ascii="Arial" w:hAnsi="Arial"/>
          <w:b/>
          <w:sz w:val="22"/>
        </w:rPr>
      </w:pPr>
    </w:p>
    <w:p w:rsidR="00842B69" w:rsidRDefault="00842B69">
      <w:pPr>
        <w:spacing w:before="120"/>
        <w:rPr>
          <w:rFonts w:ascii="Arial" w:hAnsi="Arial"/>
          <w:b/>
          <w:sz w:val="22"/>
          <w:u w:val="single"/>
        </w:rPr>
      </w:pPr>
      <w:r>
        <w:rPr>
          <w:rFonts w:ascii="Arial" w:hAnsi="Arial"/>
          <w:b/>
          <w:sz w:val="22"/>
          <w:u w:val="single"/>
        </w:rPr>
        <w:t>Other Factors Affecting Toxicity</w:t>
      </w:r>
      <w:r w:rsidR="00CB7220">
        <w:rPr>
          <w:rFonts w:ascii="Arial" w:hAnsi="Arial"/>
          <w:b/>
          <w:sz w:val="22"/>
          <w:u w:val="single"/>
        </w:rPr>
        <w:fldChar w:fldCharType="begin"/>
      </w:r>
      <w:r>
        <w:instrText xml:space="preserve"> XE "</w:instrText>
      </w:r>
      <w:r>
        <w:rPr>
          <w:rFonts w:ascii="Arial" w:hAnsi="Arial"/>
        </w:rPr>
        <w:instrText>Toxicity</w:instrText>
      </w:r>
      <w:r>
        <w:instrText xml:space="preserve">" </w:instrText>
      </w:r>
      <w:r w:rsidR="00CB7220">
        <w:rPr>
          <w:rFonts w:ascii="Arial" w:hAnsi="Arial"/>
          <w:b/>
          <w:sz w:val="22"/>
          <w:u w:val="single"/>
        </w:rPr>
        <w:fldChar w:fldCharType="end"/>
      </w:r>
    </w:p>
    <w:p w:rsidR="00842B69" w:rsidRDefault="00842B69" w:rsidP="00703C69">
      <w:pPr>
        <w:numPr>
          <w:ilvl w:val="0"/>
          <w:numId w:val="78"/>
        </w:numPr>
        <w:spacing w:before="6" w:after="6"/>
        <w:rPr>
          <w:rFonts w:ascii="Arial" w:hAnsi="Arial"/>
          <w:sz w:val="22"/>
        </w:rPr>
      </w:pPr>
      <w:r>
        <w:rPr>
          <w:rFonts w:ascii="Arial" w:hAnsi="Arial"/>
          <w:sz w:val="22"/>
        </w:rPr>
        <w:t>Rate of entry and route of exposure; that is, how fast the toxic dose is delivered and by what means.</w:t>
      </w:r>
    </w:p>
    <w:p w:rsidR="00842B69" w:rsidRDefault="00842B69" w:rsidP="00703C69">
      <w:pPr>
        <w:numPr>
          <w:ilvl w:val="0"/>
          <w:numId w:val="78"/>
        </w:numPr>
        <w:spacing w:before="6" w:after="6"/>
        <w:rPr>
          <w:rFonts w:ascii="Arial" w:hAnsi="Arial"/>
          <w:sz w:val="22"/>
        </w:rPr>
      </w:pPr>
      <w:r>
        <w:rPr>
          <w:rFonts w:ascii="Arial" w:hAnsi="Arial"/>
          <w:sz w:val="22"/>
        </w:rPr>
        <w:t>Age can effect the capacity to repair tissue damaged.</w:t>
      </w:r>
    </w:p>
    <w:p w:rsidR="00842B69" w:rsidRDefault="00842B69" w:rsidP="00703C69">
      <w:pPr>
        <w:numPr>
          <w:ilvl w:val="0"/>
          <w:numId w:val="78"/>
        </w:numPr>
        <w:spacing w:before="6" w:after="6"/>
        <w:rPr>
          <w:rFonts w:ascii="Arial" w:hAnsi="Arial"/>
          <w:sz w:val="22"/>
        </w:rPr>
      </w:pPr>
      <w:r>
        <w:rPr>
          <w:rFonts w:ascii="Arial" w:hAnsi="Arial"/>
          <w:sz w:val="22"/>
        </w:rPr>
        <w:t>Previous exposure can lead to tolerance, increased sensitivity, or make no difference.</w:t>
      </w:r>
    </w:p>
    <w:p w:rsidR="00842B69" w:rsidRDefault="00842B69" w:rsidP="00703C69">
      <w:pPr>
        <w:numPr>
          <w:ilvl w:val="0"/>
          <w:numId w:val="78"/>
        </w:numPr>
        <w:spacing w:before="6" w:after="6"/>
        <w:rPr>
          <w:rFonts w:ascii="Arial" w:hAnsi="Arial"/>
          <w:sz w:val="22"/>
        </w:rPr>
      </w:pPr>
      <w:r>
        <w:rPr>
          <w:rFonts w:ascii="Arial" w:hAnsi="Arial"/>
          <w:sz w:val="22"/>
        </w:rPr>
        <w:t>State of health, medications, physical condition, and life style can affect the toxic response.  Pre-existing disease can result in increased sensitivity.</w:t>
      </w:r>
    </w:p>
    <w:p w:rsidR="00842B69" w:rsidRDefault="00842B69" w:rsidP="00703C69">
      <w:pPr>
        <w:numPr>
          <w:ilvl w:val="0"/>
          <w:numId w:val="78"/>
        </w:numPr>
        <w:spacing w:before="6" w:after="6"/>
        <w:rPr>
          <w:rFonts w:ascii="Arial" w:hAnsi="Arial"/>
          <w:sz w:val="22"/>
        </w:rPr>
      </w:pPr>
      <w:r>
        <w:rPr>
          <w:rFonts w:ascii="Arial" w:hAnsi="Arial"/>
          <w:sz w:val="22"/>
        </w:rPr>
        <w:t>Environmental factors, such as temperature and pressure.</w:t>
      </w:r>
    </w:p>
    <w:p w:rsidR="00842B69" w:rsidRDefault="00842B69" w:rsidP="00703C69">
      <w:pPr>
        <w:numPr>
          <w:ilvl w:val="0"/>
          <w:numId w:val="78"/>
        </w:numPr>
        <w:spacing w:before="6" w:after="6"/>
        <w:rPr>
          <w:rFonts w:ascii="Arial" w:hAnsi="Arial"/>
          <w:sz w:val="22"/>
        </w:rPr>
      </w:pPr>
      <w:r>
        <w:rPr>
          <w:rFonts w:ascii="Arial" w:hAnsi="Arial"/>
          <w:sz w:val="22"/>
        </w:rPr>
        <w:t>Host factors, including genetic predisposition and the sex of the exposed individual.</w:t>
      </w:r>
    </w:p>
    <w:p w:rsidR="00842B69" w:rsidRDefault="00842B69">
      <w:pPr>
        <w:rPr>
          <w:rFonts w:ascii="Arial" w:hAnsi="Arial"/>
          <w:sz w:val="22"/>
        </w:rPr>
      </w:pPr>
    </w:p>
    <w:p w:rsidR="00842B69" w:rsidRDefault="00842B69">
      <w:pPr>
        <w:spacing w:before="120"/>
        <w:rPr>
          <w:rFonts w:ascii="Arial" w:hAnsi="Arial"/>
          <w:sz w:val="22"/>
          <w:u w:val="single"/>
        </w:rPr>
      </w:pPr>
      <w:r>
        <w:rPr>
          <w:rFonts w:ascii="Arial" w:hAnsi="Arial"/>
          <w:b/>
          <w:sz w:val="22"/>
          <w:u w:val="single"/>
        </w:rPr>
        <w:t>Physical Classifications of Toxic Materials</w:t>
      </w:r>
    </w:p>
    <w:p w:rsidR="00842B69" w:rsidRDefault="00842B69">
      <w:pPr>
        <w:spacing w:before="120"/>
        <w:rPr>
          <w:rFonts w:ascii="Arial" w:hAnsi="Arial"/>
          <w:sz w:val="22"/>
        </w:rPr>
      </w:pPr>
      <w:r>
        <w:rPr>
          <w:rFonts w:ascii="Arial" w:hAnsi="Arial"/>
          <w:b/>
          <w:sz w:val="22"/>
        </w:rPr>
        <w:t>Gas</w:t>
      </w:r>
      <w:r>
        <w:rPr>
          <w:rFonts w:ascii="Arial" w:hAnsi="Arial"/>
          <w:sz w:val="22"/>
        </w:rPr>
        <w:t xml:space="preserve"> applies to a substance which is in the gaseous state at room temperature and pressure.</w:t>
      </w:r>
    </w:p>
    <w:p w:rsidR="00842B69" w:rsidRDefault="00842B69">
      <w:pPr>
        <w:spacing w:before="120"/>
        <w:rPr>
          <w:rFonts w:ascii="Arial" w:hAnsi="Arial"/>
          <w:sz w:val="22"/>
        </w:rPr>
      </w:pPr>
      <w:r>
        <w:rPr>
          <w:rFonts w:ascii="Arial" w:hAnsi="Arial"/>
          <w:sz w:val="22"/>
        </w:rPr>
        <w:t xml:space="preserve">A </w:t>
      </w:r>
      <w:r>
        <w:rPr>
          <w:rFonts w:ascii="Arial" w:hAnsi="Arial"/>
          <w:b/>
          <w:sz w:val="22"/>
        </w:rPr>
        <w:t>vapor</w:t>
      </w:r>
      <w:r>
        <w:rPr>
          <w:rFonts w:ascii="Arial" w:hAnsi="Arial"/>
          <w:sz w:val="22"/>
        </w:rPr>
        <w:t xml:space="preserve"> is the gaseous phase of a material which is ordinarily a solid or a liquid at room temperature and pressure.</w:t>
      </w:r>
    </w:p>
    <w:p w:rsidR="00842B69" w:rsidRDefault="00842B69">
      <w:pPr>
        <w:spacing w:before="120"/>
        <w:rPr>
          <w:rFonts w:ascii="Arial" w:hAnsi="Arial"/>
          <w:sz w:val="22"/>
        </w:rPr>
      </w:pPr>
      <w:r>
        <w:rPr>
          <w:rFonts w:ascii="Arial" w:hAnsi="Arial"/>
          <w:sz w:val="22"/>
        </w:rPr>
        <w:t xml:space="preserve">When considering the toxicity of gases and vapors, the </w:t>
      </w:r>
      <w:r>
        <w:rPr>
          <w:rFonts w:ascii="Arial" w:hAnsi="Arial"/>
          <w:b/>
          <w:sz w:val="22"/>
        </w:rPr>
        <w:t>solubility</w:t>
      </w:r>
      <w:r>
        <w:rPr>
          <w:rFonts w:ascii="Arial" w:hAnsi="Arial"/>
          <w:sz w:val="22"/>
        </w:rPr>
        <w:t xml:space="preserve"> of the substance is a key factor.  Highly soluble materials like ammonia irritate the upper respiratory tract.  On the other hand, relatively insoluble materials like nitrogen dioxide penetrate deep into the lung.  Fat soluble materials, like pesticides, tend to have longer residence times in the body.</w:t>
      </w:r>
    </w:p>
    <w:p w:rsidR="00842B69" w:rsidRDefault="00842B69">
      <w:pPr>
        <w:spacing w:before="120"/>
        <w:rPr>
          <w:rFonts w:ascii="Arial" w:hAnsi="Arial"/>
          <w:sz w:val="22"/>
        </w:rPr>
      </w:pPr>
      <w:r>
        <w:rPr>
          <w:rFonts w:ascii="Arial" w:hAnsi="Arial"/>
          <w:sz w:val="22"/>
        </w:rPr>
        <w:t xml:space="preserve">An </w:t>
      </w:r>
      <w:r>
        <w:rPr>
          <w:rFonts w:ascii="Arial" w:hAnsi="Arial"/>
          <w:b/>
          <w:sz w:val="22"/>
        </w:rPr>
        <w:t>aerosol</w:t>
      </w:r>
      <w:r>
        <w:rPr>
          <w:rFonts w:ascii="Arial" w:hAnsi="Arial"/>
          <w:sz w:val="22"/>
        </w:rPr>
        <w:t xml:space="preserve"> is composed of solid or liquid particles of microscopic size dispersed in a gaseous medium.  The toxic potential of an aerosol is only partially described by its concentration in milligrams per cubic meter (mg/m</w:t>
      </w:r>
      <w:r>
        <w:rPr>
          <w:rFonts w:ascii="Arial" w:hAnsi="Arial"/>
          <w:sz w:val="22"/>
          <w:vertAlign w:val="superscript"/>
        </w:rPr>
        <w:t>3</w:t>
      </w:r>
      <w:r>
        <w:rPr>
          <w:rFonts w:ascii="Arial" w:hAnsi="Arial"/>
          <w:sz w:val="22"/>
        </w:rPr>
        <w:t>).  For a proper assessment of the toxic hazard, the size of the aerosol's particles is important.  Particles above 1 micrometer tend to deposit in the upper respiratory tract.  Below 1 micrometer particles enter the lung.  Very small particles (&lt; 0.2 um) are generally not deposited.</w:t>
      </w:r>
    </w:p>
    <w:p w:rsidR="00842B69" w:rsidRDefault="00842B69">
      <w:pPr>
        <w:rPr>
          <w:rFonts w:ascii="Arial" w:hAnsi="Arial"/>
          <w:sz w:val="22"/>
        </w:rPr>
      </w:pPr>
    </w:p>
    <w:p w:rsidR="00842B69" w:rsidRDefault="00842B69">
      <w:pPr>
        <w:spacing w:before="120"/>
        <w:rPr>
          <w:rFonts w:ascii="Arial" w:hAnsi="Arial"/>
          <w:b/>
          <w:sz w:val="22"/>
          <w:u w:val="single"/>
        </w:rPr>
      </w:pPr>
      <w:r>
        <w:rPr>
          <w:rFonts w:ascii="Arial" w:hAnsi="Arial"/>
          <w:b/>
          <w:sz w:val="22"/>
          <w:u w:val="single"/>
        </w:rPr>
        <w:t>Physiological Classifications of Toxic Materials</w:t>
      </w:r>
    </w:p>
    <w:p w:rsidR="00842B69" w:rsidRDefault="00842B69">
      <w:pPr>
        <w:spacing w:before="120"/>
        <w:rPr>
          <w:rFonts w:ascii="Arial" w:hAnsi="Arial"/>
          <w:sz w:val="22"/>
        </w:rPr>
      </w:pPr>
      <w:r>
        <w:rPr>
          <w:rFonts w:ascii="Arial" w:hAnsi="Arial"/>
          <w:b/>
          <w:sz w:val="22"/>
        </w:rPr>
        <w:t>Irritants</w:t>
      </w:r>
      <w:r>
        <w:rPr>
          <w:rFonts w:ascii="Arial" w:hAnsi="Arial"/>
          <w:sz w:val="22"/>
        </w:rPr>
        <w:t xml:space="preserve"> are materials that cause inflammation of mucous membranes with which they come in contact.  Inflammation of tissue results from concentrations far below those needed to cause corrosion.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ammonia</w:t>
            </w:r>
          </w:p>
        </w:tc>
        <w:tc>
          <w:tcPr>
            <w:tcW w:w="3048" w:type="dxa"/>
          </w:tcPr>
          <w:p w:rsidR="00842B69" w:rsidRDefault="00842B69" w:rsidP="00EE7C2D">
            <w:pPr>
              <w:numPr>
                <w:ilvl w:val="0"/>
                <w:numId w:val="83"/>
              </w:numPr>
              <w:rPr>
                <w:rFonts w:ascii="Arial" w:hAnsi="Arial"/>
                <w:sz w:val="22"/>
              </w:rPr>
            </w:pPr>
            <w:r>
              <w:rPr>
                <w:rFonts w:ascii="Arial" w:hAnsi="Arial"/>
                <w:sz w:val="22"/>
              </w:rPr>
              <w:t>nitrogen dioxide</w:t>
            </w:r>
          </w:p>
        </w:tc>
        <w:tc>
          <w:tcPr>
            <w:tcW w:w="3048" w:type="dxa"/>
          </w:tcPr>
          <w:p w:rsidR="00842B69" w:rsidRDefault="00842B69" w:rsidP="00EE7C2D">
            <w:pPr>
              <w:numPr>
                <w:ilvl w:val="0"/>
                <w:numId w:val="83"/>
              </w:numPr>
              <w:rPr>
                <w:rFonts w:ascii="Arial" w:hAnsi="Arial"/>
                <w:sz w:val="22"/>
              </w:rPr>
            </w:pPr>
            <w:r>
              <w:rPr>
                <w:rFonts w:ascii="Arial" w:hAnsi="Arial"/>
                <w:sz w:val="22"/>
              </w:rPr>
              <w:t>diethyl/dimethyl sulfate</w:t>
            </w:r>
          </w:p>
        </w:tc>
      </w:tr>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hydrogen chloride</w:t>
            </w:r>
          </w:p>
        </w:tc>
        <w:tc>
          <w:tcPr>
            <w:tcW w:w="3048" w:type="dxa"/>
          </w:tcPr>
          <w:p w:rsidR="00842B69" w:rsidRDefault="00842B69" w:rsidP="00EE7C2D">
            <w:pPr>
              <w:numPr>
                <w:ilvl w:val="0"/>
                <w:numId w:val="83"/>
              </w:numPr>
              <w:rPr>
                <w:rFonts w:ascii="Arial" w:hAnsi="Arial"/>
                <w:sz w:val="22"/>
              </w:rPr>
            </w:pPr>
            <w:r>
              <w:rPr>
                <w:rFonts w:ascii="Arial" w:hAnsi="Arial"/>
                <w:sz w:val="22"/>
              </w:rPr>
              <w:t>arsenic trichloride</w:t>
            </w:r>
          </w:p>
        </w:tc>
        <w:tc>
          <w:tcPr>
            <w:tcW w:w="3048" w:type="dxa"/>
          </w:tcPr>
          <w:p w:rsidR="00842B69" w:rsidRDefault="00842B69" w:rsidP="00EE7C2D">
            <w:pPr>
              <w:numPr>
                <w:ilvl w:val="0"/>
                <w:numId w:val="83"/>
              </w:numPr>
              <w:rPr>
                <w:rFonts w:ascii="Arial" w:hAnsi="Arial"/>
                <w:sz w:val="22"/>
              </w:rPr>
            </w:pPr>
            <w:r>
              <w:rPr>
                <w:rFonts w:ascii="Arial" w:hAnsi="Arial"/>
                <w:sz w:val="22"/>
              </w:rPr>
              <w:t>hydrogen fluoride</w:t>
            </w:r>
          </w:p>
        </w:tc>
      </w:tr>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halogens</w:t>
            </w:r>
          </w:p>
        </w:tc>
        <w:tc>
          <w:tcPr>
            <w:tcW w:w="3048" w:type="dxa"/>
          </w:tcPr>
          <w:p w:rsidR="00842B69" w:rsidRDefault="00842B69" w:rsidP="00EE7C2D">
            <w:pPr>
              <w:numPr>
                <w:ilvl w:val="0"/>
                <w:numId w:val="83"/>
              </w:numPr>
              <w:rPr>
                <w:rFonts w:ascii="Arial" w:hAnsi="Arial"/>
                <w:sz w:val="22"/>
              </w:rPr>
            </w:pPr>
            <w:r>
              <w:rPr>
                <w:rFonts w:ascii="Arial" w:hAnsi="Arial"/>
                <w:sz w:val="22"/>
              </w:rPr>
              <w:t>phosphorus chlorides</w:t>
            </w:r>
          </w:p>
        </w:tc>
        <w:tc>
          <w:tcPr>
            <w:tcW w:w="3048" w:type="dxa"/>
          </w:tcPr>
          <w:p w:rsidR="00842B69" w:rsidRDefault="00842B69" w:rsidP="00EE7C2D">
            <w:pPr>
              <w:numPr>
                <w:ilvl w:val="0"/>
                <w:numId w:val="83"/>
              </w:numPr>
              <w:rPr>
                <w:rFonts w:ascii="Arial" w:hAnsi="Arial"/>
                <w:sz w:val="22"/>
              </w:rPr>
            </w:pPr>
            <w:r>
              <w:rPr>
                <w:rFonts w:ascii="Arial" w:hAnsi="Arial"/>
                <w:sz w:val="22"/>
              </w:rPr>
              <w:t>ozone</w:t>
            </w:r>
          </w:p>
        </w:tc>
      </w:tr>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phosgene</w:t>
            </w:r>
          </w:p>
        </w:tc>
        <w:tc>
          <w:tcPr>
            <w:tcW w:w="3048" w:type="dxa"/>
          </w:tcPr>
          <w:p w:rsidR="00842B69" w:rsidRDefault="00842B69" w:rsidP="00EE7C2D">
            <w:pPr>
              <w:numPr>
                <w:ilvl w:val="0"/>
                <w:numId w:val="83"/>
              </w:numPr>
              <w:rPr>
                <w:rFonts w:ascii="Arial" w:hAnsi="Arial"/>
                <w:sz w:val="22"/>
              </w:rPr>
            </w:pPr>
            <w:r>
              <w:rPr>
                <w:rFonts w:ascii="Arial" w:hAnsi="Arial"/>
                <w:sz w:val="22"/>
              </w:rPr>
              <w:t>alkaline dusts and mists</w:t>
            </w:r>
          </w:p>
        </w:tc>
        <w:tc>
          <w:tcPr>
            <w:tcW w:w="3048" w:type="dxa"/>
          </w:tcPr>
          <w:p w:rsidR="00842B69" w:rsidRDefault="00842B69" w:rsidP="00EE7C2D">
            <w:pPr>
              <w:rPr>
                <w:rFonts w:ascii="Arial" w:hAnsi="Arial"/>
                <w:sz w:val="22"/>
              </w:rPr>
            </w:pPr>
          </w:p>
        </w:tc>
      </w:tr>
    </w:tbl>
    <w:p w:rsidR="00842B69" w:rsidRDefault="00842B69">
      <w:pPr>
        <w:spacing w:before="120"/>
        <w:rPr>
          <w:rFonts w:ascii="Arial" w:hAnsi="Arial"/>
          <w:sz w:val="22"/>
        </w:rPr>
      </w:pPr>
      <w:r>
        <w:rPr>
          <w:rFonts w:ascii="Arial" w:hAnsi="Arial"/>
          <w:sz w:val="22"/>
        </w:rPr>
        <w:t>Irritant</w:t>
      </w:r>
      <w:r w:rsidR="00CB7220">
        <w:rPr>
          <w:rFonts w:ascii="Arial" w:hAnsi="Arial"/>
          <w:sz w:val="22"/>
        </w:rPr>
        <w:fldChar w:fldCharType="begin"/>
      </w:r>
      <w:r>
        <w:instrText xml:space="preserve"> XE "</w:instrText>
      </w:r>
      <w:r>
        <w:rPr>
          <w:rFonts w:ascii="Arial" w:hAnsi="Arial"/>
          <w:sz w:val="22"/>
        </w:rPr>
        <w:instrText>Irritant</w:instrText>
      </w:r>
      <w:r>
        <w:instrText xml:space="preserve">" </w:instrText>
      </w:r>
      <w:r w:rsidR="00CB7220">
        <w:rPr>
          <w:rFonts w:ascii="Arial" w:hAnsi="Arial"/>
          <w:sz w:val="22"/>
        </w:rPr>
        <w:fldChar w:fldCharType="end"/>
      </w:r>
      <w:r>
        <w:rPr>
          <w:rFonts w:ascii="Arial" w:hAnsi="Arial"/>
          <w:sz w:val="22"/>
        </w:rPr>
        <w:t>s can also cause changes in the mechanics of respiration and lung function.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048" w:type="dxa"/>
          </w:tcPr>
          <w:p w:rsidR="00842B69" w:rsidRDefault="00842B69" w:rsidP="00EE7C2D">
            <w:pPr>
              <w:numPr>
                <w:ilvl w:val="0"/>
                <w:numId w:val="84"/>
              </w:numPr>
              <w:rPr>
                <w:rFonts w:ascii="Arial" w:hAnsi="Arial"/>
                <w:sz w:val="22"/>
              </w:rPr>
            </w:pPr>
            <w:r>
              <w:rPr>
                <w:rFonts w:ascii="Arial" w:hAnsi="Arial"/>
                <w:sz w:val="22"/>
              </w:rPr>
              <w:t>sulfur dioxide</w:t>
            </w:r>
          </w:p>
        </w:tc>
        <w:tc>
          <w:tcPr>
            <w:tcW w:w="3048" w:type="dxa"/>
          </w:tcPr>
          <w:p w:rsidR="00842B69" w:rsidRDefault="00842B69" w:rsidP="00EE7C2D">
            <w:pPr>
              <w:numPr>
                <w:ilvl w:val="0"/>
                <w:numId w:val="84"/>
              </w:numPr>
              <w:rPr>
                <w:rFonts w:ascii="Arial" w:hAnsi="Arial"/>
                <w:sz w:val="22"/>
              </w:rPr>
            </w:pPr>
            <w:r>
              <w:rPr>
                <w:rFonts w:ascii="Arial" w:hAnsi="Arial"/>
                <w:sz w:val="22"/>
              </w:rPr>
              <w:t>iodine</w:t>
            </w:r>
          </w:p>
        </w:tc>
        <w:tc>
          <w:tcPr>
            <w:tcW w:w="3048" w:type="dxa"/>
          </w:tcPr>
          <w:p w:rsidR="00842B69" w:rsidRDefault="00842B69" w:rsidP="00EE7C2D">
            <w:pPr>
              <w:numPr>
                <w:ilvl w:val="0"/>
                <w:numId w:val="84"/>
              </w:numPr>
              <w:rPr>
                <w:rFonts w:ascii="Arial" w:hAnsi="Arial"/>
                <w:sz w:val="22"/>
              </w:rPr>
            </w:pPr>
            <w:r>
              <w:rPr>
                <w:rFonts w:ascii="Arial" w:hAnsi="Arial"/>
                <w:sz w:val="22"/>
              </w:rPr>
              <w:t>formic acid</w:t>
            </w:r>
          </w:p>
        </w:tc>
      </w:tr>
      <w:tr w:rsidR="00842B69">
        <w:trPr>
          <w:jc w:val="center"/>
        </w:trPr>
        <w:tc>
          <w:tcPr>
            <w:tcW w:w="3048" w:type="dxa"/>
          </w:tcPr>
          <w:p w:rsidR="00842B69" w:rsidRDefault="00842B69" w:rsidP="00EE7C2D">
            <w:pPr>
              <w:numPr>
                <w:ilvl w:val="0"/>
                <w:numId w:val="84"/>
              </w:numPr>
              <w:rPr>
                <w:rFonts w:ascii="Arial" w:hAnsi="Arial"/>
                <w:sz w:val="22"/>
              </w:rPr>
            </w:pPr>
            <w:r>
              <w:rPr>
                <w:rFonts w:ascii="Arial" w:hAnsi="Arial"/>
                <w:sz w:val="22"/>
              </w:rPr>
              <w:t>formaldehyde</w:t>
            </w:r>
          </w:p>
        </w:tc>
        <w:tc>
          <w:tcPr>
            <w:tcW w:w="3048" w:type="dxa"/>
          </w:tcPr>
          <w:p w:rsidR="00842B69" w:rsidRDefault="00842B69" w:rsidP="00EE7C2D">
            <w:pPr>
              <w:numPr>
                <w:ilvl w:val="0"/>
                <w:numId w:val="84"/>
              </w:numPr>
              <w:rPr>
                <w:rFonts w:ascii="Arial" w:hAnsi="Arial"/>
                <w:sz w:val="22"/>
              </w:rPr>
            </w:pPr>
            <w:r>
              <w:rPr>
                <w:rFonts w:ascii="Arial" w:hAnsi="Arial"/>
                <w:sz w:val="22"/>
              </w:rPr>
              <w:t>acetic acid</w:t>
            </w:r>
          </w:p>
        </w:tc>
        <w:tc>
          <w:tcPr>
            <w:tcW w:w="3048" w:type="dxa"/>
          </w:tcPr>
          <w:p w:rsidR="00842B69" w:rsidRDefault="00842B69" w:rsidP="00EE7C2D">
            <w:pPr>
              <w:numPr>
                <w:ilvl w:val="0"/>
                <w:numId w:val="84"/>
              </w:numPr>
              <w:rPr>
                <w:rFonts w:ascii="Arial" w:hAnsi="Arial"/>
                <w:sz w:val="22"/>
              </w:rPr>
            </w:pPr>
            <w:r>
              <w:rPr>
                <w:rFonts w:ascii="Arial" w:hAnsi="Arial"/>
                <w:sz w:val="22"/>
              </w:rPr>
              <w:t>acrolein</w:t>
            </w:r>
          </w:p>
        </w:tc>
      </w:tr>
      <w:tr w:rsidR="00842B69">
        <w:trPr>
          <w:jc w:val="center"/>
        </w:trPr>
        <w:tc>
          <w:tcPr>
            <w:tcW w:w="3048" w:type="dxa"/>
          </w:tcPr>
          <w:p w:rsidR="00842B69" w:rsidRDefault="00842B69" w:rsidP="00EE7C2D">
            <w:pPr>
              <w:numPr>
                <w:ilvl w:val="0"/>
                <w:numId w:val="84"/>
              </w:numPr>
              <w:rPr>
                <w:rFonts w:ascii="Arial" w:hAnsi="Arial"/>
                <w:sz w:val="22"/>
              </w:rPr>
            </w:pPr>
            <w:r>
              <w:rPr>
                <w:rFonts w:ascii="Arial" w:hAnsi="Arial"/>
                <w:sz w:val="22"/>
              </w:rPr>
              <w:t>sulfuric acid</w:t>
            </w:r>
          </w:p>
        </w:tc>
        <w:tc>
          <w:tcPr>
            <w:tcW w:w="3048" w:type="dxa"/>
          </w:tcPr>
          <w:p w:rsidR="00842B69" w:rsidRDefault="00842B69" w:rsidP="00EE7C2D">
            <w:pPr>
              <w:rPr>
                <w:rFonts w:ascii="Arial" w:hAnsi="Arial"/>
                <w:sz w:val="22"/>
              </w:rPr>
            </w:pPr>
          </w:p>
        </w:tc>
        <w:tc>
          <w:tcPr>
            <w:tcW w:w="3048" w:type="dxa"/>
          </w:tcPr>
          <w:p w:rsidR="00842B69" w:rsidRDefault="00842B69" w:rsidP="00EE7C2D">
            <w:pPr>
              <w:rPr>
                <w:rFonts w:ascii="Arial" w:hAnsi="Arial"/>
                <w:sz w:val="22"/>
              </w:rPr>
            </w:pPr>
          </w:p>
        </w:tc>
      </w:tr>
    </w:tbl>
    <w:p w:rsidR="00842B69" w:rsidRDefault="00842B69">
      <w:pPr>
        <w:spacing w:before="120"/>
        <w:rPr>
          <w:rFonts w:ascii="Arial" w:hAnsi="Arial"/>
          <w:sz w:val="22"/>
        </w:rPr>
      </w:pPr>
      <w:r>
        <w:rPr>
          <w:rFonts w:ascii="Arial" w:hAnsi="Arial"/>
          <w:sz w:val="22"/>
        </w:rPr>
        <w:lastRenderedPageBreak/>
        <w:t>Long term exposure to irritant</w:t>
      </w:r>
      <w:r w:rsidR="00CB7220">
        <w:rPr>
          <w:rFonts w:ascii="Arial" w:hAnsi="Arial"/>
          <w:sz w:val="22"/>
        </w:rPr>
        <w:fldChar w:fldCharType="begin"/>
      </w:r>
      <w:r>
        <w:instrText xml:space="preserve"> XE "</w:instrText>
      </w:r>
      <w:r>
        <w:rPr>
          <w:rFonts w:ascii="Arial" w:hAnsi="Arial"/>
          <w:sz w:val="22"/>
        </w:rPr>
        <w:instrText>irritant</w:instrText>
      </w:r>
      <w:r>
        <w:instrText xml:space="preserve">" </w:instrText>
      </w:r>
      <w:r w:rsidR="00CB7220">
        <w:rPr>
          <w:rFonts w:ascii="Arial" w:hAnsi="Arial"/>
          <w:sz w:val="22"/>
        </w:rPr>
        <w:fldChar w:fldCharType="end"/>
      </w:r>
      <w:r>
        <w:rPr>
          <w:rFonts w:ascii="Arial" w:hAnsi="Arial"/>
          <w:sz w:val="22"/>
        </w:rPr>
        <w:t>s can result in increased mucous secretions and chronic bronchitis.</w:t>
      </w:r>
    </w:p>
    <w:p w:rsidR="00842B69" w:rsidRDefault="00842B69">
      <w:pPr>
        <w:spacing w:before="120"/>
        <w:rPr>
          <w:rFonts w:ascii="Arial" w:hAnsi="Arial"/>
          <w:sz w:val="22"/>
        </w:rPr>
      </w:pPr>
      <w:r>
        <w:rPr>
          <w:rFonts w:ascii="Arial" w:hAnsi="Arial"/>
          <w:sz w:val="22"/>
        </w:rPr>
        <w:t xml:space="preserve">A </w:t>
      </w:r>
      <w:r>
        <w:rPr>
          <w:rFonts w:ascii="Arial" w:hAnsi="Arial"/>
          <w:b/>
          <w:sz w:val="22"/>
        </w:rPr>
        <w:t>primary irritant</w:t>
      </w:r>
      <w:r w:rsidR="00CB7220">
        <w:rPr>
          <w:rFonts w:ascii="Arial" w:hAnsi="Arial"/>
          <w:b/>
          <w:sz w:val="22"/>
        </w:rPr>
        <w:fldChar w:fldCharType="begin"/>
      </w:r>
      <w:r>
        <w:instrText xml:space="preserve"> XE "</w:instrText>
      </w:r>
      <w:r>
        <w:rPr>
          <w:rFonts w:ascii="Arial" w:hAnsi="Arial"/>
          <w:b/>
          <w:sz w:val="22"/>
        </w:rPr>
        <w:instrText>irritant</w:instrText>
      </w:r>
      <w:r>
        <w:instrText xml:space="preserve">" </w:instrText>
      </w:r>
      <w:r w:rsidR="00CB7220">
        <w:rPr>
          <w:rFonts w:ascii="Arial" w:hAnsi="Arial"/>
          <w:b/>
          <w:sz w:val="22"/>
        </w:rPr>
        <w:fldChar w:fldCharType="end"/>
      </w:r>
      <w:r>
        <w:rPr>
          <w:rFonts w:ascii="Arial" w:hAnsi="Arial"/>
          <w:sz w:val="22"/>
        </w:rPr>
        <w:t xml:space="preserve"> exerts no systemic toxic action either because the products formed on the tissue of the respiratory tract are non-toxic or because the irritant action is far in excess of any systemic toxic action.  Example:  hydrogen chloride.</w:t>
      </w:r>
    </w:p>
    <w:p w:rsidR="00842B69" w:rsidRDefault="00842B69">
      <w:pPr>
        <w:spacing w:before="120"/>
        <w:rPr>
          <w:rFonts w:ascii="Arial" w:hAnsi="Arial"/>
          <w:sz w:val="22"/>
        </w:rPr>
      </w:pPr>
      <w:r>
        <w:rPr>
          <w:rFonts w:ascii="Arial" w:hAnsi="Arial"/>
          <w:sz w:val="22"/>
        </w:rPr>
        <w:t xml:space="preserve">A </w:t>
      </w:r>
      <w:r>
        <w:rPr>
          <w:rFonts w:ascii="Arial" w:hAnsi="Arial"/>
          <w:b/>
          <w:sz w:val="22"/>
        </w:rPr>
        <w:t>secondary irritant</w:t>
      </w:r>
      <w:r w:rsidR="00CB7220">
        <w:rPr>
          <w:rFonts w:ascii="Arial" w:hAnsi="Arial"/>
          <w:b/>
          <w:sz w:val="22"/>
        </w:rPr>
        <w:fldChar w:fldCharType="begin"/>
      </w:r>
      <w:r>
        <w:instrText xml:space="preserve"> XE "</w:instrText>
      </w:r>
      <w:r>
        <w:rPr>
          <w:rFonts w:ascii="Arial" w:hAnsi="Arial"/>
          <w:b/>
          <w:sz w:val="22"/>
        </w:rPr>
        <w:instrText>irritant</w:instrText>
      </w:r>
      <w:r>
        <w:instrText xml:space="preserve">" </w:instrText>
      </w:r>
      <w:r w:rsidR="00CB7220">
        <w:rPr>
          <w:rFonts w:ascii="Arial" w:hAnsi="Arial"/>
          <w:b/>
          <w:sz w:val="22"/>
        </w:rPr>
        <w:fldChar w:fldCharType="end"/>
      </w:r>
      <w:r>
        <w:rPr>
          <w:rFonts w:ascii="Arial" w:hAnsi="Arial"/>
          <w:b/>
          <w:sz w:val="22"/>
        </w:rPr>
        <w:t>'s</w:t>
      </w:r>
      <w:r>
        <w:rPr>
          <w:rFonts w:ascii="Arial" w:hAnsi="Arial"/>
          <w:sz w:val="22"/>
        </w:rPr>
        <w:t xml:space="preserve"> effect on mucous membranes is over-shadowed by a systemic effect resulting from absorption.  Examples include hydrogen sulfide and aromatic hydrocarbons.</w:t>
      </w:r>
    </w:p>
    <w:p w:rsidR="00842B69" w:rsidRDefault="00842B69">
      <w:pPr>
        <w:spacing w:before="120"/>
        <w:rPr>
          <w:rFonts w:ascii="Arial" w:hAnsi="Arial"/>
          <w:sz w:val="22"/>
        </w:rPr>
      </w:pPr>
      <w:r>
        <w:rPr>
          <w:rFonts w:ascii="Arial" w:hAnsi="Arial"/>
          <w:sz w:val="22"/>
        </w:rPr>
        <w:t>Exposure to a secondary irritant</w:t>
      </w:r>
      <w:r w:rsidR="00CB7220">
        <w:rPr>
          <w:rFonts w:ascii="Arial" w:hAnsi="Arial"/>
          <w:sz w:val="22"/>
        </w:rPr>
        <w:fldChar w:fldCharType="begin"/>
      </w:r>
      <w:r>
        <w:instrText xml:space="preserve"> XE "</w:instrText>
      </w:r>
      <w:r>
        <w:rPr>
          <w:rFonts w:ascii="Arial" w:hAnsi="Arial"/>
          <w:b/>
          <w:sz w:val="22"/>
        </w:rPr>
        <w:instrText>irritant</w:instrText>
      </w:r>
      <w:r>
        <w:instrText xml:space="preserve">" </w:instrText>
      </w:r>
      <w:r w:rsidR="00CB7220">
        <w:rPr>
          <w:rFonts w:ascii="Arial" w:hAnsi="Arial"/>
          <w:sz w:val="22"/>
        </w:rPr>
        <w:fldChar w:fldCharType="end"/>
      </w:r>
      <w:r>
        <w:rPr>
          <w:rFonts w:ascii="Arial" w:hAnsi="Arial"/>
          <w:sz w:val="22"/>
        </w:rPr>
        <w:t xml:space="preserve"> can result in pulmonary edema, hemorrhage, and tissue necrosis.</w:t>
      </w:r>
    </w:p>
    <w:p w:rsidR="00842B69" w:rsidRDefault="00842B69">
      <w:pPr>
        <w:spacing w:before="120"/>
        <w:rPr>
          <w:rFonts w:ascii="Arial" w:hAnsi="Arial"/>
          <w:sz w:val="22"/>
        </w:rPr>
      </w:pPr>
      <w:r>
        <w:rPr>
          <w:rFonts w:ascii="Arial" w:hAnsi="Arial"/>
          <w:b/>
          <w:sz w:val="22"/>
        </w:rPr>
        <w:t>Corrosives</w:t>
      </w:r>
      <w:r w:rsidR="00CB7220">
        <w:rPr>
          <w:rFonts w:ascii="Arial" w:hAnsi="Arial"/>
          <w:b/>
          <w:sz w:val="22"/>
        </w:rPr>
        <w:fldChar w:fldCharType="begin"/>
      </w:r>
      <w:r>
        <w:instrText xml:space="preserve"> XE "</w:instrText>
      </w:r>
      <w:r>
        <w:rPr>
          <w:b/>
        </w:rPr>
        <w:instrText>Corrosives</w:instrText>
      </w:r>
      <w:r>
        <w:instrText xml:space="preserve">" </w:instrText>
      </w:r>
      <w:r w:rsidR="00CB7220">
        <w:rPr>
          <w:rFonts w:ascii="Arial" w:hAnsi="Arial"/>
          <w:b/>
          <w:sz w:val="22"/>
        </w:rPr>
        <w:fldChar w:fldCharType="end"/>
      </w:r>
      <w:r>
        <w:rPr>
          <w:rFonts w:ascii="Arial" w:hAnsi="Arial"/>
          <w:sz w:val="22"/>
        </w:rPr>
        <w:t xml:space="preserve"> are chemicals which may cause visible destruction of or irreversible alterations in living tissue by chemical action at the site of contact.  Examples include sulfuric acid, potassium hydroxide, chromic acid, and sodium hydroxide</w:t>
      </w:r>
    </w:p>
    <w:p w:rsidR="00842B69" w:rsidRDefault="00842B69">
      <w:pPr>
        <w:spacing w:before="120"/>
        <w:rPr>
          <w:rFonts w:ascii="Arial" w:hAnsi="Arial"/>
          <w:sz w:val="22"/>
        </w:rPr>
      </w:pPr>
      <w:r>
        <w:rPr>
          <w:rFonts w:ascii="Arial" w:hAnsi="Arial"/>
          <w:b/>
          <w:sz w:val="22"/>
        </w:rPr>
        <w:t>Asphyxiant</w:t>
      </w:r>
      <w:r w:rsidR="00CB7220">
        <w:rPr>
          <w:rFonts w:ascii="Arial" w:hAnsi="Arial"/>
          <w:b/>
          <w:sz w:val="22"/>
        </w:rPr>
        <w:fldChar w:fldCharType="begin"/>
      </w:r>
      <w:r>
        <w:instrText xml:space="preserve"> XE "</w:instrText>
      </w:r>
      <w:r>
        <w:rPr>
          <w:rFonts w:ascii="Arial" w:hAnsi="Arial"/>
          <w:b/>
          <w:sz w:val="22"/>
        </w:rPr>
        <w:instrText>Asphyxiant</w:instrText>
      </w:r>
      <w:r>
        <w:instrText xml:space="preserve">" </w:instrText>
      </w:r>
      <w:r w:rsidR="00CB7220">
        <w:rPr>
          <w:rFonts w:ascii="Arial" w:hAnsi="Arial"/>
          <w:b/>
          <w:sz w:val="22"/>
        </w:rPr>
        <w:fldChar w:fldCharType="end"/>
      </w:r>
      <w:r>
        <w:rPr>
          <w:rFonts w:ascii="Arial" w:hAnsi="Arial"/>
          <w:b/>
          <w:sz w:val="22"/>
        </w:rPr>
        <w:t>s</w:t>
      </w:r>
      <w:r>
        <w:rPr>
          <w:rFonts w:ascii="Arial" w:hAnsi="Arial"/>
          <w:sz w:val="22"/>
        </w:rPr>
        <w:t xml:space="preserve"> have the ability to deprive tissue of oxygen.</w:t>
      </w:r>
    </w:p>
    <w:p w:rsidR="00842B69" w:rsidRDefault="00842B69">
      <w:pPr>
        <w:spacing w:before="120"/>
        <w:ind w:left="360"/>
        <w:rPr>
          <w:rFonts w:ascii="Arial" w:hAnsi="Arial"/>
          <w:sz w:val="22"/>
        </w:rPr>
      </w:pPr>
      <w:r>
        <w:rPr>
          <w:rFonts w:ascii="Arial" w:hAnsi="Arial"/>
          <w:b/>
          <w:sz w:val="22"/>
        </w:rPr>
        <w:t>Simple asphyxiant</w:t>
      </w:r>
      <w:r w:rsidR="00CB7220">
        <w:rPr>
          <w:rFonts w:ascii="Arial" w:hAnsi="Arial"/>
          <w:b/>
          <w:sz w:val="22"/>
        </w:rPr>
        <w:fldChar w:fldCharType="begin"/>
      </w:r>
      <w:r>
        <w:instrText xml:space="preserve"> XE "</w:instrText>
      </w:r>
      <w:r>
        <w:rPr>
          <w:rFonts w:ascii="Arial" w:hAnsi="Arial"/>
          <w:b/>
          <w:sz w:val="22"/>
        </w:rPr>
        <w:instrText>asphyxiant</w:instrText>
      </w:r>
      <w:r>
        <w:instrText xml:space="preserve">" </w:instrText>
      </w:r>
      <w:r w:rsidR="00CB7220">
        <w:rPr>
          <w:rFonts w:ascii="Arial" w:hAnsi="Arial"/>
          <w:b/>
          <w:sz w:val="22"/>
        </w:rPr>
        <w:fldChar w:fldCharType="end"/>
      </w:r>
      <w:r>
        <w:rPr>
          <w:rFonts w:ascii="Arial" w:hAnsi="Arial"/>
          <w:b/>
          <w:sz w:val="22"/>
        </w:rPr>
        <w:t>s</w:t>
      </w:r>
      <w:r>
        <w:rPr>
          <w:rFonts w:ascii="Arial" w:hAnsi="Arial"/>
          <w:sz w:val="22"/>
        </w:rPr>
        <w:t xml:space="preserve"> are inert gases that displace oxygen.  Examples include, nitrogen. nitrous oxide, carbon dioxide, hydrogen, and helium.</w:t>
      </w:r>
    </w:p>
    <w:p w:rsidR="00842B69" w:rsidRDefault="00842B69">
      <w:pPr>
        <w:ind w:left="360"/>
        <w:rPr>
          <w:rFonts w:ascii="Arial" w:hAnsi="Arial"/>
          <w:sz w:val="22"/>
        </w:rPr>
      </w:pPr>
      <w:r>
        <w:rPr>
          <w:rFonts w:ascii="Arial" w:hAnsi="Arial"/>
          <w:b/>
          <w:sz w:val="22"/>
        </w:rPr>
        <w:t>Chemical asphyxiants</w:t>
      </w:r>
      <w:r>
        <w:rPr>
          <w:rFonts w:ascii="Arial" w:hAnsi="Arial"/>
          <w:sz w:val="22"/>
        </w:rPr>
        <w:t xml:space="preserve"> have as their specific toxic action rendering the body incapable of utilizing an adequate oxygen supply.  They are toxic at very low concentrations (few ppm).  Examples include carbon monoxide and hydrogen cyanide.</w:t>
      </w:r>
    </w:p>
    <w:p w:rsidR="00842B69" w:rsidRDefault="00842B69">
      <w:pPr>
        <w:spacing w:before="120"/>
        <w:rPr>
          <w:rFonts w:ascii="Arial" w:hAnsi="Arial"/>
          <w:sz w:val="22"/>
        </w:rPr>
      </w:pPr>
      <w:r>
        <w:rPr>
          <w:rFonts w:ascii="Arial" w:hAnsi="Arial"/>
          <w:b/>
          <w:sz w:val="22"/>
        </w:rPr>
        <w:t>Primary anesthetics</w:t>
      </w:r>
      <w:r>
        <w:rPr>
          <w:rFonts w:ascii="Arial" w:hAnsi="Arial"/>
          <w:sz w:val="22"/>
        </w:rPr>
        <w:t xml:space="preserve"> have a depressant effect upon the central nervous system, particularly the brain.  Examples include halogenated hydrocarbons, ether, and alcohols.</w:t>
      </w:r>
    </w:p>
    <w:p w:rsidR="00842B69" w:rsidRDefault="00842B69">
      <w:pPr>
        <w:spacing w:before="120"/>
        <w:rPr>
          <w:rFonts w:ascii="Arial" w:hAnsi="Arial"/>
          <w:sz w:val="22"/>
        </w:rPr>
      </w:pPr>
      <w:r>
        <w:rPr>
          <w:rFonts w:ascii="Arial" w:hAnsi="Arial"/>
          <w:b/>
          <w:sz w:val="22"/>
        </w:rPr>
        <w:t>Hepatotoxic</w:t>
      </w:r>
      <w:r w:rsidR="00CB7220">
        <w:rPr>
          <w:rFonts w:ascii="Arial" w:hAnsi="Arial"/>
          <w:b/>
          <w:sz w:val="22"/>
        </w:rPr>
        <w:fldChar w:fldCharType="begin"/>
      </w:r>
      <w:r>
        <w:instrText xml:space="preserve"> XE "</w:instrText>
      </w:r>
      <w:r>
        <w:rPr>
          <w:rFonts w:ascii="Arial" w:hAnsi="Arial"/>
          <w:b/>
          <w:sz w:val="22"/>
        </w:rPr>
        <w:instrText>Hepatotoxic</w:instrText>
      </w:r>
      <w:r>
        <w:instrText xml:space="preserve">" </w:instrText>
      </w:r>
      <w:r w:rsidR="00CB7220">
        <w:rPr>
          <w:rFonts w:ascii="Arial" w:hAnsi="Arial"/>
          <w:b/>
          <w:sz w:val="22"/>
        </w:rPr>
        <w:fldChar w:fldCharType="end"/>
      </w:r>
      <w:r>
        <w:rPr>
          <w:rFonts w:ascii="Arial" w:hAnsi="Arial"/>
          <w:b/>
          <w:sz w:val="22"/>
        </w:rPr>
        <w:t xml:space="preserve"> agents</w:t>
      </w:r>
      <w:r>
        <w:rPr>
          <w:rFonts w:ascii="Arial" w:hAnsi="Arial"/>
          <w:sz w:val="22"/>
        </w:rPr>
        <w:t xml:space="preserve"> cause damage to the liver.  Examples include carbon tetrachloride, nitrosamines, and tetrachloroethane.</w:t>
      </w:r>
    </w:p>
    <w:p w:rsidR="00842B69" w:rsidRDefault="00842B69">
      <w:pPr>
        <w:spacing w:before="120"/>
        <w:rPr>
          <w:rFonts w:ascii="Arial" w:hAnsi="Arial"/>
          <w:sz w:val="22"/>
        </w:rPr>
      </w:pPr>
      <w:r>
        <w:rPr>
          <w:rFonts w:ascii="Arial" w:hAnsi="Arial"/>
          <w:b/>
          <w:sz w:val="22"/>
        </w:rPr>
        <w:t>Nephrotoxic agents</w:t>
      </w:r>
      <w:r w:rsidR="00CB7220">
        <w:rPr>
          <w:rFonts w:ascii="Arial" w:hAnsi="Arial"/>
          <w:b/>
          <w:sz w:val="22"/>
        </w:rPr>
        <w:fldChar w:fldCharType="begin"/>
      </w:r>
      <w:r>
        <w:instrText xml:space="preserve"> XE "</w:instrText>
      </w:r>
      <w:r>
        <w:rPr>
          <w:rFonts w:ascii="Arial" w:hAnsi="Arial"/>
          <w:b/>
          <w:sz w:val="22"/>
        </w:rPr>
        <w:instrText>Nephrotoxic agents</w:instrText>
      </w:r>
      <w:r>
        <w:instrText xml:space="preserve">" </w:instrText>
      </w:r>
      <w:r w:rsidR="00CB7220">
        <w:rPr>
          <w:rFonts w:ascii="Arial" w:hAnsi="Arial"/>
          <w:b/>
          <w:sz w:val="22"/>
        </w:rPr>
        <w:fldChar w:fldCharType="end"/>
      </w:r>
      <w:r>
        <w:rPr>
          <w:rFonts w:ascii="Arial" w:hAnsi="Arial"/>
          <w:sz w:val="22"/>
        </w:rPr>
        <w:t xml:space="preserve"> damage the kidneys.  Examples include halogenated hydrocarbons and uranium compounds.</w:t>
      </w:r>
    </w:p>
    <w:p w:rsidR="00842B69" w:rsidRDefault="00842B69">
      <w:pPr>
        <w:spacing w:before="120"/>
        <w:rPr>
          <w:rFonts w:ascii="Arial" w:hAnsi="Arial"/>
          <w:sz w:val="22"/>
        </w:rPr>
      </w:pPr>
      <w:r>
        <w:rPr>
          <w:rFonts w:ascii="Arial" w:hAnsi="Arial"/>
          <w:b/>
          <w:sz w:val="22"/>
        </w:rPr>
        <w:t>Neurotoxic agents</w:t>
      </w:r>
      <w:r w:rsidR="00CB7220">
        <w:rPr>
          <w:rFonts w:ascii="Arial" w:hAnsi="Arial"/>
          <w:b/>
          <w:sz w:val="22"/>
        </w:rPr>
        <w:fldChar w:fldCharType="begin"/>
      </w:r>
      <w:r>
        <w:instrText xml:space="preserve"> XE "</w:instrText>
      </w:r>
      <w:r>
        <w:rPr>
          <w:rFonts w:ascii="Arial" w:hAnsi="Arial"/>
          <w:b/>
          <w:sz w:val="22"/>
        </w:rPr>
        <w:instrText>Neurotoxic agents</w:instrText>
      </w:r>
      <w:r>
        <w:instrText xml:space="preserve">" </w:instrText>
      </w:r>
      <w:r w:rsidR="00CB7220">
        <w:rPr>
          <w:rFonts w:ascii="Arial" w:hAnsi="Arial"/>
          <w:b/>
          <w:sz w:val="22"/>
        </w:rPr>
        <w:fldChar w:fldCharType="end"/>
      </w:r>
      <w:r>
        <w:rPr>
          <w:rFonts w:ascii="Arial" w:hAnsi="Arial"/>
          <w:sz w:val="22"/>
        </w:rPr>
        <w:t xml:space="preserve"> damage the nervous system.  The nervous system is especially sensitive to organometallic compounds and certain sulfide compounds.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048" w:type="dxa"/>
          </w:tcPr>
          <w:p w:rsidR="00842B69" w:rsidRDefault="00842B69" w:rsidP="00EE7C2D">
            <w:pPr>
              <w:numPr>
                <w:ilvl w:val="0"/>
                <w:numId w:val="82"/>
              </w:numPr>
              <w:rPr>
                <w:rFonts w:ascii="Arial" w:hAnsi="Arial"/>
                <w:sz w:val="22"/>
              </w:rPr>
            </w:pPr>
            <w:r>
              <w:rPr>
                <w:rFonts w:ascii="Arial" w:hAnsi="Arial"/>
                <w:sz w:val="22"/>
              </w:rPr>
              <w:t>trialkyl tin compounds</w:t>
            </w:r>
          </w:p>
        </w:tc>
        <w:tc>
          <w:tcPr>
            <w:tcW w:w="3048" w:type="dxa"/>
          </w:tcPr>
          <w:p w:rsidR="00842B69" w:rsidRDefault="00842B69" w:rsidP="00EE7C2D">
            <w:pPr>
              <w:numPr>
                <w:ilvl w:val="0"/>
                <w:numId w:val="82"/>
              </w:numPr>
              <w:rPr>
                <w:rFonts w:ascii="Arial" w:hAnsi="Arial"/>
                <w:sz w:val="22"/>
              </w:rPr>
            </w:pPr>
            <w:r>
              <w:rPr>
                <w:rFonts w:ascii="Arial" w:hAnsi="Arial"/>
                <w:sz w:val="22"/>
              </w:rPr>
              <w:t>insecticides</w:t>
            </w:r>
          </w:p>
        </w:tc>
        <w:tc>
          <w:tcPr>
            <w:tcW w:w="3048" w:type="dxa"/>
          </w:tcPr>
          <w:p w:rsidR="00842B69" w:rsidRDefault="00842B69" w:rsidP="00EE7C2D">
            <w:pPr>
              <w:numPr>
                <w:ilvl w:val="0"/>
                <w:numId w:val="82"/>
              </w:numPr>
              <w:rPr>
                <w:rFonts w:ascii="Arial" w:hAnsi="Arial"/>
                <w:sz w:val="22"/>
              </w:rPr>
            </w:pPr>
            <w:r>
              <w:rPr>
                <w:rFonts w:ascii="Arial" w:hAnsi="Arial"/>
                <w:sz w:val="22"/>
              </w:rPr>
              <w:t>thallium</w:t>
            </w:r>
          </w:p>
        </w:tc>
      </w:tr>
      <w:tr w:rsidR="00842B69">
        <w:trPr>
          <w:jc w:val="center"/>
        </w:trPr>
        <w:tc>
          <w:tcPr>
            <w:tcW w:w="3048" w:type="dxa"/>
          </w:tcPr>
          <w:p w:rsidR="00842B69" w:rsidRDefault="00842B69" w:rsidP="00EE7C2D">
            <w:pPr>
              <w:numPr>
                <w:ilvl w:val="0"/>
                <w:numId w:val="82"/>
              </w:numPr>
              <w:rPr>
                <w:rFonts w:ascii="Arial" w:hAnsi="Arial"/>
                <w:sz w:val="22"/>
              </w:rPr>
            </w:pPr>
            <w:r>
              <w:rPr>
                <w:rFonts w:ascii="Arial" w:hAnsi="Arial"/>
                <w:sz w:val="22"/>
              </w:rPr>
              <w:t>methyl mercury</w:t>
            </w:r>
            <w:r w:rsidR="00CB7220">
              <w:rPr>
                <w:rFonts w:ascii="Arial" w:hAnsi="Arial"/>
                <w:sz w:val="22"/>
              </w:rPr>
              <w:fldChar w:fldCharType="begin"/>
            </w:r>
            <w:r>
              <w:instrText xml:space="preserve"> XE "mercury" </w:instrText>
            </w:r>
            <w:r w:rsidR="00CB7220">
              <w:rPr>
                <w:rFonts w:ascii="Arial" w:hAnsi="Arial"/>
                <w:sz w:val="22"/>
              </w:rPr>
              <w:fldChar w:fldCharType="end"/>
            </w:r>
          </w:p>
        </w:tc>
        <w:tc>
          <w:tcPr>
            <w:tcW w:w="3048" w:type="dxa"/>
          </w:tcPr>
          <w:p w:rsidR="00842B69" w:rsidRDefault="00842B69" w:rsidP="00EE7C2D">
            <w:pPr>
              <w:numPr>
                <w:ilvl w:val="0"/>
                <w:numId w:val="82"/>
              </w:numPr>
              <w:rPr>
                <w:rFonts w:ascii="Arial" w:hAnsi="Arial"/>
                <w:sz w:val="22"/>
              </w:rPr>
            </w:pPr>
            <w:r>
              <w:rPr>
                <w:rFonts w:ascii="Arial" w:hAnsi="Arial"/>
                <w:sz w:val="22"/>
              </w:rPr>
              <w:t>tetraethyl lead</w:t>
            </w:r>
          </w:p>
        </w:tc>
        <w:tc>
          <w:tcPr>
            <w:tcW w:w="3048" w:type="dxa"/>
          </w:tcPr>
          <w:p w:rsidR="00842B69" w:rsidRDefault="00842B69" w:rsidP="00EE7C2D">
            <w:pPr>
              <w:numPr>
                <w:ilvl w:val="0"/>
                <w:numId w:val="82"/>
              </w:numPr>
              <w:rPr>
                <w:rFonts w:ascii="Arial" w:hAnsi="Arial"/>
                <w:sz w:val="22"/>
              </w:rPr>
            </w:pPr>
            <w:r>
              <w:rPr>
                <w:rFonts w:ascii="Arial" w:hAnsi="Arial"/>
                <w:sz w:val="22"/>
              </w:rPr>
              <w:t>manganese</w:t>
            </w:r>
          </w:p>
        </w:tc>
      </w:tr>
      <w:tr w:rsidR="00842B69">
        <w:trPr>
          <w:jc w:val="center"/>
        </w:trPr>
        <w:tc>
          <w:tcPr>
            <w:tcW w:w="3048" w:type="dxa"/>
          </w:tcPr>
          <w:p w:rsidR="00842B69" w:rsidRDefault="00842B69" w:rsidP="00EE7C2D">
            <w:pPr>
              <w:numPr>
                <w:ilvl w:val="0"/>
                <w:numId w:val="82"/>
              </w:numPr>
              <w:rPr>
                <w:rFonts w:ascii="Arial" w:hAnsi="Arial"/>
                <w:sz w:val="22"/>
              </w:rPr>
            </w:pPr>
            <w:r>
              <w:rPr>
                <w:rFonts w:ascii="Arial" w:hAnsi="Arial"/>
                <w:sz w:val="22"/>
              </w:rPr>
              <w:t>organic phosphorus</w:t>
            </w:r>
          </w:p>
        </w:tc>
        <w:tc>
          <w:tcPr>
            <w:tcW w:w="3048" w:type="dxa"/>
          </w:tcPr>
          <w:p w:rsidR="00842B69" w:rsidRDefault="00842B69" w:rsidP="00EE7C2D">
            <w:pPr>
              <w:numPr>
                <w:ilvl w:val="0"/>
                <w:numId w:val="82"/>
              </w:numPr>
              <w:rPr>
                <w:rFonts w:ascii="Arial" w:hAnsi="Arial"/>
                <w:sz w:val="22"/>
              </w:rPr>
            </w:pPr>
            <w:r>
              <w:rPr>
                <w:rFonts w:ascii="Arial" w:hAnsi="Arial"/>
                <w:sz w:val="22"/>
              </w:rPr>
              <w:t>carbon disulfide</w:t>
            </w:r>
          </w:p>
        </w:tc>
        <w:tc>
          <w:tcPr>
            <w:tcW w:w="3048" w:type="dxa"/>
          </w:tcPr>
          <w:p w:rsidR="00842B69" w:rsidRDefault="00842B69" w:rsidP="00EE7C2D">
            <w:pPr>
              <w:rPr>
                <w:rFonts w:ascii="Arial" w:hAnsi="Arial"/>
                <w:sz w:val="22"/>
              </w:rPr>
            </w:pPr>
          </w:p>
        </w:tc>
      </w:tr>
    </w:tbl>
    <w:p w:rsidR="00842B69" w:rsidRDefault="00842B69">
      <w:pPr>
        <w:tabs>
          <w:tab w:val="left" w:pos="288"/>
          <w:tab w:val="left" w:pos="576"/>
          <w:tab w:val="left" w:pos="4320"/>
          <w:tab w:val="left" w:pos="4608"/>
        </w:tabs>
        <w:spacing w:before="120"/>
        <w:rPr>
          <w:rFonts w:ascii="Arial" w:hAnsi="Arial"/>
          <w:sz w:val="22"/>
        </w:rPr>
      </w:pPr>
      <w:r>
        <w:rPr>
          <w:rFonts w:ascii="Arial" w:hAnsi="Arial"/>
          <w:b/>
          <w:sz w:val="22"/>
        </w:rPr>
        <w:t>Some toxic agents</w:t>
      </w:r>
      <w:r w:rsidR="00CB7220">
        <w:rPr>
          <w:rFonts w:ascii="Arial" w:hAnsi="Arial"/>
          <w:b/>
          <w:sz w:val="22"/>
        </w:rPr>
        <w:fldChar w:fldCharType="begin"/>
      </w:r>
      <w:r>
        <w:instrText xml:space="preserve"> XE "</w:instrText>
      </w:r>
      <w:r>
        <w:rPr>
          <w:rFonts w:ascii="Arial" w:hAnsi="Arial"/>
          <w:b/>
          <w:sz w:val="22"/>
        </w:rPr>
        <w:instrText>toxic agents</w:instrText>
      </w:r>
      <w:r>
        <w:instrText xml:space="preserve">" </w:instrText>
      </w:r>
      <w:r w:rsidR="00CB7220">
        <w:rPr>
          <w:rFonts w:ascii="Arial" w:hAnsi="Arial"/>
          <w:b/>
          <w:sz w:val="22"/>
        </w:rPr>
        <w:fldChar w:fldCharType="end"/>
      </w:r>
      <w:r>
        <w:rPr>
          <w:rFonts w:ascii="Arial" w:hAnsi="Arial"/>
          <w:b/>
          <w:sz w:val="22"/>
        </w:rPr>
        <w:t xml:space="preserve"> act on the blood or hematopoietic system</w:t>
      </w:r>
      <w:r>
        <w:rPr>
          <w:rFonts w:ascii="Arial" w:hAnsi="Arial"/>
          <w:sz w:val="22"/>
        </w:rPr>
        <w:t>.  The blood cells can be directly affected or bone marrow can be damaged.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nitrites</w:t>
            </w:r>
          </w:p>
        </w:tc>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benzene</w:t>
            </w:r>
          </w:p>
        </w:tc>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nitrobenzene</w:t>
            </w:r>
          </w:p>
        </w:tc>
      </w:tr>
      <w:tr w:rsidR="00842B69">
        <w:trPr>
          <w:jc w:val="center"/>
        </w:trPr>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toluidine</w:t>
            </w:r>
          </w:p>
        </w:tc>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aniline</w:t>
            </w:r>
          </w:p>
        </w:tc>
        <w:tc>
          <w:tcPr>
            <w:tcW w:w="3048" w:type="dxa"/>
          </w:tcPr>
          <w:p w:rsidR="00842B69" w:rsidRDefault="00842B69" w:rsidP="00EE7C2D">
            <w:pPr>
              <w:tabs>
                <w:tab w:val="left" w:pos="360"/>
                <w:tab w:val="left" w:pos="4320"/>
                <w:tab w:val="left" w:pos="4608"/>
              </w:tabs>
              <w:rPr>
                <w:rFonts w:ascii="Arial" w:hAnsi="Arial"/>
                <w:sz w:val="22"/>
              </w:rPr>
            </w:pPr>
          </w:p>
        </w:tc>
      </w:tr>
    </w:tbl>
    <w:p w:rsidR="00842B69" w:rsidRDefault="00842B69">
      <w:pPr>
        <w:tabs>
          <w:tab w:val="left" w:pos="288"/>
          <w:tab w:val="left" w:pos="576"/>
          <w:tab w:val="left" w:pos="4320"/>
          <w:tab w:val="left" w:pos="4608"/>
        </w:tabs>
        <w:spacing w:before="120"/>
        <w:rPr>
          <w:rFonts w:ascii="Arial" w:hAnsi="Arial"/>
          <w:sz w:val="22"/>
        </w:rPr>
      </w:pPr>
      <w:r>
        <w:rPr>
          <w:rFonts w:ascii="Arial" w:hAnsi="Arial"/>
          <w:b/>
          <w:sz w:val="22"/>
        </w:rPr>
        <w:t>There are toxic agents</w:t>
      </w:r>
      <w:r w:rsidR="00CB7220">
        <w:rPr>
          <w:rFonts w:ascii="Arial" w:hAnsi="Arial"/>
          <w:b/>
          <w:sz w:val="22"/>
        </w:rPr>
        <w:fldChar w:fldCharType="begin"/>
      </w:r>
      <w:r>
        <w:instrText xml:space="preserve"> XE "</w:instrText>
      </w:r>
      <w:r>
        <w:rPr>
          <w:rFonts w:ascii="Arial" w:hAnsi="Arial"/>
          <w:b/>
          <w:sz w:val="22"/>
        </w:rPr>
        <w:instrText>toxic agents</w:instrText>
      </w:r>
      <w:r>
        <w:instrText xml:space="preserve">" </w:instrText>
      </w:r>
      <w:r w:rsidR="00CB7220">
        <w:rPr>
          <w:rFonts w:ascii="Arial" w:hAnsi="Arial"/>
          <w:b/>
          <w:sz w:val="22"/>
        </w:rPr>
        <w:fldChar w:fldCharType="end"/>
      </w:r>
      <w:r>
        <w:rPr>
          <w:rFonts w:ascii="Arial" w:hAnsi="Arial"/>
          <w:b/>
          <w:sz w:val="22"/>
        </w:rPr>
        <w:t xml:space="preserve"> that produce damage of the pulmonary tissue (lungs) but not by immediate irritant</w:t>
      </w:r>
      <w:r w:rsidR="00CB7220">
        <w:rPr>
          <w:rFonts w:ascii="Arial" w:hAnsi="Arial"/>
          <w:b/>
          <w:sz w:val="22"/>
        </w:rPr>
        <w:fldChar w:fldCharType="begin"/>
      </w:r>
      <w:r>
        <w:instrText xml:space="preserve"> XE "</w:instrText>
      </w:r>
      <w:r>
        <w:rPr>
          <w:rFonts w:ascii="Arial" w:hAnsi="Arial"/>
          <w:b/>
          <w:sz w:val="22"/>
        </w:rPr>
        <w:instrText>irritant</w:instrText>
      </w:r>
      <w:r>
        <w:instrText xml:space="preserve">" </w:instrText>
      </w:r>
      <w:r w:rsidR="00CB7220">
        <w:rPr>
          <w:rFonts w:ascii="Arial" w:hAnsi="Arial"/>
          <w:b/>
          <w:sz w:val="22"/>
        </w:rPr>
        <w:fldChar w:fldCharType="end"/>
      </w:r>
      <w:r>
        <w:rPr>
          <w:rFonts w:ascii="Arial" w:hAnsi="Arial"/>
          <w:b/>
          <w:sz w:val="22"/>
        </w:rPr>
        <w:t xml:space="preserve"> action.</w:t>
      </w:r>
      <w:r>
        <w:rPr>
          <w:rFonts w:ascii="Arial" w:hAnsi="Arial"/>
          <w:sz w:val="22"/>
        </w:rPr>
        <w:t xml:space="preserve">  Fibrotic changes can be caused by free crystalline silica and asbestos.  Other dusts can cause a restrictive disease called pneumoconiosis.  Examples include coal dust, cotton dust and wood dusts.</w:t>
      </w:r>
    </w:p>
    <w:p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t xml:space="preserve">A </w:t>
      </w:r>
      <w:r>
        <w:rPr>
          <w:rFonts w:ascii="Arial" w:hAnsi="Arial"/>
          <w:b/>
          <w:sz w:val="22"/>
        </w:rPr>
        <w:t>carcinogen</w:t>
      </w:r>
      <w:r w:rsidR="00CB7220">
        <w:rPr>
          <w:rFonts w:ascii="Arial" w:hAnsi="Arial"/>
          <w:b/>
          <w:sz w:val="22"/>
        </w:rPr>
        <w:fldChar w:fldCharType="begin"/>
      </w:r>
      <w:r>
        <w:instrText xml:space="preserve"> XE "</w:instrText>
      </w:r>
      <w:r>
        <w:rPr>
          <w:rFonts w:ascii="Arial" w:hAnsi="Arial"/>
          <w:sz w:val="22"/>
        </w:rPr>
        <w:instrText>carcinogen</w:instrText>
      </w:r>
      <w:r>
        <w:instrText xml:space="preserve">" </w:instrText>
      </w:r>
      <w:r w:rsidR="00CB7220">
        <w:rPr>
          <w:rFonts w:ascii="Arial" w:hAnsi="Arial"/>
          <w:b/>
          <w:sz w:val="22"/>
        </w:rPr>
        <w:fldChar w:fldCharType="end"/>
      </w:r>
      <w:r>
        <w:rPr>
          <w:rFonts w:ascii="Arial" w:hAnsi="Arial"/>
          <w:sz w:val="22"/>
        </w:rPr>
        <w:t xml:space="preserve"> commonly describes any agent or mixture which contains an agent that can initiate or speed the development of malignant or potentially malignant tumors or malignant neoplastic proliferation of cells.  Known human carcinogens</w:t>
      </w:r>
      <w:r w:rsidR="00CB7220">
        <w:rPr>
          <w:rFonts w:ascii="Arial" w:hAnsi="Arial"/>
          <w:sz w:val="22"/>
        </w:rPr>
        <w:fldChar w:fldCharType="begin"/>
      </w:r>
      <w:r>
        <w:instrText xml:space="preserve"> XE "</w:instrText>
      </w:r>
      <w:r>
        <w:rPr>
          <w:rFonts w:ascii="Arial" w:hAnsi="Arial"/>
          <w:sz w:val="22"/>
        </w:rPr>
        <w:instrText>carcinogens</w:instrText>
      </w:r>
      <w:r>
        <w:instrText xml:space="preserve">" </w:instrText>
      </w:r>
      <w:r w:rsidR="00CB7220">
        <w:rPr>
          <w:rFonts w:ascii="Arial" w:hAnsi="Arial"/>
          <w:sz w:val="22"/>
        </w:rPr>
        <w:fldChar w:fldCharType="end"/>
      </w:r>
      <w:r>
        <w:rPr>
          <w:rFonts w:ascii="Arial" w:hAnsi="Arial"/>
          <w:sz w:val="22"/>
        </w:rPr>
        <w:t xml:space="preserve">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asbestos</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ethylene oxide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coal tar pitch volatiles</w:t>
            </w:r>
          </w:p>
        </w:tc>
      </w:tr>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alpha-napthylamine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N-nitrosodimethylamine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4-nitrobiphenyl</w:t>
            </w:r>
          </w:p>
        </w:tc>
      </w:tr>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3,3'-dichlorobenzidine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inorganic arsenic</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methyl chloromethyl ether</w:t>
            </w:r>
          </w:p>
        </w:tc>
      </w:tr>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vinyl chloride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1,2-dibromo-3-chloropropane (DBCP)</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bis-chloromethyl ether</w:t>
            </w:r>
          </w:p>
        </w:tc>
      </w:tr>
    </w:tbl>
    <w:p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lastRenderedPageBreak/>
        <w:t xml:space="preserve">A </w:t>
      </w:r>
      <w:r>
        <w:rPr>
          <w:rFonts w:ascii="Arial" w:hAnsi="Arial"/>
          <w:b/>
          <w:sz w:val="22"/>
        </w:rPr>
        <w:t>mutagen</w:t>
      </w:r>
      <w:r>
        <w:rPr>
          <w:rFonts w:ascii="Arial" w:hAnsi="Arial"/>
          <w:sz w:val="22"/>
        </w:rPr>
        <w:t xml:space="preserve"> affects the chromosome chains of exposed cells.  The effect is hereditary and becomes part of the genetic pool passed on to future generations.</w:t>
      </w:r>
    </w:p>
    <w:p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t xml:space="preserve">A </w:t>
      </w:r>
      <w:r>
        <w:rPr>
          <w:rFonts w:ascii="Arial" w:hAnsi="Arial"/>
          <w:b/>
          <w:sz w:val="22"/>
        </w:rPr>
        <w:t>teratogen</w:t>
      </w:r>
      <w:r w:rsidR="00CB7220">
        <w:rPr>
          <w:rFonts w:ascii="Arial" w:hAnsi="Arial"/>
          <w:b/>
          <w:sz w:val="22"/>
        </w:rPr>
        <w:fldChar w:fldCharType="begin"/>
      </w:r>
      <w:r>
        <w:instrText xml:space="preserve"> XE "</w:instrText>
      </w:r>
      <w:r>
        <w:rPr>
          <w:rFonts w:ascii="Arial" w:hAnsi="Arial"/>
          <w:b/>
          <w:sz w:val="22"/>
        </w:rPr>
        <w:instrText>teratogen</w:instrText>
      </w:r>
      <w:r>
        <w:instrText xml:space="preserve">" </w:instrText>
      </w:r>
      <w:r w:rsidR="00CB7220">
        <w:rPr>
          <w:rFonts w:ascii="Arial" w:hAnsi="Arial"/>
          <w:b/>
          <w:sz w:val="22"/>
        </w:rPr>
        <w:fldChar w:fldCharType="end"/>
      </w:r>
      <w:r>
        <w:rPr>
          <w:rFonts w:ascii="Arial" w:hAnsi="Arial"/>
          <w:sz w:val="22"/>
        </w:rPr>
        <w:t xml:space="preserve"> (embryotoxic or fetotoxic agent) is an agent which interferes with normal embryonic development without damage to the mother or lethal effect on the fetus.  Effects are not hereditary.  Examples include lead and dibromodichloropropane.</w:t>
      </w:r>
    </w:p>
    <w:p w:rsidR="0029233D" w:rsidRDefault="0029233D">
      <w:pPr>
        <w:tabs>
          <w:tab w:val="left" w:pos="288"/>
          <w:tab w:val="left" w:pos="576"/>
          <w:tab w:val="left" w:pos="4320"/>
          <w:tab w:val="left" w:pos="4608"/>
        </w:tabs>
        <w:rPr>
          <w:rFonts w:ascii="Arial" w:hAnsi="Arial"/>
          <w:sz w:val="22"/>
        </w:rPr>
      </w:pPr>
    </w:p>
    <w:p w:rsidR="00842B69" w:rsidRDefault="00842B69">
      <w:pPr>
        <w:tabs>
          <w:tab w:val="left" w:pos="288"/>
          <w:tab w:val="left" w:pos="576"/>
          <w:tab w:val="left" w:pos="4320"/>
          <w:tab w:val="left" w:pos="4608"/>
        </w:tabs>
        <w:rPr>
          <w:rFonts w:ascii="Arial" w:hAnsi="Arial"/>
          <w:sz w:val="22"/>
        </w:rPr>
      </w:pPr>
      <w:r>
        <w:rPr>
          <w:rFonts w:ascii="Arial" w:hAnsi="Arial"/>
          <w:sz w:val="22"/>
        </w:rPr>
        <w:t xml:space="preserve">A </w:t>
      </w:r>
      <w:r>
        <w:rPr>
          <w:rFonts w:ascii="Arial" w:hAnsi="Arial"/>
          <w:b/>
          <w:sz w:val="22"/>
        </w:rPr>
        <w:t>sensitizer</w:t>
      </w:r>
      <w:r>
        <w:rPr>
          <w:rFonts w:ascii="Arial" w:hAnsi="Arial"/>
          <w:sz w:val="22"/>
        </w:rPr>
        <w:t xml:space="preserve"> causes a substantial proportion of exposed people to develop an allergic reaction in normal tissue after repeated exposure to the chemical.  The reaction may be as mild as a rash (contact dermatitis) or as serious as anaphylactic shock.  Examples include:</w:t>
      </w:r>
    </w:p>
    <w:tbl>
      <w:tblPr>
        <w:tblW w:w="9360" w:type="dxa"/>
        <w:jc w:val="center"/>
        <w:tblLayout w:type="fixed"/>
        <w:tblCellMar>
          <w:left w:w="72" w:type="dxa"/>
          <w:right w:w="72" w:type="dxa"/>
        </w:tblCellMar>
        <w:tblLook w:val="0000" w:firstRow="0" w:lastRow="0" w:firstColumn="0" w:lastColumn="0" w:noHBand="0" w:noVBand="0"/>
      </w:tblPr>
      <w:tblGrid>
        <w:gridCol w:w="1624"/>
        <w:gridCol w:w="2420"/>
        <w:gridCol w:w="2919"/>
        <w:gridCol w:w="2397"/>
      </w:tblGrid>
      <w:tr w:rsidR="00842B69">
        <w:trPr>
          <w:jc w:val="center"/>
        </w:trPr>
        <w:tc>
          <w:tcPr>
            <w:tcW w:w="154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epoxides</w:t>
            </w:r>
          </w:p>
        </w:tc>
        <w:tc>
          <w:tcPr>
            <w:tcW w:w="230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poison ivy</w:t>
            </w:r>
          </w:p>
        </w:tc>
        <w:tc>
          <w:tcPr>
            <w:tcW w:w="2784"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chromium compounds</w:t>
            </w:r>
          </w:p>
        </w:tc>
        <w:tc>
          <w:tcPr>
            <w:tcW w:w="2286"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formaldehyde</w:t>
            </w:r>
          </w:p>
        </w:tc>
      </w:tr>
      <w:tr w:rsidR="00842B69">
        <w:trPr>
          <w:jc w:val="center"/>
        </w:trPr>
        <w:tc>
          <w:tcPr>
            <w:tcW w:w="154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amines</w:t>
            </w:r>
          </w:p>
        </w:tc>
        <w:tc>
          <w:tcPr>
            <w:tcW w:w="230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toluene diisocyanate</w:t>
            </w:r>
          </w:p>
        </w:tc>
        <w:tc>
          <w:tcPr>
            <w:tcW w:w="2784"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chlorinated hydrocarbons</w:t>
            </w:r>
          </w:p>
        </w:tc>
        <w:tc>
          <w:tcPr>
            <w:tcW w:w="2286"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nickel compounds</w:t>
            </w:r>
          </w:p>
        </w:tc>
      </w:tr>
    </w:tbl>
    <w:p w:rsidR="00842B69" w:rsidRDefault="00842B69">
      <w:pPr>
        <w:rPr>
          <w:rFonts w:ascii="Arial" w:hAnsi="Arial"/>
          <w:b/>
          <w:sz w:val="22"/>
        </w:rPr>
      </w:pPr>
    </w:p>
    <w:p w:rsidR="00842B69" w:rsidRDefault="00842B69">
      <w:pPr>
        <w:spacing w:before="120"/>
        <w:rPr>
          <w:rFonts w:ascii="Arial" w:hAnsi="Arial"/>
          <w:b/>
          <w:sz w:val="22"/>
          <w:u w:val="single"/>
        </w:rPr>
      </w:pPr>
      <w:r>
        <w:rPr>
          <w:rFonts w:ascii="Arial" w:hAnsi="Arial"/>
          <w:b/>
          <w:sz w:val="22"/>
          <w:u w:val="single"/>
        </w:rPr>
        <w:t>Target Organ Effects</w:t>
      </w:r>
    </w:p>
    <w:p w:rsidR="00842B69" w:rsidRDefault="00842B69">
      <w:pPr>
        <w:spacing w:before="120"/>
        <w:rPr>
          <w:rFonts w:ascii="Arial" w:hAnsi="Arial"/>
          <w:sz w:val="22"/>
        </w:rPr>
      </w:pPr>
      <w:r>
        <w:rPr>
          <w:rFonts w:ascii="Arial" w:hAnsi="Arial"/>
          <w:sz w:val="22"/>
        </w:rPr>
        <w:t>The following is a target organ categorization of effects which may occur, including examples of signs and symptoms and chemicals which have been found to cause such effects.</w:t>
      </w:r>
    </w:p>
    <w:p w:rsidR="00842B69" w:rsidRDefault="00842B69">
      <w:pPr>
        <w:numPr>
          <w:ilvl w:val="0"/>
          <w:numId w:val="28"/>
        </w:numPr>
        <w:tabs>
          <w:tab w:val="left" w:pos="288"/>
          <w:tab w:val="left" w:pos="576"/>
          <w:tab w:val="left" w:pos="3168"/>
        </w:tabs>
        <w:spacing w:before="120"/>
        <w:rPr>
          <w:rFonts w:ascii="Arial" w:hAnsi="Arial"/>
          <w:sz w:val="22"/>
        </w:rPr>
      </w:pPr>
      <w:r>
        <w:rPr>
          <w:rFonts w:ascii="Arial" w:hAnsi="Arial"/>
          <w:b/>
          <w:sz w:val="22"/>
        </w:rPr>
        <w:t>Hepatotoxics cause liver damage</w:t>
      </w:r>
    </w:p>
    <w:p w:rsidR="00842B69" w:rsidRDefault="00842B69">
      <w:pPr>
        <w:tabs>
          <w:tab w:val="left" w:pos="360"/>
          <w:tab w:val="left" w:pos="576"/>
          <w:tab w:val="left" w:pos="3168"/>
        </w:tabs>
        <w:rPr>
          <w:rFonts w:ascii="Arial" w:hAnsi="Arial"/>
          <w:sz w:val="22"/>
        </w:rPr>
      </w:pPr>
      <w:r>
        <w:rPr>
          <w:rFonts w:ascii="Arial" w:hAnsi="Arial"/>
          <w:sz w:val="22"/>
        </w:rPr>
        <w:tab/>
        <w:t>Signs and symptoms:</w:t>
      </w:r>
      <w:r>
        <w:rPr>
          <w:rFonts w:ascii="Arial" w:hAnsi="Arial"/>
          <w:sz w:val="22"/>
        </w:rPr>
        <w:tab/>
        <w:t>jaundice, liver enlargement</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carbon tetrachloride, nitrosamines, chloro</w:t>
      </w:r>
      <w:r>
        <w:rPr>
          <w:rFonts w:ascii="Arial" w:hAnsi="Arial"/>
          <w:sz w:val="22"/>
        </w:rPr>
        <w:softHyphen/>
        <w:t>form, toluene, perchloroethylene, cresol, dimethylsulfate</w:t>
      </w:r>
    </w:p>
    <w:p w:rsidR="00842B69" w:rsidRDefault="00842B69">
      <w:pPr>
        <w:numPr>
          <w:ilvl w:val="0"/>
          <w:numId w:val="29"/>
        </w:numPr>
        <w:tabs>
          <w:tab w:val="left" w:pos="288"/>
          <w:tab w:val="left" w:pos="576"/>
          <w:tab w:val="left" w:pos="3168"/>
        </w:tabs>
        <w:spacing w:before="120"/>
        <w:rPr>
          <w:rFonts w:ascii="Arial" w:hAnsi="Arial"/>
          <w:b/>
          <w:sz w:val="22"/>
        </w:rPr>
      </w:pPr>
      <w:r>
        <w:rPr>
          <w:rFonts w:ascii="Arial" w:hAnsi="Arial"/>
          <w:b/>
          <w:sz w:val="22"/>
        </w:rPr>
        <w:t>Nephrotoxics</w:t>
      </w:r>
      <w:r w:rsidR="00CB7220">
        <w:rPr>
          <w:rFonts w:ascii="Arial" w:hAnsi="Arial"/>
          <w:b/>
          <w:sz w:val="22"/>
        </w:rPr>
        <w:fldChar w:fldCharType="begin"/>
      </w:r>
      <w:r>
        <w:instrText xml:space="preserve"> XE "</w:instrText>
      </w:r>
      <w:r>
        <w:rPr>
          <w:rFonts w:ascii="Arial" w:hAnsi="Arial"/>
          <w:b/>
          <w:sz w:val="22"/>
        </w:rPr>
        <w:instrText>Nephrotoxics</w:instrText>
      </w:r>
      <w:r>
        <w:instrText xml:space="preserve">" </w:instrText>
      </w:r>
      <w:r w:rsidR="00CB7220">
        <w:rPr>
          <w:rFonts w:ascii="Arial" w:hAnsi="Arial"/>
          <w:b/>
          <w:sz w:val="22"/>
        </w:rPr>
        <w:fldChar w:fldCharType="end"/>
      </w:r>
      <w:r>
        <w:rPr>
          <w:rFonts w:ascii="Arial" w:hAnsi="Arial"/>
          <w:b/>
          <w:sz w:val="22"/>
        </w:rPr>
        <w:t xml:space="preserve"> produce kidney damage</w:t>
      </w:r>
    </w:p>
    <w:p w:rsidR="00842B69" w:rsidRDefault="00842B69">
      <w:pPr>
        <w:tabs>
          <w:tab w:val="left" w:pos="360"/>
          <w:tab w:val="left" w:pos="576"/>
          <w:tab w:val="left" w:pos="3168"/>
        </w:tabs>
        <w:rPr>
          <w:rFonts w:ascii="Arial" w:hAnsi="Arial"/>
          <w:sz w:val="22"/>
        </w:rPr>
      </w:pPr>
      <w:r>
        <w:rPr>
          <w:rFonts w:ascii="Arial" w:hAnsi="Arial"/>
          <w:sz w:val="22"/>
        </w:rPr>
        <w:tab/>
        <w:t>Signs and symptoms:</w:t>
      </w:r>
      <w:r>
        <w:rPr>
          <w:rFonts w:ascii="Arial" w:hAnsi="Arial"/>
          <w:sz w:val="22"/>
        </w:rPr>
        <w:tab/>
        <w:t>edema, proteinuria</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halogenated hydrocarbons, uranium, chloroform, mercury</w:t>
      </w:r>
      <w:r w:rsidR="00CB7220">
        <w:rPr>
          <w:rFonts w:ascii="Arial" w:hAnsi="Arial"/>
          <w:sz w:val="22"/>
        </w:rPr>
        <w:fldChar w:fldCharType="begin"/>
      </w:r>
      <w:r>
        <w:instrText xml:space="preserve"> XE "mercury" </w:instrText>
      </w:r>
      <w:r w:rsidR="00CB7220">
        <w:rPr>
          <w:rFonts w:ascii="Arial" w:hAnsi="Arial"/>
          <w:sz w:val="22"/>
        </w:rPr>
        <w:fldChar w:fldCharType="end"/>
      </w:r>
      <w:r>
        <w:rPr>
          <w:rFonts w:ascii="Arial" w:hAnsi="Arial"/>
          <w:sz w:val="22"/>
        </w:rPr>
        <w:t>, dimethyl sulfate</w:t>
      </w:r>
    </w:p>
    <w:p w:rsidR="00842B69" w:rsidRDefault="00842B69">
      <w:pPr>
        <w:numPr>
          <w:ilvl w:val="0"/>
          <w:numId w:val="31"/>
        </w:numPr>
        <w:tabs>
          <w:tab w:val="left" w:pos="288"/>
          <w:tab w:val="left" w:pos="576"/>
          <w:tab w:val="left" w:pos="3168"/>
        </w:tabs>
        <w:spacing w:before="120"/>
        <w:rPr>
          <w:rFonts w:ascii="Arial" w:hAnsi="Arial"/>
          <w:sz w:val="22"/>
        </w:rPr>
      </w:pPr>
      <w:r>
        <w:rPr>
          <w:rFonts w:ascii="Arial" w:hAnsi="Arial"/>
          <w:b/>
          <w:sz w:val="22"/>
        </w:rPr>
        <w:t>Neurotoxins affect the nervous system</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narcosis, behavioral changes, decreased muscle coordination</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mercury</w:t>
      </w:r>
      <w:r w:rsidR="00CB7220">
        <w:rPr>
          <w:rFonts w:ascii="Arial" w:hAnsi="Arial"/>
          <w:sz w:val="22"/>
        </w:rPr>
        <w:fldChar w:fldCharType="begin"/>
      </w:r>
      <w:r>
        <w:instrText xml:space="preserve"> XE "mercury" </w:instrText>
      </w:r>
      <w:r w:rsidR="00CB7220">
        <w:rPr>
          <w:rFonts w:ascii="Arial" w:hAnsi="Arial"/>
          <w:sz w:val="22"/>
        </w:rPr>
        <w:fldChar w:fldCharType="end"/>
      </w:r>
      <w:r>
        <w:rPr>
          <w:rFonts w:ascii="Arial" w:hAnsi="Arial"/>
          <w:sz w:val="22"/>
        </w:rPr>
        <w:t>, carbon disulfide, benzene, carbon tetrachloride, lead, mercury, nitrobenzene</w:t>
      </w:r>
    </w:p>
    <w:p w:rsidR="00842B69" w:rsidRDefault="00842B69">
      <w:pPr>
        <w:numPr>
          <w:ilvl w:val="0"/>
          <w:numId w:val="30"/>
        </w:numPr>
        <w:tabs>
          <w:tab w:val="left" w:pos="288"/>
          <w:tab w:val="left" w:pos="576"/>
          <w:tab w:val="left" w:pos="3168"/>
        </w:tabs>
        <w:spacing w:before="120"/>
        <w:rPr>
          <w:rFonts w:ascii="Arial" w:hAnsi="Arial"/>
          <w:sz w:val="22"/>
        </w:rPr>
      </w:pPr>
      <w:r>
        <w:rPr>
          <w:rFonts w:ascii="Arial" w:hAnsi="Arial"/>
          <w:b/>
          <w:sz w:val="22"/>
        </w:rPr>
        <w:t>Hematopoietic agents decrease blood functions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cyanosis, loss of consciousness.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carbon monoxide, cyanides, nitrobenzene, aniline, arsenic, benzene, toluene</w:t>
      </w:r>
    </w:p>
    <w:p w:rsidR="00842B69" w:rsidRDefault="00842B69">
      <w:pPr>
        <w:numPr>
          <w:ilvl w:val="0"/>
          <w:numId w:val="30"/>
        </w:numPr>
        <w:tabs>
          <w:tab w:val="left" w:pos="288"/>
          <w:tab w:val="left" w:pos="576"/>
          <w:tab w:val="left" w:pos="3168"/>
        </w:tabs>
        <w:spacing w:before="120"/>
        <w:rPr>
          <w:rFonts w:ascii="Arial" w:hAnsi="Arial"/>
          <w:b/>
          <w:sz w:val="22"/>
        </w:rPr>
      </w:pPr>
      <w:r>
        <w:rPr>
          <w:rFonts w:ascii="Arial" w:hAnsi="Arial"/>
          <w:b/>
          <w:sz w:val="22"/>
        </w:rPr>
        <w:t>Pulmonary agents irritate or damage the lungs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cough, tightness in chest, shortness of breath.</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silica, asbestos, nitrogen dioxide, ozone, hydrogen sulfide, chromium, nickel, alcohol.</w:t>
      </w:r>
    </w:p>
    <w:p w:rsidR="00842B69" w:rsidRDefault="00842B69">
      <w:pPr>
        <w:numPr>
          <w:ilvl w:val="0"/>
          <w:numId w:val="34"/>
        </w:numPr>
        <w:tabs>
          <w:tab w:val="left" w:pos="288"/>
          <w:tab w:val="left" w:pos="576"/>
          <w:tab w:val="left" w:pos="3168"/>
        </w:tabs>
        <w:spacing w:before="120"/>
        <w:rPr>
          <w:rFonts w:ascii="Arial" w:hAnsi="Arial"/>
          <w:sz w:val="22"/>
        </w:rPr>
      </w:pPr>
      <w:r>
        <w:rPr>
          <w:rFonts w:ascii="Arial" w:hAnsi="Arial"/>
          <w:b/>
          <w:sz w:val="22"/>
        </w:rPr>
        <w:t>Reproductive toxins affect the reproductive</w:t>
      </w:r>
      <w:r w:rsidR="00CB7220">
        <w:rPr>
          <w:rFonts w:ascii="Arial" w:hAnsi="Arial"/>
          <w:b/>
          <w:sz w:val="22"/>
        </w:rPr>
        <w:fldChar w:fldCharType="begin"/>
      </w:r>
      <w:r>
        <w:instrText xml:space="preserve"> XE "</w:instrText>
      </w:r>
      <w:r>
        <w:rPr>
          <w:rFonts w:ascii="Arial" w:hAnsi="Arial"/>
          <w:sz w:val="22"/>
        </w:rPr>
        <w:instrText>reproductive</w:instrText>
      </w:r>
      <w:r>
        <w:instrText xml:space="preserve">" </w:instrText>
      </w:r>
      <w:r w:rsidR="00CB7220">
        <w:rPr>
          <w:rFonts w:ascii="Arial" w:hAnsi="Arial"/>
          <w:b/>
          <w:sz w:val="22"/>
        </w:rPr>
        <w:fldChar w:fldCharType="end"/>
      </w:r>
      <w:r>
        <w:rPr>
          <w:rFonts w:ascii="Arial" w:hAnsi="Arial"/>
          <w:b/>
          <w:sz w:val="22"/>
        </w:rPr>
        <w:t xml:space="preserve"> system. (mutations and teratogenesis</w:t>
      </w:r>
      <w:r w:rsidR="00CB7220">
        <w:rPr>
          <w:rFonts w:ascii="Arial" w:hAnsi="Arial"/>
          <w:b/>
          <w:sz w:val="22"/>
        </w:rPr>
        <w:fldChar w:fldCharType="begin"/>
      </w:r>
      <w:r>
        <w:instrText xml:space="preserve"> XE "</w:instrText>
      </w:r>
      <w:r>
        <w:rPr>
          <w:rFonts w:ascii="Arial" w:hAnsi="Arial"/>
          <w:b/>
          <w:sz w:val="22"/>
        </w:rPr>
        <w:instrText>teratogenesis</w:instrText>
      </w:r>
      <w:r>
        <w:instrText xml:space="preserve">" </w:instrText>
      </w:r>
      <w:r w:rsidR="00CB7220">
        <w:rPr>
          <w:rFonts w:ascii="Arial" w:hAnsi="Arial"/>
          <w:b/>
          <w:sz w:val="22"/>
        </w:rPr>
        <w:fldChar w:fldCharType="end"/>
      </w:r>
      <w:r>
        <w:rPr>
          <w:rFonts w:ascii="Arial" w:hAnsi="Arial"/>
          <w:b/>
          <w:sz w:val="22"/>
        </w:rPr>
        <w:t>)</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birth defects, sterility.</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lead, dibromodichloropropane.</w:t>
      </w:r>
    </w:p>
    <w:p w:rsidR="00842B69" w:rsidRDefault="00842B69">
      <w:pPr>
        <w:numPr>
          <w:ilvl w:val="0"/>
          <w:numId w:val="33"/>
        </w:numPr>
        <w:tabs>
          <w:tab w:val="left" w:pos="288"/>
          <w:tab w:val="left" w:pos="576"/>
          <w:tab w:val="left" w:pos="3168"/>
        </w:tabs>
        <w:spacing w:before="120"/>
        <w:rPr>
          <w:rFonts w:ascii="Arial" w:hAnsi="Arial"/>
          <w:sz w:val="22"/>
        </w:rPr>
      </w:pPr>
      <w:r>
        <w:rPr>
          <w:rFonts w:ascii="Arial" w:hAnsi="Arial"/>
          <w:b/>
          <w:sz w:val="22"/>
        </w:rPr>
        <w:t>Skin hazards affect the dermal layer of the body</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defatting of skin, rashes, irritation.</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ketones, chlorinated compounds, alcohols, nickel, phenol, trichloroethylene.</w:t>
      </w:r>
    </w:p>
    <w:p w:rsidR="00842B69" w:rsidRDefault="00842B69">
      <w:pPr>
        <w:numPr>
          <w:ilvl w:val="0"/>
          <w:numId w:val="32"/>
        </w:numPr>
        <w:tabs>
          <w:tab w:val="left" w:pos="288"/>
          <w:tab w:val="left" w:pos="576"/>
          <w:tab w:val="left" w:pos="3168"/>
        </w:tabs>
        <w:spacing w:before="120"/>
        <w:rPr>
          <w:rFonts w:ascii="Arial" w:hAnsi="Arial"/>
          <w:b/>
          <w:sz w:val="22"/>
        </w:rPr>
      </w:pPr>
      <w:r>
        <w:rPr>
          <w:rFonts w:ascii="Arial" w:hAnsi="Arial"/>
          <w:b/>
          <w:sz w:val="22"/>
        </w:rPr>
        <w:t>Eye hazards affect the eye or vision</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conjunctivitis, corneal damage.</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organic solvents, acids, cresol, quinone, hydroquinone,</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r>
      <w:r>
        <w:rPr>
          <w:rFonts w:ascii="Arial" w:hAnsi="Arial"/>
          <w:sz w:val="22"/>
        </w:rPr>
        <w:tab/>
      </w:r>
      <w:r>
        <w:rPr>
          <w:rFonts w:ascii="Arial" w:hAnsi="Arial"/>
          <w:sz w:val="22"/>
        </w:rPr>
        <w:tab/>
        <w:t>benzyl chloride, butyl alcohol, bases.</w:t>
      </w:r>
    </w:p>
    <w:p w:rsidR="00842B69" w:rsidRDefault="00842B69">
      <w:pPr>
        <w:rPr>
          <w:rFonts w:ascii="Arial" w:hAnsi="Arial"/>
          <w:b/>
        </w:rPr>
        <w:sectPr w:rsidR="00842B69" w:rsidSect="008D61A7">
          <w:headerReference w:type="even" r:id="rId42"/>
          <w:headerReference w:type="default" r:id="rId43"/>
          <w:headerReference w:type="first" r:id="rId44"/>
          <w:type w:val="nextColumn"/>
          <w:pgSz w:w="12240" w:h="15840" w:code="1"/>
          <w:pgMar w:top="1080" w:right="1440" w:bottom="1080" w:left="1440" w:header="720" w:footer="432" w:gutter="0"/>
          <w:cols w:space="720"/>
          <w:titlePg/>
        </w:sect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tbl>
      <w:tblPr>
        <w:tblW w:w="0" w:type="auto"/>
        <w:tblBorders>
          <w:top w:val="single" w:sz="6" w:space="0" w:color="C0C0C0"/>
          <w:left w:val="single" w:sz="6" w:space="0" w:color="C0C0C0"/>
          <w:bottom w:val="single" w:sz="6" w:space="0" w:color="C0C0C0"/>
          <w:right w:val="single" w:sz="6" w:space="0" w:color="C0C0C0"/>
          <w:insideH w:val="single" w:sz="6" w:space="0" w:color="C0C0C0"/>
        </w:tblBorders>
        <w:tblLayout w:type="fixed"/>
        <w:tblLook w:val="0000" w:firstRow="0" w:lastRow="0" w:firstColumn="0" w:lastColumn="0" w:noHBand="0" w:noVBand="0"/>
      </w:tblPr>
      <w:tblGrid>
        <w:gridCol w:w="828"/>
        <w:gridCol w:w="3420"/>
        <w:gridCol w:w="648"/>
        <w:gridCol w:w="882"/>
        <w:gridCol w:w="3438"/>
      </w:tblGrid>
      <w:tr w:rsidR="00842B69">
        <w:tc>
          <w:tcPr>
            <w:tcW w:w="9216" w:type="dxa"/>
            <w:gridSpan w:val="5"/>
          </w:tcPr>
          <w:p w:rsidR="00842B69" w:rsidRDefault="00842B69">
            <w:pPr>
              <w:pStyle w:val="Heading5"/>
              <w:rPr>
                <w:rFonts w:ascii="Arial" w:hAnsi="Arial"/>
              </w:rPr>
            </w:pPr>
            <w:bookmarkStart w:id="199" w:name="_Toc465827583"/>
            <w:bookmarkStart w:id="200" w:name="_Toc465829121"/>
            <w:bookmarkStart w:id="201" w:name="_Toc468598067"/>
            <w:r>
              <w:rPr>
                <w:rFonts w:ascii="Arial" w:hAnsi="Arial"/>
              </w:rPr>
              <w:lastRenderedPageBreak/>
              <w:t>APPENDIX F</w:t>
            </w:r>
            <w:bookmarkEnd w:id="199"/>
            <w:bookmarkEnd w:id="200"/>
            <w:r>
              <w:rPr>
                <w:rFonts w:ascii="Arial" w:hAnsi="Arial"/>
              </w:rPr>
              <w:br/>
            </w:r>
            <w:bookmarkStart w:id="202" w:name="_Toc465827584"/>
            <w:r>
              <w:rPr>
                <w:rFonts w:ascii="Arial" w:hAnsi="Arial"/>
              </w:rPr>
              <w:t>Laboratory Safety/Supply Checklist</w:t>
            </w:r>
            <w:bookmarkEnd w:id="201"/>
            <w:bookmarkEnd w:id="202"/>
            <w:r w:rsidR="00CB7220">
              <w:rPr>
                <w:rFonts w:ascii="Arial" w:hAnsi="Arial"/>
              </w:rPr>
              <w:fldChar w:fldCharType="begin"/>
            </w:r>
            <w:r>
              <w:instrText xml:space="preserve"> XE "</w:instrText>
            </w:r>
            <w:r>
              <w:rPr>
                <w:rFonts w:ascii="Arial" w:hAnsi="Arial"/>
              </w:rPr>
              <w:instrText>Checklist</w:instrText>
            </w:r>
            <w:r>
              <w:instrText xml:space="preserve">" </w:instrText>
            </w:r>
            <w:r w:rsidR="00CB7220">
              <w:rPr>
                <w:rFonts w:ascii="Arial" w:hAnsi="Arial"/>
              </w:rPr>
              <w:fldChar w:fldCharType="end"/>
            </w:r>
          </w:p>
          <w:p w:rsidR="00842B69" w:rsidRDefault="00842B69">
            <w:pPr>
              <w:pStyle w:val="Heading5"/>
              <w:rPr>
                <w:rFonts w:ascii="Arial" w:hAnsi="Arial"/>
                <w:b w:val="0"/>
                <w:sz w:val="20"/>
              </w:rPr>
            </w:pPr>
            <w:bookmarkStart w:id="203" w:name="_Toc465827585"/>
            <w:bookmarkStart w:id="204" w:name="_Toc465829123"/>
            <w:bookmarkStart w:id="205" w:name="_Toc468533579"/>
            <w:bookmarkStart w:id="206" w:name="_Toc468598068"/>
            <w:r>
              <w:rPr>
                <w:rFonts w:ascii="Arial" w:hAnsi="Arial"/>
                <w:b w:val="0"/>
              </w:rPr>
              <w:t>The presence/availability of items marked *** is required in all areas of laboratory use of hazardous chemicals.  Supervisors must determine which of the others are required.</w:t>
            </w:r>
            <w:bookmarkEnd w:id="203"/>
            <w:bookmarkEnd w:id="204"/>
            <w:bookmarkEnd w:id="205"/>
            <w:bookmarkEnd w:id="206"/>
          </w:p>
        </w:tc>
      </w:tr>
      <w:tr w:rsidR="00842B69">
        <w:tc>
          <w:tcPr>
            <w:tcW w:w="828" w:type="dxa"/>
            <w:tcBorders>
              <w:right w:val="single" w:sz="6" w:space="0" w:color="C0C0C0"/>
            </w:tcBorders>
          </w:tcPr>
          <w:p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rPr>
                <w:rFonts w:ascii="Arial" w:hAnsi="Arial"/>
              </w:rPr>
            </w:pPr>
            <w:r>
              <w:rPr>
                <w:rFonts w:ascii="Arial" w:hAnsi="Arial"/>
              </w:rPr>
              <w:t>Fire extinguisher</w:t>
            </w:r>
            <w:r w:rsidR="00CB7220">
              <w:rPr>
                <w:rFonts w:ascii="Arial" w:hAnsi="Arial"/>
              </w:rPr>
              <w:fldChar w:fldCharType="begin"/>
            </w:r>
            <w:r>
              <w:instrText xml:space="preserve"> XE "</w:instrText>
            </w:r>
            <w:r>
              <w:rPr>
                <w:rFonts w:ascii="Arial" w:hAnsi="Arial"/>
                <w:sz w:val="22"/>
              </w:rPr>
              <w:instrText>extinguisher</w:instrText>
            </w:r>
            <w:r>
              <w:instrText xml:space="preserve">" </w:instrText>
            </w:r>
            <w:r w:rsidR="00CB7220">
              <w:rPr>
                <w:rFonts w:ascii="Arial" w:hAnsi="Arial"/>
              </w:rPr>
              <w:fldChar w:fldCharType="end"/>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rPr>
                <w:rFonts w:ascii="Arial" w:hAnsi="Arial"/>
              </w:rPr>
            </w:pPr>
            <w:r>
              <w:rPr>
                <w:rFonts w:ascii="Arial" w:hAnsi="Arial"/>
              </w:rPr>
              <w:t>___</w:t>
            </w:r>
          </w:p>
        </w:tc>
        <w:tc>
          <w:tcPr>
            <w:tcW w:w="3438" w:type="dxa"/>
            <w:tcBorders>
              <w:left w:val="single" w:sz="6" w:space="0" w:color="C0C0C0"/>
            </w:tcBorders>
          </w:tcPr>
          <w:p w:rsidR="00842B69" w:rsidRDefault="00842B69">
            <w:pPr>
              <w:rPr>
                <w:rFonts w:ascii="Arial" w:hAnsi="Arial"/>
              </w:rPr>
            </w:pPr>
            <w:r>
              <w:rPr>
                <w:rFonts w:ascii="Arial" w:hAnsi="Arial"/>
              </w:rPr>
              <w:t>Safety shower</w:t>
            </w:r>
            <w:r w:rsidR="00CB7220">
              <w:rPr>
                <w:rFonts w:ascii="Arial" w:hAnsi="Arial"/>
              </w:rPr>
              <w:fldChar w:fldCharType="begin"/>
            </w:r>
            <w:r>
              <w:instrText xml:space="preserve"> XE "</w:instrText>
            </w:r>
            <w:r>
              <w:rPr>
                <w:rFonts w:ascii="Arial" w:hAnsi="Arial"/>
                <w:sz w:val="22"/>
              </w:rPr>
              <w:instrText>shower</w:instrText>
            </w:r>
            <w:r>
              <w:instrText xml:space="preserve">" </w:instrText>
            </w:r>
            <w:r w:rsidR="00CB7220">
              <w:rPr>
                <w:rFonts w:ascii="Arial" w:hAnsi="Arial"/>
              </w:rPr>
              <w:fldChar w:fldCharType="end"/>
            </w:r>
            <w:r>
              <w:rPr>
                <w:rFonts w:ascii="Arial" w:hAnsi="Arial"/>
              </w:rPr>
              <w:t xml:space="preserve"> and eyewash</w:t>
            </w:r>
            <w:r w:rsidR="00CB7220">
              <w:rPr>
                <w:rFonts w:ascii="Arial" w:hAnsi="Arial"/>
              </w:rPr>
              <w:fldChar w:fldCharType="begin"/>
            </w:r>
            <w:r>
              <w:instrText xml:space="preserve"> XE "</w:instrText>
            </w:r>
            <w:r>
              <w:rPr>
                <w:rFonts w:ascii="Arial" w:hAnsi="Arial"/>
                <w:sz w:val="20"/>
              </w:rPr>
              <w:instrText>eyewash</w:instrText>
            </w:r>
            <w:r>
              <w:instrText xml:space="preserve">" </w:instrText>
            </w:r>
            <w:r w:rsidR="00CB7220">
              <w:rPr>
                <w:rFonts w:ascii="Arial" w:hAnsi="Arial"/>
              </w:rPr>
              <w:fldChar w:fldCharType="end"/>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Fire blanket</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Splash-proof goggles</w:t>
            </w:r>
            <w:r w:rsidR="00CB7220">
              <w:rPr>
                <w:rFonts w:ascii="Arial" w:hAnsi="Arial"/>
              </w:rPr>
              <w:fldChar w:fldCharType="begin"/>
            </w:r>
            <w:r>
              <w:instrText xml:space="preserve"> XE "</w:instrText>
            </w:r>
            <w:r>
              <w:rPr>
                <w:rFonts w:ascii="Arial" w:hAnsi="Arial"/>
                <w:sz w:val="22"/>
              </w:rPr>
              <w:instrText>goggles</w:instrText>
            </w:r>
            <w:r>
              <w:instrText xml:space="preserve">" </w:instrText>
            </w:r>
            <w:r w:rsidR="00CB7220">
              <w:rPr>
                <w:rFonts w:ascii="Arial" w:hAnsi="Arial"/>
              </w:rPr>
              <w:fldChar w:fldCharType="end"/>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Fire alarm</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Specialty goggles</w:t>
            </w:r>
            <w:r w:rsidR="00CB7220">
              <w:rPr>
                <w:rFonts w:ascii="Arial" w:hAnsi="Arial"/>
              </w:rPr>
              <w:fldChar w:fldCharType="begin"/>
            </w:r>
            <w:r>
              <w:instrText xml:space="preserve"> XE "</w:instrText>
            </w:r>
            <w:r>
              <w:rPr>
                <w:rFonts w:ascii="Arial" w:hAnsi="Arial"/>
                <w:sz w:val="22"/>
              </w:rPr>
              <w:instrText>goggles</w:instrText>
            </w:r>
            <w:r>
              <w:instrText xml:space="preserve">" </w:instrText>
            </w:r>
            <w:r w:rsidR="00CB7220">
              <w:rPr>
                <w:rFonts w:ascii="Arial" w:hAnsi="Arial"/>
              </w:rPr>
              <w:fldChar w:fldCharType="end"/>
            </w:r>
            <w:r>
              <w:rPr>
                <w:rFonts w:ascii="Arial" w:hAnsi="Arial"/>
              </w:rPr>
              <w:t xml:space="preserve"> U.V., IR, Laser, etc.)</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Dust pan and broom***</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Face shield (8" minimum)</w:t>
            </w:r>
          </w:p>
        </w:tc>
      </w:tr>
      <w:tr w:rsidR="00842B69">
        <w:tc>
          <w:tcPr>
            <w:tcW w:w="828" w:type="dxa"/>
            <w:tcBorders>
              <w:right w:val="single" w:sz="6" w:space="0" w:color="C0C0C0"/>
            </w:tcBorders>
          </w:tcPr>
          <w:p w:rsidR="00842B69" w:rsidRDefault="00842B69">
            <w:pPr>
              <w:rPr>
                <w:rFonts w:ascii="Arial" w:hAnsi="Arial"/>
              </w:rPr>
            </w:pPr>
          </w:p>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Safety cans for chemical storage</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rPr>
                <w:rFonts w:ascii="Arial" w:hAnsi="Arial"/>
              </w:rPr>
            </w:pPr>
          </w:p>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Gloves appropriate for material(s) being used (see Table 1)***</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Acid/corrosive</w:t>
            </w:r>
            <w:r w:rsidR="00CB7220">
              <w:rPr>
                <w:rFonts w:ascii="Arial" w:hAnsi="Arial"/>
              </w:rPr>
              <w:fldChar w:fldCharType="begin"/>
            </w:r>
            <w:r>
              <w:instrText xml:space="preserve"> XE "</w:instrText>
            </w:r>
            <w:r>
              <w:rPr>
                <w:rFonts w:ascii="Arial" w:hAnsi="Arial"/>
                <w:sz w:val="22"/>
              </w:rPr>
              <w:instrText>corrosive</w:instrText>
            </w:r>
            <w:r>
              <w:instrText xml:space="preserve">" </w:instrText>
            </w:r>
            <w:r w:rsidR="00CB7220">
              <w:rPr>
                <w:rFonts w:ascii="Arial" w:hAnsi="Arial"/>
              </w:rPr>
              <w:fldChar w:fldCharType="end"/>
            </w:r>
            <w:r>
              <w:rPr>
                <w:rFonts w:ascii="Arial" w:hAnsi="Arial"/>
              </w:rPr>
              <w:t xml:space="preserve"> storage cabinet</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Lab coat***</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Bottle carrier(s) (rubber, polyethylene)</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Dust masks</w:t>
            </w:r>
          </w:p>
        </w:tc>
      </w:tr>
      <w:tr w:rsidR="00842B69">
        <w:tc>
          <w:tcPr>
            <w:tcW w:w="828" w:type="dxa"/>
            <w:tcBorders>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Hazard Assessments documented and posted</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Other PPE (list)</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Flammable storage cabinets</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Respirators with appropriate cartridges*</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Spill control trays</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Hearing protection (i.e., ear plugs)</w:t>
            </w:r>
          </w:p>
        </w:tc>
      </w:tr>
      <w:tr w:rsidR="00842B69">
        <w:tc>
          <w:tcPr>
            <w:tcW w:w="828" w:type="dxa"/>
            <w:tcBorders>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Spill clean-up media for:</w:t>
            </w:r>
          </w:p>
          <w:p w:rsidR="00842B69" w:rsidRDefault="00842B69">
            <w:pPr>
              <w:numPr>
                <w:ilvl w:val="0"/>
                <w:numId w:val="1"/>
              </w:numPr>
              <w:spacing w:before="60"/>
              <w:ind w:left="324"/>
              <w:rPr>
                <w:rFonts w:ascii="Arial" w:hAnsi="Arial"/>
              </w:rPr>
            </w:pPr>
            <w:r>
              <w:rPr>
                <w:rFonts w:ascii="Arial" w:hAnsi="Arial"/>
              </w:rPr>
              <w:t>Acid</w:t>
            </w:r>
          </w:p>
          <w:p w:rsidR="00842B69" w:rsidRDefault="00842B69">
            <w:pPr>
              <w:numPr>
                <w:ilvl w:val="0"/>
                <w:numId w:val="1"/>
              </w:numPr>
              <w:tabs>
                <w:tab w:val="left" w:pos="1152"/>
                <w:tab w:val="left" w:pos="1584"/>
                <w:tab w:val="left" w:pos="4464"/>
                <w:tab w:val="left" w:pos="5616"/>
              </w:tabs>
              <w:ind w:left="324"/>
              <w:rPr>
                <w:rFonts w:ascii="Arial" w:hAnsi="Arial"/>
              </w:rPr>
            </w:pPr>
            <w:r>
              <w:rPr>
                <w:rFonts w:ascii="Arial" w:hAnsi="Arial"/>
              </w:rPr>
              <w:t>Base</w:t>
            </w:r>
          </w:p>
          <w:p w:rsidR="00842B69" w:rsidRDefault="00842B69">
            <w:pPr>
              <w:numPr>
                <w:ilvl w:val="0"/>
                <w:numId w:val="1"/>
              </w:numPr>
              <w:ind w:left="324"/>
              <w:rPr>
                <w:rFonts w:ascii="Arial" w:hAnsi="Arial"/>
              </w:rPr>
            </w:pPr>
            <w:r>
              <w:rPr>
                <w:rFonts w:ascii="Arial" w:hAnsi="Arial"/>
              </w:rPr>
              <w:t>Solvent</w:t>
            </w:r>
          </w:p>
          <w:p w:rsidR="00842B69" w:rsidRDefault="00842B69">
            <w:pPr>
              <w:numPr>
                <w:ilvl w:val="0"/>
                <w:numId w:val="1"/>
              </w:numPr>
              <w:ind w:left="324"/>
              <w:rPr>
                <w:rFonts w:ascii="Arial" w:hAnsi="Arial"/>
              </w:rPr>
            </w:pPr>
            <w:r>
              <w:rPr>
                <w:rFonts w:ascii="Arial" w:hAnsi="Arial"/>
              </w:rPr>
              <w:t>Oil</w:t>
            </w:r>
          </w:p>
          <w:p w:rsidR="00842B69" w:rsidRDefault="00842B69">
            <w:pPr>
              <w:numPr>
                <w:ilvl w:val="0"/>
                <w:numId w:val="1"/>
              </w:numPr>
              <w:ind w:left="324"/>
              <w:rPr>
                <w:rFonts w:ascii="Arial" w:hAnsi="Arial"/>
              </w:rPr>
            </w:pPr>
            <w:r>
              <w:rPr>
                <w:rFonts w:ascii="Arial" w:hAnsi="Arial"/>
              </w:rPr>
              <w:t>Mercury</w:t>
            </w:r>
          </w:p>
          <w:p w:rsidR="00842B69" w:rsidRDefault="00842B69">
            <w:pPr>
              <w:numPr>
                <w:ilvl w:val="0"/>
                <w:numId w:val="1"/>
              </w:numPr>
              <w:ind w:left="324"/>
              <w:rPr>
                <w:rFonts w:ascii="Arial" w:hAnsi="Arial"/>
              </w:rPr>
            </w:pPr>
            <w:r>
              <w:rPr>
                <w:rFonts w:ascii="Arial" w:hAnsi="Arial"/>
              </w:rPr>
              <w:t>Radioactivity</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tc>
        <w:tc>
          <w:tcPr>
            <w:tcW w:w="3438" w:type="dxa"/>
            <w:tcBorders>
              <w:left w:val="single" w:sz="6" w:space="0" w:color="C0C0C0"/>
            </w:tcBorders>
          </w:tcPr>
          <w:p w:rsidR="00842B69" w:rsidRDefault="00842B69">
            <w:pPr>
              <w:tabs>
                <w:tab w:val="left" w:pos="1152"/>
                <w:tab w:val="left" w:pos="1584"/>
                <w:tab w:val="left" w:pos="4752"/>
                <w:tab w:val="left" w:pos="5184"/>
              </w:tabs>
              <w:spacing w:before="60"/>
              <w:rPr>
                <w:rFonts w:ascii="Arial" w:hAnsi="Arial"/>
              </w:rPr>
            </w:pPr>
            <w:r>
              <w:rPr>
                <w:rFonts w:ascii="Arial" w:hAnsi="Arial"/>
              </w:rPr>
              <w:t>Emergency procedures for:</w:t>
            </w:r>
          </w:p>
          <w:p w:rsidR="00842B69" w:rsidRDefault="00842B69">
            <w:pPr>
              <w:numPr>
                <w:ilvl w:val="0"/>
                <w:numId w:val="4"/>
              </w:numPr>
              <w:tabs>
                <w:tab w:val="left" w:pos="1152"/>
                <w:tab w:val="left" w:pos="1584"/>
                <w:tab w:val="left" w:pos="4752"/>
                <w:tab w:val="left" w:pos="5184"/>
              </w:tabs>
              <w:spacing w:before="60"/>
              <w:rPr>
                <w:rFonts w:ascii="Arial" w:hAnsi="Arial"/>
              </w:rPr>
            </w:pPr>
            <w:r>
              <w:rPr>
                <w:rFonts w:ascii="Arial" w:hAnsi="Arial"/>
              </w:rPr>
              <w:t>Fire***</w:t>
            </w:r>
          </w:p>
          <w:p w:rsidR="00842B69" w:rsidRDefault="00842B69">
            <w:pPr>
              <w:numPr>
                <w:ilvl w:val="0"/>
                <w:numId w:val="4"/>
              </w:numPr>
              <w:tabs>
                <w:tab w:val="left" w:pos="1152"/>
                <w:tab w:val="left" w:pos="1584"/>
                <w:tab w:val="left" w:pos="4752"/>
                <w:tab w:val="left" w:pos="5184"/>
              </w:tabs>
              <w:ind w:left="378"/>
              <w:rPr>
                <w:rFonts w:ascii="Arial" w:hAnsi="Arial"/>
              </w:rPr>
            </w:pPr>
            <w:r>
              <w:rPr>
                <w:rFonts w:ascii="Arial" w:hAnsi="Arial"/>
              </w:rPr>
              <w:t>Tornado***</w:t>
            </w:r>
          </w:p>
          <w:p w:rsidR="00842B69" w:rsidRDefault="00842B69">
            <w:pPr>
              <w:numPr>
                <w:ilvl w:val="0"/>
                <w:numId w:val="4"/>
              </w:numPr>
              <w:tabs>
                <w:tab w:val="left" w:pos="1152"/>
                <w:tab w:val="left" w:pos="1584"/>
                <w:tab w:val="left" w:pos="4752"/>
                <w:tab w:val="left" w:pos="5184"/>
              </w:tabs>
              <w:ind w:left="378"/>
              <w:rPr>
                <w:rFonts w:ascii="Arial" w:hAnsi="Arial"/>
              </w:rPr>
            </w:pPr>
            <w:r>
              <w:rPr>
                <w:rFonts w:ascii="Arial" w:hAnsi="Arial"/>
              </w:rPr>
              <w:t>Chemical spill or explosion***</w:t>
            </w:r>
          </w:p>
          <w:p w:rsidR="00842B69" w:rsidRDefault="00842B69">
            <w:pPr>
              <w:rPr>
                <w:rFonts w:ascii="Arial" w:hAnsi="Arial"/>
              </w:rPr>
            </w:pPr>
          </w:p>
        </w:tc>
      </w:tr>
      <w:tr w:rsidR="00842B69">
        <w:tc>
          <w:tcPr>
            <w:tcW w:w="828" w:type="dxa"/>
            <w:tcBorders>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Biosafety supplies:</w:t>
            </w:r>
          </w:p>
          <w:p w:rsidR="00842B69" w:rsidRDefault="00842B69">
            <w:pPr>
              <w:tabs>
                <w:tab w:val="left" w:pos="324"/>
              </w:tabs>
              <w:spacing w:before="60"/>
              <w:rPr>
                <w:rFonts w:ascii="Arial" w:hAnsi="Arial"/>
              </w:rPr>
            </w:pPr>
            <w:r>
              <w:rPr>
                <w:rFonts w:ascii="Arial" w:hAnsi="Arial"/>
              </w:rPr>
              <w:t>a.</w:t>
            </w:r>
            <w:r>
              <w:rPr>
                <w:rFonts w:ascii="Arial" w:hAnsi="Arial"/>
              </w:rPr>
              <w:tab/>
              <w:t>Sharps containers</w:t>
            </w:r>
          </w:p>
          <w:p w:rsidR="00842B69" w:rsidRDefault="00842B69">
            <w:pPr>
              <w:tabs>
                <w:tab w:val="left" w:pos="324"/>
              </w:tabs>
              <w:rPr>
                <w:rFonts w:ascii="Arial" w:hAnsi="Arial"/>
              </w:rPr>
            </w:pPr>
            <w:r>
              <w:rPr>
                <w:rFonts w:ascii="Arial" w:hAnsi="Arial"/>
              </w:rPr>
              <w:t>b.</w:t>
            </w:r>
            <w:r>
              <w:rPr>
                <w:rFonts w:ascii="Arial" w:hAnsi="Arial"/>
              </w:rPr>
              <w:tab/>
              <w:t>Autoclave bags</w:t>
            </w:r>
          </w:p>
          <w:p w:rsidR="00842B69" w:rsidRDefault="00842B69">
            <w:pPr>
              <w:tabs>
                <w:tab w:val="left" w:pos="324"/>
              </w:tabs>
              <w:rPr>
                <w:rFonts w:ascii="Arial" w:hAnsi="Arial"/>
              </w:rPr>
            </w:pPr>
            <w:r>
              <w:rPr>
                <w:rFonts w:ascii="Arial" w:hAnsi="Arial"/>
              </w:rPr>
              <w:t>c.</w:t>
            </w:r>
            <w:r>
              <w:rPr>
                <w:rFonts w:ascii="Arial" w:hAnsi="Arial"/>
              </w:rPr>
              <w:tab/>
              <w:t>Biohazard warning labels</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Laboratory hoods (fan operational, adequate face velocity, no broken glass, clean and orderly)</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Chemical Hygiene Plan***</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after="60"/>
              <w:rPr>
                <w:rFonts w:ascii="Arial" w:hAnsi="Arial"/>
              </w:rPr>
            </w:pPr>
            <w:r>
              <w:rPr>
                <w:rFonts w:ascii="Arial" w:hAnsi="Arial"/>
              </w:rPr>
              <w:t>Standard Operating Procedures***</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Material Safety Data Sheets</w:t>
            </w:r>
            <w:r w:rsidR="00CB7220">
              <w:rPr>
                <w:rFonts w:ascii="Arial" w:hAnsi="Arial"/>
              </w:rPr>
              <w:fldChar w:fldCharType="begin"/>
            </w:r>
            <w:r>
              <w:instrText xml:space="preserve"> XE "</w:instrText>
            </w:r>
            <w:r>
              <w:rPr>
                <w:rFonts w:ascii="Arial" w:hAnsi="Arial"/>
                <w:sz w:val="22"/>
              </w:rPr>
              <w:instrText>Material Safety Data Sheets</w:instrText>
            </w:r>
            <w:r>
              <w:instrText xml:space="preserve">" </w:instrText>
            </w:r>
            <w:r w:rsidR="00CB7220">
              <w:rPr>
                <w:rFonts w:ascii="Arial" w:hAnsi="Arial"/>
              </w:rPr>
              <w:fldChar w:fldCharType="end"/>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after="60"/>
              <w:rPr>
                <w:rFonts w:ascii="Arial" w:hAnsi="Arial"/>
              </w:rPr>
            </w:pPr>
            <w:r>
              <w:rPr>
                <w:rFonts w:ascii="Arial" w:hAnsi="Arial"/>
              </w:rPr>
              <w:t>Labeled Containers***</w:t>
            </w:r>
          </w:p>
        </w:tc>
      </w:tr>
    </w:tbl>
    <w:p w:rsidR="00842B69" w:rsidRDefault="00842B69">
      <w:pPr>
        <w:spacing w:before="60"/>
        <w:ind w:left="187" w:right="634" w:hanging="187"/>
        <w:rPr>
          <w:rFonts w:ascii="Arial" w:hAnsi="Arial"/>
        </w:rPr>
      </w:pPr>
      <w:r>
        <w:rPr>
          <w:rFonts w:ascii="Arial" w:hAnsi="Arial"/>
        </w:rPr>
        <w:t>* Cartridge respirators may only be worn by employees enrolled in the Purdue Respiratory Protection Program.  Contact the REM Industrial Hygiene Section for more information.</w:t>
      </w:r>
    </w:p>
    <w:p w:rsidR="00842B69" w:rsidRDefault="00842B69">
      <w:pPr>
        <w:tabs>
          <w:tab w:val="left" w:pos="1152"/>
          <w:tab w:val="left" w:pos="4464"/>
          <w:tab w:val="left" w:pos="5616"/>
        </w:tabs>
        <w:rPr>
          <w:rFonts w:ascii="Arial" w:hAnsi="Arial"/>
        </w:rPr>
      </w:pPr>
    </w:p>
    <w:p w:rsidR="00842B69" w:rsidRDefault="00842B69">
      <w:pPr>
        <w:tabs>
          <w:tab w:val="left" w:pos="1152"/>
          <w:tab w:val="left" w:pos="1584"/>
          <w:tab w:val="left" w:pos="4464"/>
          <w:tab w:val="left" w:pos="5616"/>
        </w:tabs>
        <w:rPr>
          <w:rFonts w:ascii="Arial" w:hAnsi="Arial"/>
        </w:rPr>
      </w:pPr>
    </w:p>
    <w:p w:rsidR="00842B69" w:rsidRDefault="00842B69">
      <w:pPr>
        <w:tabs>
          <w:tab w:val="left" w:pos="3648"/>
        </w:tabs>
        <w:jc w:val="center"/>
        <w:rPr>
          <w:rFonts w:ascii="Arial" w:hAnsi="Arial"/>
          <w:color w:val="000000"/>
        </w:rPr>
        <w:sectPr w:rsidR="00842B69" w:rsidSect="00EF2B47">
          <w:headerReference w:type="default" r:id="rId45"/>
          <w:footerReference w:type="even" r:id="rId46"/>
          <w:footerReference w:type="default" r:id="rId47"/>
          <w:headerReference w:type="first" r:id="rId48"/>
          <w:type w:val="nextColumn"/>
          <w:pgSz w:w="12240" w:h="15840" w:code="1"/>
          <w:pgMar w:top="1080" w:right="1296" w:bottom="1080" w:left="1440" w:header="720" w:footer="432" w:gutter="0"/>
          <w:cols w:space="216"/>
          <w:titlePg/>
        </w:sectPr>
      </w:pPr>
    </w:p>
    <w:p w:rsidR="00842B69" w:rsidRDefault="00842B69">
      <w:pPr>
        <w:pStyle w:val="Heading5"/>
        <w:rPr>
          <w:rFonts w:ascii="Arial" w:hAnsi="Arial"/>
        </w:rPr>
      </w:pPr>
      <w:bookmarkStart w:id="207" w:name="_Toc465829124"/>
      <w:bookmarkStart w:id="208" w:name="_Toc468598069"/>
      <w:r>
        <w:rPr>
          <w:rFonts w:ascii="Arial" w:hAnsi="Arial"/>
        </w:rPr>
        <w:lastRenderedPageBreak/>
        <w:t>APPENDIX G</w:t>
      </w:r>
      <w:bookmarkEnd w:id="207"/>
      <w:r>
        <w:rPr>
          <w:rFonts w:ascii="Arial" w:hAnsi="Arial"/>
        </w:rPr>
        <w:br/>
        <w:t xml:space="preserve">Chemicals Requiring Designated Areas: </w:t>
      </w:r>
    </w:p>
    <w:p w:rsidR="00842B69" w:rsidRDefault="00842B69">
      <w:pPr>
        <w:pStyle w:val="Heading5"/>
        <w:rPr>
          <w:rFonts w:ascii="Arial" w:hAnsi="Arial"/>
        </w:rPr>
      </w:pPr>
      <w:r>
        <w:rPr>
          <w:rFonts w:ascii="Arial" w:hAnsi="Arial"/>
        </w:rPr>
        <w:t xml:space="preserve">Select Carcinogens, Reproductive Toxins, and </w:t>
      </w:r>
      <w:r>
        <w:rPr>
          <w:rFonts w:ascii="Arial" w:hAnsi="Arial"/>
        </w:rPr>
        <w:br/>
        <w:t>Substances Which Have a High Degree of Acute Toxicity</w:t>
      </w:r>
      <w:bookmarkEnd w:id="208"/>
      <w:r w:rsidR="00CB7220">
        <w:rPr>
          <w:rFonts w:ascii="Arial" w:hAnsi="Arial"/>
        </w:rPr>
        <w:fldChar w:fldCharType="begin"/>
      </w:r>
      <w:r>
        <w:instrText xml:space="preserve"> XE "</w:instrText>
      </w:r>
      <w:r>
        <w:rPr>
          <w:rFonts w:ascii="Arial" w:hAnsi="Arial"/>
        </w:rPr>
        <w:instrText>Toxicity</w:instrText>
      </w:r>
      <w:r>
        <w:instrText xml:space="preserve">" </w:instrText>
      </w:r>
      <w:r w:rsidR="00CB7220">
        <w:rPr>
          <w:rFonts w:ascii="Arial" w:hAnsi="Arial"/>
        </w:rPr>
        <w:fldChar w:fldCharType="end"/>
      </w:r>
    </w:p>
    <w:p w:rsidR="00842B69" w:rsidRDefault="00842B69">
      <w:pPr>
        <w:jc w:val="center"/>
        <w:rPr>
          <w:rFonts w:ascii="Arial" w:hAnsi="Arial"/>
        </w:rPr>
      </w:pPr>
      <w:r>
        <w:rPr>
          <w:rFonts w:ascii="Arial" w:hAnsi="Arial"/>
        </w:rPr>
        <w:t>Part</w:t>
      </w:r>
      <w:r w:rsidR="00EE7C2D">
        <w:rPr>
          <w:rFonts w:ascii="Arial" w:hAnsi="Arial"/>
        </w:rPr>
        <w:t>ly</w:t>
      </w:r>
      <w:r>
        <w:rPr>
          <w:rFonts w:ascii="Arial" w:hAnsi="Arial"/>
        </w:rPr>
        <w:t xml:space="preserve"> revised summer 2003</w:t>
      </w:r>
    </w:p>
    <w:p w:rsidR="00983F49" w:rsidRDefault="00842B69">
      <w:pPr>
        <w:rPr>
          <w:rFonts w:ascii="Arial" w:hAnsi="Arial"/>
        </w:rPr>
      </w:pPr>
      <w:r>
        <w:rPr>
          <w:rFonts w:ascii="Arial" w:hAnsi="Arial"/>
        </w:rPr>
        <w:t>This list is revised periodically to reflect changes in the publications used as references (National Toxicology Program, OSHA regulations, and International Agency for Research on Cancer).  Contact the REM Industrial Hygiene section at 46113 to inquir</w:t>
      </w:r>
      <w:r w:rsidR="00983F49">
        <w:rPr>
          <w:rFonts w:ascii="Arial" w:hAnsi="Arial"/>
        </w:rPr>
        <w:t>e about the most recent updates</w:t>
      </w:r>
      <w:r w:rsidR="00EE7C2D">
        <w:rPr>
          <w:rFonts w:ascii="Arial" w:hAnsi="Arial"/>
        </w:rPr>
        <w:t>.</w:t>
      </w:r>
    </w:p>
    <w:p w:rsidR="00EE7C2D" w:rsidRDefault="00EE7C2D">
      <w:pPr>
        <w:rPr>
          <w:rFonts w:ascii="Arial" w:hAnsi="Arial"/>
        </w:rPr>
      </w:pPr>
    </w:p>
    <w:p w:rsidR="00983F49" w:rsidRDefault="00983F49">
      <w:pPr>
        <w:rPr>
          <w:rFonts w:ascii="Arial" w:hAnsi="Arial"/>
        </w:rPr>
        <w:sectPr w:rsidR="00983F49" w:rsidSect="00983F49">
          <w:headerReference w:type="even" r:id="rId49"/>
          <w:headerReference w:type="default" r:id="rId50"/>
          <w:footerReference w:type="default" r:id="rId51"/>
          <w:type w:val="nextColumn"/>
          <w:pgSz w:w="12240" w:h="15840" w:code="1"/>
          <w:pgMar w:top="1080" w:right="1296" w:bottom="1080" w:left="1440" w:header="720" w:footer="432" w:gutter="0"/>
          <w:cols w:space="144"/>
        </w:sectPr>
      </w:pPr>
    </w:p>
    <w:tbl>
      <w:tblPr>
        <w:tblW w:w="0" w:type="auto"/>
        <w:tblInd w:w="40" w:type="dxa"/>
        <w:tblLayout w:type="fixed"/>
        <w:tblCellMar>
          <w:left w:w="40" w:type="dxa"/>
          <w:right w:w="40" w:type="dxa"/>
        </w:tblCellMar>
        <w:tblLook w:val="0000" w:firstRow="0" w:lastRow="0" w:firstColumn="0" w:lastColumn="0" w:noHBand="0" w:noVBand="0"/>
      </w:tblPr>
      <w:tblGrid>
        <w:gridCol w:w="3456"/>
        <w:gridCol w:w="1166"/>
      </w:tblGrid>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EE7C2D">
            <w:pPr>
              <w:rPr>
                <w:rFonts w:ascii="Arial" w:hAnsi="Arial"/>
                <w:snapToGrid w:val="0"/>
                <w:sz w:val="12"/>
              </w:rPr>
            </w:pPr>
            <w:r>
              <w:rPr>
                <w:rFonts w:ascii="Arial" w:hAnsi="Arial"/>
                <w:snapToGrid w:val="0"/>
                <w:sz w:val="12"/>
              </w:rPr>
              <w:lastRenderedPageBreak/>
              <w:t>1</w:t>
            </w:r>
            <w:r w:rsidR="00842B69">
              <w:rPr>
                <w:rFonts w:ascii="Arial" w:hAnsi="Arial"/>
                <w:snapToGrid w:val="0"/>
                <w:sz w:val="12"/>
              </w:rPr>
              <w:t>-(2-Chloroethyl)-3-(4-methylcyclohexyl)-1-nitrosourea (MeCCNU, methylCCNU)</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[13909-09-6]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1-(2-Chloroethyl)-3-cyclohexyl-1-nitrosourea (CCNU, Lomustine)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[13010-47-4]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1,1,2,2-Tetrachloroethane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[79-34-5]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1,1,2-trichloroethane (vinyl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[79-00-5]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1,1-Dichloroethylene (vinylidene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1,1-dimethylhydrazine (UDMH)</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[57-14-7]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1,2,3-Trichloropropane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1,2-dibromo-3-chloropropane (DBCP, Fumazone)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1,2-Dichloropropane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[78-87-5]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[1615-80-1]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1,2-Dimethylhydrazine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[540-73-8]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1,3-Butadiene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[106-99-0]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1,3-Dichloropropene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[542-75-6]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1,3-Propane sultone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[1120-71-4]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1,4-butanediol dimethanesulfonate (Busulphan, Myleran)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[55-98-1]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1,4-Dichloro-2-butene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[764-41-0]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1,4-Dioxane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[123-91-1]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1,6-Dinitropyrene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[42397-64-8]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1,8-Dihydroxyanthraquinone (Danthron, Chrysazin)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[117-10-2]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1,8-Dinitropyrene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[42397-65-9]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1-[(5-nitrofurfurylidene)-amino]-2-imidazolidinone (Nifuradene)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[555-84-0]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1-Amino-2,4-dibromoanthraquinone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[81-49-2]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1-Amino-2-methylanthraquinone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[82-28-0]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1-Chloro-1-nitroethane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[598-92-5]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1-Chloro-2,4-Dinitrobenzene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[97-00-7]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1-Nitropyrene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[5522-43-0]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2-(2-Formylhydrazino)-4-(5-nitro-2-furyl)thiazole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[3570-75-0]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 4, 5-Trichlorophenol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[95-95-4]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2,2-Bis(bromomethyl)-1,3-propanediol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[3296-90-0]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2,3,7,8-tetrachlorodibenzo-p-dioxin (TCDD)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[1746-01-6]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2,3-Dibromo-1-propanol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2,4,5-Trimethylaniline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[137-17-7]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2,4,5-Trimethylaniline and its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2,4,6-Trichlorophenol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[88-06-2]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2,4-Diaminoanisole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[615-05-4]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2,4-Diaminotoluene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[95-80-7]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2,4-Dichlorophenoxyacetic acid (2,4-D)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[94-75-7]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2,4-Dichlorophenyl-p-nitrophenyl ether (nitrofen)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[1836-75-5]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2,4-Dinitroaniline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[97-02-9]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[121-14-2]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2,6-Dimethylaniline (2,6-Xylidine)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[87-62-7]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2,6-Dinitrotoluene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[606-20-2]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2-Acetylaminofluorene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[53-96-3]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2-Amino-1-methyl-6-phenylimidazol[4,5-b]pyridine (PhIP)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[105650-23-5]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2-Amino-3,4-dimethylimidazo[4,5-f]quinoline (MeIQ)</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[77094-11-2]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2-Amino-5-(5-nitro-2 furyl)-1,3,4-thiadiazole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[59716-87-9]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2-Amino-5-(5-nitro-2-furyl)-1,3,4-thiadiazole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[712-68-5]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[117-79-3]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[153-78-6]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[504-29-0]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2-Methyl-1-nitroanthraquinone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[129-15-7]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2-Nitrofluorene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[607-57-8]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2-Nitropropane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[79-46-9]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3-(N-Nitrosomethylamino)propionitrile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[60153-49-3]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3,3'-Dichloro-4,4'-diaminodiphenyl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[28434-86-8]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3,3'-Dichlorobenzidine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[91-94-1]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3,3'-Dichlorobenzidine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[612-83-9]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3,3'-Dimethoxybenzidine (o-dianisidine)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[119-90-4]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3,3'-dimethoxybenzidine dihydrochloride (o-dianisidine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[20325-40-0]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3,3'-dimethylbenzidine (o-tolidine)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[119-93-7]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3,3'-Dimethylbenzidine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[612-82-8]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3,7-Dinitrofluoranthene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[105735-71-5]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3,9-Dinitrofluoranthene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[22506-53-2]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3-Amino-9-ethylcarbazole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[6109-97-3]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3-Bromopropyne (Propargyl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[106-96-7]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3-Methylcholanthrene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[56-49-5]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4-(N-Nitrosomethylamino)-1-(3-pyridyl)-1-butanone (NNK)</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[64091-91-4]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4,4'-diaminodiphenyl ether  (4,4'-oxydianiline)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[101-80-4]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 bis(2-methylaniline)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[838-88-0]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4,4'-Methylenebis(2-chloraniline) (MBOCA)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[101-14-4]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4,4'-methylenebis(N,N-dimethylaniline) (tetramethyldiaminodiphenylmethane)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[101-61-1]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4,4'-Methylenedianiline (4,4'-diaminodiphenylmethane)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[101-77-9]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4,4'-Methylenedianiline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[13552-44-8]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4,4'-Thiodianiline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[139-65-1]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4-Amino-2-nitrophenol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[119-34-6]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4-aminodiphenyl (4-aminobiphenyl)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[92-67-1]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4-Chloro-o-phenylenediamine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[95-83-0]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4-dimethylaminoazobenzene (p-dimethylaminoazobenzene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[60-11-7]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4-Nitrobiphenyl (4-Nitrodiphenyl)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[92-93-3]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4-Nitropyrene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[57835-92-4]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4-vinyl-1-cyclohexene diepoxide (vinyl cyclohexenedioxide)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[106-87-6]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4-Vinylcyclohexene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5-(Morpholinomethyl)-3-[(5-nitro-furfurylidene)-amino]-2-oxazolidinone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[139-91-3]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5-(Morpholinomethyl)-3-[(5-nitrofurfurylidene)amino]-2-oxazolidinone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[3795-88-8]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5-Chloro-o-toluidine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[94-79-4]</w:t>
            </w:r>
          </w:p>
        </w:tc>
      </w:tr>
      <w:tr w:rsidR="00842B69" w:rsidRPr="00CD1A04">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5-chloro-o-toluidine,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4"/>
                <w:lang w:val="it-IT"/>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5-Fluorouracil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[51-21-8]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5-Methoxypsoralen (bergapten, heraclin, majudin)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[484-20-8]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5-Methylchrysene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[3697-24-3]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5-Nitroacenaphthene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[602-87-9]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5-Nitro-o-anisidine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[99-59-2]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6-methyl-2-thiouracil (methylthiouracil)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[56-04-2]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6-Nitrochrysene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[7496-02-8]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7,12-Dimethylbenz(a)anthracene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[57-97-6]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7H-Dibenzo[c,g]carbazole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[194-59-2]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EE766F" w:rsidRDefault="00842B69">
            <w:pPr>
              <w:rPr>
                <w:rFonts w:ascii="Arial" w:hAnsi="Arial"/>
                <w:snapToGrid w:val="0"/>
                <w:sz w:val="12"/>
                <w:lang w:val="pl-PL"/>
              </w:rPr>
            </w:pPr>
            <w:r w:rsidRPr="00EE766F">
              <w:rPr>
                <w:rFonts w:ascii="Arial" w:hAnsi="Arial"/>
                <w:snapToGrid w:val="0"/>
                <w:sz w:val="12"/>
                <w:lang w:val="pl-PL"/>
              </w:rPr>
              <w:t>A-alpha-C (2-Amino-9H-pyrido[2,3-b]indole)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[26148-68-5]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[60-35-5]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Acetochlor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[34256-82-1]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Acetohydroxamic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[546-88-3]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Acetylene tetrabromide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Acifluorfen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[62476-59-9]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Acrolein (2-Propenal)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Acrylamide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[79-06-1]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Acrylonitrile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Acrylyl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[814-68-6]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Actinomycin 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[50-76-0]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Adriamycin (Doxorubicin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[23214-92-8]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Aflatoxin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[7220-81-7]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Aflatoxin M1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[6795-23-9]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Aflatoxins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[1402-68-2]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Alachlor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[15972-60-8]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[309-00-2]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Alkylaluminums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all-trans retinoic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[302-79-4]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Allyl alcohol [2-Propen-l-ol]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[107-18-61]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alpha-Hexachlorocyclohexane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[319-84-6]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alpha-Naphthylamine (1-napthylamine)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[134-32-7]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Alprazolam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[28981-97-7]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Amikacin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[39831-55-5]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Aminoglutethimide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[125-84-8]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Aminoglycosides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Aminopterin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[54-62-6]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Amiodarone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[19774-82-4]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Amitrole (3-amino-1,2,4-triazole)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[61-82-5]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ammonia (gas, liquified)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[7664-41-7]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Ammonium Perchlorate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[7790-98-9]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Ammonium Permanganate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[7787-36-2]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Amoxapine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[14028-44-5]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Anabolic steroids (androgenic steroids)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Analgesic mixtures containing phenacetin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Angiotensin converting enzyme (ACE) inhibitors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Aniline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[142-04-1]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Anisindione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[117-37-3]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Antimony oxide (Antimony trioxide)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[1309-64-4]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Aramite (butylphenoxyisopropyl chloroethyl sulfite)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Aroclor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[12767-79-2]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Aroclor 1254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[11097-69-1]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Aroclor 1260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[11096-82-5]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arsenic and all its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(amosite)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[12172-73-5]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(ascarite, tremolite)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[1332-21-4]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(crocidolite)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[12001-28-4]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(serpentine chrysotile)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[12001-29-5]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Aspirin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[50-78-2]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Atenolol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[29122-68-7]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Atrazine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[1912-24-9]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Auramine O</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[2465-27-2]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Azacytidine (Azacitidine, Mylosar, 5-azacytidine)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[320-67-2]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Azaserine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[115-02-6]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Azathioprine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[446-86-6]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Azobenzene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[103-33-3]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Barbiturates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Beclomethasone dipropionate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[5534-09-8]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Benomyl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[17804-35-2]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benz[a]anthracene (benzo[a]anthracene)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[56-55-3]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benzal chloride (benzylidine chloride, alpha, alpha-dichlorotoluene)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[98-87-3]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[71-43-2]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[92-87-5]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benzidine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Benzidine-based dyes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Benzo[a]pyrene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[50-32-8]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Benzo[b]fluoranthene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[205-99-2]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Benzo[j]fluoranthene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[205-82-3]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Benzo[k]fluoranthene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[207-08-9]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Benzodiazepines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Benzofuran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[271-89-6]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Benzotrichloride (alpha,alpha,alpha-trichlorotoluene)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[98-07-7]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Benzphetamine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[5411-22-3]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benzyl chloride (alpha-chlorotoluene)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smartTag w:uri="urn:schemas-microsoft-com:office:smarttags" w:element="place">
              <w:smartTag w:uri="urn:schemas-microsoft-com:office:smarttags" w:element="City">
                <w:r>
                  <w:rPr>
                    <w:rFonts w:ascii="Arial" w:hAnsi="Arial"/>
                    <w:snapToGrid w:val="0"/>
                    <w:sz w:val="12"/>
                  </w:rPr>
                  <w:t>Beryl</w:t>
                </w:r>
              </w:smartTag>
              <w:r>
                <w:rPr>
                  <w:rFonts w:ascii="Arial" w:hAnsi="Arial"/>
                  <w:snapToGrid w:val="0"/>
                  <w:sz w:val="12"/>
                </w:rPr>
                <w:t xml:space="preserve"> </w:t>
              </w:r>
              <w:smartTag w:uri="urn:schemas-microsoft-com:office:smarttags" w:element="State">
                <w:r>
                  <w:rPr>
                    <w:rFonts w:ascii="Arial" w:hAnsi="Arial"/>
                    <w:snapToGrid w:val="0"/>
                    <w:sz w:val="12"/>
                  </w:rPr>
                  <w:t>Ore</w:t>
                </w:r>
              </w:smartTag>
            </w:smartTag>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[1302-52-9]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Aluminum Alloy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[12770-50-2]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[7787-47-5]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and all of its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[13598-15-7]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sulfate tetrahydrate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[7787-56-6]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zinc silicate (zinc beryllium silicate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[39413-47-3]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beta-Butyrolactone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[3068-88-0]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beta-Hexachlorocyclohexane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[319-85-7]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beta-naphthylamine (C.I. 37270, 2-aminonaphthalene)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[91-59-8]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beta-Propiolactone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Betel quid with tobacco</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Bis(2-chloroethyl)ether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[111-44-4]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Bis(2-ethylhexyl) Phthalate (Dioctyl phthalate , Di-sec-octyl phthalate, DEHP)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bis(chloromethyl)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[542-88-1]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bischloroethyl nitrosourea (BCNU, Carmustine)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[154-93-8]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Bitumens , extracts of steam-refined and air-refined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[8052-42-4]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Bitumens, extracts of steam-refined and air refined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Bleomycins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[11056-06-7]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Boron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[10294-34-5]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Boron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[7637-07-2]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Boron trifluoride compound with 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[353-42-4]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Bracken fern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[7726-95-6]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[13863-41-7]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 Pentafluoride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[7789-30-2]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[7787-71-5]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Bromodichloromethane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[75-27-4]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Bromoform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[75-25-2]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Bromoxynil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[1689-84-5]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Butabarbital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[143-81-7]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Butyl Hydroperoxide (Tertiary)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[75-91-2]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Butyl Perbenzoate (Tertiary)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[614-45-9]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Butylated Hydroxyanisole (BHA)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[25013-16-5]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C.I. 12055 (C.I. Solvent Yellow 14, </w:t>
            </w:r>
            <w:smartTag w:uri="urn:schemas-microsoft-com:office:smarttags" w:element="country-region">
              <w:smartTag w:uri="urn:schemas-microsoft-com:office:smarttags" w:element="place">
                <w:r>
                  <w:rPr>
                    <w:rFonts w:ascii="Arial" w:hAnsi="Arial"/>
                    <w:snapToGrid w:val="0"/>
                    <w:sz w:val="12"/>
                  </w:rPr>
                  <w:t>Sudan</w:t>
                </w:r>
              </w:smartTag>
            </w:smartTag>
            <w:r>
              <w:rPr>
                <w:rFonts w:ascii="Arial" w:hAnsi="Arial"/>
                <w:snapToGrid w:val="0"/>
                <w:sz w:val="12"/>
              </w:rPr>
              <w:t xml:space="preserve"> I)</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[842-07-9]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C.I. 12075 (D&amp;C Orange No. 17, Permanent Orange)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[3468-63-1]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C.I. 12100 (Oil </w:t>
            </w:r>
            <w:smartTag w:uri="urn:schemas-microsoft-com:office:smarttags" w:element="place">
              <w:r>
                <w:rPr>
                  <w:rFonts w:ascii="Arial" w:hAnsi="Arial"/>
                  <w:snapToGrid w:val="0"/>
                  <w:sz w:val="12"/>
                </w:rPr>
                <w:t>Orange</w:t>
              </w:r>
            </w:smartTag>
            <w:r>
              <w:rPr>
                <w:rFonts w:ascii="Arial" w:hAnsi="Arial"/>
                <w:snapToGrid w:val="0"/>
                <w:sz w:val="12"/>
              </w:rPr>
              <w:t xml:space="preserve"> SS)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[2646-17-5]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12156 (C.I. solvent red 80, Citrus Red No. 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[6358-53-8]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15585 (D&amp;C Red No. 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[2092-56-0]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15585:1 (D&amp;C Red No. 9)</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[5160-02-1]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16150 (Xylidine Ponceau 2R, Ponceau MX, D&amp;C Red No. 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[3761-53-3]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16155 (Ponceau 3R, D&amp;C Red No. 15)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[3564-09-8]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22610 (Direct Blue 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[2602-46-2]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23635 (C. I. Acid Red 114)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[6459-94-5]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23850 (C.I. Direct blue 14, Trypan blue)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[72-57-1]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24400 (C.I. Direct Blue 15)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[2429-74-5]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24401 (C.I. Direct Blue 218)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[28407-37-6]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41000B (C.I. Basic Yellow 2, Auramine, (Brilliant Oil Yellow)</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[492-80-8]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42500 (Basic Red 9 monohydrochloride, pararosanilin)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[569-61-9]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C.I. 42640 (Benzyl violet 4B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[1694-09-3]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45170 (D&amp;C Red No. 19, Rhodamine B, Basic Violet 10))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[81-88-9]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64500 (Disperse Blue 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[2475-45-8]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Cacodylic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[75-60-5]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[7440-43-9]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[10108-64-2]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[1306-19-0]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[10124-36-4]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[1306-23-6]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Caffeic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[331-39-5]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Calcium arsenate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[7778-44-1]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Captafol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[2425-06-1]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Captafol (Crisfolatan, Difolatan, Folcid)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[2939-80-2]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Carbaryl (Sevin)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[63-25-2]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[86-74-8]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Carbon black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[1333-86-4]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 disulfide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[75-15-0]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[630-08-0]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 tetrachloride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[56-23-5]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Carbon-black extracts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[353-50-4]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Carboplatin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[41575-94-4]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Carrageenan, degraded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[9000-07-1]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Cellulose Nitrate (concentration greater than 12.6% nitrogen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[9004-70-0]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Ceramic fibers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Chenodiol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[474-25-9]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Chinomethionat (Oxythioquinox)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[2439-01-2]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Chlorambucil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[305-03-3]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Chloramphenicol (chloromycetin)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[56-75-7]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Chlorcyclizine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[1620-21-9]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[57-74-9]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Chlordecone (Kepone)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[143-50-0]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Chlordiazepoxide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[58-25-3]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Chlordiazepoxide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[438-41-5]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Chlordimeform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[6164-98-3]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Chlorendic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[115-28-6]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Chlorinated Paraffins (avg C12 , 60% Chlorine)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[108171-26-2]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[7782-50-5]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[10049-04-4]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 Pentrafluoride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[13637-63-3]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[7790-91-2]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Chlornaphazine (N,N-bis(2-chloroethyl)-2-naphthylamine)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[494-03-1]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Chlorodibromomethane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[124-48-1]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Chlorodiethylaluminum (also called Diethylaluminum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Chloroethane (Ethyl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Chlorofluoromethane (fluorocarbon 31)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[593-70-4]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[67-66-3]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chloromethyl methyl ether (methyl chloromethyl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[107-30-2]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Chlorophenols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Chlorophenoxy herbicides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Chloropicrin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Chloropicrin and Methyl Bromide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Chloropicrin and Methyl Chloride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Chloroprene (2-chloro-1,3-butadiene)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[126-99-8]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Chlorothalonil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[1897-45-6]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Chlorotrianisene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[569-57-3]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Chlorozotocin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[54749-90-5]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Chromium Hexavalent Compounds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Chrysene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[218-01-9]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Ciclosporin (Cyclosporine, Sandimmune, Neoral)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[79217-60-0]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Cinnamyl anthranilate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[87-29-6]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Cisplatin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[15663-27-1]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Cladribine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[4291-63-8]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Clarithromycin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[81103-11-9]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Clobetasol 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[25122-46-7]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Clofibrate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[637-07-0]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Clomiphene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[50-41-9]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Clorazepate dipotassium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[57109-90-7]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Coal tars (coke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[8007-45-2]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Coal-tar pitches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[65996-93-2]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Cobalt  (powder)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[7440-48-4]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Cobalt [II]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[1307-96-6]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cobalt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Cocaine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[50-36-2]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Codeine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[52-28-8]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Colchicine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[64-86-8]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Commune Hydroperoxide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creosote (coal tar creosote, creosote oil, liquid pitch oil)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[8001-58-9]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creosote (wood creosote)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[8021-39-4]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cresols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Crotonaldehyde (E)- [2-Butenal, (E)-]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[123-73-9]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Crotonaldehyde [2-Butenal]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[4170-30-3]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Cupferron (ammonium N-nitrosophenylhydroxylamine)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[135-20-6]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[21725-46-2]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Cyanogen (oxalonitrile,  oxalic acid dinitrile)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[460-19-5]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cyanogen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[506-77-4]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cyanuric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[675-14-9]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Cycasin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[14901-08-7]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Cyclohexanol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[108-93-0]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Cycloheximide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[66-81-9]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Cyclohexylamine [Cyclohexanamine]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[108-91-8]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Cyclophosphamide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[50-18-0]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cyclophosphamide 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[6055-19-2]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Cyclosporin A (Cyclosporine A; Ciclosporin)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[59865-13-3]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Cyhexatin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[13121-70-5]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Cytarabine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[147-94-4]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Cytembena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[21739-91-3]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Dacarbazine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[4342-03-4]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Daminozide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[1596-84-5]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Danazol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[17230-88-5]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Daunomycin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[20830-81-3]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Daunorubicin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[23541-50-6]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DDD (Dichlorodiphenyldichloroethane)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[72-54-8]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DDE (Dichlorodiphenyldichloroethylene)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[72-55-9]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DDT (dichlorodiphenyltrichloroethane, 1,1,1-trichloro-2,2-bis( p-chlorophenyl)ethane)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[50-29-3]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Decaborane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[17702-41-9]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Decabromobiphenyl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[13654-09-6]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Demeclocycline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[64-73-3]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Diacetyl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[110-22-5]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Diaminotoluene (any isomer or mixed)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[439-14-5]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Diazomethane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[334-88-3]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Dibenz[a,h]acridine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[226-36-8]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Dibenz[a,h]anthracene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[53-70-3]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Dibenz[a,j]acridine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[224-42-0]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Dibenzo[a,e]pyrene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[192-65-4]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Dibenzo[a,h]pyrene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[189-64-0]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Dibenzo[a,i]pyrene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[189-55-9]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Dibenzo[a,l]pyrene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[191-30-0]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[94-36-0]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[19287-45-7]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Dichloroacetylene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[7572-29-4]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Dichloromethane (Methylene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[4109-96-0]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Dichlorvos (No-Pest Strip, 2,2-dichloroethenyl dimethyl phosphate, DDVP)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Dicumarol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[66-76-2]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Dieldrin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Dienestrol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[84-17-3]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Diepoxybutane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[1464-53-5]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Diesel engine exhaust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Diethyl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[64-67-5]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Diethylstilbestrol (DES)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[56-53-1]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Diethylzinc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[557-20-0]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Diglycidyl ether (di(2,3-epoxypropyl)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[2238-07-5]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diglycidyl resorcinol ether (DGRE)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[101-90-6]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Dihydroergotamine mesylate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[6190-39-2]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Dihydrosafrole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[94-58-6]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Diisopropyl Peroxydicarbonate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[105-64-6]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Diisopropyl sulfate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[2973-10-6]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Dilauroyl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[105-74-8]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 sulfate (methyl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[77-78-1]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Dimethylamine,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[124-40-3]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Dimethyldichlorosilane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Dimethyldisulfide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[624-92-0]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Dimethylformamide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[68-12-2]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Dimethylsulfide (methyl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[75-18-3]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dimethylvinyl chloride (1-chloro-2-methylpropene)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[513-37-1]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[25321-14-6]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Dinitrotoluene mixture, 2,4-/2,6-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Dinocap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[39300-45-3]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Dinoseb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[88-85-7]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Di-n-propyl isocinchomeronate (MGK Repellent 326)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Dioxathion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[78-34-2]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diphenylhydantoin (phenytoin)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[57-41-0]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Diphenylhydantoin (Phenytoin), sodium salt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[630-93-3]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Direct Black 38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[1937-37-7]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Direct Brown 95 (technical grade)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[16071-86-6]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Di-t-butyl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[110-05-4]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Doxorubicin hydrochloride (Adriamycin)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[25316-40-9]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[564-25-0]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calcium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[94088-85-4]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hyclate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[24390-14-5]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monohydrate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[17086-28-1]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Endrin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[72-20-8]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Epichlorohydrin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[106-89-8]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Ergotamine tartrate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[379-79-3]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Erionite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[12510-42-8]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Erionite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[66733-21-9]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Estradiol 17B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[50-28-2]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estrogens, conjugated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estrogens, nonsteroidal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estrogens, steroidal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Estrone (1,3,5(10)-estratrien-3-ol-17-one, beta-Estrone)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[53-16-7]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Ethidium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[1239-45-8]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ethinyl estradiol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[57-63-6]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Ethionamide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[536-33-4]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 acrylate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[140-88-5]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Ethyl methanesulfonate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 Nitrite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[109-95-5]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Ethyl-4,4'-dichlorobenzilate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[510-15-6]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chlorohydrin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Dibromide [1,2-Dibromoethane (EDB)]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[106-93-4]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Dichloride (1,2-Dichloroethane)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fluorohydrin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[371-62-0]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[110-80-5]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monoethyl ether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[111-15-9]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[109-86-4]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monomethyl ether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[110-49-6]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[75-21-8]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thiourea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[96-45-7]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Ethylenediamine [1,2-Ethanediamine]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Ethyleneimine (aziridine)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[151-56-4]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Etoposide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[33419-42-0]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Etretinate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[54350-48-0]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FireMaster BP-0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Fluazifop butyl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[69806-50-4]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Flunisolide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[3385-03-3]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[7782-41-4]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Fluoxymesterone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Flurazepam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[1172-18-5]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[13311-84-7]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Fluticasone 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[80474-14-2]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Fluvalinate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[69409-94-5]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Folpet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[133-07-3]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Formaldehyde (gas or mixture of any concentration)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[50-00-0]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[110-00-9]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Furazolidone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Furmecyclox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[60568-05-0]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furylfuramide (2-(2-furyl)-3-(5-nitro-2-furyl)acrylamide, AF-2)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[3688-53-7]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Fusarin 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[79748-81-5]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gamma-Butyrolactone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[96-48-0]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Ganciclovir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[82410-32-0]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Gasoline engine exhaust (condensates/extracts)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Germane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[7782-65-2]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Glasswool fibers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Glu-P-1 (2-Amino-6-methyldipyrido[1,2-a:3',2'-d]imidazole)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[67730-11-4]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EE766F" w:rsidRDefault="00842B69">
            <w:pPr>
              <w:rPr>
                <w:rFonts w:ascii="Arial" w:hAnsi="Arial"/>
                <w:snapToGrid w:val="0"/>
                <w:sz w:val="12"/>
                <w:lang w:val="pl-PL"/>
              </w:rPr>
            </w:pPr>
            <w:r w:rsidRPr="00EE766F">
              <w:rPr>
                <w:rFonts w:ascii="Arial" w:hAnsi="Arial"/>
                <w:snapToGrid w:val="0"/>
                <w:sz w:val="12"/>
                <w:lang w:val="pl-PL"/>
              </w:rPr>
              <w:t>Glu-P-2 (2-Aminodipyrido[1,2-a:3',2'-d]imidazole)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[67730-10-3]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Glycidaldehyde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[765-34-4]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Glycidol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[556-52-5]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Glycol ethers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Goserelin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[65807-02-5]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Griseofulvin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[126-07-8]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Gyromitrin (Acetaldehyde methylformylhydrazone)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[16568-02-8]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Halazepam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[23092-17-3]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Halothane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[151-67-7]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HC Blue No. 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[2784-94-3]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Heptachlor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Heptachlor epoxide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[1024-57-3]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Hexachlorobenzene (benzene hexachloride, C6Cl6)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[118-74-1]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[87-68-3]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Hexachlorocyclohexanes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[608-73-1]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Hexachlorodibenzodioxin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[34465-46-8]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Hexafluoroacetone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[684-16-2]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Hexamethyl phosphoramide (HMPA)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[680-31-9]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Hexamethylene diisocyanate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[822-06-0]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Histrelin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Hydrazine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[10034-93-2]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Hydrazine,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[302-01-2]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hydrazobenzene (1,2-diphenylhydrazine)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[122-66-7]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[1333-74-0]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[10035-10-6]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chloride (gas only)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[7647-01-0]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cyanide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[74-90-8]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fluoride (gas or any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[7664-39-3]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Peroxide (52% by weight or greater)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[7722-84-1]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Selenide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[7783-07-5]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[7783-06-4]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Hydroxylamine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[7803-49-8]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Hydroxyurea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Ifosfamide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[3778-73-2]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Indeno[1,2,3-cd]pyrene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[193-39-5]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Iodine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[7553-56-2]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Iodine-131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[10043-66-0]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Iprodione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[36734-19-7]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IQ (2-Amino-3-methylimidazo[4,5-f]quinoline)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[76180-96-6]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Iron dextran complex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[9004-66-4]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Iron pentacarbonyl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[13463-40-6]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Isobutyl nitrite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[542-56-3]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Isobutyronitrile [Propanenitrile,2-methyl-]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[78-82-0]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[78-79-5]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fr-FR"/>
              </w:rPr>
            </w:pPr>
            <w:r w:rsidRPr="00412716">
              <w:rPr>
                <w:rFonts w:ascii="Arial" w:hAnsi="Arial"/>
                <w:snapToGrid w:val="0"/>
                <w:sz w:val="12"/>
                <w:lang w:val="fr-FR"/>
              </w:rPr>
              <w:t>Isopropyl chloroformate [Carbonochloridic acid, 1-methylethylester]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[108-23-6]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Isopropyl formate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[625-55-8]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Isopropylamine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Isosafrole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[120-58-1]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Isotretinoin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[4759-48-2]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Kanechlor 500 (under Polychlorinated Biphenyls)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[37317-41-2]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Ketene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[463-51-4]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L-5-Morpholinomethyl)-3-[(5-nitro-furfurylidene)amino]-2-oxazolidinone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[3031-51-4]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Lactofen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[77501-63-4]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Lasiocarpine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[303-34-4]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[7439-92-1]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[301-04-2]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arsenate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[7784-40-9]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Chromate (under Chromium and Certain Chromium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[7758-97-6]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compounds, inorganic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[7446-27-7]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subacetate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[1335-32-6]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Leuprolide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[74381-53-6]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Levonorgestrel implants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[797-63-7]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Lindane (gamma hexachlorocyclohexane, BHC gamma)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[58-89-9]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Lithium 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[554-13-2]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Lithium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[919-16-4]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Lorazepam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[846-49-1]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Lovastatin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[75330-75-5]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Magenta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[632-99-5]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Mancozeb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[8018-01-7]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Maneb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[12427-38-2]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[108-43-0]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m-diaminoanisole sulfate (2,4-diaminoanisole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[39156-41-7]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[99-65-0]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Me-A-alpha-C (2-Amino-3-methyl-9H-pyrido[2,3-b]indole, MeA-C)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[68006-83-7]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Medroxyprogesterone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[71-58-9]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Megestrol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[595-33-5]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MeIQx (2-Amino-3,8-dimethylimidazo[4,5-f]quinoxaline)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[77500-04-0]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MeIQx(2-Amino-3,8-dimethylimidazo[4,5-f]quinoxaline)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[7500-04-1]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Melphalan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[148-82-3]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Menotropins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[9002-68-0]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Meprobamate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[57-53-4]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Mercaptopurine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[6112-76-1]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Mercury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[7439-97-6]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mercury</w:t>
            </w:r>
            <w:r w:rsidR="00CB7220">
              <w:rPr>
                <w:rFonts w:ascii="Arial" w:hAnsi="Arial"/>
                <w:snapToGrid w:val="0"/>
                <w:sz w:val="12"/>
              </w:rPr>
              <w:fldChar w:fldCharType="begin"/>
            </w:r>
            <w:r>
              <w:rPr>
                <w:sz w:val="12"/>
              </w:rPr>
              <w:instrText xml:space="preserve"> XE "mercury" </w:instrText>
            </w:r>
            <w:r w:rsidR="00CB7220">
              <w:rPr>
                <w:rFonts w:ascii="Arial" w:hAnsi="Arial"/>
                <w:snapToGrid w:val="0"/>
                <w:sz w:val="12"/>
              </w:rPr>
              <w:fldChar w:fldCharType="end"/>
            </w:r>
            <w:r>
              <w:rPr>
                <w:rFonts w:ascii="Arial" w:hAnsi="Arial"/>
                <w:snapToGrid w:val="0"/>
                <w:sz w:val="12"/>
              </w:rPr>
              <w:t xml:space="preserve">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Mercury, organic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Merphalan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[531-76-0]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Mestranol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[72-33-3]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Methacrylaldehyde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[78-85-3]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Methacryloyl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[920-46-7]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Methacryloyloxyethyl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[30674-80-7]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Methacycline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[3963-95-9]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Metham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[137-42-8]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Methimazole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Methotrexate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[59-05-2]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Methotrexate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[15475-56-6]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Methoxsalen (8-Methoxsypsoralen)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[298-81-7]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Methoxyflurane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[76-38-0]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acrylonitrile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[126-98-7]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allyl chloride (3-chloro-2-methylpropene)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[563-47-3]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carbamate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[598-55-0]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chloroformate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Ethyl Ketone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[1338-23-4]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fluoroacetate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[453-18-9]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Fluorosulfate (Methyl fluorosulfonate)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[421-20-5]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hydrazine (monomethylhydrazine)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[60-34-4]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iodide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[624-83-9]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mercaptan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[74-93-1]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mercury</w:t>
            </w:r>
            <w:r w:rsidR="00CB7220">
              <w:rPr>
                <w:rFonts w:ascii="Arial" w:hAnsi="Arial"/>
                <w:snapToGrid w:val="0"/>
                <w:sz w:val="12"/>
              </w:rPr>
              <w:fldChar w:fldCharType="begin"/>
            </w:r>
            <w:r>
              <w:rPr>
                <w:sz w:val="12"/>
              </w:rPr>
              <w:instrText xml:space="preserve"> XE "mercury" </w:instrText>
            </w:r>
            <w:r w:rsidR="00CB7220">
              <w:rPr>
                <w:rFonts w:ascii="Arial" w:hAnsi="Arial"/>
                <w:snapToGrid w:val="0"/>
                <w:sz w:val="12"/>
              </w:rPr>
              <w:fldChar w:fldCharType="end"/>
            </w:r>
            <w:r>
              <w:rPr>
                <w:rFonts w:ascii="Arial" w:hAnsi="Arial"/>
                <w:snapToGrid w:val="0"/>
                <w:sz w:val="12"/>
              </w:rPr>
              <w:t xml:space="preserve">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methanesulfonate (methyl mesylate)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[66-27-3]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thiocyanate [Thiocyanic acid, methylester]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[555-64-9]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vinyl ketone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[78-94-4]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methylamine,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methylazoxymethanol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[590-96-5]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Methylazoxymethanol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[592-62-1]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Methylene biphenyl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[101-68-8]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Methylhydrazine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Methylmercury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Methyltestosterone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[58-18-4]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Methyltrichlorosilane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Metiram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[9006-42-2]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Metronidazole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[443-48-1]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Michler's Ketone [4,4'-(Dimethylamino)benzophenone]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[90-94-8]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Midazolam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[59467-96-8]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Mineral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Minocycline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[13614-98-7]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Mirex (Dechlorane)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[2385-85-5]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Misoprostol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[59122-46-2]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Mitomycin 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[50-07-7]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Mitoxantrone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[70476-82-3]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Monocrotaline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[315-22-0]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MOPP and other combined chemotherapy including alkylating agents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Mustard gas (2,2'-dichlorodiethyl sulfide, Sulfur mustard)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[505-60-2]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N,N'-Diacetylbenzidine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[613-35-4]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N,N-dimethylcarbamoyl chloride (dimethylcarbamoyl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N-[4-(5-Nitro-2-furyl)-2-thiazolyl] 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[531-82-8]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Nafarelin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[86220-42-0]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Nafenopin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[3771-19-5]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Nalidixic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[389-08-2]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Naphtha (coal tar naphtha, coal tar, petroleum benzine)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[8030-30-6]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Neomycin sulfate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[1405-10-3]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N-ethyl-N-nitrosourea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[759-73-9]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N-Ethyl-N-nitrosovinylamine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[13256-13-8]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Netilmicin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[56391-57-2]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[7440-02-0]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[II]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[12054-48-7]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[373-02-4]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alloys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[3333-67-3]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Carbonyl (Nickel Tetracarbonyl)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[13463-39-3]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[11113-74-9]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II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[1313-99-1]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refinery dust from the pyrometallurgical process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subsulfide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[12035-72-2]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Nickelocene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[1271-28-9]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Nicotine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[54-11-5]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Niridazole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[61-57-4]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Nitric Acid (94.5% by  weight or greater)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[7697-37-2]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nitric oxide (nitrogen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[10102-43-9]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nitriloacetic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[139-13-9]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Nitrilotriacetic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Nitrilotriacetic acid, trisodium salt monohydrate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[18662-53-8]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[98-95-3]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Nitrofurantoin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[67-20-9]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Nitrofurazone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[10102-44-0]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(N,N-bis(2-chloroethyl)methylamine, Mechloroethamine)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[51-75-2]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hydrochloride (Mechloroethamine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[55-86-7]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[126-85-2]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N-oxide hydrochloride (2-chloro-N-(2-chloroethyl)-N-methylethanamine HCl)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[302-70-5]</w:t>
            </w:r>
          </w:p>
        </w:tc>
      </w:tr>
      <w:tr w:rsidR="00842B69" w:rsidRPr="00412716">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Nitrogen Oxides (NO; NO(2); N2O4; N2O3)</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4"/>
                <w:lang w:val="it-IT"/>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tetroxide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[101022-44-0]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Tetroxide (Nitrogen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[10544-72-6]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[7783-54-2]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trioxide (dinitrogen trioxide)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[10544-73-7]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Nitrous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[10024-97-2]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N-methyl-N'-nitro-N-nitrosoguanidine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[70-25-7]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N-methyl-N-nitrosourea ( N-nitroso-N-methylurea)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[684-93-5]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N-Methyl-N-nitrosourethane  (N-Nitroso-N-methylurethane)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[615-53-2]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N-Methylolacrylamide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[924-42-5]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N-Nitroso- n-butyl- N-(3-carboxypropyl)amine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[38252-74-3]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 n-butyl- N-(4-hydroxybutyl)amine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[3817-11-6]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N-Nitrosodiethanolamine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[1116-54-7]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N-nitrosodiethylamine (diethylnitrosamine; DEN)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[55-18-5]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N-Nitrosodimethylamine (Dimethylnitrosamine)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N-nitrosodi-n-butylamine (N-butyl-N-nitroso-1-butylamine)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[924-16-3]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N-Nitrosodiphenylamine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[86-30-6]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N-Nitrosomethylethylamine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[10595-95-6]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N-Nitrosomethylvinylamine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[4549-40-0]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N-Nitrosomorpholine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N-nitroso-N-dipropylamine (N-nitroso-N-di-n-propylamine, N-nitroso-N-propyl-1-propanamine)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[621-64-7]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N-Nitrosonornicotine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[16543-55-8]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N-Nitrosopiperidine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[100-75-4]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n-nitrosopyrrolidine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[930-55-2]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N-Nitrososarcosine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[13256-22-9]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Norethisterone (Norethindrone)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[68-22-4]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Norethisterone acetate (Norethindrone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[51-98-9]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Norgestrel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[6533-00-2]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N-Phenyl beta-naphthylamine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[135-88-6]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o,p'-DDT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[789-02-6]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o-Aminoazotoluene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[97-56-3]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o-Anisidine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[134-29-2]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Ochratoxin A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[303-47-9]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Octabromobiphenyl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[61288-13-9]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o-Dichlorobenzene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[528-29-0]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Oleum (65% to 80% by weight; also called Fuming Sulfuric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[8014-94-6]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Oleum (Fuming Sulfuric acid) [Sulfuric acid, mixture with  sulfur trioxide]1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[8014-95-7]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o-Nitroanisole (2-Nitroanisole)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[91-23-6]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[88-72-2]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o-Phenylenediamine and its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Oral contraceptives, combined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Oral contraceptives, sequential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Organo tin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Osmium tetroxide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[20816-12-0]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 xml:space="preserve">o-Toluidine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o-Toluidine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[636-21-5]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Oxadiazon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[19666-30-9]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Oxazepam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[604-75-1]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Oxydemeton 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[301-12-2]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Oxygen Difluoride (Fluorine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Oxymetholone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[434-07-1]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Oxytetracycline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[79-57-2]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Oxytetracycline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[2058-46-0]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[10028-15-6]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p-a,a,a-Tetrachlorotoluene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[5216-25-1]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Paclitaxel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[33069-62-4]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Palygorskite (attapulgite) (long fibres, &gt; 5 micrometers)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[12174-11-7]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p-Aminoazobenzene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[60-09-3]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Panfuran 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[794-93-4]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[104-94-9]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Paramethadione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[115-67-3]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p-Chloro -o-toluidine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[3165-93-3]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p-Chloroaniline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[20265-96-7]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p-Chloro-o-toluidine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[95-69-2]</w:t>
            </w:r>
          </w:p>
        </w:tc>
      </w:tr>
      <w:tr w:rsidR="00842B69" w:rsidRPr="00412716">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p-Chloro-o-toluidine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4"/>
                <w:lang w:val="it-IT"/>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p-cresidine (5-methyl-o-anisidine)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[120-71-8]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p-dichlorobenzene (1,4-dichlorobenzene)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Penicillamine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[52-67-5]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Pentaborane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[19624-22-7]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Pentachlorophenol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[87-86-5]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Pentobarbital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[57-33-0]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Pentostatin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[53910-25-1]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peracetic acid (peroxyacetic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Perchloric Acid (concentration greater than 60% by weight)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[7601-90-3]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Perchloroethylene (tetrachloroethylene)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[127-18-4]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Perchloromethyl Mercaptan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[594-42-3]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[7616-94-6]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Phenacemide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[63-98-9]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Phenacetin (p-acetophenetidide, p-ethoxyacetanilide)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Phenazopyridine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[94-78-0]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Phenazopyridine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[136-40-3]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Phenesterin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[3546-10-9]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Phenobarbital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[50-06-6]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Phenolphthalein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[77-09-8]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Phenoxybenzamine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[59-96-1]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Phenoxybenzamine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[63-92-3]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Phenprocoumon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[435-97-2]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Phenyl glycidyl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[122-60-1]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[100-63-0]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Phenylhydrazine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phosgene (carbonyl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[75-44-5]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Phosphine (Hydrogen Phosphide)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[7803-51-2]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phosphorus oxychloride (phosphoryl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[10025-87-3]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Phosphorus pentafluoride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[7647-19-0]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Phosphorus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[7719-12-2]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piperazine estrone sulfate (Estropipate)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[7280-37-7]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Piperidine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[110-89-4]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Pipobroman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[54-91-1]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Plicamycin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[18378-89-7]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p-Nitroaniline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[100-01-6]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p-nitrosodiphenylamine (4-nitrosodiphenylamine)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[156-10-5]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[59536-65-1]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[67774-32-7]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biphenyls (PCBs)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Biphenyls (PCBs)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[1336-36-3]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dibenzofurans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dibenzo-p-dioxins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Polycyclic Aromatic Hydrocarbons (PAHs)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Polygeenan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[53973-98-1]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Potassium bromate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[7758-01-2]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Procarbazine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[671-16-9]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Procarbazine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[366-70-1]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Procymidone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[32809-16-8]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Progesterone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[57-83-0]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Progestins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Pronamide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[23950-58-5]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Propargite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[2312-35-8]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Propionitrile [Propanenitrile]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Propyl chloroformate [Carbonochloridic acid, propylester]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[109-61-5]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Propyl Nitrate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Propylene oxide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[75-56-9]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Propylenimine (2-Methylaziridine)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Propylthiouracil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[51-52-5]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Quazepam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[36735-22-5]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Quinoline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[91-22-5]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Quinoline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Radionuclides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Radon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[10043-92-2]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Radon decay products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Reserpine (Regroton)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[50-55-5]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Residual (heavy) fuel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Resmethrin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[10453-86-8]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Resorcinol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[108-46-3]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Retinol/retinyl esters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Ribavirin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[36791-04-5]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Rockwool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saccharin (benzisothiazol-3(2H)-one-1,1-dioxide)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[81-07-2]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Saccharin,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[128-44-9]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Safrole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[94-59-7]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Salicylazosulfapyridine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[599-79-1]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Sarin (isopropyl methanefluorophosphonate)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Secobarbital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[309-43-3]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[7782-49-2]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 hexafluoride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[7783-79-1]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[7446-34-6]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 and all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Shale-oils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[68308-34-9]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amorphous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[7699-41-4]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amorphous, fused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[60676-86-0]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crystalline, tripoli</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[1317-95-9]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Tridymite (respirable)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[15468-32-3]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(quartz, respirable)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[14808-60-7]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crystalline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crystalline, cristobalite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[14464-46-1]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Silicon tetrafluoride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[7783-61-1]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Slagwool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Equilin Sulfate (under Conjugated Estrogens)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[16680-47-0]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Estrone Sulfate (under Conjugated Estrogens)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[438-67-5]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fluoroacetate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o-phenylphenate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[132-27-4]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Soots, tars, and mineral oils (untreated and mildly treated oils and used engine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Spironolactone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[52-01-7]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Stanozolol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[10418-03-8]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Sterigmatocystin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[10048-13-2]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Stibine (antimony trihydride)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[7803-52-3]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Streptomycin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[3810-74-0]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Streptozotocin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[18883-66-4]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Strontium Chromate (under Chromium and Certain Chromium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[7789-06-2]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Styrene (phenylethylene, vinyl 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styrene oxide (styrene-7,8-oxide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[96-09-3]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Sulfallate (diethyldithiocarbamic acid 2-chlorallyl 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[95-06-7]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[7446-09-5]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sulfur monochloride (sulfur chloride, disulfur dichloride)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[10025-67-9]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pentafluoride (disulfur decafluoride)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[5714-22-7]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pentafluoride (radical)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[10546-01-7]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tetrafluoride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[7783-60-0]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trioxide (sulfuric anhydride)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[7446-11-9]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[7791-25-5]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Talc (fibrous)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[14807-96-6]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Talc containing asbestiform fibers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Tamoxifen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[10540-29-1]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Tamoxifen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[54965-24-1]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Tamoxifen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Tellurium hexafluoride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[7783-80-4]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Temazepam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[846-50-4]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Teniposide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[29767-20-2]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Terrazole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[2593-15-9]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Testosterone and its esters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[58-22-0]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Testosterone cypionate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[58-20-8]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Testosterone enanthate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[315-37-7]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[64-75-5]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Tetrafluoroethylene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[116-14-3]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Tetrafluorohydrazine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[10036-47-2]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Tetramethyl Lead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Tetramethyl succinonitrile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[3333-52-6]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Tetranitromethane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[509-14-8]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Thalidomide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[50-35-1]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Thioguanine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[154-42-7]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[7719-09-7]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Thiotepa (tris(1-aziridinyl)phosphine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[52-24-4]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Thorium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[1314-20-1]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Titanium tetrachloride [Titanium chloride (TiCl4) (T-4)-]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[7550-45-0]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Tobramycin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[49842-07-1]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[108-88-3]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Toluene 2, 6- diisocyanate [Benzene, 1,3- diisocyanato-2-methyl-]1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[91-08-7]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 diisocyanates  (any isomer or mixed)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[26471-62-5]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Toluene-2,4-diisocyanate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[584-84-9]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Toxaphene (chlorinated camphene)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[8001-35-2]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trans-2-[(Dimethylamino)methylimino]-5-[2-(5-nitro-2-furyl)-vinyl]-1,3,4-oxadiazole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[25962-77-0]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trans-2-[(Dimethylamino)methylimino]-5-[2-(5-nitro-2-furyl)vinyl]-1,3,4-oxadiazole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[55738-54-0]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Treosulfan  (Treosulphan)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[299-75-2]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Triazolam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[28911-01-5]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fr-FR"/>
              </w:rPr>
            </w:pPr>
            <w:r w:rsidRPr="00412716">
              <w:rPr>
                <w:rFonts w:ascii="Arial" w:hAnsi="Arial"/>
                <w:snapToGrid w:val="0"/>
                <w:sz w:val="12"/>
                <w:lang w:val="fr-FR"/>
              </w:rPr>
              <w:t>Trichlormethine (trimustine hydrochloride, 2,2',2''-trichlorotriethylamine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[817-09-4]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 (chloromethyl) 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[1558-25-4]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 (dichlorophenyl) 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[27137-85-5]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[79-01-6]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[10025-78-2]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Triethylamine (TEA)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Trifluorochloroethylene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[79-38-9]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Trilostane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[13647-35-3]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Trimethadione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[127-48-0]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Trimethlchlorosilane [Silane, chlorotrimethyl-]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[512-56-1]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Trimethyoxysilane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[2487-90-3]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Trimetrexate glucuronate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[82952-64-5]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Triphenyltin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[76-87-9]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Tris(2,3-dibromopropyl)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[126-72-7]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Tris(2-chloroethyl)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[115-96-8]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Tris(aziridinyl)-p-benzoquinone (Triaziquone)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[68-76-8]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Tryptophan-P-1 (3-Amino-1,4-dimethyl-5H-pyrido[4,3-b]indole, Trp-P-1)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[62450-06-0]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Tryptophan-P-2 (3-Amino-1-methyl-5H-pyrido[4,3-b]indole, Trp-P-2)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[62450-07-1]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Uracil mustard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[66-75-1]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Uranium, all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Uranium, natural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[7440-61-1]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Urethane (Urethan; Ethyl carbamate)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[51-79-6]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Urofollitropin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[26995-91-5]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Valproate (Valproic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[99-66-1]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Vinblastine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[143-67-9]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Vinclozolin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[50471-44-8]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Vincristine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[57-22-7]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Vincristine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[2068-78-2]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Vinyl acetate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[108-05-4]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[593-60-2]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Vinylidene fluoride (1,1-difluoroethylene)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Warfarin (in any quantity or concentration)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[81-81-2]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Wood dusts (hardwoods)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Zinc Chromate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[13530-65-9]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Zineb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[12122-67-7]</w:t>
            </w:r>
          </w:p>
        </w:tc>
      </w:tr>
    </w:tbl>
    <w:p w:rsidR="00793372" w:rsidRDefault="00793372" w:rsidP="00793372">
      <w:pPr>
        <w:pStyle w:val="Heading5"/>
        <w:keepNext w:val="0"/>
        <w:widowControl w:val="0"/>
        <w:rPr>
          <w:rFonts w:ascii="Arial" w:hAnsi="Arial"/>
        </w:rPr>
        <w:sectPr w:rsidR="00793372" w:rsidSect="009F4266">
          <w:footerReference w:type="default" r:id="rId52"/>
          <w:type w:val="continuous"/>
          <w:pgSz w:w="12240" w:h="15840" w:code="1"/>
          <w:pgMar w:top="1080" w:right="1440" w:bottom="1080" w:left="1440" w:header="720" w:footer="432" w:gutter="0"/>
          <w:cols w:num="2" w:space="432" w:equalWidth="0">
            <w:col w:w="4464" w:space="432"/>
            <w:col w:w="4464"/>
          </w:cols>
        </w:sectPr>
      </w:pPr>
      <w:bookmarkStart w:id="209" w:name="_Hlt468602900"/>
      <w:bookmarkStart w:id="210" w:name="_Toc465829126"/>
      <w:bookmarkStart w:id="211" w:name="_Toc468598070"/>
      <w:bookmarkEnd w:id="209"/>
    </w:p>
    <w:p w:rsidR="0036692D" w:rsidRDefault="0036692D" w:rsidP="00793372">
      <w:pPr>
        <w:pStyle w:val="Heading5"/>
        <w:rPr>
          <w:rFonts w:ascii="Arial" w:hAnsi="Arial"/>
        </w:rPr>
        <w:sectPr w:rsidR="0036692D" w:rsidSect="0036692D">
          <w:type w:val="continuous"/>
          <w:pgSz w:w="12240" w:h="15840" w:code="1"/>
          <w:pgMar w:top="1080" w:right="1440" w:bottom="1080" w:left="1440" w:header="720" w:footer="432" w:gutter="0"/>
          <w:cols w:num="2" w:space="432" w:equalWidth="0">
            <w:col w:w="4464" w:space="432"/>
            <w:col w:w="4464"/>
          </w:cols>
        </w:sectPr>
      </w:pPr>
    </w:p>
    <w:p w:rsidR="0065035B" w:rsidRDefault="00842B69" w:rsidP="00793372">
      <w:pPr>
        <w:pStyle w:val="Heading5"/>
        <w:rPr>
          <w:rFonts w:ascii="Arial" w:hAnsi="Arial"/>
        </w:rPr>
      </w:pPr>
      <w:r>
        <w:rPr>
          <w:rFonts w:ascii="Arial" w:hAnsi="Arial"/>
        </w:rPr>
        <w:lastRenderedPageBreak/>
        <w:t>APPENDIX H</w:t>
      </w:r>
      <w:bookmarkEnd w:id="210"/>
      <w:r>
        <w:rPr>
          <w:rFonts w:ascii="Arial" w:hAnsi="Arial"/>
        </w:rPr>
        <w:br/>
        <w:t>Chemical Resistance</w:t>
      </w:r>
      <w:r w:rsidR="00CB7220">
        <w:rPr>
          <w:rFonts w:ascii="Arial" w:hAnsi="Arial"/>
        </w:rPr>
        <w:fldChar w:fldCharType="begin"/>
      </w:r>
      <w:r>
        <w:instrText xml:space="preserve"> XE "</w:instrText>
      </w:r>
      <w:r>
        <w:rPr>
          <w:rFonts w:ascii="Arial" w:hAnsi="Arial"/>
        </w:rPr>
        <w:instrText>Chemical Resistance</w:instrText>
      </w:r>
      <w:r>
        <w:instrText xml:space="preserve">" </w:instrText>
      </w:r>
      <w:r w:rsidR="00CB7220">
        <w:rPr>
          <w:rFonts w:ascii="Arial" w:hAnsi="Arial"/>
        </w:rPr>
        <w:fldChar w:fldCharType="end"/>
      </w:r>
      <w:r>
        <w:rPr>
          <w:rFonts w:ascii="Arial" w:hAnsi="Arial"/>
        </w:rPr>
        <w:t xml:space="preserve"> Examples</w:t>
      </w:r>
      <w:bookmarkEnd w:id="211"/>
    </w:p>
    <w:p w:rsidR="0036692D" w:rsidRDefault="0036692D" w:rsidP="0036692D">
      <w:pPr>
        <w:sectPr w:rsidR="0036692D" w:rsidSect="0036692D">
          <w:headerReference w:type="default" r:id="rId53"/>
          <w:pgSz w:w="12240" w:h="15840" w:code="1"/>
          <w:pgMar w:top="1080" w:right="1440" w:bottom="1080" w:left="1440" w:header="720" w:footer="432" w:gutter="0"/>
          <w:cols w:space="432"/>
        </w:sectPr>
      </w:pPr>
    </w:p>
    <w:p w:rsidR="0036692D" w:rsidRDefault="0036692D" w:rsidP="0036692D"/>
    <w:p w:rsidR="0036692D" w:rsidRDefault="0036692D" w:rsidP="0036692D">
      <w:pPr>
        <w:sectPr w:rsidR="0036692D" w:rsidSect="0036692D">
          <w:type w:val="continuous"/>
          <w:pgSz w:w="12240" w:h="15840" w:code="1"/>
          <w:pgMar w:top="1080" w:right="1440" w:bottom="1080" w:left="1440" w:header="720" w:footer="432" w:gutter="0"/>
          <w:cols w:num="2" w:space="432" w:equalWidth="0">
            <w:col w:w="4464" w:space="432"/>
            <w:col w:w="4464"/>
          </w:cols>
        </w:sect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596"/>
        <w:gridCol w:w="596"/>
        <w:gridCol w:w="596"/>
        <w:gridCol w:w="596"/>
      </w:tblGrid>
      <w:tr w:rsidR="00842B69" w:rsidRPr="00A70BA6">
        <w:trPr>
          <w:tblHeader/>
          <w:jc w:val="center"/>
        </w:trPr>
        <w:tc>
          <w:tcPr>
            <w:tcW w:w="2224" w:type="dxa"/>
            <w:tcMar>
              <w:left w:w="29" w:type="dxa"/>
              <w:right w:w="29" w:type="dxa"/>
            </w:tcMar>
          </w:tcPr>
          <w:p w:rsidR="00842B69" w:rsidRPr="00A70BA6" w:rsidRDefault="00842B69">
            <w:pPr>
              <w:rPr>
                <w:rFonts w:ascii="Arial" w:hAnsi="Arial"/>
                <w:b/>
                <w:sz w:val="18"/>
                <w:szCs w:val="18"/>
              </w:rPr>
            </w:pP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1</w:t>
            </w: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2</w:t>
            </w: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3</w:t>
            </w: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4</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*Acetaldehyde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Acetic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*Acetone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Ammonium hydroxide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*Amyl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Aniline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*Benzaldehyde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*Benzene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Butyl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Butyl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Carbon disulfide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*Carbon tetrachloride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*Chlorobenzene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*Chloroform</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E</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Chloronaphthalene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Chromic acid (50%)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Cyclohexanol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*Dibutyl Phthalate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Diisobutyl ketone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Dimethylformamide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Dioctyl phthalate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Epoxy resins, dry</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 ether</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*Ethylene dichloride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Ethylene glycol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Formaldehyde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Formic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Freon 11, 12, 21, 22</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*Furfural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Glycerin</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Hexane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Hydrazine (65%)</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Hydrochloric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Hydrofluoric acid (48%)</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Hydrogen peroxide (30%)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Ketones</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Lactic acid (85%)</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lastRenderedPageBreak/>
              <w:t>Linseed oil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Methylamine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bromide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ethyl ketone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isobutyl ketone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methacrylate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Monoethanolamine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Morpholine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Naphthalene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Naphthas, aliphatic</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Naphthas, aromatic</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*Nitric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Nitric acid, red and white fuming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Nitropropane (95.5%)</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Oleic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Oxalic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Palmitic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Perchloric acid</w:t>
            </w:r>
            <w:r w:rsidR="00CB7220" w:rsidRPr="00A70BA6">
              <w:rPr>
                <w:rFonts w:ascii="Arial" w:hAnsi="Arial"/>
                <w:sz w:val="18"/>
                <w:szCs w:val="18"/>
              </w:rPr>
              <w:fldChar w:fldCharType="begin"/>
            </w:r>
            <w:r w:rsidRPr="00A70BA6">
              <w:rPr>
                <w:sz w:val="18"/>
                <w:szCs w:val="18"/>
              </w:rPr>
              <w:instrText xml:space="preserve"> XE "</w:instrText>
            </w:r>
            <w:r w:rsidRPr="00A70BA6">
              <w:rPr>
                <w:rFonts w:ascii="Arial" w:hAnsi="Arial"/>
                <w:sz w:val="18"/>
                <w:szCs w:val="18"/>
              </w:rPr>
              <w:instrText>Perchloric acid</w:instrText>
            </w:r>
            <w:r w:rsidRPr="00A70BA6">
              <w:rPr>
                <w:sz w:val="18"/>
                <w:szCs w:val="18"/>
              </w:rPr>
              <w:instrText xml:space="preserve">" </w:instrText>
            </w:r>
            <w:r w:rsidR="00CB7220" w:rsidRPr="00A70BA6">
              <w:rPr>
                <w:rFonts w:ascii="Arial" w:hAnsi="Arial"/>
                <w:sz w:val="18"/>
                <w:szCs w:val="18"/>
              </w:rPr>
              <w:fldChar w:fldCharType="end"/>
            </w:r>
            <w:r w:rsidRPr="00A70BA6">
              <w:rPr>
                <w:rFonts w:ascii="Arial" w:hAnsi="Arial"/>
                <w:sz w:val="18"/>
                <w:szCs w:val="18"/>
              </w:rPr>
              <w:t xml:space="preserve"> (60%)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Perchloroethylene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Phenol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Phosphoric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Potassium hydroxide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Propyl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Propyl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Isopropyl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Sodium hydroxide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Styrene (100%)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Sulfuric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Tetrahydrofuran</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*Toluene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Toluene diisocyanate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*Trichloroethylene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Triethanolamine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Tung oil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Turpentine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*Xylene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bl>
    <w:p w:rsidR="00A70BA6" w:rsidRDefault="00A70BA6">
      <w:pPr>
        <w:rPr>
          <w:rFonts w:ascii="Arial" w:hAnsi="Arial"/>
        </w:rPr>
        <w:sectPr w:rsidR="00A70BA6" w:rsidSect="0036692D">
          <w:type w:val="continuous"/>
          <w:pgSz w:w="12240" w:h="15840" w:code="1"/>
          <w:pgMar w:top="1080" w:right="1440" w:bottom="1080" w:left="1440" w:header="720" w:footer="432" w:gutter="0"/>
          <w:cols w:num="2" w:space="432" w:equalWidth="0">
            <w:col w:w="4464" w:space="432"/>
            <w:col w:w="4464"/>
          </w:cols>
        </w:sectPr>
      </w:pPr>
    </w:p>
    <w:tbl>
      <w:tblPr>
        <w:tblpPr w:leftFromText="187" w:rightFromText="187" w:vertAnchor="page" w:horzAnchor="margin" w:tblpY="1098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814"/>
        <w:gridCol w:w="6901"/>
      </w:tblGrid>
      <w:tr w:rsidR="00A70BA6" w:rsidRPr="00A70BA6">
        <w:trPr>
          <w:trHeight w:val="13"/>
        </w:trPr>
        <w:tc>
          <w:tcPr>
            <w:tcW w:w="2459" w:type="dxa"/>
            <w:gridSpan w:val="2"/>
            <w:vMerge w:val="restart"/>
            <w:tcMar>
              <w:left w:w="29" w:type="dxa"/>
              <w:right w:w="29" w:type="dxa"/>
            </w:tcMar>
            <w:vAlign w:val="center"/>
          </w:tcPr>
          <w:p w:rsidR="00A70BA6" w:rsidRPr="002A0A26" w:rsidRDefault="00A70BA6" w:rsidP="00A70BA6">
            <w:pPr>
              <w:jc w:val="center"/>
              <w:rPr>
                <w:rFonts w:ascii="Arial" w:hAnsi="Arial"/>
                <w:b/>
                <w:sz w:val="20"/>
              </w:rPr>
            </w:pPr>
            <w:r w:rsidRPr="002A0A26">
              <w:rPr>
                <w:rFonts w:ascii="Arial" w:hAnsi="Arial"/>
                <w:b/>
                <w:sz w:val="20"/>
              </w:rPr>
              <w:t>Appendix H Key</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2459" w:type="dxa"/>
            <w:gridSpan w:val="2"/>
            <w:vMerge/>
            <w:tcBorders>
              <w:bottom w:val="single" w:sz="4" w:space="0" w:color="auto"/>
            </w:tcBorders>
            <w:tcMar>
              <w:left w:w="29" w:type="dxa"/>
              <w:right w:w="29" w:type="dxa"/>
            </w:tcMar>
          </w:tcPr>
          <w:p w:rsidR="00A70BA6" w:rsidRPr="00A70BA6" w:rsidRDefault="00A70BA6" w:rsidP="00A70BA6">
            <w:pPr>
              <w:rPr>
                <w:rFonts w:ascii="Arial" w:hAnsi="Arial"/>
                <w:sz w:val="16"/>
                <w:szCs w:val="16"/>
              </w:rPr>
            </w:pP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1</w:t>
            </w:r>
          </w:p>
        </w:tc>
        <w:tc>
          <w:tcPr>
            <w:tcW w:w="1814" w:type="dxa"/>
            <w:tcBorders>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Neoprene</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2</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Latex or Rubber</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3</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Butyl</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4</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Nitrile Latex</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2A0A26" w:rsidRPr="00A70BA6">
        <w:trPr>
          <w:trHeight w:val="13"/>
        </w:trPr>
        <w:tc>
          <w:tcPr>
            <w:tcW w:w="645" w:type="dxa"/>
            <w:tcBorders>
              <w:top w:val="nil"/>
              <w:bottom w:val="nil"/>
              <w:right w:val="nil"/>
            </w:tcBorders>
            <w:tcMar>
              <w:left w:w="29" w:type="dxa"/>
              <w:right w:w="29" w:type="dxa"/>
            </w:tcMar>
          </w:tcPr>
          <w:p w:rsidR="002A0A26" w:rsidRPr="00A70BA6" w:rsidRDefault="002A0A26" w:rsidP="00A70BA6">
            <w:pPr>
              <w:jc w:val="center"/>
              <w:rPr>
                <w:rFonts w:ascii="Arial" w:hAnsi="Arial"/>
                <w:b/>
                <w:sz w:val="16"/>
                <w:szCs w:val="16"/>
              </w:rPr>
            </w:pPr>
          </w:p>
        </w:tc>
        <w:tc>
          <w:tcPr>
            <w:tcW w:w="1814" w:type="dxa"/>
            <w:tcBorders>
              <w:top w:val="nil"/>
              <w:left w:val="nil"/>
              <w:bottom w:val="nil"/>
            </w:tcBorders>
            <w:tcMar>
              <w:left w:w="29" w:type="dxa"/>
              <w:right w:w="29" w:type="dxa"/>
            </w:tcMar>
          </w:tcPr>
          <w:p w:rsidR="002A0A26" w:rsidRPr="00A70BA6" w:rsidRDefault="002A0A26" w:rsidP="00A70BA6">
            <w:pPr>
              <w:rPr>
                <w:rFonts w:ascii="Arial" w:hAnsi="Arial"/>
                <w:sz w:val="16"/>
                <w:szCs w:val="16"/>
              </w:rPr>
            </w:pPr>
          </w:p>
        </w:tc>
        <w:tc>
          <w:tcPr>
            <w:tcW w:w="6901" w:type="dxa"/>
            <w:tcBorders>
              <w:top w:val="nil"/>
              <w:left w:val="single" w:sz="4" w:space="0" w:color="auto"/>
              <w:bottom w:val="nil"/>
              <w:right w:val="nil"/>
            </w:tcBorders>
            <w:tcMar>
              <w:left w:w="29" w:type="dxa"/>
              <w:right w:w="29" w:type="dxa"/>
            </w:tcMar>
          </w:tcPr>
          <w:p w:rsidR="002A0A26" w:rsidRPr="00A70BA6" w:rsidRDefault="002A0A2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VG</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Very Good</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G</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Good</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F</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Fair</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single" w:sz="4" w:space="0" w:color="auto"/>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P</w:t>
            </w:r>
          </w:p>
        </w:tc>
        <w:tc>
          <w:tcPr>
            <w:tcW w:w="1814" w:type="dxa"/>
            <w:tcBorders>
              <w:top w:val="nil"/>
              <w:left w:val="nil"/>
              <w:bottom w:val="single" w:sz="4" w:space="0" w:color="auto"/>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Poor</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2459" w:type="dxa"/>
            <w:gridSpan w:val="2"/>
            <w:tcBorders>
              <w:left w:val="nil"/>
              <w:bottom w:val="nil"/>
              <w:right w:val="nil"/>
            </w:tcBorders>
            <w:tcMar>
              <w:left w:w="29" w:type="dxa"/>
              <w:right w:w="29" w:type="dxa"/>
            </w:tcMar>
          </w:tcPr>
          <w:p w:rsidR="00A70BA6" w:rsidRPr="00A70BA6" w:rsidRDefault="00A70BA6" w:rsidP="00A70BA6">
            <w:pPr>
              <w:rPr>
                <w:rFonts w:ascii="Arial" w:hAnsi="Arial"/>
                <w:sz w:val="16"/>
                <w:szCs w:val="16"/>
              </w:rPr>
            </w:pPr>
          </w:p>
        </w:tc>
        <w:tc>
          <w:tcPr>
            <w:tcW w:w="6901" w:type="dxa"/>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 limited use</w:t>
            </w:r>
          </w:p>
        </w:tc>
      </w:tr>
      <w:tr w:rsidR="00A70BA6" w:rsidRPr="00A70BA6">
        <w:trPr>
          <w:trHeight w:val="13"/>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64"/>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 xml:space="preserve">Modified from Appendix C, Chapter 5 of DOE OSH Technical Reference "Glove Selection Material" at </w:t>
            </w:r>
            <w:hyperlink r:id="rId54" w:history="1">
              <w:r w:rsidRPr="00A70BA6">
                <w:rPr>
                  <w:rStyle w:val="Hyperlink"/>
                  <w:rFonts w:ascii="Arial" w:hAnsi="Arial"/>
                  <w:sz w:val="16"/>
                  <w:szCs w:val="16"/>
                </w:rPr>
                <w:t>http://tis.eh.doe.gov/docs/osh_tr/ch5c.html</w:t>
              </w:r>
            </w:hyperlink>
            <w:r w:rsidRPr="00A70BA6">
              <w:rPr>
                <w:rFonts w:ascii="Arial" w:hAnsi="Arial"/>
                <w:sz w:val="16"/>
                <w:szCs w:val="16"/>
              </w:rPr>
              <w:t xml:space="preserve"> July 8, 1998.</w:t>
            </w:r>
          </w:p>
        </w:tc>
      </w:tr>
      <w:tr w:rsidR="00A70BA6" w:rsidRPr="00A70BA6">
        <w:trPr>
          <w:trHeight w:val="64"/>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b/>
                <w:sz w:val="16"/>
                <w:szCs w:val="16"/>
              </w:rPr>
            </w:pPr>
          </w:p>
        </w:tc>
      </w:tr>
      <w:tr w:rsidR="00A70BA6" w:rsidRPr="00A70BA6">
        <w:trPr>
          <w:trHeight w:val="64"/>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b/>
                <w:sz w:val="16"/>
                <w:szCs w:val="16"/>
              </w:rPr>
              <w:t>NOTE</w:t>
            </w:r>
            <w:r w:rsidRPr="00A70BA6">
              <w:rPr>
                <w:rFonts w:ascii="Arial" w:hAnsi="Arial"/>
                <w:sz w:val="16"/>
                <w:szCs w:val="16"/>
              </w:rPr>
              <w:t>: performance varies with material thickness and duration of contact.  ALWAYS choose protective material carefully, and wash and/or remove after chemical contact.</w:t>
            </w:r>
          </w:p>
        </w:tc>
      </w:tr>
    </w:tbl>
    <w:p w:rsidR="00842B69" w:rsidRDefault="00842B69">
      <w:pPr>
        <w:rPr>
          <w:rFonts w:ascii="Arial" w:hAnsi="Arial"/>
        </w:rPr>
      </w:pPr>
    </w:p>
    <w:p w:rsidR="00842B69" w:rsidRDefault="00842B69">
      <w:pPr>
        <w:rPr>
          <w:rFonts w:ascii="Arial" w:hAnsi="Arial"/>
          <w:b/>
        </w:rPr>
        <w:sectPr w:rsidR="00842B69" w:rsidSect="0036692D">
          <w:type w:val="continuous"/>
          <w:pgSz w:w="12240" w:h="15840" w:code="1"/>
          <w:pgMar w:top="1080" w:right="1440" w:bottom="1080" w:left="1440" w:header="720" w:footer="432" w:gutter="0"/>
          <w:cols w:num="2" w:space="432" w:equalWidth="0">
            <w:col w:w="4464" w:space="432"/>
            <w:col w:w="4464"/>
          </w:cols>
        </w:sectPr>
      </w:pPr>
    </w:p>
    <w:p w:rsidR="00842B69" w:rsidRDefault="00842B69">
      <w:pPr>
        <w:pStyle w:val="Heading5"/>
        <w:rPr>
          <w:rFonts w:ascii="Arial" w:hAnsi="Arial"/>
          <w:caps/>
        </w:rPr>
      </w:pPr>
      <w:bookmarkStart w:id="212" w:name="_Toc465829128"/>
      <w:bookmarkStart w:id="213" w:name="_Toc468598071"/>
      <w:r>
        <w:rPr>
          <w:rFonts w:ascii="Arial" w:hAnsi="Arial"/>
        </w:rPr>
        <w:lastRenderedPageBreak/>
        <w:t>APPENDIX I</w:t>
      </w:r>
      <w:bookmarkEnd w:id="212"/>
      <w:r>
        <w:rPr>
          <w:rFonts w:ascii="Arial" w:hAnsi="Arial"/>
        </w:rPr>
        <w:br/>
        <w:t>Glossary</w:t>
      </w:r>
      <w:bookmarkEnd w:id="213"/>
    </w:p>
    <w:p w:rsidR="00842B69" w:rsidRDefault="00842B69">
      <w:pPr>
        <w:spacing w:before="80"/>
        <w:rPr>
          <w:rFonts w:ascii="Arial" w:hAnsi="Arial"/>
        </w:rPr>
      </w:pPr>
      <w:r>
        <w:rPr>
          <w:rFonts w:ascii="Arial" w:hAnsi="Arial"/>
          <w:b/>
        </w:rPr>
        <w:t>ACGIH</w:t>
      </w:r>
      <w:r>
        <w:rPr>
          <w:rFonts w:ascii="Arial" w:hAnsi="Arial"/>
        </w:rPr>
        <w:t xml:space="preserve"> - The American Conference of Governmental Industrial Hygienists is a voluntary membership organization of professional industrial hygiene personnel in governmental or educational institutions.  The ACGIH develops and publishes recommended occupational exposure limit</w:t>
      </w:r>
      <w:r w:rsidR="00CB7220">
        <w:rPr>
          <w:rFonts w:ascii="Arial" w:hAnsi="Arial"/>
        </w:rPr>
        <w:fldChar w:fldCharType="begin"/>
      </w:r>
      <w:r>
        <w:instrText xml:space="preserve"> XE "</w:instrText>
      </w:r>
      <w:r>
        <w:rPr>
          <w:rFonts w:ascii="Arial" w:hAnsi="Arial"/>
        </w:rPr>
        <w:instrText>exposure limit</w:instrText>
      </w:r>
      <w:r>
        <w:instrText xml:space="preserve">" </w:instrText>
      </w:r>
      <w:r w:rsidR="00CB7220">
        <w:rPr>
          <w:rFonts w:ascii="Arial" w:hAnsi="Arial"/>
        </w:rPr>
        <w:fldChar w:fldCharType="end"/>
      </w:r>
      <w:r>
        <w:rPr>
          <w:rFonts w:ascii="Arial" w:hAnsi="Arial"/>
        </w:rPr>
        <w:t>s each year called Threshold Limit Values (TLVs) for hundreds of chemicals, physical agents, and biological exposure indices.</w:t>
      </w:r>
    </w:p>
    <w:p w:rsidR="00842B69" w:rsidRDefault="00842B69">
      <w:pPr>
        <w:spacing w:before="80"/>
        <w:rPr>
          <w:rFonts w:ascii="Arial" w:hAnsi="Arial"/>
        </w:rPr>
      </w:pPr>
      <w:r>
        <w:rPr>
          <w:rFonts w:ascii="Arial" w:hAnsi="Arial"/>
          <w:b/>
        </w:rPr>
        <w:t>ACUTE</w:t>
      </w:r>
      <w:r>
        <w:rPr>
          <w:rFonts w:ascii="Arial" w:hAnsi="Arial"/>
        </w:rPr>
        <w:t xml:space="preserve"> - Severe, often dangerous, conditions in which relatively rapid changes occur.</w:t>
      </w:r>
    </w:p>
    <w:p w:rsidR="00842B69" w:rsidRDefault="00842B69">
      <w:pPr>
        <w:spacing w:before="80"/>
        <w:rPr>
          <w:rFonts w:ascii="Arial" w:hAnsi="Arial"/>
        </w:rPr>
      </w:pPr>
      <w:r>
        <w:rPr>
          <w:rFonts w:ascii="Arial" w:hAnsi="Arial"/>
          <w:b/>
        </w:rPr>
        <w:t>ACUTE EXPOSURE</w:t>
      </w:r>
      <w:r>
        <w:rPr>
          <w:rFonts w:ascii="Arial" w:hAnsi="Arial"/>
        </w:rPr>
        <w:t xml:space="preserve"> - An intense exposure over a relatively short period of time.</w:t>
      </w:r>
    </w:p>
    <w:p w:rsidR="00842B69" w:rsidRDefault="00842B69">
      <w:pPr>
        <w:spacing w:before="80"/>
        <w:rPr>
          <w:rFonts w:ascii="Arial" w:hAnsi="Arial"/>
        </w:rPr>
      </w:pPr>
      <w:r>
        <w:rPr>
          <w:rFonts w:ascii="Arial" w:hAnsi="Arial"/>
          <w:b/>
        </w:rPr>
        <w:t>AEROSOL</w:t>
      </w:r>
      <w:r>
        <w:rPr>
          <w:rFonts w:ascii="Arial" w:hAnsi="Arial"/>
        </w:rPr>
        <w:t xml:space="preserve"> - Liquid droplets or solid particles dispersed in air that are of fine enough size (less than 100 micrometers) to remain dispersed for a period of time.</w:t>
      </w:r>
    </w:p>
    <w:p w:rsidR="00842B69" w:rsidRDefault="00842B69">
      <w:pPr>
        <w:spacing w:before="80"/>
        <w:rPr>
          <w:rFonts w:ascii="Arial" w:hAnsi="Arial"/>
        </w:rPr>
      </w:pPr>
      <w:r>
        <w:rPr>
          <w:rFonts w:ascii="Arial" w:hAnsi="Arial"/>
          <w:b/>
        </w:rPr>
        <w:t>ALIPHATIC</w:t>
      </w:r>
      <w:r>
        <w:rPr>
          <w:rFonts w:ascii="Arial" w:hAnsi="Arial"/>
        </w:rPr>
        <w:t xml:space="preserve"> - Open-chain carbon compounds and those cyclic carbon compounds that behave, chemically, like an open-chain compound.  Examples include methane and ethane.</w:t>
      </w:r>
    </w:p>
    <w:p w:rsidR="00842B69" w:rsidRDefault="00842B69">
      <w:pPr>
        <w:spacing w:before="80"/>
        <w:rPr>
          <w:rFonts w:ascii="Arial" w:hAnsi="Arial"/>
        </w:rPr>
      </w:pPr>
      <w:r>
        <w:rPr>
          <w:rFonts w:ascii="Arial" w:hAnsi="Arial"/>
          <w:b/>
        </w:rPr>
        <w:t>ANSI</w:t>
      </w:r>
      <w:r>
        <w:rPr>
          <w:rFonts w:ascii="Arial" w:hAnsi="Arial"/>
        </w:rPr>
        <w:t xml:space="preserve"> - The American National Standards Institute is a voluntary membership organization (run with private funding) that develops consensus standards nationally for a wide variety of devices and procedures.</w:t>
      </w:r>
    </w:p>
    <w:p w:rsidR="00842B69" w:rsidRDefault="00842B69">
      <w:pPr>
        <w:spacing w:before="80"/>
        <w:rPr>
          <w:rFonts w:ascii="Arial" w:hAnsi="Arial"/>
        </w:rPr>
      </w:pPr>
      <w:r>
        <w:rPr>
          <w:rFonts w:ascii="Arial" w:hAnsi="Arial"/>
          <w:b/>
        </w:rPr>
        <w:t>AROMATIC</w:t>
      </w:r>
      <w:r>
        <w:rPr>
          <w:rFonts w:ascii="Arial" w:hAnsi="Arial"/>
        </w:rPr>
        <w:t xml:space="preserve"> - Relates to the structural characteristics of the chemical and not to the odor of the chemical.  Many aromatic compounds contain one or more six-carbon rings.  Examples include benzene, toluene, naphthalene, and xylene.</w:t>
      </w:r>
    </w:p>
    <w:p w:rsidR="00842B69" w:rsidRDefault="00842B69">
      <w:pPr>
        <w:spacing w:before="80"/>
        <w:rPr>
          <w:rFonts w:ascii="Arial" w:hAnsi="Arial"/>
        </w:rPr>
      </w:pPr>
      <w:r>
        <w:rPr>
          <w:rFonts w:ascii="Arial" w:hAnsi="Arial"/>
          <w:b/>
        </w:rPr>
        <w:t>ASPHYXIANT</w:t>
      </w:r>
      <w:r>
        <w:rPr>
          <w:rFonts w:ascii="Arial" w:hAnsi="Arial"/>
        </w:rPr>
        <w:t xml:space="preserve"> - A chemical (gas or vapor) that can cause death or unconsciousness by suffocation.  Simple asphyxiants, such as nitrogen, either use up or displace oxygen in the air.  They become especially dangerous in confined or enclosed spaces.  Chemical asphyxiant</w:t>
      </w:r>
      <w:r w:rsidR="00CB7220">
        <w:rPr>
          <w:rFonts w:ascii="Arial" w:hAnsi="Arial"/>
        </w:rPr>
        <w:fldChar w:fldCharType="begin"/>
      </w:r>
      <w:r>
        <w:instrText xml:space="preserve"> XE "</w:instrText>
      </w:r>
      <w:r>
        <w:rPr>
          <w:rFonts w:ascii="Arial" w:hAnsi="Arial"/>
        </w:rPr>
        <w:instrText>asphyxiant</w:instrText>
      </w:r>
      <w:r>
        <w:instrText xml:space="preserve">" </w:instrText>
      </w:r>
      <w:r w:rsidR="00CB7220">
        <w:rPr>
          <w:rFonts w:ascii="Arial" w:hAnsi="Arial"/>
        </w:rPr>
        <w:fldChar w:fldCharType="end"/>
      </w:r>
      <w:r w:rsidR="00CB7220">
        <w:rPr>
          <w:rFonts w:ascii="Arial" w:hAnsi="Arial"/>
        </w:rPr>
        <w:fldChar w:fldCharType="begin"/>
      </w:r>
      <w:r>
        <w:instrText xml:space="preserve"> XE "</w:instrText>
      </w:r>
      <w:r>
        <w:rPr>
          <w:rFonts w:ascii="Arial" w:hAnsi="Arial"/>
        </w:rPr>
        <w:instrText>Chemical asphyxiant</w:instrText>
      </w:r>
      <w:r>
        <w:instrText xml:space="preserve">" </w:instrText>
      </w:r>
      <w:r w:rsidR="00CB7220">
        <w:rPr>
          <w:rFonts w:ascii="Arial" w:hAnsi="Arial"/>
        </w:rPr>
        <w:fldChar w:fldCharType="end"/>
      </w:r>
      <w:r>
        <w:rPr>
          <w:rFonts w:ascii="Arial" w:hAnsi="Arial"/>
        </w:rPr>
        <w:t>s, such as carbon monoxide and hydrogen sulfide, interfere with the body's ability to absorb or transport oxygen to the tissues.</w:t>
      </w:r>
    </w:p>
    <w:p w:rsidR="00842B69" w:rsidRDefault="00842B69">
      <w:pPr>
        <w:spacing w:before="80"/>
        <w:rPr>
          <w:rFonts w:ascii="Arial" w:hAnsi="Arial"/>
        </w:rPr>
      </w:pPr>
      <w:r>
        <w:rPr>
          <w:rFonts w:ascii="Arial" w:hAnsi="Arial"/>
          <w:b/>
        </w:rPr>
        <w:t>BOILING POINT</w:t>
      </w:r>
      <w:r>
        <w:rPr>
          <w:rFonts w:ascii="Arial" w:hAnsi="Arial"/>
        </w:rPr>
        <w:t xml:space="preserve"> - The temperature at which the vapor pressure of a liquid equals atmospheric pressure or at which the liquid changes to a vapor.  The boiling point is usually expressed in degrees Fahrenheit.  If a flammable material has a low boiling point, it indicates a special fire hazard.</w:t>
      </w:r>
    </w:p>
    <w:p w:rsidR="00842B69" w:rsidRDefault="00842B69">
      <w:pPr>
        <w:spacing w:before="80"/>
        <w:rPr>
          <w:rFonts w:ascii="Arial" w:hAnsi="Arial"/>
        </w:rPr>
      </w:pPr>
      <w:r>
        <w:rPr>
          <w:rFonts w:ascii="Arial" w:hAnsi="Arial"/>
          <w:b/>
        </w:rPr>
        <w:t>"C" OR CEILING</w:t>
      </w:r>
      <w:r>
        <w:rPr>
          <w:rFonts w:ascii="Arial" w:hAnsi="Arial"/>
        </w:rPr>
        <w:t xml:space="preserve"> - A description usually seen in connection with a published exposure limit</w:t>
      </w:r>
      <w:r w:rsidR="00CB7220">
        <w:rPr>
          <w:rFonts w:ascii="Arial" w:hAnsi="Arial"/>
        </w:rPr>
        <w:fldChar w:fldCharType="begin"/>
      </w:r>
      <w:r>
        <w:instrText xml:space="preserve"> XE "</w:instrText>
      </w:r>
      <w:r>
        <w:rPr>
          <w:rFonts w:ascii="Arial" w:hAnsi="Arial"/>
          <w:sz w:val="20"/>
        </w:rPr>
        <w:instrText>exposure limit</w:instrText>
      </w:r>
      <w:r>
        <w:instrText xml:space="preserve">" </w:instrText>
      </w:r>
      <w:r w:rsidR="00CB7220">
        <w:rPr>
          <w:rFonts w:ascii="Arial" w:hAnsi="Arial"/>
        </w:rPr>
        <w:fldChar w:fldCharType="end"/>
      </w:r>
      <w:r>
        <w:rPr>
          <w:rFonts w:ascii="Arial" w:hAnsi="Arial"/>
        </w:rPr>
        <w:t>.  It refers to the concentration that should not be exceeded, even for an instant.  It may be written as TLV</w:t>
      </w:r>
      <w:r w:rsidR="00CB7220">
        <w:rPr>
          <w:rFonts w:ascii="Arial" w:hAnsi="Arial"/>
        </w:rPr>
        <w:fldChar w:fldCharType="begin"/>
      </w:r>
      <w:r>
        <w:instrText xml:space="preserve"> XE "</w:instrText>
      </w:r>
      <w:r>
        <w:rPr>
          <w:rFonts w:ascii="Arial" w:hAnsi="Arial"/>
          <w:b/>
        </w:rPr>
        <w:instrText>TLV</w:instrText>
      </w:r>
      <w:r>
        <w:instrText xml:space="preserve">" </w:instrText>
      </w:r>
      <w:r w:rsidR="00CB7220">
        <w:rPr>
          <w:rFonts w:ascii="Arial" w:hAnsi="Arial"/>
        </w:rPr>
        <w:fldChar w:fldCharType="end"/>
      </w:r>
      <w:r>
        <w:rPr>
          <w:rFonts w:ascii="Arial" w:hAnsi="Arial"/>
        </w:rPr>
        <w:t>-C or Threshold Limit Value - Ceiling</w:t>
      </w:r>
      <w:r w:rsidR="00CB7220">
        <w:rPr>
          <w:rFonts w:ascii="Arial" w:hAnsi="Arial"/>
        </w:rPr>
        <w:fldChar w:fldCharType="begin"/>
      </w:r>
      <w:r>
        <w:instrText xml:space="preserve"> XE "</w:instrText>
      </w:r>
      <w:r>
        <w:rPr>
          <w:rFonts w:ascii="Arial" w:hAnsi="Arial"/>
        </w:rPr>
        <w:instrText>Ceiling</w:instrText>
      </w:r>
      <w:r>
        <w:instrText xml:space="preserve">" </w:instrText>
      </w:r>
      <w:r w:rsidR="00CB7220">
        <w:rPr>
          <w:rFonts w:ascii="Arial" w:hAnsi="Arial"/>
        </w:rPr>
        <w:fldChar w:fldCharType="end"/>
      </w:r>
      <w:r>
        <w:rPr>
          <w:rFonts w:ascii="Arial" w:hAnsi="Arial"/>
        </w:rPr>
        <w:t>.  (See also Threshold Limit Value)</w:t>
      </w:r>
    </w:p>
    <w:p w:rsidR="00842B69" w:rsidRDefault="00842B69">
      <w:pPr>
        <w:spacing w:before="80"/>
        <w:rPr>
          <w:rFonts w:ascii="Arial" w:hAnsi="Arial"/>
        </w:rPr>
      </w:pPr>
      <w:r>
        <w:rPr>
          <w:rFonts w:ascii="Arial" w:hAnsi="Arial"/>
          <w:b/>
        </w:rPr>
        <w:t>CANCER</w:t>
      </w:r>
      <w:r>
        <w:rPr>
          <w:rFonts w:ascii="Arial" w:hAnsi="Arial"/>
        </w:rPr>
        <w:t xml:space="preserve"> - A malignant tumor characterized by proliferation (rapid growth) of abnormal cells.</w:t>
      </w:r>
    </w:p>
    <w:p w:rsidR="00842B69" w:rsidRDefault="00842B69">
      <w:pPr>
        <w:spacing w:before="80"/>
        <w:rPr>
          <w:rFonts w:ascii="Arial" w:hAnsi="Arial"/>
        </w:rPr>
      </w:pPr>
      <w:r>
        <w:rPr>
          <w:rFonts w:ascii="Arial" w:hAnsi="Arial"/>
          <w:b/>
        </w:rPr>
        <w:t>CARCINOGEN</w:t>
      </w:r>
      <w:r>
        <w:rPr>
          <w:rFonts w:ascii="Arial" w:hAnsi="Arial"/>
        </w:rPr>
        <w:t xml:space="preserve"> - A cancer-producing substance or physical agent in animals or humans.  A chemical is considered a </w:t>
      </w:r>
      <w:r>
        <w:rPr>
          <w:rFonts w:ascii="Arial" w:hAnsi="Arial"/>
          <w:b/>
        </w:rPr>
        <w:t>carcinogen</w:t>
      </w:r>
      <w:r w:rsidR="00CB7220">
        <w:rPr>
          <w:rFonts w:ascii="Arial" w:hAnsi="Arial"/>
          <w:b/>
        </w:rPr>
        <w:fldChar w:fldCharType="begin"/>
      </w:r>
      <w:r>
        <w:instrText xml:space="preserve"> XE "</w:instrText>
      </w:r>
      <w:r>
        <w:rPr>
          <w:rFonts w:ascii="Arial" w:hAnsi="Arial"/>
          <w:sz w:val="22"/>
        </w:rPr>
        <w:instrText>carcinogen</w:instrText>
      </w:r>
      <w:r>
        <w:instrText xml:space="preserve">" </w:instrText>
      </w:r>
      <w:r w:rsidR="00CB7220">
        <w:rPr>
          <w:rFonts w:ascii="Arial" w:hAnsi="Arial"/>
          <w:b/>
        </w:rPr>
        <w:fldChar w:fldCharType="end"/>
      </w:r>
      <w:r>
        <w:rPr>
          <w:rFonts w:ascii="Arial" w:hAnsi="Arial"/>
        </w:rPr>
        <w:t xml:space="preserve"> or </w:t>
      </w:r>
      <w:r>
        <w:rPr>
          <w:rFonts w:ascii="Arial" w:hAnsi="Arial"/>
          <w:b/>
        </w:rPr>
        <w:t>potential carcinogen</w:t>
      </w:r>
      <w:r>
        <w:rPr>
          <w:rFonts w:ascii="Arial" w:hAnsi="Arial"/>
        </w:rPr>
        <w:t xml:space="preserve"> if it is so identified in any of the following:</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National Toxicology Program, "Annual Report of Carcinogens" (latest edition)</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International Agency for Research on Cancer, "Monographs" (latest edition)</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OSHA, 29 CFR</w:t>
      </w:r>
      <w:r w:rsidR="00CB7220">
        <w:rPr>
          <w:rFonts w:ascii="Arial" w:hAnsi="Arial"/>
        </w:rPr>
        <w:fldChar w:fldCharType="begin"/>
      </w:r>
      <w:r>
        <w:instrText xml:space="preserve"> XE "</w:instrText>
      </w:r>
      <w:r>
        <w:rPr>
          <w:rFonts w:ascii="Arial" w:hAnsi="Arial"/>
          <w:b/>
        </w:rPr>
        <w:instrText>CFR</w:instrText>
      </w:r>
      <w:r>
        <w:instrText xml:space="preserve">" </w:instrText>
      </w:r>
      <w:r w:rsidR="00CB7220">
        <w:rPr>
          <w:rFonts w:ascii="Arial" w:hAnsi="Arial"/>
        </w:rPr>
        <w:fldChar w:fldCharType="end"/>
      </w:r>
      <w:r>
        <w:rPr>
          <w:rFonts w:ascii="Arial" w:hAnsi="Arial"/>
        </w:rPr>
        <w:t xml:space="preserve"> 1910, Subpart Z, Toxic and Hazardous Substances</w:t>
      </w:r>
    </w:p>
    <w:p w:rsidR="00842B69" w:rsidRDefault="00842B69">
      <w:pPr>
        <w:spacing w:before="80"/>
        <w:rPr>
          <w:rFonts w:ascii="Arial" w:hAnsi="Arial"/>
        </w:rPr>
      </w:pPr>
      <w:r>
        <w:rPr>
          <w:rFonts w:ascii="Arial" w:hAnsi="Arial"/>
          <w:b/>
        </w:rPr>
        <w:t xml:space="preserve">C.A.S. NUMBER - </w:t>
      </w:r>
      <w:r>
        <w:rPr>
          <w:rFonts w:ascii="Arial" w:hAnsi="Arial"/>
        </w:rPr>
        <w:t xml:space="preserve">Chemical Abstracts Service; a Columbus, Ohio organization which indexes information published in "Chemical Abstracts" by the American Chemical </w:t>
      </w:r>
      <w:r>
        <w:rPr>
          <w:rFonts w:ascii="Arial" w:hAnsi="Arial"/>
        </w:rPr>
        <w:lastRenderedPageBreak/>
        <w:t>Society and provides index guides by which information about particular substances may be located in the "Abstracts" when needed.  "C.A.S. Numbers" identify specific chemicals.</w:t>
      </w:r>
    </w:p>
    <w:p w:rsidR="00842B69" w:rsidRDefault="00842B69">
      <w:pPr>
        <w:spacing w:before="80"/>
        <w:rPr>
          <w:rFonts w:ascii="Arial" w:hAnsi="Arial"/>
        </w:rPr>
      </w:pPr>
      <w:r>
        <w:rPr>
          <w:rFonts w:ascii="Arial" w:hAnsi="Arial"/>
          <w:b/>
        </w:rPr>
        <w:t>CFR</w:t>
      </w:r>
      <w:r w:rsidR="00CB7220">
        <w:rPr>
          <w:rFonts w:ascii="Arial" w:hAnsi="Arial"/>
          <w:b/>
        </w:rPr>
        <w:fldChar w:fldCharType="begin"/>
      </w:r>
      <w:r>
        <w:instrText xml:space="preserve"> XE "</w:instrText>
      </w:r>
      <w:r>
        <w:rPr>
          <w:rFonts w:ascii="Arial" w:hAnsi="Arial"/>
          <w:b/>
        </w:rPr>
        <w:instrText>CFR</w:instrText>
      </w:r>
      <w:r>
        <w:instrText xml:space="preserve">" </w:instrText>
      </w:r>
      <w:r w:rsidR="00CB7220">
        <w:rPr>
          <w:rFonts w:ascii="Arial" w:hAnsi="Arial"/>
          <w:b/>
        </w:rPr>
        <w:fldChar w:fldCharType="end"/>
      </w:r>
      <w:r>
        <w:rPr>
          <w:rFonts w:ascii="Arial" w:hAnsi="Arial"/>
        </w:rPr>
        <w:t xml:space="preserve"> - Code of Federal Regulations</w:t>
      </w:r>
    </w:p>
    <w:p w:rsidR="00842B69" w:rsidRDefault="00842B69">
      <w:pPr>
        <w:spacing w:before="80"/>
        <w:rPr>
          <w:rFonts w:ascii="Arial" w:hAnsi="Arial"/>
        </w:rPr>
      </w:pPr>
      <w:r>
        <w:rPr>
          <w:rFonts w:ascii="Arial" w:hAnsi="Arial"/>
          <w:b/>
        </w:rPr>
        <w:t>CHEMICAL</w:t>
      </w:r>
      <w:r>
        <w:rPr>
          <w:rFonts w:ascii="Arial" w:hAnsi="Arial"/>
        </w:rPr>
        <w:t xml:space="preserve"> - Any element, chemical compound or mixture of elements and/or compounds.</w:t>
      </w:r>
    </w:p>
    <w:p w:rsidR="00842B69" w:rsidRDefault="00842B69">
      <w:pPr>
        <w:spacing w:before="80"/>
        <w:rPr>
          <w:rFonts w:ascii="Arial" w:hAnsi="Arial"/>
        </w:rPr>
      </w:pPr>
      <w:r>
        <w:rPr>
          <w:rFonts w:ascii="Arial" w:hAnsi="Arial"/>
          <w:b/>
        </w:rPr>
        <w:t>CHEMICAL FAMILY</w:t>
      </w:r>
      <w:r>
        <w:rPr>
          <w:rFonts w:ascii="Arial" w:hAnsi="Arial"/>
        </w:rPr>
        <w:t xml:space="preserve"> - A group of single elements or compounds with a common general name.  Example:  acetone, methyl ethyl ketone (MEK), and methyl isobutyl ketone (MIBK) are of the "ketone" family; acrolein, furfural and acetaldehyde are of the "aldehyde" family.</w:t>
      </w:r>
    </w:p>
    <w:p w:rsidR="00842B69" w:rsidRDefault="00842B69">
      <w:pPr>
        <w:spacing w:before="80"/>
        <w:rPr>
          <w:rFonts w:ascii="Arial" w:hAnsi="Arial"/>
        </w:rPr>
      </w:pPr>
      <w:r>
        <w:rPr>
          <w:rFonts w:ascii="Arial" w:hAnsi="Arial"/>
          <w:b/>
        </w:rPr>
        <w:t>CHEMICAL HYGIENE OFFICER</w:t>
      </w:r>
      <w:r>
        <w:rPr>
          <w:rFonts w:ascii="Arial" w:hAnsi="Arial"/>
        </w:rPr>
        <w:t xml:space="preserve"> - An employee who is designated by the employer and who is qualified by training or experience to provide technical guidance in the development and implementation of the provisions of the Chemical Hygiene Plan.</w:t>
      </w:r>
    </w:p>
    <w:p w:rsidR="00842B69" w:rsidRDefault="00842B69">
      <w:pPr>
        <w:spacing w:before="80"/>
        <w:rPr>
          <w:rFonts w:ascii="Arial" w:hAnsi="Arial"/>
        </w:rPr>
      </w:pPr>
      <w:r>
        <w:rPr>
          <w:rFonts w:ascii="Arial" w:hAnsi="Arial"/>
          <w:b/>
        </w:rPr>
        <w:t>CHEMICAL HYGIENE PLAN</w:t>
      </w:r>
      <w:r>
        <w:rPr>
          <w:rFonts w:ascii="Arial" w:hAnsi="Arial"/>
        </w:rPr>
        <w:t xml:space="preserve"> - A written program developed and implemented by the employer which sets forth procedures, equipment, personal protective equipment</w:t>
      </w:r>
      <w:r w:rsidR="00CB7220">
        <w:rPr>
          <w:rFonts w:ascii="Arial" w:hAnsi="Arial"/>
        </w:rPr>
        <w:fldChar w:fldCharType="begin"/>
      </w:r>
      <w:r>
        <w:instrText xml:space="preserve"> XE "</w:instrText>
      </w:r>
      <w:r>
        <w:rPr>
          <w:rFonts w:ascii="Arial" w:hAnsi="Arial"/>
        </w:rPr>
        <w:instrText>personal protective equipment</w:instrText>
      </w:r>
      <w:r>
        <w:instrText xml:space="preserve">" </w:instrText>
      </w:r>
      <w:r w:rsidR="00CB7220">
        <w:rPr>
          <w:rFonts w:ascii="Arial" w:hAnsi="Arial"/>
        </w:rPr>
        <w:fldChar w:fldCharType="end"/>
      </w:r>
      <w:r>
        <w:rPr>
          <w:rFonts w:ascii="Arial" w:hAnsi="Arial"/>
        </w:rPr>
        <w:t>, and work practices that (1) are capable of protecting employees from the health hazards presented by hazardous chemicals used in that particular workplace and (2) meets the requirements of OSHA regulation 29 CFR</w:t>
      </w:r>
      <w:r w:rsidR="00CB7220">
        <w:rPr>
          <w:rFonts w:ascii="Arial" w:hAnsi="Arial"/>
        </w:rPr>
        <w:fldChar w:fldCharType="begin"/>
      </w:r>
      <w:r>
        <w:instrText xml:space="preserve"> XE "</w:instrText>
      </w:r>
      <w:r>
        <w:rPr>
          <w:rFonts w:ascii="Arial" w:hAnsi="Arial"/>
          <w:b/>
        </w:rPr>
        <w:instrText>CFR</w:instrText>
      </w:r>
      <w:r>
        <w:instrText xml:space="preserve">" </w:instrText>
      </w:r>
      <w:r w:rsidR="00CB7220">
        <w:rPr>
          <w:rFonts w:ascii="Arial" w:hAnsi="Arial"/>
        </w:rPr>
        <w:fldChar w:fldCharType="end"/>
      </w:r>
      <w:r>
        <w:rPr>
          <w:rFonts w:ascii="Arial" w:hAnsi="Arial"/>
        </w:rPr>
        <w:t xml:space="preserve"> 1910.1450.</w:t>
      </w:r>
    </w:p>
    <w:p w:rsidR="00842B69" w:rsidRDefault="00842B69">
      <w:pPr>
        <w:spacing w:before="80"/>
        <w:rPr>
          <w:rFonts w:ascii="Arial" w:hAnsi="Arial"/>
        </w:rPr>
      </w:pPr>
      <w:r>
        <w:rPr>
          <w:rFonts w:ascii="Arial" w:hAnsi="Arial"/>
          <w:b/>
        </w:rPr>
        <w:t>CHEMICAL MANUFACTURER</w:t>
      </w:r>
      <w:r>
        <w:rPr>
          <w:rFonts w:ascii="Arial" w:hAnsi="Arial"/>
        </w:rPr>
        <w:t xml:space="preserve"> - An employer in SIC Codes 20 through 39 with a workplace where chemicals are produced for user or distribution.</w:t>
      </w:r>
    </w:p>
    <w:p w:rsidR="00842B69" w:rsidRDefault="00842B69">
      <w:pPr>
        <w:spacing w:before="80"/>
        <w:rPr>
          <w:rFonts w:ascii="Arial" w:hAnsi="Arial"/>
        </w:rPr>
      </w:pPr>
      <w:r>
        <w:rPr>
          <w:rFonts w:ascii="Arial" w:hAnsi="Arial"/>
          <w:b/>
        </w:rPr>
        <w:t>CHEMICAL NAME</w:t>
      </w:r>
      <w:r>
        <w:rPr>
          <w:rFonts w:ascii="Arial" w:hAnsi="Arial"/>
        </w:rPr>
        <w:t xml:space="preserve"> - The scientific designation of a chemical in accordance with the nomenclature system developed by the International Union of Pure and Applied Chemistry (IUPAC) or the Chemical Abstracts Service (CAS) rules of nomenclature or a name which will clearly identify the chemical for the purpose of conducting a hazard evaluation.</w:t>
      </w:r>
    </w:p>
    <w:p w:rsidR="00842B69" w:rsidRDefault="00842B69">
      <w:pPr>
        <w:spacing w:before="80"/>
        <w:rPr>
          <w:rFonts w:ascii="Arial" w:hAnsi="Arial"/>
        </w:rPr>
      </w:pPr>
      <w:r>
        <w:rPr>
          <w:rFonts w:ascii="Arial" w:hAnsi="Arial"/>
          <w:b/>
        </w:rPr>
        <w:t>CHEMICAL REACTION</w:t>
      </w:r>
      <w:r>
        <w:rPr>
          <w:rFonts w:ascii="Arial" w:hAnsi="Arial"/>
        </w:rPr>
        <w:t xml:space="preserve"> - A change in the arrangement of atoms or molecules to yield substances of different composition and properties.  (See Reactivity)</w:t>
      </w:r>
    </w:p>
    <w:p w:rsidR="00842B69" w:rsidRDefault="00842B69">
      <w:pPr>
        <w:spacing w:before="80"/>
        <w:rPr>
          <w:rFonts w:ascii="Arial" w:hAnsi="Arial"/>
        </w:rPr>
      </w:pPr>
      <w:r>
        <w:rPr>
          <w:rFonts w:ascii="Arial" w:hAnsi="Arial"/>
          <w:b/>
        </w:rPr>
        <w:t>CHRONIC</w:t>
      </w:r>
      <w:r>
        <w:rPr>
          <w:rFonts w:ascii="Arial" w:hAnsi="Arial"/>
        </w:rPr>
        <w:t xml:space="preserve"> - Persistent, prolonged or repeated conditions.</w:t>
      </w:r>
    </w:p>
    <w:p w:rsidR="00842B69" w:rsidRDefault="00842B69">
      <w:pPr>
        <w:spacing w:before="80"/>
        <w:rPr>
          <w:rFonts w:ascii="Arial" w:hAnsi="Arial"/>
        </w:rPr>
      </w:pPr>
      <w:r>
        <w:rPr>
          <w:rFonts w:ascii="Arial" w:hAnsi="Arial"/>
          <w:b/>
        </w:rPr>
        <w:t>CHRONIC EXPOSURE</w:t>
      </w:r>
      <w:r>
        <w:rPr>
          <w:rFonts w:ascii="Arial" w:hAnsi="Arial"/>
        </w:rPr>
        <w:t xml:space="preserve"> - A prolonged exposure occurring over a period of days, weeks, or years.</w:t>
      </w:r>
    </w:p>
    <w:p w:rsidR="00842B69" w:rsidRDefault="00842B69">
      <w:pPr>
        <w:spacing w:before="80"/>
        <w:rPr>
          <w:rFonts w:ascii="Arial" w:hAnsi="Arial"/>
        </w:rPr>
      </w:pPr>
      <w:r>
        <w:rPr>
          <w:rFonts w:ascii="Arial" w:hAnsi="Arial"/>
          <w:b/>
        </w:rPr>
        <w:t>COMBUSTIBLE LIQUID</w:t>
      </w:r>
      <w:r>
        <w:rPr>
          <w:rFonts w:ascii="Arial" w:hAnsi="Arial"/>
        </w:rPr>
        <w:t xml:space="preserve"> - Any liquid having a flashpoint at or above 100</w:t>
      </w:r>
      <w:r>
        <w:rPr>
          <w:rFonts w:ascii="Arial" w:hAnsi="Arial"/>
          <w:position w:val="6"/>
        </w:rPr>
        <w:t>o</w:t>
      </w:r>
      <w:r>
        <w:rPr>
          <w:rFonts w:ascii="Arial" w:hAnsi="Arial"/>
        </w:rPr>
        <w:t>F (37.8</w:t>
      </w:r>
      <w:r>
        <w:rPr>
          <w:rFonts w:ascii="Arial" w:hAnsi="Arial"/>
          <w:position w:val="6"/>
        </w:rPr>
        <w:t>o</w:t>
      </w:r>
      <w:r>
        <w:rPr>
          <w:rFonts w:ascii="Arial" w:hAnsi="Arial"/>
        </w:rPr>
        <w:t>C) but below 200</w:t>
      </w:r>
      <w:r>
        <w:rPr>
          <w:rFonts w:ascii="Arial" w:hAnsi="Arial"/>
          <w:position w:val="6"/>
        </w:rPr>
        <w:t>o</w:t>
      </w:r>
      <w:r>
        <w:rPr>
          <w:rFonts w:ascii="Arial" w:hAnsi="Arial"/>
        </w:rPr>
        <w:t>F (93.3</w:t>
      </w:r>
      <w:r>
        <w:rPr>
          <w:rFonts w:ascii="Arial" w:hAnsi="Arial"/>
          <w:position w:val="6"/>
        </w:rPr>
        <w:t>o</w:t>
      </w:r>
      <w:r>
        <w:rPr>
          <w:rFonts w:ascii="Arial" w:hAnsi="Arial"/>
        </w:rPr>
        <w:t>C) except any mixture having components with flashpoints of 200</w:t>
      </w:r>
      <w:r>
        <w:rPr>
          <w:rFonts w:ascii="Arial" w:hAnsi="Arial"/>
          <w:position w:val="6"/>
        </w:rPr>
        <w:t>o</w:t>
      </w:r>
      <w:r>
        <w:rPr>
          <w:rFonts w:ascii="Arial" w:hAnsi="Arial"/>
        </w:rPr>
        <w:t>F or higher, the total volume of which make up 99% or more of the total volume of the mixture.</w:t>
      </w:r>
    </w:p>
    <w:p w:rsidR="00842B69" w:rsidRDefault="00842B69">
      <w:pPr>
        <w:spacing w:before="80"/>
        <w:rPr>
          <w:rFonts w:ascii="Arial" w:hAnsi="Arial"/>
        </w:rPr>
      </w:pPr>
      <w:r>
        <w:rPr>
          <w:rFonts w:ascii="Arial" w:hAnsi="Arial"/>
          <w:b/>
        </w:rPr>
        <w:t>COMMON NAME</w:t>
      </w:r>
      <w:r>
        <w:rPr>
          <w:rFonts w:ascii="Arial" w:hAnsi="Arial"/>
        </w:rPr>
        <w:t xml:space="preserve"> - Any designation or identification, such as code name, code number, trade name, brand name, or generic name used to identify a chemical other than by its chemical name.</w:t>
      </w:r>
    </w:p>
    <w:p w:rsidR="00842B69" w:rsidRDefault="00842B69">
      <w:pPr>
        <w:spacing w:before="80"/>
        <w:rPr>
          <w:rFonts w:ascii="Arial" w:hAnsi="Arial"/>
        </w:rPr>
      </w:pPr>
      <w:r>
        <w:rPr>
          <w:rFonts w:ascii="Arial" w:hAnsi="Arial"/>
          <w:b/>
        </w:rPr>
        <w:t>COMPRESSED GAS</w:t>
      </w:r>
      <w:r w:rsidR="00CB7220">
        <w:rPr>
          <w:rFonts w:ascii="Arial" w:hAnsi="Arial"/>
          <w:b/>
        </w:rPr>
        <w:fldChar w:fldCharType="begin"/>
      </w:r>
      <w:r>
        <w:instrText xml:space="preserve"> XE "</w:instrText>
      </w:r>
      <w:r>
        <w:rPr>
          <w:rFonts w:ascii="Arial" w:hAnsi="Arial"/>
          <w:b/>
        </w:rPr>
        <w:instrText>COMPRESSED GAS</w:instrText>
      </w:r>
      <w:r>
        <w:instrText xml:space="preserve">" </w:instrText>
      </w:r>
      <w:r w:rsidR="00CB7220">
        <w:rPr>
          <w:rFonts w:ascii="Arial" w:hAnsi="Arial"/>
          <w:b/>
        </w:rPr>
        <w:fldChar w:fldCharType="end"/>
      </w:r>
      <w:r>
        <w:rPr>
          <w:rFonts w:ascii="Arial" w:hAnsi="Arial"/>
        </w:rPr>
        <w:t xml:space="preserve"> - A gas or mixture of gases having, in a container, an absolute pressure exceeding 40 psi at 70</w:t>
      </w:r>
      <w:r>
        <w:rPr>
          <w:rFonts w:ascii="Arial" w:hAnsi="Arial"/>
          <w:position w:val="6"/>
        </w:rPr>
        <w:t>o</w:t>
      </w:r>
      <w:r>
        <w:rPr>
          <w:rFonts w:ascii="Arial" w:hAnsi="Arial"/>
        </w:rPr>
        <w:t>F (21.1</w:t>
      </w:r>
      <w:r>
        <w:rPr>
          <w:rFonts w:ascii="Arial" w:hAnsi="Arial"/>
          <w:position w:val="6"/>
        </w:rPr>
        <w:t>o</w:t>
      </w:r>
      <w:r>
        <w:rPr>
          <w:rFonts w:ascii="Arial" w:hAnsi="Arial"/>
        </w:rPr>
        <w:t>C), or; a gas or mixture of gases having, in a container, an absolute pressure exceeding 104 psi at 130</w:t>
      </w:r>
      <w:r>
        <w:rPr>
          <w:rFonts w:ascii="Arial" w:hAnsi="Arial"/>
          <w:position w:val="6"/>
        </w:rPr>
        <w:t>o</w:t>
      </w:r>
      <w:r>
        <w:rPr>
          <w:rFonts w:ascii="Arial" w:hAnsi="Arial"/>
        </w:rPr>
        <w:t>F (54.4</w:t>
      </w:r>
      <w:r>
        <w:rPr>
          <w:rFonts w:ascii="Arial" w:hAnsi="Arial"/>
          <w:position w:val="6"/>
        </w:rPr>
        <w:t>o</w:t>
      </w:r>
      <w:r>
        <w:rPr>
          <w:rFonts w:ascii="Arial" w:hAnsi="Arial"/>
        </w:rPr>
        <w:t>C) regardless of the pressure at 70</w:t>
      </w:r>
      <w:r>
        <w:rPr>
          <w:rFonts w:ascii="Arial" w:hAnsi="Arial"/>
          <w:position w:val="6"/>
        </w:rPr>
        <w:t>o</w:t>
      </w:r>
      <w:r>
        <w:rPr>
          <w:rFonts w:ascii="Arial" w:hAnsi="Arial"/>
        </w:rPr>
        <w:t>F (21.1</w:t>
      </w:r>
      <w:r>
        <w:rPr>
          <w:rFonts w:ascii="Arial" w:hAnsi="Arial"/>
          <w:position w:val="6"/>
        </w:rPr>
        <w:t>o</w:t>
      </w:r>
      <w:r>
        <w:rPr>
          <w:rFonts w:ascii="Arial" w:hAnsi="Arial"/>
        </w:rPr>
        <w:t>C), or; a liquid having a vapor pressure exceeding 40 psi at 100</w:t>
      </w:r>
      <w:r>
        <w:rPr>
          <w:rFonts w:ascii="Arial" w:hAnsi="Arial"/>
          <w:position w:val="6"/>
        </w:rPr>
        <w:t>o</w:t>
      </w:r>
      <w:r>
        <w:rPr>
          <w:rFonts w:ascii="Arial" w:hAnsi="Arial"/>
        </w:rPr>
        <w:t>F (37.8</w:t>
      </w:r>
      <w:r>
        <w:rPr>
          <w:rFonts w:ascii="Arial" w:hAnsi="Arial"/>
          <w:position w:val="6"/>
        </w:rPr>
        <w:t>o</w:t>
      </w:r>
      <w:r>
        <w:rPr>
          <w:rFonts w:ascii="Arial" w:hAnsi="Arial"/>
        </w:rPr>
        <w:t>C) as determined by ASTM D-323-72.</w:t>
      </w:r>
    </w:p>
    <w:p w:rsidR="00842B69" w:rsidRDefault="00842B69">
      <w:pPr>
        <w:spacing w:before="80"/>
        <w:rPr>
          <w:rFonts w:ascii="Arial" w:hAnsi="Arial"/>
        </w:rPr>
      </w:pPr>
      <w:r>
        <w:rPr>
          <w:rFonts w:ascii="Arial" w:hAnsi="Arial"/>
          <w:b/>
        </w:rPr>
        <w:lastRenderedPageBreak/>
        <w:t>CONCENTRATION</w:t>
      </w:r>
      <w:r>
        <w:rPr>
          <w:rFonts w:ascii="Arial" w:hAnsi="Arial"/>
        </w:rPr>
        <w:t xml:space="preserve"> - The relative amount of a material in a combination with another material.  For example, 5 parts (of acetone) per million (of air).</w:t>
      </w:r>
    </w:p>
    <w:p w:rsidR="00842B69" w:rsidRDefault="00842B69">
      <w:pPr>
        <w:spacing w:before="80"/>
        <w:rPr>
          <w:rFonts w:ascii="Arial" w:hAnsi="Arial"/>
        </w:rPr>
      </w:pPr>
      <w:r>
        <w:rPr>
          <w:rFonts w:ascii="Arial" w:hAnsi="Arial"/>
          <w:b/>
        </w:rPr>
        <w:t>CONTAINER</w:t>
      </w:r>
      <w:r>
        <w:rPr>
          <w:rFonts w:ascii="Arial" w:hAnsi="Arial"/>
        </w:rPr>
        <w:t xml:space="preserve"> - Any bag, barrel, bottle, box, can, cylinder, drum, reaction vessel, storage tank, or the like that contains a hazardous chemical.  For purpose of this document, pipes or piping systems are not considered to be containers.</w:t>
      </w:r>
    </w:p>
    <w:p w:rsidR="00842B69" w:rsidRDefault="00842B69">
      <w:pPr>
        <w:spacing w:before="80"/>
        <w:rPr>
          <w:rFonts w:ascii="Arial" w:hAnsi="Arial"/>
        </w:rPr>
      </w:pPr>
      <w:r>
        <w:rPr>
          <w:rFonts w:ascii="Arial" w:hAnsi="Arial"/>
          <w:b/>
        </w:rPr>
        <w:t>CORROSIVE</w:t>
      </w:r>
      <w:r>
        <w:rPr>
          <w:rFonts w:ascii="Arial" w:hAnsi="Arial"/>
        </w:rPr>
        <w:t xml:space="preserve"> - A substance that, according to the DOT, causes visible destruction or permanent changes in human skin tissue at the site of contact or is highly corrosive</w:t>
      </w:r>
      <w:r w:rsidR="00CB7220">
        <w:rPr>
          <w:rFonts w:ascii="Arial" w:hAnsi="Arial"/>
        </w:rPr>
        <w:fldChar w:fldCharType="begin"/>
      </w:r>
      <w:r>
        <w:instrText xml:space="preserve"> XE "</w:instrText>
      </w:r>
      <w:r>
        <w:rPr>
          <w:rFonts w:ascii="Arial" w:hAnsi="Arial"/>
          <w:sz w:val="22"/>
        </w:rPr>
        <w:instrText>corrosive</w:instrText>
      </w:r>
      <w:r>
        <w:instrText xml:space="preserve">" </w:instrText>
      </w:r>
      <w:r w:rsidR="00CB7220">
        <w:rPr>
          <w:rFonts w:ascii="Arial" w:hAnsi="Arial"/>
        </w:rPr>
        <w:fldChar w:fldCharType="end"/>
      </w:r>
      <w:r>
        <w:rPr>
          <w:rFonts w:ascii="Arial" w:hAnsi="Arial"/>
        </w:rPr>
        <w:t xml:space="preserve"> to steel.</w:t>
      </w:r>
    </w:p>
    <w:p w:rsidR="00842B69" w:rsidRDefault="00842B69">
      <w:pPr>
        <w:spacing w:before="80"/>
        <w:rPr>
          <w:rFonts w:ascii="Arial" w:hAnsi="Arial"/>
        </w:rPr>
      </w:pPr>
      <w:r>
        <w:rPr>
          <w:rFonts w:ascii="Arial" w:hAnsi="Arial"/>
          <w:b/>
        </w:rPr>
        <w:t>CUBIC METER</w:t>
      </w:r>
      <w:r>
        <w:rPr>
          <w:rFonts w:ascii="Arial" w:hAnsi="Arial"/>
        </w:rPr>
        <w:t xml:space="preserve"> </w:t>
      </w:r>
      <w:r>
        <w:rPr>
          <w:rFonts w:ascii="Arial" w:hAnsi="Arial"/>
          <w:b/>
        </w:rPr>
        <w:t>(m</w:t>
      </w:r>
      <w:r>
        <w:rPr>
          <w:rFonts w:ascii="Arial" w:hAnsi="Arial"/>
          <w:b/>
          <w:position w:val="6"/>
        </w:rPr>
        <w:t>3</w:t>
      </w:r>
      <w:r>
        <w:rPr>
          <w:rFonts w:ascii="Arial" w:hAnsi="Arial"/>
          <w:b/>
        </w:rPr>
        <w:t>)</w:t>
      </w:r>
      <w:r>
        <w:rPr>
          <w:rFonts w:ascii="Arial" w:hAnsi="Arial"/>
        </w:rPr>
        <w:t xml:space="preserve"> - A measure of volume in the metric system.</w:t>
      </w:r>
    </w:p>
    <w:p w:rsidR="00842B69" w:rsidRDefault="00842B69">
      <w:pPr>
        <w:spacing w:before="80"/>
        <w:rPr>
          <w:rFonts w:ascii="Arial" w:hAnsi="Arial"/>
        </w:rPr>
      </w:pPr>
      <w:r>
        <w:rPr>
          <w:rFonts w:ascii="Arial" w:hAnsi="Arial"/>
          <w:b/>
        </w:rPr>
        <w:t>CUTANEOUS</w:t>
      </w:r>
      <w:r>
        <w:rPr>
          <w:rFonts w:ascii="Arial" w:hAnsi="Arial"/>
        </w:rPr>
        <w:t xml:space="preserve"> - Pertaining to or affecting the skin.</w:t>
      </w:r>
    </w:p>
    <w:p w:rsidR="00842B69" w:rsidRDefault="00842B69">
      <w:pPr>
        <w:spacing w:before="80"/>
        <w:rPr>
          <w:rFonts w:ascii="Arial" w:hAnsi="Arial"/>
        </w:rPr>
      </w:pPr>
      <w:r>
        <w:rPr>
          <w:rFonts w:ascii="Arial" w:hAnsi="Arial"/>
          <w:b/>
        </w:rPr>
        <w:t>DECOMPOSITION</w:t>
      </w:r>
      <w:r>
        <w:rPr>
          <w:rFonts w:ascii="Arial" w:hAnsi="Arial"/>
        </w:rPr>
        <w:t xml:space="preserve"> - The breakdown of a chemical or substance into different parts or simpler compounds.  Decomposition can occur due to heat, chemical reaction, decay, etc.</w:t>
      </w:r>
    </w:p>
    <w:p w:rsidR="00842B69" w:rsidRDefault="00842B69">
      <w:pPr>
        <w:spacing w:before="80"/>
        <w:rPr>
          <w:rFonts w:ascii="Arial" w:hAnsi="Arial"/>
        </w:rPr>
      </w:pPr>
      <w:r>
        <w:rPr>
          <w:rFonts w:ascii="Arial" w:hAnsi="Arial"/>
          <w:b/>
        </w:rPr>
        <w:t>DERMAL</w:t>
      </w:r>
      <w:r>
        <w:rPr>
          <w:rFonts w:ascii="Arial" w:hAnsi="Arial"/>
        </w:rPr>
        <w:t xml:space="preserve"> - Pertaining to or affecting the skin.</w:t>
      </w:r>
    </w:p>
    <w:p w:rsidR="00842B69" w:rsidRDefault="00842B69">
      <w:pPr>
        <w:spacing w:before="80"/>
        <w:rPr>
          <w:rFonts w:ascii="Arial" w:hAnsi="Arial"/>
        </w:rPr>
      </w:pPr>
      <w:r>
        <w:rPr>
          <w:rFonts w:ascii="Arial" w:hAnsi="Arial"/>
          <w:b/>
        </w:rPr>
        <w:t>DESIGNATED AREA</w:t>
      </w:r>
      <w:r>
        <w:rPr>
          <w:rFonts w:ascii="Arial" w:hAnsi="Arial"/>
        </w:rPr>
        <w:t xml:space="preserve"> - An area which has been established and posted with signage for work involving hazards, e.g. "select carcinogens</w:t>
      </w:r>
      <w:r w:rsidR="00CB7220">
        <w:rPr>
          <w:rFonts w:ascii="Arial" w:hAnsi="Arial"/>
        </w:rPr>
        <w:fldChar w:fldCharType="begin"/>
      </w:r>
      <w:r>
        <w:instrText xml:space="preserve"> XE "</w:instrText>
      </w:r>
      <w:r>
        <w:rPr>
          <w:rFonts w:ascii="Arial" w:hAnsi="Arial"/>
          <w:sz w:val="22"/>
        </w:rPr>
        <w:instrText>carcinogens</w:instrText>
      </w:r>
      <w:r>
        <w:instrText xml:space="preserve">" </w:instrText>
      </w:r>
      <w:r w:rsidR="00CB7220">
        <w:rPr>
          <w:rFonts w:ascii="Arial" w:hAnsi="Arial"/>
        </w:rPr>
        <w:fldChar w:fldCharType="end"/>
      </w:r>
      <w:r>
        <w:rPr>
          <w:rFonts w:ascii="Arial" w:hAnsi="Arial"/>
        </w:rPr>
        <w:t>," reproductive</w:t>
      </w:r>
      <w:r w:rsidR="00CB7220">
        <w:rPr>
          <w:rFonts w:ascii="Arial" w:hAnsi="Arial"/>
        </w:rPr>
        <w:fldChar w:fldCharType="begin"/>
      </w:r>
      <w:r>
        <w:instrText xml:space="preserve"> XE "</w:instrText>
      </w:r>
      <w:r>
        <w:rPr>
          <w:rFonts w:ascii="Arial" w:hAnsi="Arial"/>
          <w:sz w:val="22"/>
        </w:rPr>
        <w:instrText>reproductive</w:instrText>
      </w:r>
      <w:r>
        <w:instrText xml:space="preserve">" </w:instrText>
      </w:r>
      <w:r w:rsidR="00CB7220">
        <w:rPr>
          <w:rFonts w:ascii="Arial" w:hAnsi="Arial"/>
        </w:rPr>
        <w:fldChar w:fldCharType="end"/>
      </w:r>
      <w:r>
        <w:rPr>
          <w:rFonts w:ascii="Arial" w:hAnsi="Arial"/>
        </w:rPr>
        <w:t xml:space="preserve"> toxins, or substances which have a high degree of acute toxicity</w:t>
      </w:r>
      <w:r w:rsidR="00CB7220">
        <w:rPr>
          <w:rFonts w:ascii="Arial" w:hAnsi="Arial"/>
        </w:rPr>
        <w:fldChar w:fldCharType="begin"/>
      </w:r>
      <w:r>
        <w:instrText xml:space="preserve"> XE "</w:instrText>
      </w:r>
      <w:r>
        <w:rPr>
          <w:rFonts w:ascii="Arial" w:hAnsi="Arial"/>
        </w:rPr>
        <w:instrText>acute toxicity</w:instrText>
      </w:r>
      <w:r>
        <w:instrText xml:space="preserve">" </w:instrText>
      </w:r>
      <w:r w:rsidR="00CB7220">
        <w:rPr>
          <w:rFonts w:ascii="Arial" w:hAnsi="Arial"/>
        </w:rPr>
        <w:fldChar w:fldCharType="end"/>
      </w:r>
      <w:r>
        <w:rPr>
          <w:rFonts w:ascii="Arial" w:hAnsi="Arial"/>
        </w:rPr>
        <w:t>.  A designated area</w:t>
      </w:r>
      <w:r w:rsidR="00CB7220">
        <w:rPr>
          <w:rFonts w:ascii="Arial" w:hAnsi="Arial"/>
        </w:rPr>
        <w:fldChar w:fldCharType="begin"/>
      </w:r>
      <w:r>
        <w:instrText xml:space="preserve"> XE "</w:instrText>
      </w:r>
      <w:r>
        <w:rPr>
          <w:rFonts w:ascii="Arial" w:hAnsi="Arial"/>
          <w:sz w:val="22"/>
        </w:rPr>
        <w:instrText>designated area</w:instrText>
      </w:r>
      <w:r>
        <w:instrText xml:space="preserve">" </w:instrText>
      </w:r>
      <w:r w:rsidR="00CB7220">
        <w:rPr>
          <w:rFonts w:ascii="Arial" w:hAnsi="Arial"/>
        </w:rPr>
        <w:fldChar w:fldCharType="end"/>
      </w:r>
      <w:r>
        <w:rPr>
          <w:rFonts w:ascii="Arial" w:hAnsi="Arial"/>
        </w:rPr>
        <w:t xml:space="preserve"> may be the entire laboratory, an area of a laboratory, or a device such as a laboratory hood</w:t>
      </w:r>
      <w:r w:rsidR="00CB7220">
        <w:rPr>
          <w:rFonts w:ascii="Arial" w:hAnsi="Arial"/>
        </w:rPr>
        <w:fldChar w:fldCharType="begin"/>
      </w:r>
      <w:r>
        <w:instrText xml:space="preserve"> XE "</w:instrText>
      </w:r>
      <w:r>
        <w:rPr>
          <w:rFonts w:ascii="Arial" w:hAnsi="Arial"/>
        </w:rPr>
        <w:instrText>hood</w:instrText>
      </w:r>
      <w:r>
        <w:instrText xml:space="preserve">" </w:instrText>
      </w:r>
      <w:r w:rsidR="00CB7220">
        <w:rPr>
          <w:rFonts w:ascii="Arial" w:hAnsi="Arial"/>
        </w:rPr>
        <w:fldChar w:fldCharType="end"/>
      </w:r>
      <w:r>
        <w:rPr>
          <w:rFonts w:ascii="Arial" w:hAnsi="Arial"/>
        </w:rPr>
        <w:t>.</w:t>
      </w:r>
    </w:p>
    <w:p w:rsidR="00842B69" w:rsidRDefault="00842B69">
      <w:pPr>
        <w:spacing w:before="80"/>
        <w:rPr>
          <w:rFonts w:ascii="Arial" w:hAnsi="Arial"/>
        </w:rPr>
      </w:pPr>
      <w:r>
        <w:rPr>
          <w:rFonts w:ascii="Arial" w:hAnsi="Arial"/>
          <w:b/>
        </w:rPr>
        <w:t>DILUTION VENTILATION</w:t>
      </w:r>
      <w:r w:rsidR="00CB7220">
        <w:rPr>
          <w:rFonts w:ascii="Arial" w:hAnsi="Arial"/>
          <w:b/>
        </w:rPr>
        <w:fldChar w:fldCharType="begin"/>
      </w:r>
      <w:r>
        <w:instrText xml:space="preserve"> XE "</w:instrText>
      </w:r>
      <w:r>
        <w:rPr>
          <w:rFonts w:ascii="Arial" w:hAnsi="Arial"/>
          <w:b/>
        </w:rPr>
        <w:instrText>DILUTION VENTILATION</w:instrText>
      </w:r>
      <w:r>
        <w:instrText xml:space="preserve">" </w:instrText>
      </w:r>
      <w:r w:rsidR="00CB7220">
        <w:rPr>
          <w:rFonts w:ascii="Arial" w:hAnsi="Arial"/>
          <w:b/>
        </w:rPr>
        <w:fldChar w:fldCharType="end"/>
      </w:r>
      <w:r w:rsidR="00CB7220">
        <w:rPr>
          <w:rFonts w:ascii="Arial" w:hAnsi="Arial"/>
          <w:b/>
        </w:rPr>
        <w:fldChar w:fldCharType="begin"/>
      </w:r>
      <w:r>
        <w:instrText xml:space="preserve"> XE "</w:instrText>
      </w:r>
      <w:r>
        <w:rPr>
          <w:rFonts w:ascii="Arial" w:hAnsi="Arial"/>
          <w:b/>
        </w:rPr>
        <w:instrText>VENTILATION</w:instrText>
      </w:r>
      <w:r>
        <w:instrText xml:space="preserve">" </w:instrText>
      </w:r>
      <w:r w:rsidR="00CB7220">
        <w:rPr>
          <w:rFonts w:ascii="Arial" w:hAnsi="Arial"/>
          <w:b/>
        </w:rPr>
        <w:fldChar w:fldCharType="end"/>
      </w:r>
      <w:r>
        <w:rPr>
          <w:rFonts w:ascii="Arial" w:hAnsi="Arial"/>
        </w:rPr>
        <w:t xml:space="preserve"> - See General Ventilation.</w:t>
      </w:r>
    </w:p>
    <w:p w:rsidR="00842B69" w:rsidRDefault="00842B69">
      <w:pPr>
        <w:spacing w:before="80"/>
        <w:rPr>
          <w:rFonts w:ascii="Arial" w:hAnsi="Arial"/>
        </w:rPr>
      </w:pPr>
      <w:r>
        <w:rPr>
          <w:rFonts w:ascii="Arial" w:hAnsi="Arial"/>
          <w:b/>
        </w:rPr>
        <w:t>DOT</w:t>
      </w:r>
      <w:r>
        <w:rPr>
          <w:rFonts w:ascii="Arial" w:hAnsi="Arial"/>
        </w:rPr>
        <w:t xml:space="preserve"> - The United States Department of Transportation is the federal agency that regulates the labeling and transportation of hazardous materials.</w:t>
      </w:r>
    </w:p>
    <w:p w:rsidR="00842B69" w:rsidRDefault="00842B69">
      <w:pPr>
        <w:spacing w:before="80"/>
        <w:rPr>
          <w:rFonts w:ascii="Arial" w:hAnsi="Arial"/>
        </w:rPr>
      </w:pPr>
      <w:r>
        <w:rPr>
          <w:rFonts w:ascii="Arial" w:hAnsi="Arial"/>
          <w:b/>
        </w:rPr>
        <w:t>DUSTS</w:t>
      </w:r>
      <w:r>
        <w:rPr>
          <w:rFonts w:ascii="Arial" w:hAnsi="Arial"/>
        </w:rPr>
        <w:t xml:space="preserve"> - Dusts are solid particles generated by handling, crushing, grinding or rapid impact of organic and inorganic materials such as rock, metal, coal, wood, and grain.  Dust is a term to describe airborne solid particles that range in size from 0.1 to 25 micrometers.</w:t>
      </w:r>
    </w:p>
    <w:p w:rsidR="00842B69" w:rsidRDefault="00842B69">
      <w:pPr>
        <w:spacing w:before="80"/>
        <w:rPr>
          <w:rFonts w:ascii="Arial" w:hAnsi="Arial"/>
        </w:rPr>
      </w:pPr>
      <w:r>
        <w:rPr>
          <w:rFonts w:ascii="Arial" w:hAnsi="Arial"/>
          <w:b/>
        </w:rPr>
        <w:t>DYSPNEA</w:t>
      </w:r>
      <w:r>
        <w:rPr>
          <w:rFonts w:ascii="Arial" w:hAnsi="Arial"/>
        </w:rPr>
        <w:t xml:space="preserve"> - Shortness of breath; difficult or labored breathing.</w:t>
      </w:r>
    </w:p>
    <w:p w:rsidR="00842B69" w:rsidRDefault="00842B69">
      <w:pPr>
        <w:spacing w:before="80"/>
        <w:rPr>
          <w:rFonts w:ascii="Arial" w:hAnsi="Arial"/>
        </w:rPr>
      </w:pPr>
      <w:r>
        <w:rPr>
          <w:rFonts w:ascii="Arial" w:hAnsi="Arial"/>
          <w:b/>
        </w:rPr>
        <w:t>EMPLOYEE</w:t>
      </w:r>
      <w:r>
        <w:rPr>
          <w:rFonts w:ascii="Arial" w:hAnsi="Arial"/>
        </w:rPr>
        <w:t xml:space="preserve"> - An individual employed in a laboratory workplace who may be exposed to hazardous chemicals in the course of his or her assignments.  The term "employee" includes students</w:t>
      </w:r>
      <w:r w:rsidR="00CB7220">
        <w:rPr>
          <w:rFonts w:ascii="Arial" w:hAnsi="Arial"/>
        </w:rPr>
        <w:fldChar w:fldCharType="begin"/>
      </w:r>
      <w:r>
        <w:instrText xml:space="preserve"> XE "</w:instrText>
      </w:r>
      <w:r>
        <w:rPr>
          <w:rFonts w:ascii="Arial" w:hAnsi="Arial"/>
          <w:sz w:val="22"/>
        </w:rPr>
        <w:instrText>students</w:instrText>
      </w:r>
      <w:r>
        <w:instrText xml:space="preserve">" </w:instrText>
      </w:r>
      <w:r w:rsidR="00CB7220">
        <w:rPr>
          <w:rFonts w:ascii="Arial" w:hAnsi="Arial"/>
        </w:rPr>
        <w:fldChar w:fldCharType="end"/>
      </w:r>
      <w:r>
        <w:rPr>
          <w:rFonts w:ascii="Arial" w:hAnsi="Arial"/>
        </w:rPr>
        <w:t>, visiting professors and scholars, trainees, and other individuals who are subject to the same exposures or working conditions as employees.</w:t>
      </w:r>
    </w:p>
    <w:p w:rsidR="00842B69" w:rsidRDefault="00842B69">
      <w:pPr>
        <w:spacing w:before="80"/>
        <w:rPr>
          <w:rFonts w:ascii="Arial" w:hAnsi="Arial"/>
        </w:rPr>
      </w:pPr>
      <w:r>
        <w:rPr>
          <w:rFonts w:ascii="Arial" w:hAnsi="Arial"/>
          <w:b/>
        </w:rPr>
        <w:t>EMPLOYER</w:t>
      </w:r>
      <w:r>
        <w:rPr>
          <w:rFonts w:ascii="Arial" w:hAnsi="Arial"/>
        </w:rPr>
        <w:t xml:space="preserve"> - The employer, for purposes of this document, means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w:t>
      </w:r>
    </w:p>
    <w:p w:rsidR="00842B69" w:rsidRDefault="00842B69">
      <w:pPr>
        <w:spacing w:before="80"/>
        <w:rPr>
          <w:rFonts w:ascii="Arial" w:hAnsi="Arial"/>
        </w:rPr>
      </w:pPr>
      <w:r>
        <w:rPr>
          <w:rFonts w:ascii="Arial" w:hAnsi="Arial"/>
          <w:b/>
        </w:rPr>
        <w:t>EPA</w:t>
      </w:r>
      <w:r>
        <w:rPr>
          <w:rFonts w:ascii="Arial" w:hAnsi="Arial"/>
        </w:rPr>
        <w:t xml:space="preserve"> - U.S. Environmental Protection Agency; federal agency with environmental protection regulatory and enforcement authority.  Administers Clean Air Act, Clean Water Act, FIFRA, RCRA, TSCA, and other Federal Environmental Laws.</w:t>
      </w:r>
    </w:p>
    <w:p w:rsidR="00842B69" w:rsidRDefault="00842B69">
      <w:pPr>
        <w:spacing w:before="80"/>
        <w:rPr>
          <w:rFonts w:ascii="Arial" w:hAnsi="Arial"/>
        </w:rPr>
      </w:pPr>
      <w:r>
        <w:rPr>
          <w:rFonts w:ascii="Arial" w:hAnsi="Arial"/>
          <w:b/>
        </w:rPr>
        <w:t>EPA NUMBER</w:t>
      </w:r>
      <w:r>
        <w:rPr>
          <w:rFonts w:ascii="Arial" w:hAnsi="Arial"/>
        </w:rPr>
        <w:t xml:space="preserve"> - The number assigned to chemicals regulated by the Environmental Protection Agency (EPA).</w:t>
      </w:r>
    </w:p>
    <w:p w:rsidR="00842B69" w:rsidRDefault="00842B69">
      <w:pPr>
        <w:spacing w:before="80"/>
        <w:rPr>
          <w:rFonts w:ascii="Arial" w:hAnsi="Arial"/>
        </w:rPr>
      </w:pPr>
      <w:r>
        <w:rPr>
          <w:rFonts w:ascii="Arial" w:hAnsi="Arial"/>
          <w:b/>
        </w:rPr>
        <w:t>EPIDEMIOLOGY</w:t>
      </w:r>
      <w:r>
        <w:rPr>
          <w:rFonts w:ascii="Arial" w:hAnsi="Arial"/>
        </w:rPr>
        <w:t xml:space="preserve"> - The study of disease in human populations.</w:t>
      </w:r>
    </w:p>
    <w:p w:rsidR="00842B69" w:rsidRDefault="00842B69">
      <w:pPr>
        <w:spacing w:before="80"/>
        <w:rPr>
          <w:rFonts w:ascii="Arial" w:hAnsi="Arial"/>
        </w:rPr>
      </w:pPr>
      <w:r>
        <w:rPr>
          <w:rFonts w:ascii="Arial" w:hAnsi="Arial"/>
          <w:b/>
        </w:rPr>
        <w:t>ERYTHEMA</w:t>
      </w:r>
      <w:r>
        <w:rPr>
          <w:rFonts w:ascii="Arial" w:hAnsi="Arial"/>
        </w:rPr>
        <w:t xml:space="preserve"> - A reddening of the skin.</w:t>
      </w:r>
    </w:p>
    <w:p w:rsidR="00842B69" w:rsidRDefault="00842B69">
      <w:pPr>
        <w:spacing w:before="80"/>
        <w:rPr>
          <w:rFonts w:ascii="Arial" w:hAnsi="Arial"/>
        </w:rPr>
      </w:pPr>
      <w:r>
        <w:rPr>
          <w:rFonts w:ascii="Arial" w:hAnsi="Arial"/>
          <w:b/>
        </w:rPr>
        <w:t>EVAPORATION RATE</w:t>
      </w:r>
      <w:r>
        <w:rPr>
          <w:rFonts w:ascii="Arial" w:hAnsi="Arial"/>
        </w:rPr>
        <w:t xml:space="preserve"> - The rate at which a material is converted to vapor (evaporates) at a given temperature and pressure when compared to the evaporation rate of a given substance.  Health and fire hazard evaluations of materials involve consideration of evaporation rates as one aspect of the evaluation.</w:t>
      </w:r>
    </w:p>
    <w:p w:rsidR="00842B69" w:rsidRDefault="00842B69">
      <w:pPr>
        <w:spacing w:before="80"/>
        <w:rPr>
          <w:rFonts w:ascii="Arial" w:hAnsi="Arial"/>
        </w:rPr>
      </w:pPr>
      <w:r>
        <w:rPr>
          <w:rFonts w:ascii="Arial" w:hAnsi="Arial"/>
          <w:b/>
        </w:rPr>
        <w:lastRenderedPageBreak/>
        <w:t>EXPLOSIVE</w:t>
      </w:r>
      <w:r>
        <w:rPr>
          <w:rFonts w:ascii="Arial" w:hAnsi="Arial"/>
        </w:rPr>
        <w:t xml:space="preserve"> - A chemical that causes a sudden, almost instantaneous release of pressure, gas, and heat when subjected to a sudden shock, pressure, or high temperature.</w:t>
      </w:r>
    </w:p>
    <w:p w:rsidR="00842B69" w:rsidRDefault="00842B69">
      <w:pPr>
        <w:spacing w:before="80"/>
        <w:rPr>
          <w:rFonts w:ascii="Arial" w:hAnsi="Arial"/>
        </w:rPr>
      </w:pPr>
      <w:r>
        <w:rPr>
          <w:rFonts w:ascii="Arial" w:hAnsi="Arial"/>
          <w:b/>
        </w:rPr>
        <w:t>EXPOSURE/EXPOSED</w:t>
      </w:r>
      <w:r>
        <w:rPr>
          <w:rFonts w:ascii="Arial" w:hAnsi="Arial"/>
        </w:rPr>
        <w:t xml:space="preserve"> - An employee is subjected to a hazardous chemical in the course of employment through any route of entry (inhalation, ingestion, injection or absorption), and includes potential exposure (</w:t>
      </w:r>
      <w:r w:rsidR="00C72EEB">
        <w:rPr>
          <w:rFonts w:ascii="Arial" w:hAnsi="Arial"/>
        </w:rPr>
        <w:t>i.e.</w:t>
      </w:r>
      <w:r>
        <w:rPr>
          <w:rFonts w:ascii="Arial" w:hAnsi="Arial"/>
        </w:rPr>
        <w:t xml:space="preserve"> accidental or possible).</w:t>
      </w:r>
    </w:p>
    <w:p w:rsidR="00842B69" w:rsidRDefault="00842B69">
      <w:pPr>
        <w:spacing w:before="80"/>
        <w:rPr>
          <w:rFonts w:ascii="Arial" w:hAnsi="Arial"/>
        </w:rPr>
      </w:pPr>
      <w:r>
        <w:rPr>
          <w:rFonts w:ascii="Arial" w:hAnsi="Arial"/>
          <w:b/>
          <w:position w:val="6"/>
        </w:rPr>
        <w:t>o</w:t>
      </w:r>
      <w:r>
        <w:rPr>
          <w:rFonts w:ascii="Arial" w:hAnsi="Arial"/>
          <w:b/>
        </w:rPr>
        <w:t>F</w:t>
      </w:r>
      <w:r>
        <w:rPr>
          <w:rFonts w:ascii="Arial" w:hAnsi="Arial"/>
        </w:rPr>
        <w:t xml:space="preserve"> - Degrees, Fahrenheit; a temperature scale.</w:t>
      </w:r>
    </w:p>
    <w:p w:rsidR="00842B69" w:rsidRDefault="00842B69">
      <w:pPr>
        <w:spacing w:before="80"/>
        <w:rPr>
          <w:rFonts w:ascii="Arial" w:hAnsi="Arial"/>
        </w:rPr>
      </w:pPr>
      <w:r>
        <w:rPr>
          <w:rFonts w:ascii="Arial" w:hAnsi="Arial"/>
          <w:b/>
        </w:rPr>
        <w:t>FLAMMABLE</w:t>
      </w:r>
      <w:r>
        <w:rPr>
          <w:rFonts w:ascii="Arial" w:hAnsi="Arial"/>
        </w:rPr>
        <w:t xml:space="preserve"> - A chemical that falls into one of the following categories:</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aerosol</w:t>
      </w:r>
      <w:r>
        <w:rPr>
          <w:rFonts w:ascii="Arial" w:hAnsi="Arial"/>
        </w:rPr>
        <w:t xml:space="preserve"> - an aerosol that, when tested by the method described in 16 CFR</w:t>
      </w:r>
      <w:r w:rsidR="00CB7220">
        <w:rPr>
          <w:rFonts w:ascii="Arial" w:hAnsi="Arial"/>
        </w:rPr>
        <w:fldChar w:fldCharType="begin"/>
      </w:r>
      <w:r>
        <w:instrText xml:space="preserve"> XE "</w:instrText>
      </w:r>
      <w:r>
        <w:rPr>
          <w:rFonts w:ascii="Arial" w:hAnsi="Arial"/>
          <w:b/>
        </w:rPr>
        <w:instrText>CFR</w:instrText>
      </w:r>
      <w:r>
        <w:instrText xml:space="preserve">" </w:instrText>
      </w:r>
      <w:r w:rsidR="00CB7220">
        <w:rPr>
          <w:rFonts w:ascii="Arial" w:hAnsi="Arial"/>
        </w:rPr>
        <w:fldChar w:fldCharType="end"/>
      </w:r>
      <w:r>
        <w:rPr>
          <w:rFonts w:ascii="Arial" w:hAnsi="Arial"/>
        </w:rPr>
        <w:t xml:space="preserve"> 1500.45, yields a flame projection exceeding 18 inches at full valve opening, or a flashback (a flame extending back to the valve) at any degree of valve opening.</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gas</w:t>
      </w:r>
      <w:r>
        <w:rPr>
          <w:rFonts w:ascii="Arial" w:hAnsi="Arial"/>
        </w:rPr>
        <w:t xml:space="preserve"> - a gas that, at ambient temperature and pressure, forms a flammable mixture with air at a concentration of 13% by volume or less; or a gas that, at ambient temperature and pressure, forms a range of flammable mixtures with air wider than 12% by volume, regardless of the lower limit.</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liquid</w:t>
      </w:r>
      <w:r>
        <w:rPr>
          <w:rFonts w:ascii="Arial" w:hAnsi="Arial"/>
        </w:rPr>
        <w:t xml:space="preserve"> - any liquid having a flashpoint below 100</w:t>
      </w:r>
      <w:r>
        <w:rPr>
          <w:rFonts w:ascii="Arial" w:hAnsi="Arial"/>
          <w:position w:val="6"/>
        </w:rPr>
        <w:t>o</w:t>
      </w:r>
      <w:r>
        <w:rPr>
          <w:rFonts w:ascii="Arial" w:hAnsi="Arial"/>
        </w:rPr>
        <w:t>F (37.8</w:t>
      </w:r>
      <w:r>
        <w:rPr>
          <w:rFonts w:ascii="Arial" w:hAnsi="Arial"/>
          <w:position w:val="6"/>
        </w:rPr>
        <w:t>o</w:t>
      </w:r>
      <w:r>
        <w:rPr>
          <w:rFonts w:ascii="Arial" w:hAnsi="Arial"/>
        </w:rPr>
        <w:t>C), except any mixture having components with flashpoints of 100</w:t>
      </w:r>
      <w:r>
        <w:rPr>
          <w:rFonts w:ascii="Arial" w:hAnsi="Arial"/>
          <w:position w:val="6"/>
        </w:rPr>
        <w:t>o</w:t>
      </w:r>
      <w:r>
        <w:rPr>
          <w:rFonts w:ascii="Arial" w:hAnsi="Arial"/>
        </w:rPr>
        <w:t>F (37.8</w:t>
      </w:r>
      <w:r>
        <w:rPr>
          <w:rFonts w:ascii="Arial" w:hAnsi="Arial"/>
          <w:position w:val="6"/>
        </w:rPr>
        <w:t>o</w:t>
      </w:r>
      <w:r>
        <w:rPr>
          <w:rFonts w:ascii="Arial" w:hAnsi="Arial"/>
        </w:rPr>
        <w:t>C) or higher, the total of which make up 99% or more of the total volume of the mixture.</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solid</w:t>
      </w:r>
      <w:r>
        <w:rPr>
          <w:rFonts w:ascii="Arial" w:hAnsi="Arial"/>
        </w:rPr>
        <w:t xml:space="preserve"> - a solid, other than a blasting agent or explosive as defined in 1910.109(a), that is liable to cause fire through friction, absorption of moisture, spontaneous chemical change, or retained heat from manufacturing or processing, or which can be ignited readily and, when ignited, burns so vigorously and persistently as to create a serious hazard.  A chemical shall be considered to be a flammable solid if, when tested by the method described in 16 CFR</w:t>
      </w:r>
      <w:r w:rsidR="00CB7220">
        <w:rPr>
          <w:rFonts w:ascii="Arial" w:hAnsi="Arial"/>
        </w:rPr>
        <w:fldChar w:fldCharType="begin"/>
      </w:r>
      <w:r>
        <w:instrText xml:space="preserve"> XE "</w:instrText>
      </w:r>
      <w:r>
        <w:rPr>
          <w:rFonts w:ascii="Arial" w:hAnsi="Arial"/>
          <w:b/>
        </w:rPr>
        <w:instrText>CFR</w:instrText>
      </w:r>
      <w:r>
        <w:instrText xml:space="preserve">" </w:instrText>
      </w:r>
      <w:r w:rsidR="00CB7220">
        <w:rPr>
          <w:rFonts w:ascii="Arial" w:hAnsi="Arial"/>
        </w:rPr>
        <w:fldChar w:fldCharType="end"/>
      </w:r>
      <w:r>
        <w:rPr>
          <w:rFonts w:ascii="Arial" w:hAnsi="Arial"/>
        </w:rPr>
        <w:t xml:space="preserve"> 1500.44, it ignites and burns with a self-sustained flame at a greater than one-tenth of an inch per second along its major axis.</w:t>
      </w:r>
    </w:p>
    <w:p w:rsidR="00842B69" w:rsidRDefault="00842B69">
      <w:pPr>
        <w:spacing w:before="80"/>
        <w:rPr>
          <w:rFonts w:ascii="Arial" w:hAnsi="Arial"/>
        </w:rPr>
      </w:pPr>
      <w:r>
        <w:rPr>
          <w:rFonts w:ascii="Arial" w:hAnsi="Arial"/>
          <w:b/>
        </w:rPr>
        <w:t>FLASHPOINT</w:t>
      </w:r>
      <w:r>
        <w:rPr>
          <w:rFonts w:ascii="Arial" w:hAnsi="Arial"/>
        </w:rPr>
        <w:t xml:space="preserve"> - The minimum temperature at which a liquid gives off a vapor in sufficient concentration to ignite in the presence of an ignition source or when tested as follows:</w:t>
      </w:r>
    </w:p>
    <w:p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Tagliabue Closed Tester (See American National Standard Method of Test for Flashpoint by Tag Closed Tested, Z11.24-1979 (ASTM D-56-79)) for liquids with a viscosity of less than 45 Saybolt Universal Seconds (SUS) at 100</w:t>
      </w:r>
      <w:r>
        <w:rPr>
          <w:rFonts w:ascii="Arial" w:hAnsi="Arial"/>
          <w:position w:val="6"/>
        </w:rPr>
        <w:t>o</w:t>
      </w:r>
      <w:r>
        <w:rPr>
          <w:rFonts w:ascii="Arial" w:hAnsi="Arial"/>
        </w:rPr>
        <w:t>F (37.8</w:t>
      </w:r>
      <w:r>
        <w:rPr>
          <w:rFonts w:ascii="Arial" w:hAnsi="Arial"/>
          <w:position w:val="6"/>
        </w:rPr>
        <w:t>o</w:t>
      </w:r>
      <w:r>
        <w:rPr>
          <w:rFonts w:ascii="Arial" w:hAnsi="Arial"/>
        </w:rPr>
        <w:t>C) or that contain suspended solids and do not have a tendency to form a surface film under test; or,</w:t>
      </w:r>
    </w:p>
    <w:p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Pensky-Martens Closed Tester (See American National Standard Method of Test for Flashpoint by Pensky-Martens Closed Tester, Z11.7-1979 (ASTM D-73-79)) for liquids with a viscosity equal to or greater than 45 SUS at 100</w:t>
      </w:r>
      <w:r>
        <w:rPr>
          <w:rFonts w:ascii="Arial" w:hAnsi="Arial"/>
          <w:position w:val="6"/>
        </w:rPr>
        <w:t>o</w:t>
      </w:r>
      <w:r>
        <w:rPr>
          <w:rFonts w:ascii="Arial" w:hAnsi="Arial"/>
        </w:rPr>
        <w:t>F (37.8</w:t>
      </w:r>
      <w:r>
        <w:rPr>
          <w:rFonts w:ascii="Arial" w:hAnsi="Arial"/>
          <w:position w:val="6"/>
        </w:rPr>
        <w:t>o</w:t>
      </w:r>
      <w:r>
        <w:rPr>
          <w:rFonts w:ascii="Arial" w:hAnsi="Arial"/>
        </w:rPr>
        <w:t>C), or that contain suspended solids, or that have a tendency to form a surface film under test; or,</w:t>
      </w:r>
    </w:p>
    <w:p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Setaflash Closed Tester (See American National Standard Method of Test for Flashpoint of Setaflash Closed Tester (ASTM D-3278-78)).  Organic peroxides</w:t>
      </w:r>
      <w:r w:rsidR="00CB7220">
        <w:rPr>
          <w:rFonts w:ascii="Arial" w:hAnsi="Arial"/>
        </w:rPr>
        <w:fldChar w:fldCharType="begin"/>
      </w:r>
      <w:r>
        <w:instrText xml:space="preserve"> XE "</w:instrText>
      </w:r>
      <w:r>
        <w:rPr>
          <w:rFonts w:ascii="Arial" w:hAnsi="Arial"/>
        </w:rPr>
        <w:instrText>peroxides</w:instrText>
      </w:r>
      <w:r>
        <w:instrText xml:space="preserve">" </w:instrText>
      </w:r>
      <w:r w:rsidR="00CB7220">
        <w:rPr>
          <w:rFonts w:ascii="Arial" w:hAnsi="Arial"/>
        </w:rPr>
        <w:fldChar w:fldCharType="end"/>
      </w:r>
      <w:r>
        <w:rPr>
          <w:rFonts w:ascii="Arial" w:hAnsi="Arial"/>
        </w:rPr>
        <w:t>, which undergo auto accelerating thermal decomposition, are excluded from any flashpoint determination methods specified above.</w:t>
      </w:r>
    </w:p>
    <w:p w:rsidR="00842B69" w:rsidRDefault="00842B69">
      <w:pPr>
        <w:tabs>
          <w:tab w:val="right" w:pos="720"/>
          <w:tab w:val="left" w:pos="864"/>
        </w:tabs>
        <w:spacing w:before="80"/>
        <w:rPr>
          <w:rFonts w:ascii="Arial" w:hAnsi="Arial"/>
        </w:rPr>
      </w:pPr>
      <w:r>
        <w:rPr>
          <w:rFonts w:ascii="Arial" w:hAnsi="Arial"/>
          <w:b/>
        </w:rPr>
        <w:lastRenderedPageBreak/>
        <w:t>FORESEEABLE EMERGENCY</w:t>
      </w:r>
      <w:r>
        <w:rPr>
          <w:rFonts w:ascii="Arial" w:hAnsi="Arial"/>
        </w:rPr>
        <w:t xml:space="preserve"> - Any potential occurrence, such as, but not limited to, equipment failure, rupture of containers, or failure of control equipment which could result in an uncontrolled release of a hazardous chemical into the workplace.</w:t>
      </w:r>
    </w:p>
    <w:p w:rsidR="00842B69" w:rsidRDefault="00842B69">
      <w:pPr>
        <w:tabs>
          <w:tab w:val="right" w:pos="720"/>
          <w:tab w:val="left" w:pos="864"/>
        </w:tabs>
        <w:spacing w:before="80"/>
        <w:rPr>
          <w:rFonts w:ascii="Arial" w:hAnsi="Arial"/>
        </w:rPr>
      </w:pPr>
      <w:r>
        <w:rPr>
          <w:rFonts w:ascii="Arial" w:hAnsi="Arial"/>
          <w:b/>
        </w:rPr>
        <w:t>FORMULA</w:t>
      </w:r>
      <w:r>
        <w:rPr>
          <w:rFonts w:ascii="Arial" w:hAnsi="Arial"/>
        </w:rPr>
        <w:t xml:space="preserve"> - The scientific designation for a material (water is H</w:t>
      </w:r>
      <w:r>
        <w:rPr>
          <w:rFonts w:ascii="Arial" w:hAnsi="Arial"/>
          <w:position w:val="-6"/>
        </w:rPr>
        <w:t>2</w:t>
      </w:r>
      <w:r>
        <w:rPr>
          <w:rFonts w:ascii="Arial" w:hAnsi="Arial"/>
        </w:rPr>
        <w:t>O, sulfuric acid is H</w:t>
      </w:r>
      <w:r>
        <w:rPr>
          <w:rFonts w:ascii="Arial" w:hAnsi="Arial"/>
          <w:position w:val="-6"/>
        </w:rPr>
        <w:t>2</w:t>
      </w:r>
      <w:r>
        <w:rPr>
          <w:rFonts w:ascii="Arial" w:hAnsi="Arial"/>
        </w:rPr>
        <w:t>SO</w:t>
      </w:r>
      <w:r>
        <w:rPr>
          <w:rFonts w:ascii="Arial" w:hAnsi="Arial"/>
          <w:position w:val="-6"/>
        </w:rPr>
        <w:t>4</w:t>
      </w:r>
      <w:r>
        <w:rPr>
          <w:rFonts w:ascii="Arial" w:hAnsi="Arial"/>
        </w:rPr>
        <w:t>, sulfur dioxide is SO</w:t>
      </w:r>
      <w:r>
        <w:rPr>
          <w:rFonts w:ascii="Arial" w:hAnsi="Arial"/>
          <w:position w:val="-6"/>
        </w:rPr>
        <w:t>2</w:t>
      </w:r>
      <w:r>
        <w:rPr>
          <w:rFonts w:ascii="Arial" w:hAnsi="Arial"/>
        </w:rPr>
        <w:t>, etc.)</w:t>
      </w:r>
    </w:p>
    <w:p w:rsidR="00842B69" w:rsidRDefault="00842B69">
      <w:pPr>
        <w:tabs>
          <w:tab w:val="right" w:pos="720"/>
          <w:tab w:val="left" w:pos="864"/>
        </w:tabs>
        <w:spacing w:before="80"/>
        <w:rPr>
          <w:rFonts w:ascii="Arial" w:hAnsi="Arial"/>
        </w:rPr>
      </w:pPr>
      <w:r>
        <w:rPr>
          <w:rFonts w:ascii="Arial" w:hAnsi="Arial"/>
          <w:b/>
        </w:rPr>
        <w:t>FUME</w:t>
      </w:r>
      <w:r>
        <w:rPr>
          <w:rFonts w:ascii="Arial" w:hAnsi="Arial"/>
        </w:rPr>
        <w:t xml:space="preserve"> - Small solid particles that have condensed in the air resulting from the heating of a solid body.  Gases and vapors are not fumes, although the terms are often mistakenly used interchangeably.</w:t>
      </w:r>
    </w:p>
    <w:p w:rsidR="00842B69" w:rsidRDefault="00842B69">
      <w:pPr>
        <w:tabs>
          <w:tab w:val="right" w:pos="720"/>
          <w:tab w:val="left" w:pos="864"/>
        </w:tabs>
        <w:spacing w:before="80"/>
        <w:rPr>
          <w:rFonts w:ascii="Arial" w:hAnsi="Arial"/>
        </w:rPr>
      </w:pPr>
      <w:r>
        <w:rPr>
          <w:rFonts w:ascii="Arial" w:hAnsi="Arial"/>
          <w:b/>
        </w:rPr>
        <w:t>g</w:t>
      </w:r>
      <w:r>
        <w:rPr>
          <w:rFonts w:ascii="Arial" w:hAnsi="Arial"/>
        </w:rPr>
        <w:t xml:space="preserve"> - Gram; a metric unit of weight.  One </w:t>
      </w:r>
      <w:smartTag w:uri="urn:schemas-microsoft-com:office:smarttags" w:element="country-region">
        <w:smartTag w:uri="urn:schemas-microsoft-com:office:smarttags" w:element="place">
          <w:r>
            <w:rPr>
              <w:rFonts w:ascii="Arial" w:hAnsi="Arial"/>
            </w:rPr>
            <w:t>U.S.</w:t>
          </w:r>
        </w:smartTag>
      </w:smartTag>
      <w:r>
        <w:rPr>
          <w:rFonts w:ascii="Arial" w:hAnsi="Arial"/>
        </w:rPr>
        <w:t xml:space="preserve"> ounce (avoirdupois) is about 28.4 grams.</w:t>
      </w:r>
    </w:p>
    <w:p w:rsidR="00842B69" w:rsidRDefault="00842B69">
      <w:pPr>
        <w:tabs>
          <w:tab w:val="right" w:pos="720"/>
          <w:tab w:val="left" w:pos="864"/>
        </w:tabs>
        <w:spacing w:before="80"/>
        <w:rPr>
          <w:rFonts w:ascii="Arial" w:hAnsi="Arial"/>
        </w:rPr>
      </w:pPr>
      <w:r>
        <w:rPr>
          <w:rFonts w:ascii="Arial" w:hAnsi="Arial"/>
          <w:b/>
        </w:rPr>
        <w:t>g/kg</w:t>
      </w:r>
      <w:r>
        <w:rPr>
          <w:rFonts w:ascii="Arial" w:hAnsi="Arial"/>
        </w:rPr>
        <w:t xml:space="preserve"> - Grams per kilogram; an expression of dose used in oral and dermal toxicology testing to indicate the grams of substance dosed per kilogram of animal body weight.  (Also see "kg" (kilogram))</w:t>
      </w:r>
    </w:p>
    <w:p w:rsidR="00842B69" w:rsidRDefault="00842B69">
      <w:pPr>
        <w:tabs>
          <w:tab w:val="right" w:pos="720"/>
          <w:tab w:val="left" w:pos="864"/>
        </w:tabs>
        <w:spacing w:before="80"/>
        <w:rPr>
          <w:rFonts w:ascii="Arial" w:hAnsi="Arial"/>
        </w:rPr>
      </w:pPr>
      <w:r>
        <w:rPr>
          <w:rFonts w:ascii="Arial" w:hAnsi="Arial"/>
          <w:b/>
        </w:rPr>
        <w:t>GAS</w:t>
      </w:r>
      <w:r>
        <w:rPr>
          <w:rFonts w:ascii="Arial" w:hAnsi="Arial"/>
        </w:rPr>
        <w:t xml:space="preserve"> - A form of matter that is neither solid nor liquid.  In its normal state (at room temperature and atmospheric pressure) it can expand indefinitely to fill a container completely.  A gas can be changed to the liquid or solid state under the right temperature and pressure conditions.</w:t>
      </w:r>
    </w:p>
    <w:p w:rsidR="00842B69" w:rsidRDefault="00842B69">
      <w:pPr>
        <w:tabs>
          <w:tab w:val="right" w:pos="720"/>
          <w:tab w:val="left" w:pos="864"/>
        </w:tabs>
        <w:spacing w:before="80"/>
        <w:rPr>
          <w:rFonts w:ascii="Arial" w:hAnsi="Arial"/>
        </w:rPr>
      </w:pPr>
      <w:r>
        <w:rPr>
          <w:rFonts w:ascii="Arial" w:hAnsi="Arial"/>
          <w:b/>
        </w:rPr>
        <w:t>GENERAL VENTILATION</w:t>
      </w:r>
      <w:r w:rsidR="00CB7220">
        <w:rPr>
          <w:rFonts w:ascii="Arial" w:hAnsi="Arial"/>
          <w:b/>
        </w:rPr>
        <w:fldChar w:fldCharType="begin"/>
      </w:r>
      <w:r>
        <w:instrText xml:space="preserve"> XE "</w:instrText>
      </w:r>
      <w:r>
        <w:rPr>
          <w:rFonts w:ascii="Arial" w:hAnsi="Arial"/>
          <w:b/>
        </w:rPr>
        <w:instrText>VENTILATION</w:instrText>
      </w:r>
      <w:r>
        <w:instrText xml:space="preserve">" </w:instrText>
      </w:r>
      <w:r w:rsidR="00CB7220">
        <w:rPr>
          <w:rFonts w:ascii="Arial" w:hAnsi="Arial"/>
          <w:b/>
        </w:rPr>
        <w:fldChar w:fldCharType="end"/>
      </w:r>
      <w:r>
        <w:rPr>
          <w:rFonts w:ascii="Arial" w:hAnsi="Arial"/>
        </w:rPr>
        <w:t xml:space="preserve"> - Also known as general exhaust ventilation, this is a system of ventilation consisting of either natural or mechanically induced fresh air movements to mix with and dilute contaminants in the workroom air.  This is not the recommended type of ventilation to control contaminants that are highly toxic, when there may be corrosion problems from the contaminant, when the worker is close to where the contaminant is being generated, and where fire or explosion hazards are generated close to sources of ignition.  (See Local Exhaust Ventilation)</w:t>
      </w:r>
    </w:p>
    <w:p w:rsidR="00842B69" w:rsidRDefault="00842B69">
      <w:pPr>
        <w:tabs>
          <w:tab w:val="right" w:pos="720"/>
          <w:tab w:val="left" w:pos="864"/>
        </w:tabs>
        <w:spacing w:before="80"/>
        <w:rPr>
          <w:rFonts w:ascii="Arial" w:hAnsi="Arial"/>
        </w:rPr>
      </w:pPr>
      <w:r>
        <w:rPr>
          <w:rFonts w:ascii="Arial" w:hAnsi="Arial"/>
          <w:b/>
        </w:rPr>
        <w:t xml:space="preserve">HAZARD ASSESSMENT - </w:t>
      </w:r>
      <w:r>
        <w:rPr>
          <w:rFonts w:ascii="Arial" w:hAnsi="Arial"/>
        </w:rPr>
        <w:t>A formal procedure undertaken by the supervisor in which occupational hazards for all employees are described per procedure or task, and by affected body part(s) or organ(s), and which is documented and posted in the workplace with all personal protective equipment</w:t>
      </w:r>
      <w:r w:rsidR="00CB7220">
        <w:rPr>
          <w:rFonts w:ascii="Arial" w:hAnsi="Arial"/>
        </w:rPr>
        <w:fldChar w:fldCharType="begin"/>
      </w:r>
      <w:r>
        <w:instrText xml:space="preserve"> XE "</w:instrText>
      </w:r>
      <w:r>
        <w:rPr>
          <w:rFonts w:ascii="Arial" w:hAnsi="Arial"/>
        </w:rPr>
        <w:instrText>personal protective equipment</w:instrText>
      </w:r>
      <w:r>
        <w:instrText xml:space="preserve">" </w:instrText>
      </w:r>
      <w:r w:rsidR="00CB7220">
        <w:rPr>
          <w:rFonts w:ascii="Arial" w:hAnsi="Arial"/>
        </w:rPr>
        <w:fldChar w:fldCharType="end"/>
      </w:r>
      <w:r>
        <w:rPr>
          <w:rFonts w:ascii="Arial" w:hAnsi="Arial"/>
        </w:rPr>
        <w:t xml:space="preserve"> requirements.  </w:t>
      </w:r>
    </w:p>
    <w:p w:rsidR="00842B69" w:rsidRDefault="00842B69">
      <w:pPr>
        <w:tabs>
          <w:tab w:val="right" w:pos="720"/>
          <w:tab w:val="left" w:pos="864"/>
        </w:tabs>
        <w:spacing w:before="80"/>
        <w:rPr>
          <w:rFonts w:ascii="Arial" w:hAnsi="Arial"/>
        </w:rPr>
      </w:pPr>
      <w:r>
        <w:rPr>
          <w:rFonts w:ascii="Arial" w:hAnsi="Arial"/>
          <w:b/>
        </w:rPr>
        <w:t xml:space="preserve">HAZARD WARNING - </w:t>
      </w:r>
      <w:r>
        <w:rPr>
          <w:rFonts w:ascii="Arial" w:hAnsi="Arial"/>
        </w:rPr>
        <w:t>Any words, pictures, symbols or combination thereof appearing on a label or other appropriate form of warning which convey the hazards of the chemical(s) in the container(s).</w:t>
      </w:r>
    </w:p>
    <w:p w:rsidR="00842B69" w:rsidRDefault="00842B69">
      <w:pPr>
        <w:tabs>
          <w:tab w:val="right" w:pos="720"/>
          <w:tab w:val="left" w:pos="864"/>
        </w:tabs>
        <w:spacing w:before="80"/>
        <w:rPr>
          <w:rFonts w:ascii="Arial" w:hAnsi="Arial"/>
        </w:rPr>
      </w:pPr>
      <w:r>
        <w:rPr>
          <w:rFonts w:ascii="Arial" w:hAnsi="Arial"/>
          <w:b/>
        </w:rPr>
        <w:t xml:space="preserve">HAZARDOUS MATERIAL </w:t>
      </w:r>
      <w:r>
        <w:rPr>
          <w:rFonts w:ascii="Arial" w:hAnsi="Arial"/>
        </w:rPr>
        <w:t>- Any material which is a potential/actual physical or health hazard</w:t>
      </w:r>
      <w:r w:rsidR="00CB7220">
        <w:rPr>
          <w:rFonts w:ascii="Arial" w:hAnsi="Arial"/>
        </w:rPr>
        <w:fldChar w:fldCharType="begin"/>
      </w:r>
      <w:r>
        <w:instrText xml:space="preserve"> XE "</w:instrText>
      </w:r>
      <w:r>
        <w:rPr>
          <w:rFonts w:ascii="Arial" w:hAnsi="Arial"/>
        </w:rPr>
        <w:instrText>health hazard</w:instrText>
      </w:r>
      <w:r>
        <w:instrText xml:space="preserve">" </w:instrText>
      </w:r>
      <w:r w:rsidR="00CB7220">
        <w:rPr>
          <w:rFonts w:ascii="Arial" w:hAnsi="Arial"/>
        </w:rPr>
        <w:fldChar w:fldCharType="end"/>
      </w:r>
      <w:r>
        <w:rPr>
          <w:rFonts w:ascii="Arial" w:hAnsi="Arial"/>
        </w:rPr>
        <w:t xml:space="preserve"> to humans.</w:t>
      </w:r>
    </w:p>
    <w:p w:rsidR="00842B69" w:rsidRDefault="00842B69">
      <w:pPr>
        <w:tabs>
          <w:tab w:val="right" w:pos="720"/>
          <w:tab w:val="left" w:pos="864"/>
        </w:tabs>
        <w:spacing w:before="80"/>
        <w:rPr>
          <w:rFonts w:ascii="Arial" w:hAnsi="Arial"/>
          <w:b/>
        </w:rPr>
      </w:pPr>
      <w:r>
        <w:rPr>
          <w:rFonts w:ascii="Arial" w:hAnsi="Arial"/>
          <w:b/>
        </w:rPr>
        <w:t>HAZARDOUS MATERIAL (DOT)</w:t>
      </w:r>
      <w:r>
        <w:rPr>
          <w:rFonts w:ascii="Arial" w:hAnsi="Arial"/>
        </w:rPr>
        <w:t xml:space="preserve"> - A substance or material capable of posing an unreasonable risk to health, safety, and property when transported including, but not limited to, compressed gas, combustible liquid, corrosive</w:t>
      </w:r>
      <w:r w:rsidR="00CB7220">
        <w:rPr>
          <w:rFonts w:ascii="Arial" w:hAnsi="Arial"/>
        </w:rPr>
        <w:fldChar w:fldCharType="begin"/>
      </w:r>
      <w:r>
        <w:instrText xml:space="preserve"> XE "</w:instrText>
      </w:r>
      <w:r>
        <w:rPr>
          <w:rFonts w:ascii="Arial" w:hAnsi="Arial"/>
          <w:sz w:val="22"/>
        </w:rPr>
        <w:instrText>corrosive</w:instrText>
      </w:r>
      <w:r>
        <w:instrText xml:space="preserve">" </w:instrText>
      </w:r>
      <w:r w:rsidR="00CB7220">
        <w:rPr>
          <w:rFonts w:ascii="Arial" w:hAnsi="Arial"/>
        </w:rPr>
        <w:fldChar w:fldCharType="end"/>
      </w:r>
      <w:r>
        <w:rPr>
          <w:rFonts w:ascii="Arial" w:hAnsi="Arial"/>
        </w:rPr>
        <w:t xml:space="preserve"> material, cryogenic liquid, flammable solid, irritating material, material poisonous by inhalation, magnetic material, organic peroxide, oxidizer, poisonous material, pyrophoric</w:t>
      </w:r>
      <w:r w:rsidR="00CB7220">
        <w:rPr>
          <w:rFonts w:ascii="Arial" w:hAnsi="Arial"/>
        </w:rPr>
        <w:fldChar w:fldCharType="begin"/>
      </w:r>
      <w:r>
        <w:instrText xml:space="preserve"> XE "</w:instrText>
      </w:r>
      <w:r>
        <w:rPr>
          <w:rFonts w:ascii="Arial" w:hAnsi="Arial"/>
          <w:sz w:val="22"/>
        </w:rPr>
        <w:instrText>pyrophoric</w:instrText>
      </w:r>
      <w:r>
        <w:instrText xml:space="preserve">" </w:instrText>
      </w:r>
      <w:r w:rsidR="00CB7220">
        <w:rPr>
          <w:rFonts w:ascii="Arial" w:hAnsi="Arial"/>
        </w:rPr>
        <w:fldChar w:fldCharType="end"/>
      </w:r>
      <w:r>
        <w:rPr>
          <w:rFonts w:ascii="Arial" w:hAnsi="Arial"/>
        </w:rPr>
        <w:t xml:space="preserve"> liquid, radioactive material, spontaneously combustible material, an water-reactive material.</w:t>
      </w:r>
    </w:p>
    <w:p w:rsidR="00842B69" w:rsidRDefault="00842B69">
      <w:pPr>
        <w:tabs>
          <w:tab w:val="right" w:pos="720"/>
          <w:tab w:val="left" w:pos="864"/>
        </w:tabs>
        <w:spacing w:before="80"/>
        <w:rPr>
          <w:rFonts w:ascii="Arial" w:hAnsi="Arial"/>
        </w:rPr>
      </w:pPr>
      <w:r>
        <w:rPr>
          <w:rFonts w:ascii="Arial" w:hAnsi="Arial"/>
          <w:b/>
        </w:rPr>
        <w:t>HAZARDOUS CHEMICAL</w:t>
      </w:r>
      <w:r>
        <w:rPr>
          <w:rFonts w:ascii="Arial" w:hAnsi="Arial"/>
        </w:rPr>
        <w:t xml:space="preserve"> - A chemical for which there is statistically significant evidence based on at least one study conducted in accordance with established scientific principles that acute or chronic health effects may occur in exposed employees.  The term "health hazard</w:t>
      </w:r>
      <w:r w:rsidR="00CB7220">
        <w:rPr>
          <w:rFonts w:ascii="Arial" w:hAnsi="Arial"/>
        </w:rPr>
        <w:fldChar w:fldCharType="begin"/>
      </w:r>
      <w:r>
        <w:instrText xml:space="preserve"> XE "</w:instrText>
      </w:r>
      <w:r>
        <w:rPr>
          <w:rFonts w:ascii="Arial" w:hAnsi="Arial"/>
        </w:rPr>
        <w:instrText>health hazard</w:instrText>
      </w:r>
      <w:r>
        <w:instrText xml:space="preserve">" </w:instrText>
      </w:r>
      <w:r w:rsidR="00CB7220">
        <w:rPr>
          <w:rFonts w:ascii="Arial" w:hAnsi="Arial"/>
        </w:rPr>
        <w:fldChar w:fldCharType="end"/>
      </w:r>
      <w:r>
        <w:rPr>
          <w:rFonts w:ascii="Arial" w:hAnsi="Arial"/>
        </w:rPr>
        <w:t>" includes chemicals which are carcinogens</w:t>
      </w:r>
      <w:r w:rsidR="00CB7220">
        <w:rPr>
          <w:rFonts w:ascii="Arial" w:hAnsi="Arial"/>
        </w:rPr>
        <w:fldChar w:fldCharType="begin"/>
      </w:r>
      <w:r>
        <w:instrText xml:space="preserve"> XE "</w:instrText>
      </w:r>
      <w:r>
        <w:rPr>
          <w:rFonts w:ascii="Arial" w:hAnsi="Arial"/>
          <w:sz w:val="22"/>
        </w:rPr>
        <w:instrText>carcinogens</w:instrText>
      </w:r>
      <w:r>
        <w:instrText xml:space="preserve">" </w:instrText>
      </w:r>
      <w:r w:rsidR="00CB7220">
        <w:rPr>
          <w:rFonts w:ascii="Arial" w:hAnsi="Arial"/>
        </w:rPr>
        <w:fldChar w:fldCharType="end"/>
      </w:r>
      <w:r>
        <w:rPr>
          <w:rFonts w:ascii="Arial" w:hAnsi="Arial"/>
        </w:rPr>
        <w:t>, toxic or highly toxic agents</w:t>
      </w:r>
      <w:r w:rsidR="00CB7220">
        <w:rPr>
          <w:rFonts w:ascii="Arial" w:hAnsi="Arial"/>
        </w:rPr>
        <w:fldChar w:fldCharType="begin"/>
      </w:r>
      <w:r>
        <w:instrText xml:space="preserve"> XE "</w:instrText>
      </w:r>
      <w:r>
        <w:rPr>
          <w:rFonts w:ascii="Arial" w:hAnsi="Arial"/>
          <w:b/>
          <w:sz w:val="22"/>
        </w:rPr>
        <w:instrText>toxic agents</w:instrText>
      </w:r>
      <w:r>
        <w:instrText xml:space="preserve">" </w:instrText>
      </w:r>
      <w:r w:rsidR="00CB7220">
        <w:rPr>
          <w:rFonts w:ascii="Arial" w:hAnsi="Arial"/>
        </w:rPr>
        <w:fldChar w:fldCharType="end"/>
      </w:r>
      <w:r>
        <w:rPr>
          <w:rFonts w:ascii="Arial" w:hAnsi="Arial"/>
        </w:rPr>
        <w:t>, reproductive</w:t>
      </w:r>
      <w:r w:rsidR="00CB7220">
        <w:rPr>
          <w:rFonts w:ascii="Arial" w:hAnsi="Arial"/>
        </w:rPr>
        <w:fldChar w:fldCharType="begin"/>
      </w:r>
      <w:r>
        <w:instrText xml:space="preserve"> XE "</w:instrText>
      </w:r>
      <w:r>
        <w:rPr>
          <w:rFonts w:ascii="Arial" w:hAnsi="Arial"/>
          <w:sz w:val="22"/>
        </w:rPr>
        <w:instrText>reproductive</w:instrText>
      </w:r>
      <w:r>
        <w:instrText xml:space="preserve">" </w:instrText>
      </w:r>
      <w:r w:rsidR="00CB7220">
        <w:rPr>
          <w:rFonts w:ascii="Arial" w:hAnsi="Arial"/>
        </w:rPr>
        <w:fldChar w:fldCharType="end"/>
      </w:r>
      <w:r>
        <w:rPr>
          <w:rFonts w:ascii="Arial" w:hAnsi="Arial"/>
        </w:rPr>
        <w:t xml:space="preserve"> toxins, irritants, corrosives, sensitizers, hepatotoxins, nephrotoxins, neurotoxins, agents which act on the hematopoietic system, </w:t>
      </w:r>
      <w:r>
        <w:rPr>
          <w:rFonts w:ascii="Arial" w:hAnsi="Arial"/>
        </w:rPr>
        <w:lastRenderedPageBreak/>
        <w:t xml:space="preserve">and agents which damage the lungs, skin, eyes or mucous membranes.  A chemical is considered </w:t>
      </w:r>
      <w:r>
        <w:rPr>
          <w:rFonts w:ascii="Arial" w:hAnsi="Arial"/>
          <w:b/>
        </w:rPr>
        <w:t>hazardous</w:t>
      </w:r>
      <w:r>
        <w:rPr>
          <w:rFonts w:ascii="Arial" w:hAnsi="Arial"/>
        </w:rPr>
        <w:t xml:space="preserve"> if it is listed in any of the following:</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OSHA, 29 CFR</w:t>
      </w:r>
      <w:r w:rsidR="00CB7220">
        <w:rPr>
          <w:rFonts w:ascii="Arial" w:hAnsi="Arial"/>
        </w:rPr>
        <w:fldChar w:fldCharType="begin"/>
      </w:r>
      <w:r>
        <w:instrText xml:space="preserve"> XE "</w:instrText>
      </w:r>
      <w:r>
        <w:rPr>
          <w:rFonts w:ascii="Arial" w:hAnsi="Arial"/>
          <w:b/>
        </w:rPr>
        <w:instrText>CFR</w:instrText>
      </w:r>
      <w:r>
        <w:instrText xml:space="preserve">" </w:instrText>
      </w:r>
      <w:r w:rsidR="00CB7220">
        <w:rPr>
          <w:rFonts w:ascii="Arial" w:hAnsi="Arial"/>
        </w:rPr>
        <w:fldChar w:fldCharType="end"/>
      </w:r>
      <w:r>
        <w:rPr>
          <w:rFonts w:ascii="Arial" w:hAnsi="Arial"/>
        </w:rPr>
        <w:t xml:space="preserve"> 1910, Subpart Z, Toxic and Hazardous Substances</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 xml:space="preserve">"Threshold Limit Values for Chemical Substances and Physical Agents in the Work Environment," ACGIH (latest edition) </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 xml:space="preserve">"The Registry of Toxic Effects of Chemical Substances," NIOSH (latest edition) </w:t>
      </w:r>
    </w:p>
    <w:p w:rsidR="00842B69" w:rsidRDefault="00842B69">
      <w:pPr>
        <w:tabs>
          <w:tab w:val="right" w:pos="720"/>
          <w:tab w:val="left" w:pos="864"/>
        </w:tabs>
        <w:spacing w:before="80"/>
        <w:rPr>
          <w:rFonts w:ascii="Arial" w:hAnsi="Arial"/>
          <w:b/>
        </w:rPr>
      </w:pPr>
      <w:r>
        <w:rPr>
          <w:rFonts w:ascii="Arial" w:hAnsi="Arial"/>
          <w:b/>
        </w:rPr>
        <w:t>IARC</w:t>
      </w:r>
      <w:r>
        <w:rPr>
          <w:rFonts w:ascii="Arial" w:hAnsi="Arial"/>
        </w:rPr>
        <w:t xml:space="preserve"> - see International Agency for Research on Cancer</w:t>
      </w:r>
    </w:p>
    <w:p w:rsidR="00842B69" w:rsidRDefault="00842B69">
      <w:pPr>
        <w:tabs>
          <w:tab w:val="right" w:pos="720"/>
          <w:tab w:val="left" w:pos="864"/>
        </w:tabs>
        <w:spacing w:before="80"/>
        <w:rPr>
          <w:rFonts w:ascii="Arial" w:hAnsi="Arial"/>
        </w:rPr>
      </w:pPr>
      <w:r>
        <w:rPr>
          <w:rFonts w:ascii="Arial" w:hAnsi="Arial"/>
          <w:b/>
        </w:rPr>
        <w:t>IDENTITY</w:t>
      </w:r>
      <w:r>
        <w:rPr>
          <w:rFonts w:ascii="Arial" w:hAnsi="Arial"/>
        </w:rPr>
        <w:t xml:space="preserve"> - Any chemical or common name which is indicated on the Material Safety Data Sheet (MSDS</w:t>
      </w:r>
      <w:r w:rsidR="00CB7220">
        <w:rPr>
          <w:rFonts w:ascii="Arial" w:hAnsi="Arial"/>
        </w:rPr>
        <w:fldChar w:fldCharType="begin"/>
      </w:r>
      <w:r>
        <w:instrText xml:space="preserve"> XE "</w:instrText>
      </w:r>
      <w:r>
        <w:rPr>
          <w:rFonts w:ascii="Arial" w:hAnsi="Arial"/>
          <w:b/>
          <w:sz w:val="22"/>
        </w:rPr>
        <w:instrText>MSDS</w:instrText>
      </w:r>
      <w:r>
        <w:instrText xml:space="preserve">" </w:instrText>
      </w:r>
      <w:r w:rsidR="00CB7220">
        <w:rPr>
          <w:rFonts w:ascii="Arial" w:hAnsi="Arial"/>
        </w:rPr>
        <w:fldChar w:fldCharType="end"/>
      </w:r>
      <w:r>
        <w:rPr>
          <w:rFonts w:ascii="Arial" w:hAnsi="Arial"/>
        </w:rPr>
        <w:t>) for the chemical.  The identity used shall permit cross-references to be made among the required list of hazardous chemicals, the label and the MSDS.</w:t>
      </w:r>
    </w:p>
    <w:p w:rsidR="00842B69" w:rsidRDefault="00B065DA">
      <w:pPr>
        <w:tabs>
          <w:tab w:val="right" w:pos="720"/>
          <w:tab w:val="left" w:pos="864"/>
        </w:tabs>
        <w:spacing w:before="80"/>
        <w:rPr>
          <w:rFonts w:ascii="Arial" w:hAnsi="Arial"/>
        </w:rPr>
      </w:pPr>
      <w:r>
        <w:rPr>
          <w:rFonts w:ascii="Arial" w:hAnsi="Arial"/>
          <w:b/>
        </w:rPr>
        <w:t>IGNITABLE</w:t>
      </w:r>
      <w:r w:rsidR="00842B69">
        <w:rPr>
          <w:rFonts w:ascii="Arial" w:hAnsi="Arial"/>
        </w:rPr>
        <w:t xml:space="preserve"> - A solid, liquid or compressed gas waste that has a flashpoint of less than 140</w:t>
      </w:r>
      <w:r w:rsidR="00842B69">
        <w:rPr>
          <w:rFonts w:ascii="Arial" w:hAnsi="Arial"/>
          <w:position w:val="6"/>
        </w:rPr>
        <w:t>o</w:t>
      </w:r>
      <w:r w:rsidR="00842B69">
        <w:rPr>
          <w:rFonts w:ascii="Arial" w:hAnsi="Arial"/>
        </w:rPr>
        <w:t>F.  Ignitable material may be regulated by the EPA as a hazardous waste as well.</w:t>
      </w:r>
    </w:p>
    <w:p w:rsidR="00842B69" w:rsidRDefault="00842B69">
      <w:pPr>
        <w:tabs>
          <w:tab w:val="right" w:pos="720"/>
          <w:tab w:val="left" w:pos="864"/>
        </w:tabs>
        <w:spacing w:before="80"/>
        <w:rPr>
          <w:rFonts w:ascii="Arial" w:hAnsi="Arial"/>
        </w:rPr>
      </w:pPr>
      <w:r>
        <w:rPr>
          <w:rFonts w:ascii="Arial" w:hAnsi="Arial"/>
          <w:b/>
        </w:rPr>
        <w:t>IMMEDIATE USE</w:t>
      </w:r>
      <w:r>
        <w:rPr>
          <w:rFonts w:ascii="Arial" w:hAnsi="Arial"/>
        </w:rPr>
        <w:t xml:space="preserve"> - The hazardous chemical will be under the control of, and used only by, the person who transfers it from a labeled container and only within the work shift in which it is transferred.</w:t>
      </w:r>
    </w:p>
    <w:p w:rsidR="00842B69" w:rsidRDefault="00842B69">
      <w:pPr>
        <w:tabs>
          <w:tab w:val="right" w:pos="720"/>
          <w:tab w:val="left" w:pos="864"/>
        </w:tabs>
        <w:spacing w:before="80"/>
        <w:rPr>
          <w:rFonts w:ascii="Arial" w:hAnsi="Arial"/>
        </w:rPr>
      </w:pPr>
      <w:r>
        <w:rPr>
          <w:rFonts w:ascii="Arial" w:hAnsi="Arial"/>
          <w:b/>
        </w:rPr>
        <w:t>INCOMPATIBLE</w:t>
      </w:r>
      <w:r w:rsidR="00CB7220">
        <w:rPr>
          <w:rFonts w:ascii="Arial" w:hAnsi="Arial"/>
          <w:b/>
        </w:rPr>
        <w:fldChar w:fldCharType="begin"/>
      </w:r>
      <w:r>
        <w:instrText xml:space="preserve"> XE "</w:instrText>
      </w:r>
      <w:r>
        <w:rPr>
          <w:rFonts w:ascii="Arial" w:hAnsi="Arial"/>
          <w:b/>
        </w:rPr>
        <w:instrText>INCOMPATIBLE</w:instrText>
      </w:r>
      <w:r>
        <w:instrText xml:space="preserve">" </w:instrText>
      </w:r>
      <w:r w:rsidR="00CB7220">
        <w:rPr>
          <w:rFonts w:ascii="Arial" w:hAnsi="Arial"/>
          <w:b/>
        </w:rPr>
        <w:fldChar w:fldCharType="end"/>
      </w:r>
      <w:r>
        <w:rPr>
          <w:rFonts w:ascii="Arial" w:hAnsi="Arial"/>
        </w:rPr>
        <w:t xml:space="preserve"> - The term applies to two substances to indicate that one material cannot be mixed with the other without the possibility of a dangerous reaction.</w:t>
      </w:r>
    </w:p>
    <w:p w:rsidR="00842B69" w:rsidRDefault="00842B69">
      <w:pPr>
        <w:tabs>
          <w:tab w:val="right" w:pos="720"/>
          <w:tab w:val="left" w:pos="864"/>
        </w:tabs>
        <w:spacing w:before="80"/>
        <w:rPr>
          <w:rFonts w:ascii="Arial" w:hAnsi="Arial"/>
        </w:rPr>
      </w:pPr>
      <w:r>
        <w:rPr>
          <w:rFonts w:ascii="Arial" w:hAnsi="Arial"/>
          <w:b/>
        </w:rPr>
        <w:t>INGESTION</w:t>
      </w:r>
      <w:r>
        <w:rPr>
          <w:rFonts w:ascii="Arial" w:hAnsi="Arial"/>
        </w:rPr>
        <w:t xml:space="preserve"> - Taking a substance into the body through the mouth as food, drink, medicine, or unknowingly as on contaminated hands or cigarettes, etc.</w:t>
      </w:r>
    </w:p>
    <w:p w:rsidR="00842B69" w:rsidRDefault="00842B69">
      <w:pPr>
        <w:tabs>
          <w:tab w:val="right" w:pos="720"/>
          <w:tab w:val="left" w:pos="864"/>
        </w:tabs>
        <w:spacing w:before="80"/>
        <w:rPr>
          <w:rFonts w:ascii="Arial" w:hAnsi="Arial"/>
        </w:rPr>
      </w:pPr>
      <w:r>
        <w:rPr>
          <w:rFonts w:ascii="Arial" w:hAnsi="Arial"/>
          <w:b/>
        </w:rPr>
        <w:t>INHALATION</w:t>
      </w:r>
      <w:r w:rsidR="00CB7220">
        <w:rPr>
          <w:rFonts w:ascii="Arial" w:hAnsi="Arial"/>
          <w:b/>
        </w:rPr>
        <w:fldChar w:fldCharType="begin"/>
      </w:r>
      <w:r>
        <w:instrText xml:space="preserve"> XE "</w:instrText>
      </w:r>
      <w:r>
        <w:rPr>
          <w:rFonts w:ascii="Arial" w:hAnsi="Arial"/>
          <w:b/>
        </w:rPr>
        <w:instrText>INHALATION</w:instrText>
      </w:r>
      <w:r>
        <w:instrText xml:space="preserve">" </w:instrText>
      </w:r>
      <w:r w:rsidR="00CB7220">
        <w:rPr>
          <w:rFonts w:ascii="Arial" w:hAnsi="Arial"/>
          <w:b/>
        </w:rPr>
        <w:fldChar w:fldCharType="end"/>
      </w:r>
      <w:r>
        <w:rPr>
          <w:rFonts w:ascii="Arial" w:hAnsi="Arial"/>
        </w:rPr>
        <w:t xml:space="preserve"> - The breathing in of an airborne substance that may be in the form of gases, fume mists, vapors, dusts, or aerosols.</w:t>
      </w:r>
    </w:p>
    <w:p w:rsidR="00842B69" w:rsidRDefault="00842B69">
      <w:pPr>
        <w:tabs>
          <w:tab w:val="right" w:pos="720"/>
          <w:tab w:val="left" w:pos="864"/>
        </w:tabs>
        <w:spacing w:before="80"/>
        <w:rPr>
          <w:rFonts w:ascii="Arial" w:hAnsi="Arial"/>
        </w:rPr>
      </w:pPr>
      <w:r>
        <w:rPr>
          <w:rFonts w:ascii="Arial" w:hAnsi="Arial"/>
          <w:b/>
        </w:rPr>
        <w:t>INHIBITOR</w:t>
      </w:r>
      <w:r>
        <w:rPr>
          <w:rFonts w:ascii="Arial" w:hAnsi="Arial"/>
        </w:rPr>
        <w:t xml:space="preserve"> - A substance that is added to another to prevent or slow down an unwanted reaction or change.</w:t>
      </w:r>
    </w:p>
    <w:p w:rsidR="00842B69" w:rsidRDefault="00842B69">
      <w:pPr>
        <w:tabs>
          <w:tab w:val="right" w:pos="720"/>
          <w:tab w:val="left" w:pos="864"/>
        </w:tabs>
        <w:spacing w:before="80"/>
        <w:rPr>
          <w:rFonts w:ascii="Arial" w:hAnsi="Arial"/>
        </w:rPr>
      </w:pPr>
      <w:r>
        <w:rPr>
          <w:rFonts w:ascii="Arial" w:hAnsi="Arial"/>
          <w:b/>
        </w:rPr>
        <w:t>INTERNATIONAL AGENCY FOR RESEARCH ON CANCER (IARC)</w:t>
      </w:r>
      <w:r>
        <w:rPr>
          <w:rFonts w:ascii="Arial" w:hAnsi="Arial"/>
        </w:rPr>
        <w:t xml:space="preserve"> - An agency of the World Health Organization (WHO) whose mission is to coordinate and conduct research on the causes of human cancer, the mechanisms of carcinogenesis, and to develop scientific strategies for cancer control.</w:t>
      </w:r>
    </w:p>
    <w:p w:rsidR="00842B69" w:rsidRDefault="00842B69">
      <w:pPr>
        <w:tabs>
          <w:tab w:val="right" w:pos="720"/>
          <w:tab w:val="left" w:pos="864"/>
        </w:tabs>
        <w:spacing w:before="80"/>
        <w:rPr>
          <w:rFonts w:ascii="Arial" w:hAnsi="Arial"/>
        </w:rPr>
      </w:pPr>
      <w:r>
        <w:rPr>
          <w:rFonts w:ascii="Arial" w:hAnsi="Arial"/>
          <w:b/>
        </w:rPr>
        <w:t>IRRITANT</w:t>
      </w:r>
      <w:r>
        <w:rPr>
          <w:rFonts w:ascii="Arial" w:hAnsi="Arial"/>
        </w:rPr>
        <w:t xml:space="preserve"> - A substance which, by contact in sufficient concentration for a sufficient period of time, will cause an inflammatory response or reaction of the eye, skin, nose or respiratory system.  The contact may be a single exposure or multiple exposures.  Some primary irritants:  chromic acid, nitric acid, sodium hydroxide, calcium chloride, amines, metallic salts, chlorinated hydrocarbons, ketones and alcohols.</w:t>
      </w:r>
    </w:p>
    <w:p w:rsidR="00842B69" w:rsidRDefault="00842B69">
      <w:pPr>
        <w:tabs>
          <w:tab w:val="right" w:pos="720"/>
          <w:tab w:val="left" w:pos="864"/>
        </w:tabs>
        <w:spacing w:before="80"/>
        <w:rPr>
          <w:rFonts w:ascii="Arial" w:hAnsi="Arial"/>
        </w:rPr>
      </w:pPr>
      <w:r>
        <w:rPr>
          <w:rFonts w:ascii="Arial" w:hAnsi="Arial"/>
          <w:b/>
        </w:rPr>
        <w:t>L</w:t>
      </w:r>
      <w:r>
        <w:rPr>
          <w:rFonts w:ascii="Arial" w:hAnsi="Arial"/>
        </w:rPr>
        <w:t xml:space="preserve"> - Liter; a measure of volume.  One quart equals .9 liter.</w:t>
      </w:r>
    </w:p>
    <w:p w:rsidR="00842B69" w:rsidRDefault="00842B69">
      <w:pPr>
        <w:tabs>
          <w:tab w:val="right" w:pos="720"/>
          <w:tab w:val="left" w:pos="864"/>
        </w:tabs>
        <w:spacing w:before="80"/>
        <w:rPr>
          <w:rFonts w:ascii="Arial" w:hAnsi="Arial"/>
        </w:rPr>
      </w:pPr>
      <w:r>
        <w:rPr>
          <w:rFonts w:ascii="Arial" w:hAnsi="Arial"/>
          <w:b/>
        </w:rPr>
        <w:t>LC</w:t>
      </w:r>
      <w:r>
        <w:rPr>
          <w:rFonts w:ascii="Arial" w:hAnsi="Arial"/>
          <w:b/>
          <w:position w:val="-6"/>
        </w:rPr>
        <w:t>50</w:t>
      </w:r>
      <w:r>
        <w:rPr>
          <w:rFonts w:ascii="Arial" w:hAnsi="Arial"/>
        </w:rPr>
        <w:t xml:space="preserve"> - See Lethal Concentration</w:t>
      </w:r>
      <w:r>
        <w:rPr>
          <w:rFonts w:ascii="Arial" w:hAnsi="Arial"/>
          <w:b/>
          <w:position w:val="-6"/>
        </w:rPr>
        <w:t>50</w:t>
      </w:r>
      <w:r>
        <w:rPr>
          <w:rFonts w:ascii="Arial" w:hAnsi="Arial"/>
        </w:rPr>
        <w:t>.</w:t>
      </w:r>
    </w:p>
    <w:p w:rsidR="00842B69" w:rsidRDefault="00842B69">
      <w:pPr>
        <w:tabs>
          <w:tab w:val="right" w:pos="720"/>
          <w:tab w:val="left" w:pos="864"/>
        </w:tabs>
        <w:spacing w:before="80"/>
        <w:rPr>
          <w:rFonts w:ascii="Arial" w:hAnsi="Arial"/>
        </w:rPr>
      </w:pPr>
      <w:r>
        <w:rPr>
          <w:rFonts w:ascii="Arial" w:hAnsi="Arial"/>
          <w:b/>
        </w:rPr>
        <w:t>LD</w:t>
      </w:r>
      <w:r>
        <w:rPr>
          <w:rFonts w:ascii="Arial" w:hAnsi="Arial"/>
          <w:b/>
          <w:position w:val="-6"/>
        </w:rPr>
        <w:t>50</w:t>
      </w:r>
      <w:r>
        <w:rPr>
          <w:rFonts w:ascii="Arial" w:hAnsi="Arial"/>
        </w:rPr>
        <w:t xml:space="preserve"> - See Lethal Dose</w:t>
      </w:r>
      <w:r>
        <w:rPr>
          <w:rFonts w:ascii="Arial" w:hAnsi="Arial"/>
          <w:b/>
          <w:position w:val="-6"/>
        </w:rPr>
        <w:t>50</w:t>
      </w:r>
      <w:r>
        <w:rPr>
          <w:rFonts w:ascii="Arial" w:hAnsi="Arial"/>
        </w:rPr>
        <w:t>.</w:t>
      </w:r>
    </w:p>
    <w:p w:rsidR="00842B69" w:rsidRDefault="00842B69">
      <w:pPr>
        <w:tabs>
          <w:tab w:val="right" w:pos="720"/>
          <w:tab w:val="left" w:pos="864"/>
        </w:tabs>
        <w:spacing w:before="80"/>
        <w:rPr>
          <w:rFonts w:ascii="Arial" w:hAnsi="Arial"/>
        </w:rPr>
      </w:pPr>
      <w:r>
        <w:rPr>
          <w:rFonts w:ascii="Arial" w:hAnsi="Arial"/>
          <w:b/>
        </w:rPr>
        <w:t>LABEL</w:t>
      </w:r>
      <w:r>
        <w:rPr>
          <w:rFonts w:ascii="Arial" w:hAnsi="Arial"/>
        </w:rPr>
        <w:t xml:space="preserve"> - Any written, printed or graphic material displayed on or affixed to containers of chemicals, both hazardous and non-hazardous.</w:t>
      </w:r>
    </w:p>
    <w:p w:rsidR="00842B69" w:rsidRDefault="00842B69">
      <w:pPr>
        <w:tabs>
          <w:tab w:val="right" w:pos="720"/>
          <w:tab w:val="left" w:pos="864"/>
        </w:tabs>
        <w:spacing w:before="80"/>
        <w:rPr>
          <w:rFonts w:ascii="Arial" w:hAnsi="Arial"/>
        </w:rPr>
      </w:pPr>
      <w:r>
        <w:rPr>
          <w:rFonts w:ascii="Arial" w:hAnsi="Arial"/>
          <w:b/>
        </w:rPr>
        <w:t>LABORATORY</w:t>
      </w:r>
      <w:r>
        <w:rPr>
          <w:rFonts w:ascii="Arial" w:hAnsi="Arial"/>
          <w:b/>
          <w:caps/>
        </w:rPr>
        <w:t xml:space="preserve"> </w:t>
      </w:r>
      <w:r>
        <w:rPr>
          <w:rFonts w:ascii="Arial" w:hAnsi="Arial"/>
        </w:rPr>
        <w:t>- A facility where the "laboratory use of chemicals" occurs.  It is a workplace where relatively small quantities of hazardous chemicals are used on a non-production basis.</w:t>
      </w:r>
    </w:p>
    <w:p w:rsidR="00842B69" w:rsidRDefault="00842B69">
      <w:pPr>
        <w:tabs>
          <w:tab w:val="right" w:pos="720"/>
          <w:tab w:val="left" w:pos="864"/>
        </w:tabs>
        <w:spacing w:before="80"/>
        <w:rPr>
          <w:rFonts w:ascii="Arial" w:hAnsi="Arial"/>
        </w:rPr>
      </w:pPr>
      <w:r>
        <w:rPr>
          <w:rFonts w:ascii="Arial" w:hAnsi="Arial"/>
          <w:b/>
        </w:rPr>
        <w:t>LABORATORY SCALE</w:t>
      </w:r>
      <w:r>
        <w:rPr>
          <w:rFonts w:ascii="Arial" w:hAnsi="Arial"/>
        </w:rPr>
        <w:t xml:space="preserve"> - Work with substances in which the containers used for reactions, transfers, and other handling of substances are designed to be easily and </w:t>
      </w:r>
      <w:r>
        <w:rPr>
          <w:rFonts w:ascii="Arial" w:hAnsi="Arial"/>
        </w:rPr>
        <w:lastRenderedPageBreak/>
        <w:t>safely manipulated by one person.  "Laboratory Scale" excludes those workplaces whose function is to produce commercial quantities of materials.</w:t>
      </w:r>
    </w:p>
    <w:p w:rsidR="00842B69" w:rsidRDefault="00842B69">
      <w:pPr>
        <w:tabs>
          <w:tab w:val="right" w:pos="720"/>
          <w:tab w:val="left" w:pos="864"/>
        </w:tabs>
        <w:spacing w:before="80"/>
        <w:rPr>
          <w:rFonts w:ascii="Arial" w:hAnsi="Arial"/>
        </w:rPr>
      </w:pPr>
      <w:r>
        <w:rPr>
          <w:rFonts w:ascii="Arial" w:hAnsi="Arial"/>
          <w:b/>
        </w:rPr>
        <w:t>LABORATORY USE OF HAZARDOUS CHEMICALS</w:t>
      </w:r>
      <w:r>
        <w:rPr>
          <w:rFonts w:ascii="Arial" w:hAnsi="Arial"/>
        </w:rPr>
        <w:t xml:space="preserve"> - Handling or use of such chemicals in which all of the following conditions are met:</w:t>
      </w:r>
    </w:p>
    <w:p w:rsidR="00842B69" w:rsidRDefault="00842B69">
      <w:pPr>
        <w:tabs>
          <w:tab w:val="left" w:pos="288"/>
          <w:tab w:val="left" w:pos="720"/>
        </w:tabs>
        <w:spacing w:before="80"/>
        <w:rPr>
          <w:rFonts w:ascii="Arial" w:hAnsi="Arial"/>
        </w:rPr>
      </w:pPr>
      <w:r>
        <w:rPr>
          <w:rFonts w:ascii="Arial" w:hAnsi="Arial"/>
        </w:rPr>
        <w:tab/>
        <w:t>1.</w:t>
      </w:r>
      <w:r>
        <w:rPr>
          <w:rFonts w:ascii="Arial" w:hAnsi="Arial"/>
        </w:rPr>
        <w:tab/>
        <w:t>Chemical manipulations are carried out on a "laboratory scale";</w:t>
      </w:r>
    </w:p>
    <w:p w:rsidR="00842B69" w:rsidRDefault="00842B69">
      <w:pPr>
        <w:tabs>
          <w:tab w:val="left" w:pos="288"/>
          <w:tab w:val="left" w:pos="720"/>
        </w:tabs>
        <w:spacing w:before="80"/>
        <w:rPr>
          <w:rFonts w:ascii="Arial" w:hAnsi="Arial"/>
        </w:rPr>
      </w:pPr>
      <w:r>
        <w:rPr>
          <w:rFonts w:ascii="Arial" w:hAnsi="Arial"/>
        </w:rPr>
        <w:tab/>
        <w:t>2.</w:t>
      </w:r>
      <w:r>
        <w:rPr>
          <w:rFonts w:ascii="Arial" w:hAnsi="Arial"/>
        </w:rPr>
        <w:tab/>
        <w:t>Multiple chemical procedures or chemicals are used;</w:t>
      </w:r>
    </w:p>
    <w:p w:rsidR="00842B69" w:rsidRDefault="00842B69">
      <w:pPr>
        <w:tabs>
          <w:tab w:val="left" w:pos="288"/>
          <w:tab w:val="left" w:pos="720"/>
        </w:tabs>
        <w:spacing w:before="80"/>
        <w:ind w:left="720" w:hanging="720"/>
        <w:rPr>
          <w:rFonts w:ascii="Arial" w:hAnsi="Arial"/>
        </w:rPr>
      </w:pPr>
      <w:r>
        <w:rPr>
          <w:rFonts w:ascii="Arial" w:hAnsi="Arial"/>
        </w:rPr>
        <w:tab/>
        <w:t>3.</w:t>
      </w:r>
      <w:r>
        <w:rPr>
          <w:rFonts w:ascii="Arial" w:hAnsi="Arial"/>
        </w:rPr>
        <w:tab/>
        <w:t>The procedures involved are not part of a production process nor in any way simulate a production process; and</w:t>
      </w:r>
    </w:p>
    <w:p w:rsidR="00842B69" w:rsidRDefault="00842B69">
      <w:pPr>
        <w:tabs>
          <w:tab w:val="left" w:pos="288"/>
          <w:tab w:val="left" w:pos="720"/>
        </w:tabs>
        <w:spacing w:before="80"/>
        <w:ind w:left="720" w:hanging="720"/>
        <w:rPr>
          <w:rFonts w:ascii="Arial" w:hAnsi="Arial"/>
        </w:rPr>
      </w:pPr>
      <w:r>
        <w:rPr>
          <w:rFonts w:ascii="Arial" w:hAnsi="Arial"/>
        </w:rPr>
        <w:tab/>
        <w:t>4.</w:t>
      </w:r>
      <w:r>
        <w:rPr>
          <w:rFonts w:ascii="Arial" w:hAnsi="Arial"/>
        </w:rPr>
        <w:tab/>
        <w:t>"Protective laboratory practices and equipment" are available and in common use to minimize the potential for employee exposure to hazardous chemicals.</w:t>
      </w:r>
    </w:p>
    <w:p w:rsidR="00842B69" w:rsidRDefault="00842B69">
      <w:pPr>
        <w:tabs>
          <w:tab w:val="right" w:pos="720"/>
          <w:tab w:val="left" w:pos="864"/>
        </w:tabs>
        <w:spacing w:before="80"/>
        <w:rPr>
          <w:rFonts w:ascii="Arial" w:hAnsi="Arial"/>
        </w:rPr>
      </w:pPr>
      <w:r>
        <w:rPr>
          <w:rFonts w:ascii="Arial" w:hAnsi="Arial"/>
          <w:b/>
        </w:rPr>
        <w:t>LEL</w:t>
      </w:r>
      <w:r>
        <w:rPr>
          <w:rFonts w:ascii="Arial" w:hAnsi="Arial"/>
        </w:rPr>
        <w:t xml:space="preserve"> - See Lower Explosive Limit.</w:t>
      </w:r>
    </w:p>
    <w:p w:rsidR="00842B69" w:rsidRDefault="00842B69">
      <w:pPr>
        <w:tabs>
          <w:tab w:val="right" w:pos="720"/>
          <w:tab w:val="left" w:pos="864"/>
        </w:tabs>
        <w:spacing w:before="80"/>
        <w:rPr>
          <w:rFonts w:ascii="Arial" w:hAnsi="Arial"/>
        </w:rPr>
      </w:pPr>
      <w:r>
        <w:rPr>
          <w:rFonts w:ascii="Arial" w:hAnsi="Arial"/>
          <w:b/>
        </w:rPr>
        <w:t>LETHAL CONCENTRATION</w:t>
      </w:r>
      <w:r>
        <w:rPr>
          <w:rFonts w:ascii="Arial" w:hAnsi="Arial"/>
          <w:b/>
          <w:position w:val="-6"/>
        </w:rPr>
        <w:t>50</w:t>
      </w:r>
      <w:r>
        <w:rPr>
          <w:rFonts w:ascii="Arial" w:hAnsi="Arial"/>
        </w:rPr>
        <w:t xml:space="preserve"> - The concentration of an air contaminant (LC</w:t>
      </w:r>
      <w:r>
        <w:rPr>
          <w:rFonts w:ascii="Arial" w:hAnsi="Arial"/>
          <w:b/>
          <w:position w:val="-6"/>
        </w:rPr>
        <w:t>50</w:t>
      </w:r>
      <w:r>
        <w:rPr>
          <w:rFonts w:ascii="Arial" w:hAnsi="Arial"/>
        </w:rPr>
        <w:t>) that will kill 50% of the test animals in a group during a single exposure.</w:t>
      </w:r>
    </w:p>
    <w:p w:rsidR="00842B69" w:rsidRDefault="00842B69">
      <w:pPr>
        <w:tabs>
          <w:tab w:val="right" w:pos="720"/>
          <w:tab w:val="left" w:pos="864"/>
        </w:tabs>
        <w:spacing w:before="80"/>
        <w:rPr>
          <w:rFonts w:ascii="Arial" w:hAnsi="Arial"/>
        </w:rPr>
      </w:pPr>
      <w:r>
        <w:rPr>
          <w:rFonts w:ascii="Arial" w:hAnsi="Arial"/>
          <w:b/>
        </w:rPr>
        <w:t>LETHAL DOSE</w:t>
      </w:r>
      <w:r>
        <w:rPr>
          <w:rFonts w:ascii="Arial" w:hAnsi="Arial"/>
          <w:b/>
          <w:position w:val="-6"/>
        </w:rPr>
        <w:t>50</w:t>
      </w:r>
      <w:r>
        <w:rPr>
          <w:rFonts w:ascii="Arial" w:hAnsi="Arial"/>
        </w:rPr>
        <w:t xml:space="preserve"> - The dose of a substance or chemical (LD</w:t>
      </w:r>
      <w:r>
        <w:rPr>
          <w:rFonts w:ascii="Arial" w:hAnsi="Arial"/>
          <w:b/>
          <w:position w:val="-6"/>
        </w:rPr>
        <w:t>50</w:t>
      </w:r>
      <w:r>
        <w:rPr>
          <w:rFonts w:ascii="Arial" w:hAnsi="Arial"/>
        </w:rPr>
        <w:t>) that will kill 50% of the test animals in a group within the first 30 days following expo</w:t>
      </w:r>
      <w:r>
        <w:rPr>
          <w:rFonts w:ascii="Arial" w:hAnsi="Arial"/>
        </w:rPr>
        <w:softHyphen/>
        <w:t>sure.</w:t>
      </w:r>
    </w:p>
    <w:p w:rsidR="00842B69" w:rsidRDefault="00842B69">
      <w:pPr>
        <w:tabs>
          <w:tab w:val="right" w:pos="720"/>
          <w:tab w:val="left" w:pos="864"/>
        </w:tabs>
        <w:spacing w:before="80"/>
        <w:rPr>
          <w:rFonts w:ascii="Arial" w:hAnsi="Arial"/>
        </w:rPr>
      </w:pPr>
      <w:r>
        <w:rPr>
          <w:rFonts w:ascii="Arial" w:hAnsi="Arial"/>
          <w:b/>
        </w:rPr>
        <w:t xml:space="preserve">LFL </w:t>
      </w:r>
      <w:r>
        <w:rPr>
          <w:rFonts w:ascii="Arial" w:hAnsi="Arial"/>
        </w:rPr>
        <w:t>-</w:t>
      </w:r>
      <w:r>
        <w:rPr>
          <w:rFonts w:ascii="Arial" w:hAnsi="Arial"/>
          <w:b/>
        </w:rPr>
        <w:t xml:space="preserve"> </w:t>
      </w:r>
      <w:r>
        <w:rPr>
          <w:rFonts w:ascii="Arial" w:hAnsi="Arial"/>
        </w:rPr>
        <w:t>See Lower Explosive Limit.</w:t>
      </w:r>
    </w:p>
    <w:p w:rsidR="00842B69" w:rsidRDefault="00842B69">
      <w:pPr>
        <w:tabs>
          <w:tab w:val="right" w:pos="720"/>
          <w:tab w:val="left" w:pos="864"/>
        </w:tabs>
        <w:spacing w:before="80"/>
        <w:rPr>
          <w:rFonts w:ascii="Arial" w:hAnsi="Arial"/>
        </w:rPr>
      </w:pPr>
      <w:r>
        <w:rPr>
          <w:rFonts w:ascii="Arial" w:hAnsi="Arial"/>
          <w:b/>
        </w:rPr>
        <w:t>LOCAL EXHAUST VENTILATION</w:t>
      </w:r>
      <w:r w:rsidR="00CB7220">
        <w:rPr>
          <w:rFonts w:ascii="Arial" w:hAnsi="Arial"/>
          <w:b/>
        </w:rPr>
        <w:fldChar w:fldCharType="begin"/>
      </w:r>
      <w:r>
        <w:instrText xml:space="preserve"> XE "</w:instrText>
      </w:r>
      <w:r>
        <w:rPr>
          <w:rFonts w:ascii="Arial" w:hAnsi="Arial"/>
          <w:b/>
        </w:rPr>
        <w:instrText>VENTILATION</w:instrText>
      </w:r>
      <w:r>
        <w:instrText xml:space="preserve">" </w:instrText>
      </w:r>
      <w:r w:rsidR="00CB7220">
        <w:rPr>
          <w:rFonts w:ascii="Arial" w:hAnsi="Arial"/>
          <w:b/>
        </w:rPr>
        <w:fldChar w:fldCharType="end"/>
      </w:r>
      <w:r>
        <w:rPr>
          <w:rFonts w:ascii="Arial" w:hAnsi="Arial"/>
        </w:rPr>
        <w:t xml:space="preserve"> </w:t>
      </w:r>
      <w:r>
        <w:rPr>
          <w:rFonts w:ascii="Arial" w:hAnsi="Arial"/>
          <w:b/>
        </w:rPr>
        <w:t>(Also known as exhaust ventilation)</w:t>
      </w:r>
      <w:r>
        <w:rPr>
          <w:rFonts w:ascii="Arial" w:hAnsi="Arial"/>
        </w:rPr>
        <w:t xml:space="preserve"> - A ventilation system that captures and removes the contaminants at the point they are being produced before they escape into the workroom air.  The system consists of hoods, ductwork, a fan, and possibly an air-cleaning device.  Advantages of local exhaust ventilation over general ventilation include:  it removes the contaminant rather than dilutes it, requires less airflow and, thus, is more economical over the long term; and the system can be used to conserve or reclaim valuable materials; however, the system must be properly designed with the correctly shaped and placed hoods, and correctly sized fans and ductwork.</w:t>
      </w:r>
    </w:p>
    <w:p w:rsidR="00842B69" w:rsidRDefault="00842B69">
      <w:pPr>
        <w:tabs>
          <w:tab w:val="right" w:pos="720"/>
          <w:tab w:val="left" w:pos="864"/>
        </w:tabs>
        <w:spacing w:before="80"/>
        <w:rPr>
          <w:rFonts w:ascii="Arial" w:hAnsi="Arial"/>
        </w:rPr>
      </w:pPr>
      <w:r>
        <w:rPr>
          <w:rFonts w:ascii="Arial" w:hAnsi="Arial"/>
          <w:b/>
        </w:rPr>
        <w:t>LOWER EXPLOSIVE LIMIT (LEL</w:t>
      </w:r>
      <w:r>
        <w:rPr>
          <w:rFonts w:ascii="Arial" w:hAnsi="Arial"/>
        </w:rPr>
        <w:t xml:space="preserve"> </w:t>
      </w:r>
      <w:r>
        <w:rPr>
          <w:rFonts w:ascii="Arial" w:hAnsi="Arial"/>
          <w:b/>
        </w:rPr>
        <w:t>- Also known as LFL)</w:t>
      </w:r>
      <w:r>
        <w:rPr>
          <w:rFonts w:ascii="Arial" w:hAnsi="Arial"/>
        </w:rPr>
        <w:t xml:space="preserve"> - The lowest concentration of a substance that will produce a fire or flash when an ignition source (flame, spark, etc.) is present.  It is expressed in a percent of vapor or gas in the air by volume.  Below the LEL or LFL, the air/contaminant mixture is theoretically too "lean" to burn.  (See also UEL)</w:t>
      </w:r>
    </w:p>
    <w:p w:rsidR="00842B69" w:rsidRDefault="00842B69">
      <w:pPr>
        <w:tabs>
          <w:tab w:val="right" w:pos="720"/>
          <w:tab w:val="left" w:pos="864"/>
        </w:tabs>
        <w:spacing w:before="80"/>
        <w:rPr>
          <w:rFonts w:ascii="Arial" w:hAnsi="Arial"/>
        </w:rPr>
      </w:pPr>
      <w:r>
        <w:rPr>
          <w:rFonts w:ascii="Arial" w:hAnsi="Arial"/>
          <w:b/>
        </w:rPr>
        <w:t>m</w:t>
      </w:r>
      <w:r>
        <w:rPr>
          <w:rFonts w:ascii="Arial" w:hAnsi="Arial"/>
          <w:b/>
          <w:position w:val="6"/>
        </w:rPr>
        <w:t>3</w:t>
      </w:r>
      <w:r>
        <w:rPr>
          <w:rFonts w:ascii="Arial" w:hAnsi="Arial"/>
        </w:rPr>
        <w:t xml:space="preserve"> - See Cubic Meter.</w:t>
      </w:r>
    </w:p>
    <w:p w:rsidR="00842B69" w:rsidRDefault="00842B69">
      <w:pPr>
        <w:tabs>
          <w:tab w:val="right" w:pos="720"/>
          <w:tab w:val="left" w:pos="864"/>
        </w:tabs>
        <w:spacing w:before="80"/>
        <w:rPr>
          <w:rFonts w:ascii="Arial" w:hAnsi="Arial"/>
        </w:rPr>
      </w:pPr>
      <w:r>
        <w:rPr>
          <w:rFonts w:ascii="Arial" w:hAnsi="Arial"/>
          <w:b/>
        </w:rPr>
        <w:t>MATERIAL SAFETY DATA SHEET</w:t>
      </w:r>
      <w:r w:rsidR="00CB7220">
        <w:rPr>
          <w:rFonts w:ascii="Arial" w:hAnsi="Arial"/>
          <w:b/>
        </w:rPr>
        <w:fldChar w:fldCharType="begin"/>
      </w:r>
      <w:r>
        <w:instrText xml:space="preserve"> XE "MATERIAL SAFETY DATA SHEET" </w:instrText>
      </w:r>
      <w:r w:rsidR="00CB7220">
        <w:rPr>
          <w:rFonts w:ascii="Arial" w:hAnsi="Arial"/>
          <w:b/>
        </w:rPr>
        <w:fldChar w:fldCharType="end"/>
      </w:r>
      <w:r>
        <w:rPr>
          <w:rFonts w:ascii="Arial" w:hAnsi="Arial"/>
          <w:b/>
        </w:rPr>
        <w:t xml:space="preserve"> (MSDS</w:t>
      </w:r>
      <w:r w:rsidR="00CB7220">
        <w:rPr>
          <w:rFonts w:ascii="Arial" w:hAnsi="Arial"/>
          <w:b/>
        </w:rPr>
        <w:fldChar w:fldCharType="begin"/>
      </w:r>
      <w:r>
        <w:instrText xml:space="preserve"> XE "</w:instrText>
      </w:r>
      <w:r>
        <w:rPr>
          <w:rFonts w:ascii="Arial" w:hAnsi="Arial"/>
          <w:b/>
          <w:sz w:val="22"/>
        </w:rPr>
        <w:instrText>MSDS</w:instrText>
      </w:r>
      <w:r>
        <w:instrText xml:space="preserve">" </w:instrText>
      </w:r>
      <w:r w:rsidR="00CB7220">
        <w:rPr>
          <w:rFonts w:ascii="Arial" w:hAnsi="Arial"/>
          <w:b/>
        </w:rPr>
        <w:fldChar w:fldCharType="end"/>
      </w:r>
      <w:r>
        <w:rPr>
          <w:rFonts w:ascii="Arial" w:hAnsi="Arial"/>
          <w:b/>
        </w:rPr>
        <w:t xml:space="preserve">) </w:t>
      </w:r>
      <w:r>
        <w:rPr>
          <w:rFonts w:ascii="Arial" w:hAnsi="Arial"/>
        </w:rPr>
        <w:t>-</w:t>
      </w:r>
      <w:r>
        <w:rPr>
          <w:rFonts w:ascii="Arial" w:hAnsi="Arial"/>
          <w:b/>
        </w:rPr>
        <w:t xml:space="preserve"> </w:t>
      </w:r>
      <w:r>
        <w:rPr>
          <w:rFonts w:ascii="Arial" w:hAnsi="Arial"/>
        </w:rPr>
        <w:t>Written or printed material concerning a hazardous chemical which is prepared in accordance with paragraph (g) of 29 CFR</w:t>
      </w:r>
      <w:r w:rsidR="00CB7220">
        <w:rPr>
          <w:rFonts w:ascii="Arial" w:hAnsi="Arial"/>
        </w:rPr>
        <w:fldChar w:fldCharType="begin"/>
      </w:r>
      <w:r>
        <w:instrText xml:space="preserve"> XE "</w:instrText>
      </w:r>
      <w:r>
        <w:rPr>
          <w:rFonts w:ascii="Arial" w:hAnsi="Arial"/>
          <w:b/>
        </w:rPr>
        <w:instrText>CFR</w:instrText>
      </w:r>
      <w:r>
        <w:instrText xml:space="preserve">" </w:instrText>
      </w:r>
      <w:r w:rsidR="00CB7220">
        <w:rPr>
          <w:rFonts w:ascii="Arial" w:hAnsi="Arial"/>
        </w:rPr>
        <w:fldChar w:fldCharType="end"/>
      </w:r>
      <w:r>
        <w:rPr>
          <w:rFonts w:ascii="Arial" w:hAnsi="Arial"/>
        </w:rPr>
        <w:t xml:space="preserve"> 1910.1200.</w:t>
      </w:r>
    </w:p>
    <w:p w:rsidR="00842B69" w:rsidRDefault="00842B69">
      <w:pPr>
        <w:tabs>
          <w:tab w:val="right" w:pos="720"/>
          <w:tab w:val="left" w:pos="864"/>
        </w:tabs>
        <w:spacing w:before="80"/>
        <w:rPr>
          <w:rFonts w:ascii="Arial" w:hAnsi="Arial"/>
        </w:rPr>
      </w:pPr>
      <w:r>
        <w:rPr>
          <w:rFonts w:ascii="Arial" w:hAnsi="Arial"/>
          <w:b/>
        </w:rPr>
        <w:t>MELTING POINT</w:t>
      </w:r>
      <w:r>
        <w:rPr>
          <w:rFonts w:ascii="Arial" w:hAnsi="Arial"/>
        </w:rPr>
        <w:t xml:space="preserve"> - The temperature at which a solid changes to a liquid.  A melting range may be given for mixtures.</w:t>
      </w:r>
    </w:p>
    <w:p w:rsidR="00842B69" w:rsidRDefault="00842B69">
      <w:pPr>
        <w:tabs>
          <w:tab w:val="right" w:pos="720"/>
          <w:tab w:val="left" w:pos="864"/>
        </w:tabs>
        <w:spacing w:before="80"/>
        <w:rPr>
          <w:rFonts w:ascii="Arial" w:hAnsi="Arial"/>
        </w:rPr>
      </w:pPr>
      <w:r>
        <w:rPr>
          <w:rFonts w:ascii="Arial" w:hAnsi="Arial"/>
          <w:b/>
        </w:rPr>
        <w:t>mg</w:t>
      </w:r>
      <w:r>
        <w:rPr>
          <w:rFonts w:ascii="Arial" w:hAnsi="Arial"/>
        </w:rPr>
        <w:t>- See Milligram.</w:t>
      </w:r>
    </w:p>
    <w:p w:rsidR="00842B69" w:rsidRDefault="00842B69">
      <w:pPr>
        <w:tabs>
          <w:tab w:val="right" w:pos="720"/>
          <w:tab w:val="left" w:pos="864"/>
        </w:tabs>
        <w:spacing w:before="80"/>
        <w:rPr>
          <w:rFonts w:ascii="Arial" w:hAnsi="Arial"/>
        </w:rPr>
      </w:pPr>
      <w:r>
        <w:rPr>
          <w:rFonts w:ascii="Arial" w:hAnsi="Arial"/>
          <w:b/>
        </w:rPr>
        <w:t>mg/kg</w:t>
      </w:r>
      <w:r>
        <w:rPr>
          <w:rFonts w:ascii="Arial" w:hAnsi="Arial"/>
        </w:rPr>
        <w:t xml:space="preserve"> - See Milligrams Per Kilogram.</w:t>
      </w:r>
    </w:p>
    <w:p w:rsidR="00842B69" w:rsidRDefault="00842B69">
      <w:pPr>
        <w:tabs>
          <w:tab w:val="right" w:pos="720"/>
          <w:tab w:val="left" w:pos="864"/>
        </w:tabs>
        <w:spacing w:before="80"/>
        <w:rPr>
          <w:rFonts w:ascii="Arial" w:hAnsi="Arial"/>
        </w:rPr>
      </w:pPr>
      <w:r>
        <w:rPr>
          <w:rFonts w:ascii="Arial" w:hAnsi="Arial"/>
          <w:b/>
        </w:rPr>
        <w:t>mg/m</w:t>
      </w:r>
      <w:r>
        <w:rPr>
          <w:rFonts w:ascii="Arial" w:hAnsi="Arial"/>
          <w:b/>
          <w:position w:val="6"/>
        </w:rPr>
        <w:t>3</w:t>
      </w:r>
      <w:r>
        <w:rPr>
          <w:rFonts w:ascii="Arial" w:hAnsi="Arial"/>
        </w:rPr>
        <w:t xml:space="preserve"> - See Milligrams Per Cubic Meter.</w:t>
      </w:r>
    </w:p>
    <w:p w:rsidR="00842B69" w:rsidRDefault="00842B69">
      <w:pPr>
        <w:tabs>
          <w:tab w:val="right" w:pos="720"/>
          <w:tab w:val="left" w:pos="864"/>
        </w:tabs>
        <w:spacing w:before="80"/>
        <w:rPr>
          <w:rFonts w:ascii="Arial" w:hAnsi="Arial"/>
        </w:rPr>
      </w:pPr>
      <w:r>
        <w:rPr>
          <w:rFonts w:ascii="Arial" w:hAnsi="Arial"/>
          <w:b/>
        </w:rPr>
        <w:t>MILLIGRAM (mg)</w:t>
      </w:r>
      <w:r>
        <w:rPr>
          <w:rFonts w:ascii="Arial" w:hAnsi="Arial"/>
        </w:rPr>
        <w:t xml:space="preserve"> - A unit of weight in the metric system.  One thousand milligrams equal one gram.</w:t>
      </w:r>
    </w:p>
    <w:p w:rsidR="00842B69" w:rsidRDefault="00842B69">
      <w:pPr>
        <w:tabs>
          <w:tab w:val="right" w:pos="720"/>
          <w:tab w:val="left" w:pos="864"/>
        </w:tabs>
        <w:spacing w:before="80"/>
        <w:rPr>
          <w:rFonts w:ascii="Arial" w:hAnsi="Arial"/>
        </w:rPr>
      </w:pPr>
      <w:r>
        <w:rPr>
          <w:rFonts w:ascii="Arial" w:hAnsi="Arial"/>
          <w:b/>
        </w:rPr>
        <w:lastRenderedPageBreak/>
        <w:t>MILLIGRAMS PER CUBIC METER</w:t>
      </w:r>
      <w:r>
        <w:rPr>
          <w:rFonts w:ascii="Arial" w:hAnsi="Arial"/>
        </w:rPr>
        <w:t xml:space="preserve"> </w:t>
      </w:r>
      <w:r>
        <w:rPr>
          <w:rFonts w:ascii="Arial" w:hAnsi="Arial"/>
          <w:b/>
        </w:rPr>
        <w:t>(mg/m</w:t>
      </w:r>
      <w:r>
        <w:rPr>
          <w:rFonts w:ascii="Arial" w:hAnsi="Arial"/>
          <w:b/>
          <w:position w:val="6"/>
        </w:rPr>
        <w:t>3</w:t>
      </w:r>
      <w:r>
        <w:rPr>
          <w:rFonts w:ascii="Arial" w:hAnsi="Arial"/>
          <w:b/>
        </w:rPr>
        <w:t>)</w:t>
      </w:r>
      <w:r>
        <w:rPr>
          <w:rFonts w:ascii="Arial" w:hAnsi="Arial"/>
        </w:rPr>
        <w:t xml:space="preserve"> - Units used to measure air concentrations of dusts, gases, mists, and fumes.</w:t>
      </w:r>
    </w:p>
    <w:p w:rsidR="00842B69" w:rsidRDefault="00842B69">
      <w:pPr>
        <w:tabs>
          <w:tab w:val="right" w:pos="720"/>
          <w:tab w:val="left" w:pos="864"/>
        </w:tabs>
        <w:spacing w:before="80"/>
        <w:rPr>
          <w:rFonts w:ascii="Arial" w:hAnsi="Arial"/>
        </w:rPr>
      </w:pPr>
      <w:r>
        <w:rPr>
          <w:rFonts w:ascii="Arial" w:hAnsi="Arial"/>
          <w:b/>
        </w:rPr>
        <w:t>MILLIGRAMS PER KILOGRAM</w:t>
      </w:r>
      <w:r>
        <w:rPr>
          <w:rFonts w:ascii="Arial" w:hAnsi="Arial"/>
        </w:rPr>
        <w:t xml:space="preserve"> </w:t>
      </w:r>
      <w:r>
        <w:rPr>
          <w:rFonts w:ascii="Arial" w:hAnsi="Arial"/>
          <w:b/>
        </w:rPr>
        <w:t>(mg/kg)</w:t>
      </w:r>
      <w:r>
        <w:rPr>
          <w:rFonts w:ascii="Arial" w:hAnsi="Arial"/>
        </w:rPr>
        <w:t xml:space="preserve"> - This indicates the dose of a substance given to test animals in toxicity studies.  For example, a dose may be 2 milligrams (of substance) per kilogram of body weight (of the experimental animal).</w:t>
      </w:r>
    </w:p>
    <w:p w:rsidR="00842B69" w:rsidRDefault="00842B69">
      <w:pPr>
        <w:tabs>
          <w:tab w:val="right" w:pos="720"/>
          <w:tab w:val="left" w:pos="864"/>
        </w:tabs>
        <w:spacing w:before="80"/>
        <w:rPr>
          <w:rFonts w:ascii="Arial" w:hAnsi="Arial"/>
        </w:rPr>
      </w:pPr>
      <w:r>
        <w:rPr>
          <w:rFonts w:ascii="Arial" w:hAnsi="Arial"/>
          <w:b/>
        </w:rPr>
        <w:t>MILLILITER (ml)</w:t>
      </w:r>
      <w:r>
        <w:rPr>
          <w:rFonts w:ascii="Arial" w:hAnsi="Arial"/>
        </w:rPr>
        <w:t xml:space="preserve"> - A metric unit used to measure volume.  One milliliter equals one cubic centimeter.  One thousand milliliters equal one liter.</w:t>
      </w:r>
    </w:p>
    <w:p w:rsidR="00842B69" w:rsidRDefault="00842B69">
      <w:pPr>
        <w:tabs>
          <w:tab w:val="right" w:pos="720"/>
          <w:tab w:val="left" w:pos="864"/>
        </w:tabs>
        <w:spacing w:before="80"/>
        <w:rPr>
          <w:rFonts w:ascii="Arial" w:hAnsi="Arial"/>
        </w:rPr>
      </w:pPr>
      <w:r>
        <w:rPr>
          <w:rFonts w:ascii="Arial" w:hAnsi="Arial"/>
          <w:b/>
        </w:rPr>
        <w:t>MIST</w:t>
      </w:r>
      <w:r>
        <w:rPr>
          <w:rFonts w:ascii="Arial" w:hAnsi="Arial"/>
        </w:rPr>
        <w:t xml:space="preserve"> - Small suspended droplets of liquid generated by condensation of liquids from the vapor back to the liquid state or by breaking up a liquid into a dispersed state, such as by splashing.  Some examples are paint spray mist in painting operations and the condensation of water to form a fog or rain.</w:t>
      </w:r>
    </w:p>
    <w:p w:rsidR="00842B69" w:rsidRDefault="00842B69">
      <w:pPr>
        <w:tabs>
          <w:tab w:val="right" w:pos="720"/>
          <w:tab w:val="left" w:pos="864"/>
        </w:tabs>
        <w:spacing w:before="80"/>
        <w:rPr>
          <w:rFonts w:ascii="Arial" w:hAnsi="Arial"/>
        </w:rPr>
      </w:pPr>
      <w:r>
        <w:rPr>
          <w:rFonts w:ascii="Arial" w:hAnsi="Arial"/>
          <w:b/>
        </w:rPr>
        <w:t>MIXTURE</w:t>
      </w:r>
      <w:r>
        <w:rPr>
          <w:rFonts w:ascii="Arial" w:hAnsi="Arial"/>
        </w:rPr>
        <w:t xml:space="preserve"> - Any combination of two or more chemicals if the combination is not, in whole or in part, the result of a chemical reaction.</w:t>
      </w:r>
    </w:p>
    <w:p w:rsidR="00842B69" w:rsidRDefault="00842B69">
      <w:pPr>
        <w:tabs>
          <w:tab w:val="right" w:pos="720"/>
          <w:tab w:val="left" w:pos="864"/>
        </w:tabs>
        <w:spacing w:before="80"/>
        <w:rPr>
          <w:rFonts w:ascii="Arial" w:hAnsi="Arial"/>
        </w:rPr>
      </w:pPr>
      <w:r>
        <w:rPr>
          <w:rFonts w:ascii="Arial" w:hAnsi="Arial"/>
          <w:b/>
        </w:rPr>
        <w:t>ml</w:t>
      </w:r>
      <w:r>
        <w:rPr>
          <w:rFonts w:ascii="Arial" w:hAnsi="Arial"/>
        </w:rPr>
        <w:t xml:space="preserve"> - See Milliliter.</w:t>
      </w:r>
    </w:p>
    <w:p w:rsidR="00842B69" w:rsidRDefault="00842B69">
      <w:pPr>
        <w:tabs>
          <w:tab w:val="right" w:pos="720"/>
          <w:tab w:val="left" w:pos="864"/>
        </w:tabs>
        <w:spacing w:before="80"/>
        <w:rPr>
          <w:rFonts w:ascii="Arial" w:hAnsi="Arial"/>
        </w:rPr>
      </w:pPr>
      <w:r>
        <w:rPr>
          <w:rFonts w:ascii="Arial" w:hAnsi="Arial"/>
          <w:b/>
        </w:rPr>
        <w:t>MSHA</w:t>
      </w:r>
      <w:r>
        <w:rPr>
          <w:rFonts w:ascii="Arial" w:hAnsi="Arial"/>
        </w:rPr>
        <w:t xml:space="preserve"> - The Mine Safety Health Administration; a federal agency that regulates the mining industry in the safety and health area.</w:t>
      </w:r>
    </w:p>
    <w:p w:rsidR="00842B69" w:rsidRDefault="00842B69">
      <w:pPr>
        <w:tabs>
          <w:tab w:val="right" w:pos="720"/>
          <w:tab w:val="left" w:pos="864"/>
        </w:tabs>
        <w:spacing w:before="80"/>
        <w:rPr>
          <w:rFonts w:ascii="Arial" w:hAnsi="Arial"/>
        </w:rPr>
      </w:pPr>
      <w:r>
        <w:rPr>
          <w:rFonts w:ascii="Arial" w:hAnsi="Arial"/>
          <w:b/>
        </w:rPr>
        <w:t>MUTAGEN</w:t>
      </w:r>
      <w:r>
        <w:rPr>
          <w:rFonts w:ascii="Arial" w:hAnsi="Arial"/>
        </w:rPr>
        <w:t xml:space="preserve"> - Anything that can cause a change (or mutation) in the genetic material of a living cell.</w:t>
      </w:r>
    </w:p>
    <w:p w:rsidR="00842B69" w:rsidRDefault="00842B69">
      <w:pPr>
        <w:tabs>
          <w:tab w:val="right" w:pos="720"/>
          <w:tab w:val="left" w:pos="864"/>
        </w:tabs>
        <w:spacing w:before="80"/>
        <w:rPr>
          <w:rFonts w:ascii="Arial" w:hAnsi="Arial"/>
        </w:rPr>
      </w:pPr>
      <w:r>
        <w:rPr>
          <w:rFonts w:ascii="Arial" w:hAnsi="Arial"/>
          <w:b/>
        </w:rPr>
        <w:t>NARCOSIS</w:t>
      </w:r>
      <w:r>
        <w:rPr>
          <w:rFonts w:ascii="Arial" w:hAnsi="Arial"/>
        </w:rPr>
        <w:t xml:space="preserve"> - Stupor or unconsciousness caused by exposure to a chemical.</w:t>
      </w:r>
    </w:p>
    <w:p w:rsidR="00842B69" w:rsidRDefault="00842B69">
      <w:pPr>
        <w:tabs>
          <w:tab w:val="right" w:pos="720"/>
          <w:tab w:val="left" w:pos="864"/>
        </w:tabs>
        <w:spacing w:before="80"/>
        <w:rPr>
          <w:rFonts w:ascii="Arial" w:hAnsi="Arial"/>
        </w:rPr>
      </w:pPr>
      <w:r>
        <w:rPr>
          <w:rFonts w:ascii="Arial" w:hAnsi="Arial"/>
          <w:b/>
        </w:rPr>
        <w:t xml:space="preserve">NATIONAL TOXICOLOGY PROGRAM (NTP) - </w:t>
      </w:r>
      <w:r>
        <w:rPr>
          <w:rFonts w:ascii="Arial" w:hAnsi="Arial"/>
        </w:rPr>
        <w:t xml:space="preserve">A collaborative program including the National Institute of Environmental Health Sciences (NIH/NIEHS), the Centers for Disease Control and Prevention's National Institute for Occupational Safety and Health (CDC/ NIOSH), and the Food and Drug Administration's National Center for Toxicological Research (FDA/NCTR).  Classifications published by the </w:t>
      </w:r>
      <w:r>
        <w:rPr>
          <w:rFonts w:ascii="Arial" w:hAnsi="Arial"/>
          <w:u w:val="single"/>
        </w:rPr>
        <w:t>Report On Carcinogens</w:t>
      </w:r>
      <w:r>
        <w:rPr>
          <w:rFonts w:ascii="Arial" w:hAnsi="Arial"/>
        </w:rPr>
        <w:t xml:space="preserve"> are used by OSHA regulations as part of the definition of "select carcinogen</w:t>
      </w:r>
      <w:r w:rsidR="00CB7220">
        <w:rPr>
          <w:rFonts w:ascii="Arial" w:hAnsi="Arial"/>
        </w:rPr>
        <w:fldChar w:fldCharType="begin"/>
      </w:r>
      <w:r>
        <w:instrText xml:space="preserve"> XE "</w:instrText>
      </w:r>
      <w:r>
        <w:rPr>
          <w:rFonts w:ascii="Arial" w:hAnsi="Arial"/>
          <w:sz w:val="22"/>
        </w:rPr>
        <w:instrText>carcinogen</w:instrText>
      </w:r>
      <w:r>
        <w:instrText xml:space="preserve">" </w:instrText>
      </w:r>
      <w:r w:rsidR="00CB7220">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r>
        <w:rPr>
          <w:rFonts w:ascii="Arial" w:hAnsi="Arial"/>
          <w:b/>
        </w:rPr>
        <w:t>NFPA</w:t>
      </w:r>
      <w:r>
        <w:rPr>
          <w:rFonts w:ascii="Arial" w:hAnsi="Arial"/>
        </w:rPr>
        <w:t xml:space="preserve"> - The National Fire Protection Association; a voluntary membership organization whose aims are to promote and improve fire protection and prevention.  NFPA has published 16 volumes of codes known as the National Fire Codes.  Within these codes is Standard No. 705, "Identification of the Fire Hazards of Materials".  This is a system that rates the hazard of a material during a fire.  These hazards are divided into health, flammability, and reactivity hazards and appear in a well-known diamond system using from zero through four to indicate severity of the hazard.  Zero indicates no special hazard and four indicates severe hazard.</w:t>
      </w:r>
    </w:p>
    <w:p w:rsidR="00842B69" w:rsidRDefault="00842B69">
      <w:pPr>
        <w:tabs>
          <w:tab w:val="right" w:pos="720"/>
          <w:tab w:val="left" w:pos="864"/>
        </w:tabs>
        <w:spacing w:before="80"/>
        <w:rPr>
          <w:rFonts w:ascii="Arial" w:hAnsi="Arial"/>
        </w:rPr>
      </w:pPr>
      <w:r>
        <w:rPr>
          <w:rFonts w:ascii="Arial" w:hAnsi="Arial"/>
          <w:b/>
        </w:rPr>
        <w:t>NIOSH</w:t>
      </w:r>
      <w:r>
        <w:rPr>
          <w:rFonts w:ascii="Arial" w:hAnsi="Arial"/>
        </w:rPr>
        <w:t xml:space="preserve"> - The National Institute for Occupational Safety and Health; a federal agency that among its various responsibilities</w:t>
      </w:r>
      <w:r w:rsidR="00CB7220">
        <w:rPr>
          <w:rFonts w:ascii="Arial" w:hAnsi="Arial"/>
        </w:rPr>
        <w:fldChar w:fldCharType="begin"/>
      </w:r>
      <w:r>
        <w:instrText xml:space="preserve"> XE "</w:instrText>
      </w:r>
      <w:r>
        <w:rPr>
          <w:rFonts w:ascii="Arial" w:hAnsi="Arial"/>
        </w:rPr>
        <w:instrText>responsibilities</w:instrText>
      </w:r>
      <w:r>
        <w:instrText xml:space="preserve">" </w:instrText>
      </w:r>
      <w:r w:rsidR="00CB7220">
        <w:rPr>
          <w:rFonts w:ascii="Arial" w:hAnsi="Arial"/>
        </w:rPr>
        <w:fldChar w:fldCharType="end"/>
      </w:r>
      <w:r>
        <w:rPr>
          <w:rFonts w:ascii="Arial" w:hAnsi="Arial"/>
        </w:rPr>
        <w:t xml:space="preserve"> trains occupational health and safety professionals, conducts research on health and safety concerns, and tests and certifies respirators for workplace use.</w:t>
      </w:r>
    </w:p>
    <w:p w:rsidR="00842B69" w:rsidRDefault="00842B69">
      <w:pPr>
        <w:tabs>
          <w:tab w:val="right" w:pos="720"/>
          <w:tab w:val="left" w:pos="864"/>
        </w:tabs>
        <w:spacing w:before="80"/>
        <w:rPr>
          <w:rFonts w:ascii="Arial" w:hAnsi="Arial"/>
          <w:b/>
        </w:rPr>
      </w:pPr>
      <w:r>
        <w:rPr>
          <w:rFonts w:ascii="Arial" w:hAnsi="Arial"/>
          <w:b/>
        </w:rPr>
        <w:t>NTP</w:t>
      </w:r>
      <w:r>
        <w:rPr>
          <w:rFonts w:ascii="Arial" w:hAnsi="Arial"/>
        </w:rPr>
        <w:t xml:space="preserve"> - see NATIONAL TOXICOLOGY PROGRAM </w:t>
      </w:r>
    </w:p>
    <w:p w:rsidR="00842B69" w:rsidRDefault="00842B69">
      <w:pPr>
        <w:tabs>
          <w:tab w:val="right" w:pos="720"/>
          <w:tab w:val="left" w:pos="864"/>
        </w:tabs>
        <w:spacing w:before="80"/>
        <w:rPr>
          <w:rFonts w:ascii="Arial" w:hAnsi="Arial"/>
        </w:rPr>
      </w:pPr>
      <w:r>
        <w:rPr>
          <w:rFonts w:ascii="Arial" w:hAnsi="Arial"/>
          <w:b/>
        </w:rPr>
        <w:t>ODOR THRESHOLD</w:t>
      </w:r>
      <w:r>
        <w:rPr>
          <w:rFonts w:ascii="Arial" w:hAnsi="Arial"/>
        </w:rPr>
        <w:t xml:space="preserve"> - The minimum concentration of a substance at which a majority of test subjects can detect and identify the substance's characteristic odor.</w:t>
      </w:r>
    </w:p>
    <w:p w:rsidR="00842B69" w:rsidRDefault="00842B69">
      <w:pPr>
        <w:tabs>
          <w:tab w:val="right" w:pos="720"/>
          <w:tab w:val="left" w:pos="864"/>
        </w:tabs>
        <w:spacing w:before="80"/>
        <w:rPr>
          <w:rFonts w:ascii="Arial" w:hAnsi="Arial"/>
        </w:rPr>
      </w:pPr>
      <w:r>
        <w:rPr>
          <w:rFonts w:ascii="Arial" w:hAnsi="Arial"/>
          <w:b/>
        </w:rPr>
        <w:t>ORAL</w:t>
      </w:r>
      <w:r>
        <w:rPr>
          <w:rFonts w:ascii="Arial" w:hAnsi="Arial"/>
        </w:rPr>
        <w:t xml:space="preserve"> - Having to do with the mouth</w:t>
      </w:r>
    </w:p>
    <w:p w:rsidR="00842B69" w:rsidRDefault="00842B69">
      <w:pPr>
        <w:tabs>
          <w:tab w:val="right" w:pos="720"/>
          <w:tab w:val="left" w:pos="864"/>
        </w:tabs>
        <w:spacing w:before="80"/>
        <w:rPr>
          <w:rFonts w:ascii="Arial" w:hAnsi="Arial"/>
        </w:rPr>
      </w:pPr>
      <w:r>
        <w:rPr>
          <w:rFonts w:ascii="Arial" w:hAnsi="Arial"/>
          <w:b/>
        </w:rPr>
        <w:t>ORGANIC PEROXIDE</w:t>
      </w:r>
      <w:r>
        <w:rPr>
          <w:rFonts w:ascii="Arial" w:hAnsi="Arial"/>
        </w:rPr>
        <w:t xml:space="preserve"> - An organic compound that contains the bivalent </w:t>
      </w:r>
      <w:r>
        <w:rPr>
          <w:rFonts w:ascii="Arial" w:hAnsi="Arial"/>
        </w:rPr>
        <w:noBreakHyphen/>
        <w:t>O</w:t>
      </w:r>
      <w:r>
        <w:rPr>
          <w:rFonts w:ascii="Arial" w:hAnsi="Arial"/>
        </w:rPr>
        <w:noBreakHyphen/>
        <w:t>O</w:t>
      </w:r>
      <w:r>
        <w:rPr>
          <w:rFonts w:ascii="Arial" w:hAnsi="Arial"/>
        </w:rPr>
        <w:noBreakHyphen/>
        <w:t xml:space="preserve"> structure and which may be considered to be a structural derivative of hydrogen </w:t>
      </w:r>
      <w:r>
        <w:rPr>
          <w:rFonts w:ascii="Arial" w:hAnsi="Arial"/>
        </w:rPr>
        <w:lastRenderedPageBreak/>
        <w:t>peroxide where one or both of the hydrogen atoms has been replaced by an organic radical.</w:t>
      </w:r>
    </w:p>
    <w:p w:rsidR="00842B69" w:rsidRDefault="00842B69">
      <w:pPr>
        <w:tabs>
          <w:tab w:val="right" w:pos="720"/>
          <w:tab w:val="left" w:pos="864"/>
        </w:tabs>
        <w:spacing w:before="80"/>
        <w:rPr>
          <w:rFonts w:ascii="Arial" w:hAnsi="Arial"/>
        </w:rPr>
      </w:pPr>
      <w:r>
        <w:rPr>
          <w:rFonts w:ascii="Arial" w:hAnsi="Arial"/>
          <w:b/>
        </w:rPr>
        <w:t>OSHA</w:t>
      </w:r>
      <w:r>
        <w:rPr>
          <w:rFonts w:ascii="Arial" w:hAnsi="Arial"/>
        </w:rPr>
        <w:t xml:space="preserve"> - The Occupational Safety and Health Administration; a federal agency under the Department of Labor that publishes and enforces safety and health regulations for most businesses and industries in the </w:t>
      </w:r>
      <w:smartTag w:uri="urn:schemas-microsoft-com:office:smarttags" w:element="country-region">
        <w:smartTag w:uri="urn:schemas-microsoft-com:office:smarttags" w:element="place">
          <w:r>
            <w:rPr>
              <w:rFonts w:ascii="Arial" w:hAnsi="Arial"/>
            </w:rPr>
            <w:t>United States</w:t>
          </w:r>
        </w:smartTag>
      </w:smartTag>
      <w:r>
        <w:rPr>
          <w:rFonts w:ascii="Arial" w:hAnsi="Arial"/>
        </w:rPr>
        <w:t>.</w:t>
      </w:r>
    </w:p>
    <w:p w:rsidR="00842B69" w:rsidRDefault="00842B69">
      <w:pPr>
        <w:tabs>
          <w:tab w:val="right" w:pos="720"/>
          <w:tab w:val="left" w:pos="864"/>
        </w:tabs>
        <w:spacing w:before="80"/>
        <w:rPr>
          <w:rFonts w:ascii="Arial" w:hAnsi="Arial"/>
        </w:rPr>
      </w:pPr>
      <w:r>
        <w:rPr>
          <w:rFonts w:ascii="Arial" w:hAnsi="Arial"/>
          <w:b/>
        </w:rPr>
        <w:t>OXIDATION</w:t>
      </w:r>
      <w:r>
        <w:rPr>
          <w:rFonts w:ascii="Arial" w:hAnsi="Arial"/>
        </w:rPr>
        <w:t xml:space="preserve"> - The process of combining oxygen with some other substance or a chemical change in which an atom loses electrons.</w:t>
      </w:r>
    </w:p>
    <w:p w:rsidR="00842B69" w:rsidRDefault="00842B69">
      <w:pPr>
        <w:tabs>
          <w:tab w:val="right" w:pos="720"/>
          <w:tab w:val="left" w:pos="864"/>
        </w:tabs>
        <w:spacing w:before="80"/>
        <w:rPr>
          <w:rFonts w:ascii="Arial" w:hAnsi="Arial"/>
        </w:rPr>
      </w:pPr>
      <w:r>
        <w:rPr>
          <w:rFonts w:ascii="Arial" w:hAnsi="Arial"/>
          <w:b/>
        </w:rPr>
        <w:t>OXIDIZER</w:t>
      </w:r>
      <w:r>
        <w:rPr>
          <w:rFonts w:ascii="Arial" w:hAnsi="Arial"/>
        </w:rPr>
        <w:t xml:space="preserve"> - Is a substance that gives up oxygen easily to stimulate combustion of organic material.</w:t>
      </w:r>
    </w:p>
    <w:p w:rsidR="00842B69" w:rsidRDefault="00842B69">
      <w:pPr>
        <w:tabs>
          <w:tab w:val="right" w:pos="720"/>
          <w:tab w:val="left" w:pos="864"/>
        </w:tabs>
        <w:spacing w:before="80"/>
        <w:rPr>
          <w:rFonts w:ascii="Arial" w:hAnsi="Arial"/>
        </w:rPr>
      </w:pPr>
      <w:r>
        <w:rPr>
          <w:rFonts w:ascii="Arial" w:hAnsi="Arial"/>
          <w:b/>
        </w:rPr>
        <w:t>OXYGEN DEFICIENCY</w:t>
      </w:r>
      <w:r>
        <w:rPr>
          <w:rFonts w:ascii="Arial" w:hAnsi="Arial"/>
        </w:rPr>
        <w:t xml:space="preserve"> - An atmosphere having less than the normal percentage of oxygen found in normal air.  Normal air contains 21% oxygen at sea level.</w:t>
      </w:r>
    </w:p>
    <w:p w:rsidR="00842B69" w:rsidRDefault="00842B69">
      <w:pPr>
        <w:tabs>
          <w:tab w:val="right" w:pos="720"/>
          <w:tab w:val="left" w:pos="864"/>
        </w:tabs>
        <w:spacing w:before="80"/>
        <w:rPr>
          <w:rFonts w:ascii="Arial" w:hAnsi="Arial"/>
        </w:rPr>
      </w:pPr>
      <w:r>
        <w:rPr>
          <w:rFonts w:ascii="Arial" w:hAnsi="Arial"/>
          <w:b/>
        </w:rPr>
        <w:t>PEL</w:t>
      </w:r>
      <w:r w:rsidR="00CB7220">
        <w:rPr>
          <w:rFonts w:ascii="Arial" w:hAnsi="Arial"/>
          <w:b/>
        </w:rPr>
        <w:fldChar w:fldCharType="begin"/>
      </w:r>
      <w:r>
        <w:instrText xml:space="preserve"> XE "</w:instrText>
      </w:r>
      <w:r>
        <w:rPr>
          <w:rFonts w:ascii="Arial" w:hAnsi="Arial"/>
          <w:sz w:val="22"/>
        </w:rPr>
        <w:instrText>PEL</w:instrText>
      </w:r>
      <w:r>
        <w:instrText xml:space="preserve">" </w:instrText>
      </w:r>
      <w:r w:rsidR="00CB7220">
        <w:rPr>
          <w:rFonts w:ascii="Arial" w:hAnsi="Arial"/>
          <w:b/>
        </w:rPr>
        <w:fldChar w:fldCharType="end"/>
      </w:r>
      <w:r>
        <w:rPr>
          <w:rFonts w:ascii="Arial" w:hAnsi="Arial"/>
        </w:rPr>
        <w:t xml:space="preserve"> - See Permissible Exposure Limit</w:t>
      </w:r>
      <w:r w:rsidR="00CB7220">
        <w:rPr>
          <w:rFonts w:ascii="Arial" w:hAnsi="Arial"/>
        </w:rPr>
        <w:fldChar w:fldCharType="begin"/>
      </w:r>
      <w:r>
        <w:instrText xml:space="preserve"> XE "</w:instrText>
      </w:r>
      <w:r>
        <w:rPr>
          <w:rFonts w:ascii="Arial" w:hAnsi="Arial"/>
          <w:sz w:val="20"/>
        </w:rPr>
        <w:instrText>Exposure Limit</w:instrText>
      </w:r>
      <w:r>
        <w:instrText xml:space="preserve">" </w:instrText>
      </w:r>
      <w:r w:rsidR="00CB7220">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r>
        <w:rPr>
          <w:rFonts w:ascii="Arial" w:hAnsi="Arial"/>
          <w:b/>
        </w:rPr>
        <w:t>PERMISSIBLE EXPOSURE LIMIT (PEL</w:t>
      </w:r>
      <w:r w:rsidR="00CB7220">
        <w:rPr>
          <w:rFonts w:ascii="Arial" w:hAnsi="Arial"/>
          <w:b/>
        </w:rPr>
        <w:fldChar w:fldCharType="begin"/>
      </w:r>
      <w:r>
        <w:instrText xml:space="preserve"> XE "</w:instrText>
      </w:r>
      <w:r>
        <w:rPr>
          <w:rFonts w:ascii="Arial" w:hAnsi="Arial"/>
          <w:sz w:val="22"/>
        </w:rPr>
        <w:instrText>PEL</w:instrText>
      </w:r>
      <w:r>
        <w:instrText xml:space="preserve">" </w:instrText>
      </w:r>
      <w:r w:rsidR="00CB7220">
        <w:rPr>
          <w:rFonts w:ascii="Arial" w:hAnsi="Arial"/>
          <w:b/>
        </w:rPr>
        <w:fldChar w:fldCharType="end"/>
      </w:r>
      <w:r>
        <w:rPr>
          <w:rFonts w:ascii="Arial" w:hAnsi="Arial"/>
          <w:b/>
        </w:rPr>
        <w:t>)</w:t>
      </w:r>
      <w:r>
        <w:rPr>
          <w:rFonts w:ascii="Arial" w:hAnsi="Arial"/>
        </w:rPr>
        <w:t xml:space="preserve"> - An exposure, inhalation or dermal permissible exposure limit</w:t>
      </w:r>
      <w:r w:rsidR="00CB7220">
        <w:rPr>
          <w:rFonts w:ascii="Arial" w:hAnsi="Arial"/>
        </w:rPr>
        <w:fldChar w:fldCharType="begin"/>
      </w:r>
      <w:r>
        <w:instrText xml:space="preserve"> XE "</w:instrText>
      </w:r>
      <w:r>
        <w:rPr>
          <w:rFonts w:ascii="Arial" w:hAnsi="Arial"/>
          <w:sz w:val="20"/>
        </w:rPr>
        <w:instrText>exposure limit</w:instrText>
      </w:r>
      <w:r>
        <w:instrText xml:space="preserve">" </w:instrText>
      </w:r>
      <w:r w:rsidR="00CB7220">
        <w:rPr>
          <w:rFonts w:ascii="Arial" w:hAnsi="Arial"/>
        </w:rPr>
        <w:fldChar w:fldCharType="end"/>
      </w:r>
      <w:r>
        <w:rPr>
          <w:rFonts w:ascii="Arial" w:hAnsi="Arial"/>
        </w:rPr>
        <w:t xml:space="preserve"> specified in 29 CFR</w:t>
      </w:r>
      <w:r w:rsidR="00CB7220">
        <w:rPr>
          <w:rFonts w:ascii="Arial" w:hAnsi="Arial"/>
        </w:rPr>
        <w:fldChar w:fldCharType="begin"/>
      </w:r>
      <w:r>
        <w:instrText xml:space="preserve"> XE "</w:instrText>
      </w:r>
      <w:r>
        <w:rPr>
          <w:rFonts w:ascii="Arial" w:hAnsi="Arial"/>
          <w:b/>
        </w:rPr>
        <w:instrText>CFR</w:instrText>
      </w:r>
      <w:r>
        <w:instrText xml:space="preserve">" </w:instrText>
      </w:r>
      <w:r w:rsidR="00CB7220">
        <w:rPr>
          <w:rFonts w:ascii="Arial" w:hAnsi="Arial"/>
        </w:rPr>
        <w:fldChar w:fldCharType="end"/>
      </w:r>
      <w:r>
        <w:rPr>
          <w:rFonts w:ascii="Arial" w:hAnsi="Arial"/>
        </w:rPr>
        <w:t xml:space="preserve"> Part 1910, subpart Z.  PELs may be either a time-weighted average (TWA) exposure limit (8-hour), a 15-minute short-term limit (STEL), or a ceiling (C).  The PELs are found in OSHA regulations part 1910, subpart Z.  (See also TLV</w:t>
      </w:r>
      <w:r w:rsidR="00CB7220">
        <w:rPr>
          <w:rFonts w:ascii="Arial" w:hAnsi="Arial"/>
        </w:rPr>
        <w:fldChar w:fldCharType="begin"/>
      </w:r>
      <w:r>
        <w:instrText xml:space="preserve"> XE "</w:instrText>
      </w:r>
      <w:r>
        <w:rPr>
          <w:rFonts w:ascii="Arial" w:hAnsi="Arial"/>
          <w:b/>
        </w:rPr>
        <w:instrText>TLV</w:instrText>
      </w:r>
      <w:r>
        <w:instrText xml:space="preserve">" </w:instrText>
      </w:r>
      <w:r w:rsidR="00CB7220">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r>
        <w:rPr>
          <w:rFonts w:ascii="Arial" w:hAnsi="Arial"/>
          <w:b/>
        </w:rPr>
        <w:t>PERSONAL PROTECTIVE EQUIPMENT</w:t>
      </w:r>
      <w:r>
        <w:rPr>
          <w:rFonts w:ascii="Arial" w:hAnsi="Arial"/>
        </w:rPr>
        <w:t xml:space="preserve"> - Any devices or clothing worn by the worker to protect against hazards in the environment.  Examples are respirators, gloves</w:t>
      </w:r>
      <w:r w:rsidR="00CB7220">
        <w:rPr>
          <w:rFonts w:ascii="Arial" w:hAnsi="Arial"/>
        </w:rPr>
        <w:fldChar w:fldCharType="begin"/>
      </w:r>
      <w:r>
        <w:instrText xml:space="preserve"> XE "</w:instrText>
      </w:r>
      <w:r>
        <w:rPr>
          <w:rFonts w:ascii="Arial" w:hAnsi="Arial"/>
          <w:sz w:val="22"/>
        </w:rPr>
        <w:instrText>gloves</w:instrText>
      </w:r>
      <w:r>
        <w:instrText xml:space="preserve">" </w:instrText>
      </w:r>
      <w:r w:rsidR="00CB7220">
        <w:rPr>
          <w:rFonts w:ascii="Arial" w:hAnsi="Arial"/>
        </w:rPr>
        <w:fldChar w:fldCharType="end"/>
      </w:r>
      <w:r>
        <w:rPr>
          <w:rFonts w:ascii="Arial" w:hAnsi="Arial"/>
        </w:rPr>
        <w:t>, and chemical splash goggles</w:t>
      </w:r>
      <w:r w:rsidR="00CB7220">
        <w:rPr>
          <w:rFonts w:ascii="Arial" w:hAnsi="Arial"/>
        </w:rPr>
        <w:fldChar w:fldCharType="begin"/>
      </w:r>
      <w:r>
        <w:instrText xml:space="preserve"> XE "</w:instrText>
      </w:r>
      <w:r>
        <w:rPr>
          <w:rFonts w:ascii="Arial" w:hAnsi="Arial"/>
          <w:sz w:val="22"/>
        </w:rPr>
        <w:instrText>goggles</w:instrText>
      </w:r>
      <w:r>
        <w:instrText xml:space="preserve">" </w:instrText>
      </w:r>
      <w:r w:rsidR="00CB7220">
        <w:rPr>
          <w:rFonts w:ascii="Arial" w:hAnsi="Arial"/>
        </w:rPr>
        <w:fldChar w:fldCharType="end"/>
      </w:r>
    </w:p>
    <w:p w:rsidR="00842B69" w:rsidRDefault="00842B69">
      <w:pPr>
        <w:tabs>
          <w:tab w:val="right" w:pos="720"/>
          <w:tab w:val="left" w:pos="864"/>
        </w:tabs>
        <w:spacing w:before="80"/>
        <w:rPr>
          <w:rFonts w:ascii="Arial" w:hAnsi="Arial"/>
        </w:rPr>
      </w:pPr>
      <w:r>
        <w:rPr>
          <w:rFonts w:ascii="Arial" w:hAnsi="Arial"/>
          <w:b/>
        </w:rPr>
        <w:t>PHYSICAL HAZARD</w:t>
      </w:r>
      <w:r>
        <w:rPr>
          <w:rFonts w:ascii="Arial" w:hAnsi="Arial"/>
        </w:rPr>
        <w:t xml:space="preserve"> - A chemical for which there is scientifically valid evidence that it is a combustible liquid, a compressed gas, explosive, flammable, an organic peroxide, an oxidizer, pyrophoric</w:t>
      </w:r>
      <w:r w:rsidR="00CB7220">
        <w:rPr>
          <w:rFonts w:ascii="Arial" w:hAnsi="Arial"/>
        </w:rPr>
        <w:fldChar w:fldCharType="begin"/>
      </w:r>
      <w:r>
        <w:instrText xml:space="preserve"> XE "</w:instrText>
      </w:r>
      <w:r>
        <w:rPr>
          <w:rFonts w:ascii="Arial" w:hAnsi="Arial"/>
          <w:sz w:val="22"/>
        </w:rPr>
        <w:instrText>pyrophoric</w:instrText>
      </w:r>
      <w:r>
        <w:instrText xml:space="preserve">" </w:instrText>
      </w:r>
      <w:r w:rsidR="00CB7220">
        <w:rPr>
          <w:rFonts w:ascii="Arial" w:hAnsi="Arial"/>
        </w:rPr>
        <w:fldChar w:fldCharType="end"/>
      </w:r>
      <w:r>
        <w:rPr>
          <w:rFonts w:ascii="Arial" w:hAnsi="Arial"/>
        </w:rPr>
        <w:t>, unstable (reactive), or water-reactive.</w:t>
      </w:r>
    </w:p>
    <w:p w:rsidR="00842B69" w:rsidRDefault="00842B69">
      <w:pPr>
        <w:tabs>
          <w:tab w:val="right" w:pos="720"/>
          <w:tab w:val="left" w:pos="864"/>
        </w:tabs>
        <w:spacing w:before="80"/>
        <w:rPr>
          <w:rFonts w:ascii="Arial" w:hAnsi="Arial"/>
        </w:rPr>
      </w:pPr>
      <w:r>
        <w:rPr>
          <w:rFonts w:ascii="Arial" w:hAnsi="Arial"/>
          <w:b/>
        </w:rPr>
        <w:t>POLYMERIZATION</w:t>
      </w:r>
      <w:r>
        <w:rPr>
          <w:rFonts w:ascii="Arial" w:hAnsi="Arial"/>
        </w:rPr>
        <w:t xml:space="preserve"> - A chemical reaction in which two or more small molecules combine to form larger molecules that contain repeating structural units of the original molecules.  A hazardous polymerization is the above reaction with an uncontrolled release of energy.</w:t>
      </w:r>
    </w:p>
    <w:p w:rsidR="00842B69" w:rsidRDefault="00842B69">
      <w:pPr>
        <w:tabs>
          <w:tab w:val="right" w:pos="720"/>
          <w:tab w:val="left" w:pos="864"/>
        </w:tabs>
        <w:spacing w:before="80"/>
        <w:rPr>
          <w:rFonts w:ascii="Arial" w:hAnsi="Arial"/>
        </w:rPr>
      </w:pPr>
      <w:r>
        <w:rPr>
          <w:rFonts w:ascii="Arial" w:hAnsi="Arial"/>
          <w:b/>
        </w:rPr>
        <w:t>PPM</w:t>
      </w:r>
      <w:r>
        <w:rPr>
          <w:rFonts w:ascii="Arial" w:hAnsi="Arial"/>
        </w:rPr>
        <w:t xml:space="preserve"> - Parts (of vapor or gas) per million (parts of air) by volume.</w:t>
      </w:r>
    </w:p>
    <w:p w:rsidR="00842B69" w:rsidRDefault="00842B69">
      <w:pPr>
        <w:tabs>
          <w:tab w:val="right" w:pos="720"/>
          <w:tab w:val="left" w:pos="864"/>
        </w:tabs>
        <w:spacing w:before="80"/>
        <w:rPr>
          <w:rFonts w:ascii="Arial" w:hAnsi="Arial"/>
        </w:rPr>
      </w:pPr>
      <w:r>
        <w:rPr>
          <w:rFonts w:ascii="Arial" w:hAnsi="Arial"/>
          <w:b/>
        </w:rPr>
        <w:t>PRODUCE</w:t>
      </w:r>
      <w:r>
        <w:rPr>
          <w:rFonts w:ascii="Arial" w:hAnsi="Arial"/>
        </w:rPr>
        <w:t xml:space="preserve"> - To manufacture, process, formulate, or repackage.</w:t>
      </w:r>
    </w:p>
    <w:p w:rsidR="00842B69" w:rsidRDefault="00842B69">
      <w:pPr>
        <w:tabs>
          <w:tab w:val="right" w:pos="720"/>
          <w:tab w:val="left" w:pos="864"/>
        </w:tabs>
        <w:spacing w:before="80"/>
        <w:rPr>
          <w:rFonts w:ascii="Arial" w:hAnsi="Arial"/>
        </w:rPr>
      </w:pPr>
      <w:r>
        <w:rPr>
          <w:rFonts w:ascii="Arial" w:hAnsi="Arial"/>
          <w:b/>
        </w:rPr>
        <w:t>PROTECTIVE LABORATORY PRACTICES AND EQUIPMENT</w:t>
      </w:r>
      <w:r>
        <w:rPr>
          <w:rFonts w:ascii="Arial" w:hAnsi="Arial"/>
        </w:rPr>
        <w:t xml:space="preserve"> - Those laboratory procedures, practices and equipment accepted by the Chemical Hygiene Officer as effective in minimizing the potential for employee exposure to hazardous chemicals.</w:t>
      </w:r>
    </w:p>
    <w:p w:rsidR="00842B69" w:rsidRDefault="00842B69">
      <w:pPr>
        <w:tabs>
          <w:tab w:val="right" w:pos="720"/>
          <w:tab w:val="left" w:pos="864"/>
        </w:tabs>
        <w:spacing w:before="80"/>
        <w:rPr>
          <w:rFonts w:ascii="Arial" w:hAnsi="Arial"/>
        </w:rPr>
      </w:pPr>
      <w:r>
        <w:rPr>
          <w:rFonts w:ascii="Arial" w:hAnsi="Arial"/>
          <w:b/>
        </w:rPr>
        <w:t>PUBLISHED EXPOSURE LIMITS</w:t>
      </w:r>
      <w:r>
        <w:rPr>
          <w:rFonts w:ascii="Arial" w:hAnsi="Arial"/>
        </w:rPr>
        <w:t xml:space="preserve"> - The exposure limits published in "NIOSH Recommendations for Occupational Health Standards" (current edition), or if none is specified, the exposure limits published in the standards specified by the American Conference of Governmental Industrial Hygienists in their publication "Threshold Limit Values and Biological Exposure Indices" (current edition).</w:t>
      </w:r>
    </w:p>
    <w:p w:rsidR="00842B69" w:rsidRDefault="00842B69">
      <w:pPr>
        <w:tabs>
          <w:tab w:val="right" w:pos="720"/>
          <w:tab w:val="left" w:pos="864"/>
        </w:tabs>
        <w:spacing w:before="80"/>
        <w:rPr>
          <w:rFonts w:ascii="Arial" w:hAnsi="Arial"/>
        </w:rPr>
      </w:pPr>
      <w:r>
        <w:rPr>
          <w:rFonts w:ascii="Arial" w:hAnsi="Arial"/>
          <w:b/>
        </w:rPr>
        <w:t>PYROPHORIC</w:t>
      </w:r>
      <w:r>
        <w:rPr>
          <w:rFonts w:ascii="Arial" w:hAnsi="Arial"/>
        </w:rPr>
        <w:t xml:space="preserve"> - A chemical that will spontaneously ignite in the air at a temperature of 130</w:t>
      </w:r>
      <w:r>
        <w:rPr>
          <w:rFonts w:ascii="Arial" w:hAnsi="Arial"/>
          <w:position w:val="6"/>
        </w:rPr>
        <w:t>o</w:t>
      </w:r>
      <w:r>
        <w:rPr>
          <w:rFonts w:ascii="Arial" w:hAnsi="Arial"/>
        </w:rPr>
        <w:t>F (54.4</w:t>
      </w:r>
      <w:r>
        <w:rPr>
          <w:rFonts w:ascii="Arial" w:hAnsi="Arial"/>
          <w:position w:val="6"/>
        </w:rPr>
        <w:t>o</w:t>
      </w:r>
      <w:r>
        <w:rPr>
          <w:rFonts w:ascii="Arial" w:hAnsi="Arial"/>
        </w:rPr>
        <w:t>C) or below.</w:t>
      </w:r>
    </w:p>
    <w:p w:rsidR="00842B69" w:rsidRDefault="00842B69">
      <w:pPr>
        <w:tabs>
          <w:tab w:val="right" w:pos="720"/>
          <w:tab w:val="left" w:pos="864"/>
        </w:tabs>
        <w:spacing w:before="80"/>
        <w:rPr>
          <w:rFonts w:ascii="Arial" w:hAnsi="Arial"/>
        </w:rPr>
      </w:pPr>
      <w:r>
        <w:rPr>
          <w:rFonts w:ascii="Arial" w:hAnsi="Arial"/>
          <w:b/>
        </w:rPr>
        <w:t>REACTIVITY</w:t>
      </w:r>
      <w:r>
        <w:rPr>
          <w:rFonts w:ascii="Arial" w:hAnsi="Arial"/>
        </w:rPr>
        <w:t xml:space="preserve"> - A substance's susceptibility to undergoing a chemical reaction or change that may result in dangerous side effects, such as explosion, burning, and corrosive</w:t>
      </w:r>
      <w:r w:rsidR="00CB7220">
        <w:rPr>
          <w:rFonts w:ascii="Arial" w:hAnsi="Arial"/>
        </w:rPr>
        <w:fldChar w:fldCharType="begin"/>
      </w:r>
      <w:r>
        <w:instrText xml:space="preserve"> XE "</w:instrText>
      </w:r>
      <w:r>
        <w:rPr>
          <w:rFonts w:ascii="Arial" w:hAnsi="Arial"/>
          <w:sz w:val="22"/>
        </w:rPr>
        <w:instrText>corrosive</w:instrText>
      </w:r>
      <w:r>
        <w:instrText xml:space="preserve">" </w:instrText>
      </w:r>
      <w:r w:rsidR="00CB7220">
        <w:rPr>
          <w:rFonts w:ascii="Arial" w:hAnsi="Arial"/>
        </w:rPr>
        <w:fldChar w:fldCharType="end"/>
      </w:r>
      <w:r>
        <w:rPr>
          <w:rFonts w:ascii="Arial" w:hAnsi="Arial"/>
        </w:rPr>
        <w:t xml:space="preserve"> or toxic emissions.  The conditions that cause the reaction, such as heat, other chemicals, and dropping, will usually be specified as "Conditions to Avoid" when a chemical's reactivity is discussed on an MSDS</w:t>
      </w:r>
      <w:r w:rsidR="00CB7220">
        <w:rPr>
          <w:rFonts w:ascii="Arial" w:hAnsi="Arial"/>
        </w:rPr>
        <w:fldChar w:fldCharType="begin"/>
      </w:r>
      <w:r>
        <w:instrText xml:space="preserve"> XE "</w:instrText>
      </w:r>
      <w:r>
        <w:rPr>
          <w:rFonts w:ascii="Arial" w:hAnsi="Arial"/>
          <w:b/>
          <w:sz w:val="22"/>
        </w:rPr>
        <w:instrText>MSDS</w:instrText>
      </w:r>
      <w:r>
        <w:instrText xml:space="preserve">" </w:instrText>
      </w:r>
      <w:r w:rsidR="00CB7220">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r>
        <w:rPr>
          <w:rFonts w:ascii="Arial" w:hAnsi="Arial"/>
          <w:b/>
        </w:rPr>
        <w:lastRenderedPageBreak/>
        <w:t>REPRODUCTIVE TOXINS</w:t>
      </w:r>
      <w:r>
        <w:rPr>
          <w:rFonts w:ascii="Arial" w:hAnsi="Arial"/>
        </w:rPr>
        <w:t xml:space="preserve"> - Chemicals which affect the reproductive</w:t>
      </w:r>
      <w:r w:rsidR="00CB7220">
        <w:rPr>
          <w:rFonts w:ascii="Arial" w:hAnsi="Arial"/>
        </w:rPr>
        <w:fldChar w:fldCharType="begin"/>
      </w:r>
      <w:r>
        <w:instrText xml:space="preserve"> XE "</w:instrText>
      </w:r>
      <w:r>
        <w:rPr>
          <w:rFonts w:ascii="Arial" w:hAnsi="Arial"/>
          <w:sz w:val="22"/>
        </w:rPr>
        <w:instrText>reproductive</w:instrText>
      </w:r>
      <w:r>
        <w:instrText xml:space="preserve">" </w:instrText>
      </w:r>
      <w:r w:rsidR="00CB7220">
        <w:rPr>
          <w:rFonts w:ascii="Arial" w:hAnsi="Arial"/>
        </w:rPr>
        <w:fldChar w:fldCharType="end"/>
      </w:r>
      <w:r>
        <w:rPr>
          <w:rFonts w:ascii="Arial" w:hAnsi="Arial"/>
        </w:rPr>
        <w:t xml:space="preserve"> capabilities including chromosomal damage (mutations) and effects on fetuses (teratogenesis</w:t>
      </w:r>
      <w:r w:rsidR="00CB7220">
        <w:rPr>
          <w:rFonts w:ascii="Arial" w:hAnsi="Arial"/>
        </w:rPr>
        <w:fldChar w:fldCharType="begin"/>
      </w:r>
      <w:r>
        <w:instrText xml:space="preserve"> XE "</w:instrText>
      </w:r>
      <w:r>
        <w:rPr>
          <w:rFonts w:ascii="Arial" w:hAnsi="Arial"/>
          <w:b/>
          <w:sz w:val="22"/>
        </w:rPr>
        <w:instrText>teratogenesis</w:instrText>
      </w:r>
      <w:r>
        <w:instrText xml:space="preserve">" </w:instrText>
      </w:r>
      <w:r w:rsidR="00CB7220">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r>
        <w:rPr>
          <w:rFonts w:ascii="Arial" w:hAnsi="Arial"/>
          <w:b/>
        </w:rPr>
        <w:t>RESPIRATOR</w:t>
      </w:r>
      <w:r>
        <w:rPr>
          <w:rFonts w:ascii="Arial" w:hAnsi="Arial"/>
        </w:rPr>
        <w:t xml:space="preserve"> - A device which is designed to protect the wearer from inhaling harmful contaminants.</w:t>
      </w:r>
    </w:p>
    <w:p w:rsidR="00842B69" w:rsidRDefault="00842B69">
      <w:pPr>
        <w:tabs>
          <w:tab w:val="right" w:pos="720"/>
          <w:tab w:val="left" w:pos="864"/>
        </w:tabs>
        <w:spacing w:before="80"/>
        <w:rPr>
          <w:rFonts w:ascii="Arial" w:hAnsi="Arial"/>
        </w:rPr>
      </w:pPr>
      <w:r>
        <w:rPr>
          <w:rFonts w:ascii="Arial" w:hAnsi="Arial"/>
          <w:b/>
        </w:rPr>
        <w:t>RESPIRATORY HAZARD</w:t>
      </w:r>
      <w:r>
        <w:rPr>
          <w:rFonts w:ascii="Arial" w:hAnsi="Arial"/>
        </w:rPr>
        <w:t xml:space="preserve"> - A particular concentration of an airborne contaminant that, when it enters the body by way of the respiratory system or by being breathed into the lungs, results in some body function impairment.</w:t>
      </w:r>
    </w:p>
    <w:p w:rsidR="00842B69" w:rsidRDefault="00842B69">
      <w:pPr>
        <w:tabs>
          <w:tab w:val="right" w:pos="720"/>
          <w:tab w:val="left" w:pos="864"/>
        </w:tabs>
        <w:spacing w:before="80"/>
        <w:rPr>
          <w:rFonts w:ascii="Arial" w:hAnsi="Arial"/>
        </w:rPr>
      </w:pPr>
      <w:r>
        <w:rPr>
          <w:rFonts w:ascii="Arial" w:hAnsi="Arial"/>
          <w:b/>
        </w:rPr>
        <w:t>RESPONSIBLE PARTY</w:t>
      </w:r>
      <w:r>
        <w:rPr>
          <w:rFonts w:ascii="Arial" w:hAnsi="Arial"/>
        </w:rPr>
        <w:t xml:space="preserve"> - Someone who can provide additional information on the hazardous chemical and appropriate emergency procedures, if necessary.</w:t>
      </w:r>
    </w:p>
    <w:p w:rsidR="00842B69" w:rsidRDefault="00842B69">
      <w:pPr>
        <w:tabs>
          <w:tab w:val="right" w:pos="720"/>
          <w:tab w:val="left" w:pos="864"/>
        </w:tabs>
        <w:spacing w:before="80"/>
        <w:rPr>
          <w:rFonts w:ascii="Arial" w:hAnsi="Arial"/>
        </w:rPr>
      </w:pPr>
      <w:r>
        <w:rPr>
          <w:rFonts w:ascii="Arial" w:hAnsi="Arial"/>
          <w:b/>
        </w:rPr>
        <w:t>SELECT CARCINOGENS</w:t>
      </w:r>
      <w:r>
        <w:rPr>
          <w:rFonts w:ascii="Arial" w:hAnsi="Arial"/>
        </w:rPr>
        <w:t xml:space="preserve"> - Any substance which meets one of the following:</w:t>
      </w:r>
    </w:p>
    <w:p w:rsidR="00842B69" w:rsidRDefault="00842B69" w:rsidP="00842B69">
      <w:pPr>
        <w:numPr>
          <w:ilvl w:val="0"/>
          <w:numId w:val="35"/>
        </w:numPr>
        <w:tabs>
          <w:tab w:val="clear" w:pos="720"/>
          <w:tab w:val="num" w:pos="540"/>
        </w:tabs>
        <w:spacing w:before="80"/>
        <w:ind w:left="540" w:hanging="255"/>
        <w:rPr>
          <w:rFonts w:ascii="Arial" w:hAnsi="Arial"/>
        </w:rPr>
      </w:pPr>
      <w:r>
        <w:rPr>
          <w:rFonts w:ascii="Arial" w:hAnsi="Arial"/>
        </w:rPr>
        <w:t>It is regulated by OSHA as a carcinogen</w:t>
      </w:r>
      <w:r w:rsidR="00CB7220">
        <w:rPr>
          <w:rFonts w:ascii="Arial" w:hAnsi="Arial"/>
        </w:rPr>
        <w:fldChar w:fldCharType="begin"/>
      </w:r>
      <w:r>
        <w:instrText xml:space="preserve"> XE "</w:instrText>
      </w:r>
      <w:r>
        <w:rPr>
          <w:rFonts w:ascii="Arial" w:hAnsi="Arial"/>
          <w:sz w:val="22"/>
        </w:rPr>
        <w:instrText>carcinogen</w:instrText>
      </w:r>
      <w:r>
        <w:instrText xml:space="preserve">" </w:instrText>
      </w:r>
      <w:r w:rsidR="00CB7220">
        <w:rPr>
          <w:rFonts w:ascii="Arial" w:hAnsi="Arial"/>
        </w:rPr>
        <w:fldChar w:fldCharType="end"/>
      </w:r>
      <w:r>
        <w:rPr>
          <w:rFonts w:ascii="Arial" w:hAnsi="Arial"/>
        </w:rPr>
        <w:t>; or</w:t>
      </w:r>
    </w:p>
    <w:p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under the category, "known to be carcinogens</w:t>
      </w:r>
      <w:r w:rsidR="00CB7220">
        <w:rPr>
          <w:rFonts w:ascii="Arial" w:hAnsi="Arial"/>
        </w:rPr>
        <w:fldChar w:fldCharType="begin"/>
      </w:r>
      <w:r>
        <w:instrText xml:space="preserve"> XE "</w:instrText>
      </w:r>
      <w:r>
        <w:rPr>
          <w:rFonts w:ascii="Arial" w:hAnsi="Arial"/>
          <w:sz w:val="22"/>
        </w:rPr>
        <w:instrText>carcinogens</w:instrText>
      </w:r>
      <w:r>
        <w:instrText xml:space="preserve">" </w:instrText>
      </w:r>
      <w:r w:rsidR="00CB7220">
        <w:rPr>
          <w:rFonts w:ascii="Arial" w:hAnsi="Arial"/>
        </w:rPr>
        <w:fldChar w:fldCharType="end"/>
      </w:r>
      <w:r>
        <w:rPr>
          <w:rFonts w:ascii="Arial" w:hAnsi="Arial"/>
        </w:rPr>
        <w:t>," in the Annual Report on Carcinogens published by the National Toxicology Program (NTP) (latest edition); or</w:t>
      </w:r>
    </w:p>
    <w:p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under Group 1 ("carcinogen</w:t>
      </w:r>
      <w:r w:rsidR="00CB7220">
        <w:rPr>
          <w:rFonts w:ascii="Arial" w:hAnsi="Arial"/>
        </w:rPr>
        <w:fldChar w:fldCharType="begin"/>
      </w:r>
      <w:r>
        <w:instrText xml:space="preserve"> XE "</w:instrText>
      </w:r>
      <w:r>
        <w:rPr>
          <w:rFonts w:ascii="Arial" w:hAnsi="Arial"/>
          <w:sz w:val="22"/>
        </w:rPr>
        <w:instrText>carcinogen</w:instrText>
      </w:r>
      <w:r>
        <w:instrText xml:space="preserve">" </w:instrText>
      </w:r>
      <w:r w:rsidR="00CB7220">
        <w:rPr>
          <w:rFonts w:ascii="Arial" w:hAnsi="Arial"/>
        </w:rPr>
        <w:fldChar w:fldCharType="end"/>
      </w:r>
      <w:r>
        <w:rPr>
          <w:rFonts w:ascii="Arial" w:hAnsi="Arial"/>
        </w:rPr>
        <w:t xml:space="preserve"> to humans") by the International Agency for Research on Cancer Monographs (IARC)( latest editions); or</w:t>
      </w:r>
    </w:p>
    <w:p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in either Group 2A or 2B by IARC or under the category, "reasonably anticipated to be carcinogens</w:t>
      </w:r>
      <w:r w:rsidR="00CB7220">
        <w:rPr>
          <w:rFonts w:ascii="Arial" w:hAnsi="Arial"/>
        </w:rPr>
        <w:fldChar w:fldCharType="begin"/>
      </w:r>
      <w:r>
        <w:instrText xml:space="preserve"> XE "</w:instrText>
      </w:r>
      <w:r>
        <w:rPr>
          <w:rFonts w:ascii="Arial" w:hAnsi="Arial"/>
          <w:sz w:val="22"/>
        </w:rPr>
        <w:instrText>carcinogens</w:instrText>
      </w:r>
      <w:r>
        <w:instrText xml:space="preserve">" </w:instrText>
      </w:r>
      <w:r w:rsidR="00CB7220">
        <w:rPr>
          <w:rFonts w:ascii="Arial" w:hAnsi="Arial"/>
        </w:rPr>
        <w:fldChar w:fldCharType="end"/>
      </w:r>
      <w:r>
        <w:rPr>
          <w:rFonts w:ascii="Arial" w:hAnsi="Arial"/>
        </w:rPr>
        <w:t>" by NTP.</w:t>
      </w:r>
    </w:p>
    <w:p w:rsidR="00842B69" w:rsidRDefault="00842B69">
      <w:pPr>
        <w:tabs>
          <w:tab w:val="right" w:pos="720"/>
          <w:tab w:val="left" w:pos="864"/>
        </w:tabs>
        <w:spacing w:before="80"/>
        <w:rPr>
          <w:rFonts w:ascii="Arial" w:hAnsi="Arial"/>
        </w:rPr>
      </w:pPr>
      <w:r>
        <w:rPr>
          <w:rFonts w:ascii="Arial" w:hAnsi="Arial"/>
          <w:b/>
        </w:rPr>
        <w:t>SENSITIZER</w:t>
      </w:r>
      <w:r>
        <w:rPr>
          <w:rFonts w:ascii="Arial" w:hAnsi="Arial"/>
        </w:rPr>
        <w:t xml:space="preserve"> - A substance that may cause no reaction in a person during initial exposures, but afterwards, further exposures will cause an allergic response to the substance.</w:t>
      </w:r>
    </w:p>
    <w:p w:rsidR="00842B69" w:rsidRDefault="00842B69">
      <w:pPr>
        <w:tabs>
          <w:tab w:val="right" w:pos="720"/>
          <w:tab w:val="left" w:pos="864"/>
        </w:tabs>
        <w:spacing w:before="80"/>
        <w:rPr>
          <w:rFonts w:ascii="Arial" w:hAnsi="Arial"/>
        </w:rPr>
      </w:pPr>
      <w:r>
        <w:rPr>
          <w:rFonts w:ascii="Arial" w:hAnsi="Arial"/>
          <w:b/>
        </w:rPr>
        <w:t>SHORT-TERM EXPOSURE LIMIT</w:t>
      </w:r>
      <w:r>
        <w:rPr>
          <w:rFonts w:ascii="Arial" w:hAnsi="Arial"/>
        </w:rPr>
        <w:t xml:space="preserve"> - Represented as STEL or TLV</w:t>
      </w:r>
      <w:r w:rsidR="00CB7220">
        <w:rPr>
          <w:rFonts w:ascii="Arial" w:hAnsi="Arial"/>
        </w:rPr>
        <w:fldChar w:fldCharType="begin"/>
      </w:r>
      <w:r>
        <w:instrText xml:space="preserve"> XE "</w:instrText>
      </w:r>
      <w:r>
        <w:rPr>
          <w:rFonts w:ascii="Arial" w:hAnsi="Arial"/>
          <w:b/>
        </w:rPr>
        <w:instrText>TLV</w:instrText>
      </w:r>
      <w:r>
        <w:instrText xml:space="preserve">" </w:instrText>
      </w:r>
      <w:r w:rsidR="00CB7220">
        <w:rPr>
          <w:rFonts w:ascii="Arial" w:hAnsi="Arial"/>
        </w:rPr>
        <w:fldChar w:fldCharType="end"/>
      </w:r>
      <w:r>
        <w:rPr>
          <w:rFonts w:ascii="Arial" w:hAnsi="Arial"/>
        </w:rPr>
        <w:t>-STEL, this is the maximum concentration to which workers can be exposed for a short period of time (15 minutes) for only four times throughout the day with at least one hour between exposures.  Also the daily TLV-TWA must not be exceeded.</w:t>
      </w:r>
    </w:p>
    <w:p w:rsidR="00842B69" w:rsidRDefault="00842B69">
      <w:pPr>
        <w:tabs>
          <w:tab w:val="right" w:pos="720"/>
          <w:tab w:val="left" w:pos="864"/>
        </w:tabs>
        <w:spacing w:before="80"/>
        <w:rPr>
          <w:rFonts w:ascii="Arial" w:hAnsi="Arial"/>
        </w:rPr>
      </w:pPr>
      <w:r>
        <w:rPr>
          <w:rFonts w:ascii="Arial" w:hAnsi="Arial"/>
          <w:b/>
        </w:rPr>
        <w:t>"SKIN"</w:t>
      </w:r>
      <w:r>
        <w:rPr>
          <w:rFonts w:ascii="Arial" w:hAnsi="Arial"/>
        </w:rPr>
        <w:t xml:space="preserve"> - This designation sometimes appears alongside a TLV</w:t>
      </w:r>
      <w:r w:rsidR="00CB7220">
        <w:rPr>
          <w:rFonts w:ascii="Arial" w:hAnsi="Arial"/>
        </w:rPr>
        <w:fldChar w:fldCharType="begin"/>
      </w:r>
      <w:r>
        <w:instrText xml:space="preserve"> XE "</w:instrText>
      </w:r>
      <w:r>
        <w:rPr>
          <w:rFonts w:ascii="Arial" w:hAnsi="Arial"/>
          <w:b/>
        </w:rPr>
        <w:instrText>TLV</w:instrText>
      </w:r>
      <w:r>
        <w:instrText xml:space="preserve">" </w:instrText>
      </w:r>
      <w:r w:rsidR="00CB7220">
        <w:rPr>
          <w:rFonts w:ascii="Arial" w:hAnsi="Arial"/>
        </w:rPr>
        <w:fldChar w:fldCharType="end"/>
      </w:r>
      <w:r>
        <w:rPr>
          <w:rFonts w:ascii="Arial" w:hAnsi="Arial"/>
        </w:rPr>
        <w:t xml:space="preserve"> or PEL</w:t>
      </w:r>
      <w:r w:rsidR="00CB7220">
        <w:rPr>
          <w:rFonts w:ascii="Arial" w:hAnsi="Arial"/>
        </w:rPr>
        <w:fldChar w:fldCharType="begin"/>
      </w:r>
      <w:r>
        <w:instrText xml:space="preserve"> XE "</w:instrText>
      </w:r>
      <w:r>
        <w:rPr>
          <w:rFonts w:ascii="Arial" w:hAnsi="Arial"/>
          <w:sz w:val="22"/>
        </w:rPr>
        <w:instrText>PEL</w:instrText>
      </w:r>
      <w:r>
        <w:instrText xml:space="preserve">" </w:instrText>
      </w:r>
      <w:r w:rsidR="00CB7220">
        <w:rPr>
          <w:rFonts w:ascii="Arial" w:hAnsi="Arial"/>
        </w:rPr>
        <w:fldChar w:fldCharType="end"/>
      </w:r>
      <w:r>
        <w:rPr>
          <w:rFonts w:ascii="Arial" w:hAnsi="Arial"/>
        </w:rPr>
        <w:t>.  It refers to the possibility of absorption of the particular chemical through the skin and eyes; thus, a protection of large surface areas of skin should be considered to prevent skin absorption so that the TLV is not exceeded.</w:t>
      </w:r>
    </w:p>
    <w:p w:rsidR="00842B69" w:rsidRDefault="00842B69">
      <w:pPr>
        <w:tabs>
          <w:tab w:val="right" w:pos="720"/>
          <w:tab w:val="left" w:pos="864"/>
        </w:tabs>
        <w:spacing w:before="80"/>
        <w:rPr>
          <w:rFonts w:ascii="Arial" w:hAnsi="Arial"/>
        </w:rPr>
      </w:pPr>
      <w:r>
        <w:rPr>
          <w:rFonts w:ascii="Arial" w:hAnsi="Arial"/>
          <w:b/>
        </w:rPr>
        <w:t>SPECIFIC CHEMICAL IDENTITY</w:t>
      </w:r>
      <w:r>
        <w:rPr>
          <w:rFonts w:ascii="Arial" w:hAnsi="Arial"/>
        </w:rPr>
        <w:t xml:space="preserve"> - The chemical name, Chemical Abstract Service (CAS) Registry Number, or any other information that reveals the precise chemical designation of the substance.</w:t>
      </w:r>
    </w:p>
    <w:p w:rsidR="00842B69" w:rsidRDefault="00842B69">
      <w:pPr>
        <w:tabs>
          <w:tab w:val="right" w:pos="720"/>
          <w:tab w:val="left" w:pos="864"/>
        </w:tabs>
        <w:spacing w:before="80"/>
        <w:rPr>
          <w:rFonts w:ascii="Arial" w:hAnsi="Arial"/>
        </w:rPr>
      </w:pPr>
      <w:r>
        <w:rPr>
          <w:rFonts w:ascii="Arial" w:hAnsi="Arial"/>
          <w:b/>
        </w:rPr>
        <w:t>SOLVENT</w:t>
      </w:r>
      <w:r>
        <w:rPr>
          <w:rFonts w:ascii="Arial" w:hAnsi="Arial"/>
        </w:rPr>
        <w:t xml:space="preserve"> - A substance, commonly water, but in industry often an organic compound, which dissolves another substance.</w:t>
      </w:r>
    </w:p>
    <w:p w:rsidR="00842B69" w:rsidRDefault="00842B69">
      <w:pPr>
        <w:tabs>
          <w:tab w:val="right" w:pos="720"/>
          <w:tab w:val="left" w:pos="864"/>
        </w:tabs>
        <w:spacing w:before="80"/>
        <w:rPr>
          <w:rFonts w:ascii="Arial" w:hAnsi="Arial"/>
        </w:rPr>
      </w:pPr>
      <w:r>
        <w:rPr>
          <w:rFonts w:ascii="Arial" w:hAnsi="Arial"/>
          <w:b/>
        </w:rPr>
        <w:t>STEL</w:t>
      </w:r>
      <w:r>
        <w:rPr>
          <w:rFonts w:ascii="Arial" w:hAnsi="Arial"/>
        </w:rPr>
        <w:t xml:space="preserve"> - Short-Term Exposure Limit</w:t>
      </w:r>
      <w:r w:rsidR="00CB7220">
        <w:rPr>
          <w:rFonts w:ascii="Arial" w:hAnsi="Arial"/>
        </w:rPr>
        <w:fldChar w:fldCharType="begin"/>
      </w:r>
      <w:r>
        <w:instrText xml:space="preserve"> XE "</w:instrText>
      </w:r>
      <w:r>
        <w:rPr>
          <w:rFonts w:ascii="Arial" w:hAnsi="Arial"/>
          <w:sz w:val="20"/>
        </w:rPr>
        <w:instrText>Exposure Limit</w:instrText>
      </w:r>
      <w:r>
        <w:instrText xml:space="preserve">" </w:instrText>
      </w:r>
      <w:r w:rsidR="00CB7220">
        <w:rPr>
          <w:rFonts w:ascii="Arial" w:hAnsi="Arial"/>
        </w:rPr>
        <w:fldChar w:fldCharType="end"/>
      </w:r>
    </w:p>
    <w:p w:rsidR="00842B69" w:rsidRDefault="00842B69">
      <w:pPr>
        <w:tabs>
          <w:tab w:val="right" w:pos="720"/>
          <w:tab w:val="left" w:pos="864"/>
        </w:tabs>
        <w:spacing w:before="80"/>
        <w:rPr>
          <w:rFonts w:ascii="Arial" w:hAnsi="Arial"/>
        </w:rPr>
      </w:pPr>
      <w:r>
        <w:rPr>
          <w:rFonts w:ascii="Arial" w:hAnsi="Arial"/>
          <w:b/>
        </w:rPr>
        <w:t>SUBSTANCE</w:t>
      </w:r>
      <w:r>
        <w:rPr>
          <w:rFonts w:ascii="Arial" w:hAnsi="Arial"/>
        </w:rPr>
        <w:t xml:space="preserve"> - A chemical element or compound; can also refer to a mixture.</w:t>
      </w:r>
    </w:p>
    <w:p w:rsidR="00842B69" w:rsidRDefault="00842B69">
      <w:pPr>
        <w:tabs>
          <w:tab w:val="right" w:pos="720"/>
          <w:tab w:val="left" w:pos="864"/>
        </w:tabs>
        <w:spacing w:before="80"/>
        <w:rPr>
          <w:rFonts w:ascii="Arial" w:hAnsi="Arial"/>
        </w:rPr>
      </w:pPr>
      <w:r>
        <w:rPr>
          <w:rFonts w:ascii="Arial" w:hAnsi="Arial"/>
          <w:b/>
        </w:rPr>
        <w:t>SUPPORT SERVICES</w:t>
      </w:r>
      <w:r>
        <w:rPr>
          <w:rFonts w:ascii="Arial" w:hAnsi="Arial"/>
        </w:rPr>
        <w:t xml:space="preserve"> - The non-academic areas of University operations.  This includes, but is not limited to, Physical Plant, Printing Services, Residence Halls, Mackey Arena,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r>
          <w:rPr>
            <w:rFonts w:ascii="Arial" w:hAnsi="Arial"/>
          </w:rPr>
          <w:t xml:space="preserve"> </w:t>
        </w:r>
        <w:smartTag w:uri="urn:schemas-microsoft-com:office:smarttags" w:element="PlaceName">
          <w:r>
            <w:rPr>
              <w:rFonts w:ascii="Arial" w:hAnsi="Arial"/>
            </w:rPr>
            <w:t>Computing</w:t>
          </w:r>
        </w:smartTag>
        <w:r>
          <w:rPr>
            <w:rFonts w:ascii="Arial" w:hAnsi="Arial"/>
          </w:rPr>
          <w:t xml:space="preserve"> </w:t>
        </w:r>
        <w:smartTag w:uri="urn:schemas-microsoft-com:office:smarttags" w:element="PlaceType">
          <w:r>
            <w:rPr>
              <w:rFonts w:ascii="Arial" w:hAnsi="Arial"/>
            </w:rPr>
            <w:t>Center</w:t>
          </w:r>
        </w:smartTag>
      </w:smartTag>
      <w:r>
        <w:rPr>
          <w:rFonts w:ascii="Arial" w:hAnsi="Arial"/>
        </w:rPr>
        <w:t>, Engineering Computer Network, Purdue Memorial Union, and Individual Department Print Shops.</w:t>
      </w:r>
    </w:p>
    <w:p w:rsidR="00842B69" w:rsidRDefault="00842B69">
      <w:pPr>
        <w:tabs>
          <w:tab w:val="right" w:pos="720"/>
          <w:tab w:val="left" w:pos="864"/>
        </w:tabs>
        <w:spacing w:before="80"/>
        <w:rPr>
          <w:rFonts w:ascii="Arial" w:hAnsi="Arial"/>
        </w:rPr>
      </w:pPr>
      <w:r>
        <w:rPr>
          <w:rFonts w:ascii="Arial" w:hAnsi="Arial"/>
          <w:b/>
        </w:rPr>
        <w:t>SYNONYM</w:t>
      </w:r>
      <w:r>
        <w:rPr>
          <w:rFonts w:ascii="Arial" w:hAnsi="Arial"/>
        </w:rPr>
        <w:t xml:space="preserve"> - Another name by which the same chemical may be known.</w:t>
      </w:r>
    </w:p>
    <w:p w:rsidR="00842B69" w:rsidRDefault="00842B69">
      <w:pPr>
        <w:tabs>
          <w:tab w:val="right" w:pos="720"/>
          <w:tab w:val="left" w:pos="864"/>
        </w:tabs>
        <w:spacing w:before="80"/>
        <w:rPr>
          <w:rFonts w:ascii="Arial" w:hAnsi="Arial"/>
        </w:rPr>
      </w:pPr>
      <w:r>
        <w:rPr>
          <w:rFonts w:ascii="Arial" w:hAnsi="Arial"/>
          <w:b/>
        </w:rPr>
        <w:t>SYSTEMIC</w:t>
      </w:r>
      <w:r>
        <w:rPr>
          <w:rFonts w:ascii="Arial" w:hAnsi="Arial"/>
        </w:rPr>
        <w:t xml:space="preserve"> - Spread throughout the body; affecting many or all body systems or organs; not localized in one spot or area.</w:t>
      </w:r>
    </w:p>
    <w:p w:rsidR="00842B69" w:rsidRDefault="00842B69">
      <w:pPr>
        <w:tabs>
          <w:tab w:val="right" w:pos="720"/>
          <w:tab w:val="left" w:pos="864"/>
        </w:tabs>
        <w:spacing w:before="80"/>
        <w:rPr>
          <w:rFonts w:ascii="Arial" w:hAnsi="Arial"/>
        </w:rPr>
      </w:pPr>
      <w:r>
        <w:rPr>
          <w:rFonts w:ascii="Arial" w:hAnsi="Arial"/>
          <w:b/>
        </w:rPr>
        <w:lastRenderedPageBreak/>
        <w:t>TERATOGEN</w:t>
      </w:r>
      <w:r w:rsidR="00CB7220">
        <w:rPr>
          <w:rFonts w:ascii="Arial" w:hAnsi="Arial"/>
          <w:b/>
        </w:rPr>
        <w:fldChar w:fldCharType="begin"/>
      </w:r>
      <w:r>
        <w:instrText xml:space="preserve"> XE "</w:instrText>
      </w:r>
      <w:r>
        <w:rPr>
          <w:rFonts w:ascii="Arial" w:hAnsi="Arial"/>
          <w:b/>
        </w:rPr>
        <w:instrText>TERATOGEN</w:instrText>
      </w:r>
      <w:r>
        <w:instrText xml:space="preserve">" </w:instrText>
      </w:r>
      <w:r w:rsidR="00CB7220">
        <w:rPr>
          <w:rFonts w:ascii="Arial" w:hAnsi="Arial"/>
          <w:b/>
        </w:rPr>
        <w:fldChar w:fldCharType="end"/>
      </w:r>
      <w:r>
        <w:rPr>
          <w:rFonts w:ascii="Arial" w:hAnsi="Arial"/>
        </w:rPr>
        <w:t xml:space="preserve"> - An agent or substance that may cause physical defects in the developing embryo or fetus when a pregnant female is exposed to that substance.</w:t>
      </w:r>
    </w:p>
    <w:p w:rsidR="00842B69" w:rsidRDefault="00842B69">
      <w:pPr>
        <w:tabs>
          <w:tab w:val="right" w:pos="720"/>
          <w:tab w:val="left" w:pos="864"/>
        </w:tabs>
        <w:spacing w:before="80"/>
        <w:rPr>
          <w:rFonts w:ascii="Arial" w:hAnsi="Arial"/>
        </w:rPr>
      </w:pPr>
      <w:r>
        <w:rPr>
          <w:rFonts w:ascii="Arial" w:hAnsi="Arial"/>
          <w:b/>
        </w:rPr>
        <w:t>THRESHOLD LIMIT VALUE</w:t>
      </w:r>
      <w:r w:rsidR="00CB7220">
        <w:rPr>
          <w:rFonts w:ascii="Arial" w:hAnsi="Arial"/>
          <w:b/>
        </w:rPr>
        <w:fldChar w:fldCharType="begin"/>
      </w:r>
      <w:r>
        <w:instrText xml:space="preserve"> XE "</w:instrText>
      </w:r>
      <w:r>
        <w:rPr>
          <w:rFonts w:ascii="Arial" w:hAnsi="Arial"/>
          <w:b/>
        </w:rPr>
        <w:instrText>THRESHOLD LIMIT VALUE</w:instrText>
      </w:r>
      <w:r>
        <w:instrText xml:space="preserve">" </w:instrText>
      </w:r>
      <w:r w:rsidR="00CB7220">
        <w:rPr>
          <w:rFonts w:ascii="Arial" w:hAnsi="Arial"/>
          <w:b/>
        </w:rPr>
        <w:fldChar w:fldCharType="end"/>
      </w:r>
      <w:r>
        <w:rPr>
          <w:rFonts w:ascii="Arial" w:hAnsi="Arial"/>
          <w:b/>
        </w:rPr>
        <w:t xml:space="preserve"> (TLV</w:t>
      </w:r>
      <w:r w:rsidR="00CB7220">
        <w:rPr>
          <w:rFonts w:ascii="Arial" w:hAnsi="Arial"/>
          <w:b/>
        </w:rPr>
        <w:fldChar w:fldCharType="begin"/>
      </w:r>
      <w:r>
        <w:instrText xml:space="preserve"> XE "</w:instrText>
      </w:r>
      <w:r>
        <w:rPr>
          <w:rFonts w:ascii="Arial" w:hAnsi="Arial"/>
          <w:b/>
        </w:rPr>
        <w:instrText>TLV</w:instrText>
      </w:r>
      <w:r>
        <w:instrText xml:space="preserve">" </w:instrText>
      </w:r>
      <w:r w:rsidR="00CB7220">
        <w:rPr>
          <w:rFonts w:ascii="Arial" w:hAnsi="Arial"/>
          <w:b/>
        </w:rPr>
        <w:fldChar w:fldCharType="end"/>
      </w:r>
      <w:r>
        <w:rPr>
          <w:rFonts w:ascii="Arial" w:hAnsi="Arial"/>
          <w:b/>
        </w:rPr>
        <w:t>)</w:t>
      </w:r>
      <w:r>
        <w:rPr>
          <w:rFonts w:ascii="Arial" w:hAnsi="Arial"/>
        </w:rPr>
        <w:t xml:space="preserve"> - Airborne concentration of substances devised by the ACGIH that represents conditions under which it is believed that nearly all workers may be exposed day after day with no adverse effect.  TLVs are advisory exposure guidelines, not legal standards, that are based on evidence from industrial experience, animal studies, or human studies when they exist.  There are three different types of TLVs:  Time-Weighted Average (TLV-TWA), Short-Term Exposure Limit</w:t>
      </w:r>
      <w:r w:rsidR="00CB7220">
        <w:rPr>
          <w:rFonts w:ascii="Arial" w:hAnsi="Arial"/>
        </w:rPr>
        <w:fldChar w:fldCharType="begin"/>
      </w:r>
      <w:r>
        <w:instrText xml:space="preserve"> XE "</w:instrText>
      </w:r>
      <w:r>
        <w:rPr>
          <w:rFonts w:ascii="Arial" w:hAnsi="Arial"/>
          <w:sz w:val="20"/>
        </w:rPr>
        <w:instrText>Exposure Limit</w:instrText>
      </w:r>
      <w:r>
        <w:instrText xml:space="preserve">" </w:instrText>
      </w:r>
      <w:r w:rsidR="00CB7220">
        <w:rPr>
          <w:rFonts w:ascii="Arial" w:hAnsi="Arial"/>
        </w:rPr>
        <w:fldChar w:fldCharType="end"/>
      </w:r>
      <w:r>
        <w:rPr>
          <w:rFonts w:ascii="Arial" w:hAnsi="Arial"/>
        </w:rPr>
        <w:t xml:space="preserve"> (TLV-STEL), and Ceiling</w:t>
      </w:r>
      <w:r w:rsidR="00CB7220">
        <w:rPr>
          <w:rFonts w:ascii="Arial" w:hAnsi="Arial"/>
        </w:rPr>
        <w:fldChar w:fldCharType="begin"/>
      </w:r>
      <w:r>
        <w:instrText xml:space="preserve"> XE "</w:instrText>
      </w:r>
      <w:r>
        <w:rPr>
          <w:rFonts w:ascii="Arial" w:hAnsi="Arial"/>
        </w:rPr>
        <w:instrText>Ceiling</w:instrText>
      </w:r>
      <w:r>
        <w:instrText xml:space="preserve">" </w:instrText>
      </w:r>
      <w:r w:rsidR="00CB7220">
        <w:rPr>
          <w:rFonts w:ascii="Arial" w:hAnsi="Arial"/>
        </w:rPr>
        <w:fldChar w:fldCharType="end"/>
      </w:r>
      <w:r>
        <w:rPr>
          <w:rFonts w:ascii="Arial" w:hAnsi="Arial"/>
        </w:rPr>
        <w:t xml:space="preserve"> (TLV-C).  (See also PEL</w:t>
      </w:r>
      <w:r w:rsidR="00CB7220">
        <w:rPr>
          <w:rFonts w:ascii="Arial" w:hAnsi="Arial"/>
        </w:rPr>
        <w:fldChar w:fldCharType="begin"/>
      </w:r>
      <w:r>
        <w:instrText xml:space="preserve"> XE "</w:instrText>
      </w:r>
      <w:r>
        <w:rPr>
          <w:rFonts w:ascii="Arial" w:hAnsi="Arial"/>
          <w:sz w:val="22"/>
        </w:rPr>
        <w:instrText>PEL</w:instrText>
      </w:r>
      <w:r>
        <w:instrText xml:space="preserve">" </w:instrText>
      </w:r>
      <w:r w:rsidR="00CB7220">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r>
        <w:rPr>
          <w:rFonts w:ascii="Arial" w:hAnsi="Arial"/>
          <w:b/>
        </w:rPr>
        <w:t>TIME-WEIGHTED AVERAGE</w:t>
      </w:r>
      <w:r>
        <w:rPr>
          <w:rFonts w:ascii="Arial" w:hAnsi="Arial"/>
        </w:rPr>
        <w:t xml:space="preserve"> - The average time, over a given work period (e.g., 8-hour work day), of a person's exposure to a chemical or agent.  The average is determined by sampling for the contami</w:t>
      </w:r>
      <w:r>
        <w:rPr>
          <w:rFonts w:ascii="Arial" w:hAnsi="Arial"/>
        </w:rPr>
        <w:softHyphen/>
        <w:t xml:space="preserve">nant throughout the time period.  </w:t>
      </w:r>
    </w:p>
    <w:p w:rsidR="00842B69" w:rsidRDefault="00842B69">
      <w:pPr>
        <w:tabs>
          <w:tab w:val="right" w:pos="720"/>
          <w:tab w:val="left" w:pos="864"/>
        </w:tabs>
        <w:spacing w:before="80"/>
        <w:rPr>
          <w:rFonts w:ascii="Arial" w:hAnsi="Arial"/>
        </w:rPr>
      </w:pPr>
      <w:r>
        <w:rPr>
          <w:rFonts w:ascii="Arial" w:hAnsi="Arial"/>
          <w:b/>
        </w:rPr>
        <w:t>TLV</w:t>
      </w:r>
      <w:r w:rsidR="00CB7220">
        <w:rPr>
          <w:rFonts w:ascii="Arial" w:hAnsi="Arial"/>
          <w:b/>
        </w:rPr>
        <w:fldChar w:fldCharType="begin"/>
      </w:r>
      <w:r>
        <w:instrText xml:space="preserve"> XE "</w:instrText>
      </w:r>
      <w:r>
        <w:rPr>
          <w:rFonts w:ascii="Arial" w:hAnsi="Arial"/>
          <w:b/>
        </w:rPr>
        <w:instrText>TLV</w:instrText>
      </w:r>
      <w:r>
        <w:instrText xml:space="preserve">" </w:instrText>
      </w:r>
      <w:r w:rsidR="00CB7220">
        <w:rPr>
          <w:rFonts w:ascii="Arial" w:hAnsi="Arial"/>
          <w:b/>
        </w:rPr>
        <w:fldChar w:fldCharType="end"/>
      </w:r>
      <w:r>
        <w:rPr>
          <w:rFonts w:ascii="Arial" w:hAnsi="Arial"/>
        </w:rPr>
        <w:t xml:space="preserve"> - See Threshold Limit Value</w:t>
      </w:r>
    </w:p>
    <w:p w:rsidR="00842B69" w:rsidRDefault="00842B69">
      <w:pPr>
        <w:tabs>
          <w:tab w:val="right" w:pos="720"/>
          <w:tab w:val="left" w:pos="864"/>
        </w:tabs>
        <w:spacing w:before="80"/>
        <w:rPr>
          <w:rFonts w:ascii="Arial" w:hAnsi="Arial"/>
        </w:rPr>
      </w:pPr>
      <w:r>
        <w:rPr>
          <w:rFonts w:ascii="Arial" w:hAnsi="Arial"/>
          <w:b/>
        </w:rPr>
        <w:t>TOXICITY</w:t>
      </w:r>
      <w:r>
        <w:rPr>
          <w:rFonts w:ascii="Arial" w:hAnsi="Arial"/>
        </w:rPr>
        <w:t xml:space="preserve"> - A relative property of a material to exert a poisonous effect on humans or animals and a description of the effect and the conditions or concentration under which the effect takes place.</w:t>
      </w:r>
    </w:p>
    <w:p w:rsidR="00842B69" w:rsidRDefault="00842B69">
      <w:pPr>
        <w:tabs>
          <w:tab w:val="right" w:pos="720"/>
          <w:tab w:val="left" w:pos="864"/>
        </w:tabs>
        <w:spacing w:before="80"/>
        <w:rPr>
          <w:rFonts w:ascii="Arial" w:hAnsi="Arial"/>
        </w:rPr>
      </w:pPr>
      <w:r>
        <w:rPr>
          <w:rFonts w:ascii="Arial" w:hAnsi="Arial"/>
          <w:b/>
        </w:rPr>
        <w:t>TRADE NAME</w:t>
      </w:r>
      <w:r>
        <w:rPr>
          <w:rFonts w:ascii="Arial" w:hAnsi="Arial"/>
        </w:rPr>
        <w:t xml:space="preserve"> - The commercial name or trademark by which a chemical is known.  One chemical may have a variety of trade names depending upon the manufacturers or distributors involved.</w:t>
      </w:r>
    </w:p>
    <w:p w:rsidR="00842B69" w:rsidRDefault="00842B69">
      <w:pPr>
        <w:tabs>
          <w:tab w:val="right" w:pos="720"/>
          <w:tab w:val="left" w:pos="864"/>
        </w:tabs>
        <w:spacing w:before="80"/>
        <w:rPr>
          <w:rFonts w:ascii="Arial" w:hAnsi="Arial"/>
        </w:rPr>
      </w:pPr>
      <w:r>
        <w:rPr>
          <w:rFonts w:ascii="Arial" w:hAnsi="Arial"/>
          <w:b/>
        </w:rPr>
        <w:t>TRADE SECRET</w:t>
      </w:r>
      <w:r>
        <w:rPr>
          <w:rFonts w:ascii="Arial" w:hAnsi="Arial"/>
        </w:rPr>
        <w:t xml:space="preserve"> - Any confidential formula, pattern, device, information or compilation of information (including chemical name or other unique chemical identifier) that is used in an employer's business and that gives the employer an opportunity to obtain an advantage over competitors who do not know or use it.</w:t>
      </w:r>
    </w:p>
    <w:p w:rsidR="00842B69" w:rsidRDefault="00842B69">
      <w:pPr>
        <w:tabs>
          <w:tab w:val="right" w:pos="720"/>
          <w:tab w:val="left" w:pos="864"/>
        </w:tabs>
        <w:spacing w:before="80"/>
        <w:rPr>
          <w:rFonts w:ascii="Arial" w:hAnsi="Arial"/>
        </w:rPr>
      </w:pPr>
      <w:r>
        <w:rPr>
          <w:rFonts w:ascii="Arial" w:hAnsi="Arial"/>
          <w:b/>
        </w:rPr>
        <w:t>TWA</w:t>
      </w:r>
      <w:r>
        <w:rPr>
          <w:rFonts w:ascii="Arial" w:hAnsi="Arial"/>
        </w:rPr>
        <w:t xml:space="preserve"> - See Time-Weighted Average</w:t>
      </w:r>
    </w:p>
    <w:p w:rsidR="00842B69" w:rsidRDefault="00842B69">
      <w:pPr>
        <w:tabs>
          <w:tab w:val="right" w:pos="720"/>
          <w:tab w:val="left" w:pos="864"/>
        </w:tabs>
        <w:spacing w:before="80"/>
        <w:rPr>
          <w:rFonts w:ascii="Arial" w:hAnsi="Arial"/>
        </w:rPr>
      </w:pPr>
      <w:r>
        <w:rPr>
          <w:rFonts w:ascii="Arial" w:hAnsi="Arial"/>
          <w:b/>
        </w:rPr>
        <w:t>UEL</w:t>
      </w:r>
      <w:r>
        <w:rPr>
          <w:rFonts w:ascii="Arial" w:hAnsi="Arial"/>
        </w:rPr>
        <w:t xml:space="preserve"> - See Upper Explosive Limit</w:t>
      </w:r>
    </w:p>
    <w:p w:rsidR="00842B69" w:rsidRDefault="00842B69">
      <w:pPr>
        <w:tabs>
          <w:tab w:val="right" w:pos="720"/>
          <w:tab w:val="left" w:pos="864"/>
        </w:tabs>
        <w:spacing w:before="80"/>
        <w:rPr>
          <w:rFonts w:ascii="Arial" w:hAnsi="Arial"/>
        </w:rPr>
      </w:pPr>
      <w:r>
        <w:rPr>
          <w:rFonts w:ascii="Arial" w:hAnsi="Arial"/>
          <w:b/>
        </w:rPr>
        <w:t>UFL</w:t>
      </w:r>
      <w:r>
        <w:rPr>
          <w:rFonts w:ascii="Arial" w:hAnsi="Arial"/>
        </w:rPr>
        <w:t xml:space="preserve"> - See Upper Explosive Limit</w:t>
      </w:r>
    </w:p>
    <w:p w:rsidR="00842B69" w:rsidRDefault="00842B69">
      <w:pPr>
        <w:tabs>
          <w:tab w:val="right" w:pos="720"/>
          <w:tab w:val="left" w:pos="864"/>
        </w:tabs>
        <w:spacing w:before="80"/>
        <w:rPr>
          <w:rFonts w:ascii="Arial" w:hAnsi="Arial"/>
        </w:rPr>
      </w:pPr>
      <w:r>
        <w:rPr>
          <w:rFonts w:ascii="Arial" w:hAnsi="Arial"/>
          <w:b/>
        </w:rPr>
        <w:t>UNSTABLE (REACTIVE)</w:t>
      </w:r>
      <w:r>
        <w:rPr>
          <w:rFonts w:ascii="Arial" w:hAnsi="Arial"/>
        </w:rPr>
        <w:t xml:space="preserve"> - A chemical which, in the pure state or as a produced or transported, will vigorously polymerize, decompose, condense, or become self-reactive under conditions of shock, pressure, or temperature.</w:t>
      </w:r>
    </w:p>
    <w:p w:rsidR="00842B69" w:rsidRDefault="00842B69">
      <w:pPr>
        <w:tabs>
          <w:tab w:val="right" w:pos="720"/>
          <w:tab w:val="left" w:pos="864"/>
        </w:tabs>
        <w:spacing w:before="80"/>
        <w:rPr>
          <w:rFonts w:ascii="Arial" w:hAnsi="Arial"/>
        </w:rPr>
      </w:pPr>
      <w:r>
        <w:rPr>
          <w:rFonts w:ascii="Arial" w:hAnsi="Arial"/>
          <w:b/>
        </w:rPr>
        <w:t xml:space="preserve">UNIVERSITY </w:t>
      </w:r>
      <w:r>
        <w:rPr>
          <w:rFonts w:ascii="Arial" w:hAnsi="Arial"/>
        </w:rPr>
        <w:t xml:space="preserve">- The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system of campuses for which the main campus has health and safety authority.  This includes the main campus, Calumet, </w:t>
      </w:r>
      <w:smartTag w:uri="urn:schemas-microsoft-com:office:smarttags" w:element="place">
        <w:smartTag w:uri="urn:schemas-microsoft-com:office:smarttags" w:element="PlaceType">
          <w:r>
            <w:rPr>
              <w:rFonts w:ascii="Arial" w:hAnsi="Arial"/>
            </w:rPr>
            <w:t>Ft.</w:t>
          </w:r>
        </w:smartTag>
        <w:r>
          <w:rPr>
            <w:rFonts w:ascii="Arial" w:hAnsi="Arial"/>
          </w:rPr>
          <w:t xml:space="preserve"> </w:t>
        </w:r>
        <w:smartTag w:uri="urn:schemas-microsoft-com:office:smarttags" w:element="PlaceName">
          <w:r>
            <w:rPr>
              <w:rFonts w:ascii="Arial" w:hAnsi="Arial"/>
            </w:rPr>
            <w:t>Wayne</w:t>
          </w:r>
        </w:smartTag>
      </w:smartTag>
      <w:r>
        <w:rPr>
          <w:rFonts w:ascii="Arial" w:hAnsi="Arial"/>
        </w:rPr>
        <w:t>, and North Central campuses.</w:t>
      </w:r>
    </w:p>
    <w:p w:rsidR="00842B69" w:rsidRDefault="00842B69">
      <w:pPr>
        <w:tabs>
          <w:tab w:val="right" w:pos="720"/>
          <w:tab w:val="left" w:pos="864"/>
        </w:tabs>
        <w:spacing w:before="80"/>
        <w:rPr>
          <w:rFonts w:ascii="Arial" w:hAnsi="Arial"/>
        </w:rPr>
      </w:pPr>
      <w:r>
        <w:rPr>
          <w:rFonts w:ascii="Arial" w:hAnsi="Arial"/>
          <w:b/>
        </w:rPr>
        <w:t>UPPER EXPLOSIVE LIMIT (Also known as upper flammable limit)</w:t>
      </w:r>
      <w:r>
        <w:rPr>
          <w:rFonts w:ascii="Arial" w:hAnsi="Arial"/>
        </w:rPr>
        <w:t xml:space="preserve"> - The highest concentration (expressed in percent of vapor or gas in the air by volume) of a substance that will burn or explode when an ignition source is present.  Theoretically, above this limit the mixture is said to be too "rich" to support combustion.  The difference between the LEL and the UEL constitutes the flammable range or explosive range of a substance.  That is, if the LEL is 1 ppm and the UEL is 5 ppm, then the explo</w:t>
      </w:r>
      <w:r>
        <w:rPr>
          <w:rFonts w:ascii="Arial" w:hAnsi="Arial"/>
        </w:rPr>
        <w:softHyphen/>
        <w:t>sive range of the chemical is 1 ppm to 5 ppm.  (Also see LEL)</w:t>
      </w:r>
    </w:p>
    <w:p w:rsidR="00842B69" w:rsidRDefault="00842B69">
      <w:pPr>
        <w:tabs>
          <w:tab w:val="right" w:pos="720"/>
          <w:tab w:val="left" w:pos="864"/>
        </w:tabs>
        <w:spacing w:before="80"/>
        <w:rPr>
          <w:rFonts w:ascii="Arial" w:hAnsi="Arial"/>
        </w:rPr>
      </w:pPr>
      <w:r>
        <w:rPr>
          <w:rFonts w:ascii="Arial" w:hAnsi="Arial"/>
          <w:b/>
        </w:rPr>
        <w:t>USE</w:t>
      </w:r>
      <w:r>
        <w:rPr>
          <w:rFonts w:ascii="Arial" w:hAnsi="Arial"/>
        </w:rPr>
        <w:t xml:space="preserve"> - To package, handle, react, or transfer</w:t>
      </w:r>
    </w:p>
    <w:p w:rsidR="00842B69" w:rsidRDefault="00842B69">
      <w:pPr>
        <w:tabs>
          <w:tab w:val="right" w:pos="720"/>
          <w:tab w:val="left" w:pos="864"/>
        </w:tabs>
        <w:spacing w:before="80"/>
        <w:rPr>
          <w:rFonts w:ascii="Arial" w:hAnsi="Arial"/>
        </w:rPr>
      </w:pPr>
      <w:r>
        <w:rPr>
          <w:rFonts w:ascii="Arial" w:hAnsi="Arial"/>
          <w:b/>
        </w:rPr>
        <w:t>VAPOR</w:t>
      </w:r>
      <w:r>
        <w:rPr>
          <w:rFonts w:ascii="Arial" w:hAnsi="Arial"/>
        </w:rPr>
        <w:t xml:space="preserve"> - The gaseous form of substances which are normally in the liquid or solid state (at normal room temperature and pressure).  Vapors evaporate into the air from liquids such as solvents.  Solvents with lower boiling points will evaporate faster.</w:t>
      </w:r>
    </w:p>
    <w:p w:rsidR="00842B69" w:rsidRDefault="00842B69">
      <w:pPr>
        <w:tabs>
          <w:tab w:val="right" w:pos="720"/>
          <w:tab w:val="left" w:pos="864"/>
        </w:tabs>
        <w:spacing w:before="80"/>
        <w:rPr>
          <w:rFonts w:ascii="Arial" w:hAnsi="Arial"/>
        </w:rPr>
      </w:pPr>
      <w:r>
        <w:rPr>
          <w:rFonts w:ascii="Arial" w:hAnsi="Arial"/>
          <w:b/>
        </w:rPr>
        <w:lastRenderedPageBreak/>
        <w:t>WATER-REACTIVE</w:t>
      </w:r>
      <w:r>
        <w:rPr>
          <w:rFonts w:ascii="Arial" w:hAnsi="Arial"/>
        </w:rPr>
        <w:t xml:space="preserve"> - A chemical that reacts with water to release a gas that is either flammable or presents a health hazard</w:t>
      </w:r>
      <w:r w:rsidR="00CB7220">
        <w:rPr>
          <w:rFonts w:ascii="Arial" w:hAnsi="Arial"/>
        </w:rPr>
        <w:fldChar w:fldCharType="begin"/>
      </w:r>
      <w:r>
        <w:instrText xml:space="preserve"> XE "</w:instrText>
      </w:r>
      <w:r>
        <w:rPr>
          <w:rFonts w:ascii="Arial" w:hAnsi="Arial"/>
        </w:rPr>
        <w:instrText>health hazard</w:instrText>
      </w:r>
      <w:r>
        <w:instrText xml:space="preserve">" </w:instrText>
      </w:r>
      <w:r w:rsidR="00CB7220">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r>
        <w:rPr>
          <w:rFonts w:ascii="Arial" w:hAnsi="Arial"/>
          <w:b/>
        </w:rPr>
        <w:t>WORK AREA</w:t>
      </w:r>
      <w:r>
        <w:rPr>
          <w:rFonts w:ascii="Arial" w:hAnsi="Arial"/>
        </w:rPr>
        <w:t xml:space="preserve"> - The department or office in which an employee may work.  Maintenance, Building Services, Department of Aviation Technology, the Office of the Registrar, and Environmental Control and Abatement are ex</w:t>
      </w:r>
      <w:r>
        <w:rPr>
          <w:rFonts w:ascii="Arial" w:hAnsi="Arial"/>
        </w:rPr>
        <w:softHyphen/>
        <w:t>amples of work areas.</w:t>
      </w:r>
    </w:p>
    <w:p w:rsidR="00842B69" w:rsidRDefault="00842B69">
      <w:pPr>
        <w:tabs>
          <w:tab w:val="right" w:pos="720"/>
          <w:tab w:val="left" w:pos="864"/>
        </w:tabs>
        <w:spacing w:before="80"/>
        <w:rPr>
          <w:rFonts w:ascii="Arial" w:hAnsi="Arial"/>
        </w:rPr>
      </w:pPr>
      <w:r>
        <w:rPr>
          <w:rFonts w:ascii="Arial" w:hAnsi="Arial"/>
          <w:b/>
        </w:rPr>
        <w:t>WORK LOCATION</w:t>
      </w:r>
      <w:r>
        <w:rPr>
          <w:rFonts w:ascii="Arial" w:hAnsi="Arial"/>
        </w:rPr>
        <w:t xml:space="preserve"> - The site on campus and/or University property where the actual job occurs.</w:t>
      </w:r>
    </w:p>
    <w:p w:rsidR="00842B69" w:rsidRDefault="00842B69">
      <w:pPr>
        <w:spacing w:before="80"/>
        <w:jc w:val="center"/>
        <w:rPr>
          <w:rFonts w:ascii="Arial" w:hAnsi="Arial"/>
        </w:rPr>
        <w:sectPr w:rsidR="00842B69" w:rsidSect="00EE7C2D">
          <w:headerReference w:type="even" r:id="rId55"/>
          <w:headerReference w:type="default" r:id="rId56"/>
          <w:headerReference w:type="first" r:id="rId57"/>
          <w:footerReference w:type="first" r:id="rId58"/>
          <w:type w:val="nextColumn"/>
          <w:pgSz w:w="12240" w:h="15840" w:code="1"/>
          <w:pgMar w:top="1080" w:right="1440" w:bottom="1080" w:left="1440" w:header="720" w:footer="432" w:gutter="0"/>
          <w:cols w:space="720"/>
          <w:titlePg/>
        </w:sectPr>
      </w:pPr>
    </w:p>
    <w:p w:rsidR="005A23FC" w:rsidRPr="005A23FC" w:rsidRDefault="00842B69" w:rsidP="005A23FC">
      <w:pPr>
        <w:pStyle w:val="Heading5"/>
        <w:rPr>
          <w:rFonts w:ascii="Arial" w:hAnsi="Arial"/>
        </w:rPr>
      </w:pPr>
      <w:bookmarkStart w:id="214" w:name="_Toc465827586"/>
      <w:bookmarkStart w:id="215" w:name="_Toc465829130"/>
      <w:bookmarkStart w:id="216" w:name="_Toc468598072"/>
      <w:r>
        <w:rPr>
          <w:rFonts w:ascii="Arial" w:hAnsi="Arial"/>
        </w:rPr>
        <w:lastRenderedPageBreak/>
        <w:t>APPENDIX J</w:t>
      </w:r>
      <w:bookmarkEnd w:id="214"/>
      <w:bookmarkEnd w:id="215"/>
      <w:r>
        <w:rPr>
          <w:rFonts w:ascii="Arial" w:hAnsi="Arial"/>
        </w:rPr>
        <w:br/>
      </w:r>
      <w:bookmarkStart w:id="217" w:name="_Toc465827587"/>
      <w:r>
        <w:rPr>
          <w:rFonts w:ascii="Arial" w:hAnsi="Arial"/>
        </w:rPr>
        <w:t>Materials Which Must Be Reported</w:t>
      </w:r>
      <w:r w:rsidR="00CB7220">
        <w:rPr>
          <w:rFonts w:ascii="Arial" w:hAnsi="Arial"/>
        </w:rPr>
        <w:fldChar w:fldCharType="begin"/>
      </w:r>
      <w:r>
        <w:instrText xml:space="preserve"> XE "</w:instrText>
      </w:r>
      <w:r>
        <w:rPr>
          <w:rFonts w:ascii="Arial" w:hAnsi="Arial"/>
        </w:rPr>
        <w:instrText>Materials Which Must Be Reported</w:instrText>
      </w:r>
      <w:r>
        <w:instrText xml:space="preserve">" </w:instrText>
      </w:r>
      <w:r w:rsidR="00CB7220">
        <w:rPr>
          <w:rFonts w:ascii="Arial" w:hAnsi="Arial"/>
        </w:rPr>
        <w:fldChar w:fldCharType="end"/>
      </w:r>
      <w:r>
        <w:rPr>
          <w:rFonts w:ascii="Arial" w:hAnsi="Arial"/>
        </w:rPr>
        <w:t xml:space="preserve"> To REM</w:t>
      </w:r>
      <w:bookmarkEnd w:id="216"/>
      <w:bookmarkEnd w:id="217"/>
    </w:p>
    <w:p w:rsidR="00842B69" w:rsidRDefault="00555551" w:rsidP="005A23FC">
      <w:pPr>
        <w:pStyle w:val="Header"/>
        <w:tabs>
          <w:tab w:val="clear" w:pos="4320"/>
          <w:tab w:val="clear" w:pos="8640"/>
          <w:tab w:val="right" w:pos="13590"/>
        </w:tabs>
        <w:spacing w:before="120"/>
        <w:jc w:val="center"/>
        <w:rPr>
          <w:rFonts w:ascii="Arial" w:hAnsi="Arial"/>
          <w:sz w:val="20"/>
        </w:rPr>
      </w:pPr>
      <w:r>
        <w:rPr>
          <w:rFonts w:ascii="Arial" w:hAnsi="Arial"/>
          <w:sz w:val="20"/>
        </w:rPr>
        <w:t>During the group’s CHP review process this “Report these Materials” form must be completed and submitted to REM with updated information.</w:t>
      </w:r>
    </w:p>
    <w:p w:rsidR="00842B69" w:rsidRPr="00172D37" w:rsidRDefault="00842B69" w:rsidP="008046C0">
      <w:pPr>
        <w:tabs>
          <w:tab w:val="left" w:pos="1500"/>
          <w:tab w:val="left" w:pos="3000"/>
          <w:tab w:val="left" w:pos="8808"/>
        </w:tabs>
        <w:spacing w:before="100" w:beforeAutospacing="1" w:after="100" w:afterAutospacing="1"/>
        <w:rPr>
          <w:rFonts w:ascii="Arial" w:hAnsi="Arial" w:cs="Arial"/>
        </w:rPr>
      </w:pPr>
      <w:r w:rsidRPr="00172D37">
        <w:rPr>
          <w:rFonts w:ascii="Arial" w:hAnsi="Arial" w:cs="Arial"/>
          <w:b/>
          <w:sz w:val="32"/>
          <w:u w:val="single"/>
        </w:rPr>
        <w:t>Report These Materials</w:t>
      </w:r>
      <w:r w:rsidRPr="00172D37">
        <w:rPr>
          <w:rFonts w:ascii="Arial" w:hAnsi="Arial" w:cs="Arial"/>
          <w:sz w:val="32"/>
        </w:rPr>
        <w:t xml:space="preserve">  </w:t>
      </w:r>
      <w:r w:rsidRPr="00172D37">
        <w:rPr>
          <w:rFonts w:ascii="Arial" w:hAnsi="Arial" w:cs="Arial"/>
        </w:rPr>
        <w:t>form for reporting lab chemical areas and OSHA substance-specific standard materials</w:t>
      </w:r>
    </w:p>
    <w:tbl>
      <w:tblPr>
        <w:tblW w:w="129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000" w:firstRow="0" w:lastRow="0" w:firstColumn="0" w:lastColumn="0" w:noHBand="0" w:noVBand="0"/>
      </w:tblPr>
      <w:tblGrid>
        <w:gridCol w:w="6047"/>
        <w:gridCol w:w="1654"/>
        <w:gridCol w:w="535"/>
        <w:gridCol w:w="535"/>
        <w:gridCol w:w="4189"/>
      </w:tblGrid>
      <w:tr w:rsidR="00842B69" w:rsidRPr="00172D37">
        <w:trPr>
          <w:cantSplit/>
          <w:trHeight w:hRule="exact" w:val="936"/>
          <w:jc w:val="center"/>
        </w:trPr>
        <w:tc>
          <w:tcPr>
            <w:tcW w:w="6106" w:type="dxa"/>
          </w:tcPr>
          <w:p w:rsidR="00842B69" w:rsidRPr="005A6474"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Supervisor</w:t>
            </w:r>
            <w:r w:rsidR="0022703A" w:rsidRPr="00172D37">
              <w:rPr>
                <w:rFonts w:ascii="Arial" w:hAnsi="Arial" w:cs="Arial"/>
              </w:rPr>
              <w:t>:</w:t>
            </w:r>
          </w:p>
        </w:tc>
        <w:tc>
          <w:tcPr>
            <w:tcW w:w="6854" w:type="dxa"/>
            <w:gridSpan w:val="4"/>
            <w:shd w:val="clear" w:color="auto" w:fill="FFFFFF"/>
          </w:tcPr>
          <w:p w:rsidR="00842B69" w:rsidRPr="00172D37" w:rsidRDefault="00842B69" w:rsidP="000556D5">
            <w:pPr>
              <w:tabs>
                <w:tab w:val="left" w:pos="8808"/>
              </w:tabs>
              <w:spacing w:before="100" w:beforeAutospacing="1" w:after="100" w:afterAutospacing="1"/>
              <w:rPr>
                <w:rFonts w:ascii="Arial" w:hAnsi="Arial" w:cs="Arial"/>
              </w:rPr>
            </w:pPr>
            <w:r w:rsidRPr="00172D37">
              <w:rPr>
                <w:rFonts w:ascii="Arial" w:hAnsi="Arial" w:cs="Arial"/>
              </w:rPr>
              <w:t>Name of person completing form</w:t>
            </w:r>
            <w:r w:rsidR="00EE766F" w:rsidRPr="00172D37">
              <w:rPr>
                <w:rFonts w:ascii="Arial" w:hAnsi="Arial" w:cs="Arial"/>
              </w:rPr>
              <w:t>:</w:t>
            </w:r>
            <w:r w:rsidR="00326FCE">
              <w:rPr>
                <w:rFonts w:ascii="Arial" w:hAnsi="Arial" w:cs="Arial"/>
              </w:rPr>
              <w:t xml:space="preserve"> _______________________</w:t>
            </w:r>
          </w:p>
          <w:p w:rsidR="00842B69" w:rsidRPr="00172D37" w:rsidRDefault="00EE766F" w:rsidP="000556D5">
            <w:pPr>
              <w:tabs>
                <w:tab w:val="left" w:pos="8808"/>
              </w:tabs>
              <w:spacing w:before="100" w:beforeAutospacing="1" w:after="100" w:afterAutospacing="1"/>
              <w:rPr>
                <w:rFonts w:ascii="Arial" w:hAnsi="Arial" w:cs="Arial"/>
              </w:rPr>
            </w:pPr>
            <w:r w:rsidRPr="00172D37">
              <w:rPr>
                <w:rFonts w:ascii="Arial" w:hAnsi="Arial" w:cs="Arial"/>
              </w:rPr>
              <w:t>E</w:t>
            </w:r>
            <w:r w:rsidR="00842B69" w:rsidRPr="00172D37">
              <w:rPr>
                <w:rFonts w:ascii="Arial" w:hAnsi="Arial" w:cs="Arial"/>
              </w:rPr>
              <w:t>mail</w:t>
            </w:r>
            <w:r w:rsidRPr="00172D37">
              <w:rPr>
                <w:rFonts w:ascii="Arial" w:hAnsi="Arial" w:cs="Arial"/>
              </w:rPr>
              <w:t>:</w:t>
            </w:r>
            <w:r w:rsidR="00326FCE">
              <w:rPr>
                <w:rFonts w:ascii="Arial" w:hAnsi="Arial" w:cs="Arial"/>
              </w:rPr>
              <w:t xml:space="preserve"> _____________________  </w:t>
            </w:r>
            <w:r w:rsidRPr="00172D37">
              <w:rPr>
                <w:rFonts w:ascii="Arial" w:hAnsi="Arial" w:cs="Arial"/>
              </w:rPr>
              <w:t>D</w:t>
            </w:r>
            <w:r w:rsidR="00842B69" w:rsidRPr="00172D37">
              <w:rPr>
                <w:rFonts w:ascii="Arial" w:hAnsi="Arial" w:cs="Arial"/>
              </w:rPr>
              <w:t>ate completed</w:t>
            </w:r>
            <w:r w:rsidRPr="00172D37">
              <w:rPr>
                <w:rFonts w:ascii="Arial" w:hAnsi="Arial" w:cs="Arial"/>
              </w:rPr>
              <w:t>:</w:t>
            </w:r>
            <w:r w:rsidR="00842B69" w:rsidRPr="00172D37">
              <w:rPr>
                <w:rFonts w:ascii="Arial" w:hAnsi="Arial" w:cs="Arial"/>
              </w:rPr>
              <w:t xml:space="preserve"> _______</w:t>
            </w:r>
            <w:r w:rsidR="00326FCE">
              <w:rPr>
                <w:rFonts w:ascii="Arial" w:hAnsi="Arial" w:cs="Arial"/>
              </w:rPr>
              <w:t>__</w:t>
            </w:r>
          </w:p>
        </w:tc>
      </w:tr>
      <w:tr w:rsidR="00842B69" w:rsidRPr="00172D37">
        <w:trPr>
          <w:cantSplit/>
          <w:trHeight w:hRule="exact" w:val="864"/>
          <w:jc w:val="center"/>
        </w:trPr>
        <w:tc>
          <w:tcPr>
            <w:tcW w:w="7776" w:type="dxa"/>
            <w:gridSpan w:val="2"/>
          </w:tcPr>
          <w:p w:rsidR="00842B69" w:rsidRPr="00172D37"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b/>
              </w:rPr>
              <w:t>A(1)</w:t>
            </w:r>
            <w:r w:rsidRPr="00172D37">
              <w:rPr>
                <w:rFonts w:ascii="Arial" w:hAnsi="Arial" w:cs="Arial"/>
              </w:rPr>
              <w:t xml:space="preserve"> Is the supervisor responsible for any lab chemicals of any kind?</w:t>
            </w:r>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YES</w:t>
            </w:r>
          </w:p>
          <w:p w:rsidR="00842B69" w:rsidRPr="00172D37" w:rsidRDefault="00CB7220"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1"/>
                  <w:enabled/>
                  <w:calcOnExit w:val="0"/>
                  <w:checkBox>
                    <w:sizeAuto/>
                    <w:default w:val="0"/>
                  </w:checkBox>
                </w:ffData>
              </w:fldChar>
            </w:r>
            <w:bookmarkStart w:id="218" w:name="Check1"/>
            <w:r w:rsidR="00EE766F" w:rsidRPr="00172D37">
              <w:rPr>
                <w:rFonts w:ascii="Arial" w:hAnsi="Arial" w:cs="Arial"/>
                <w:sz w:val="32"/>
                <w:szCs w:val="32"/>
              </w:rPr>
              <w:instrText xml:space="preserve"> FORMCHECKBOX </w:instrText>
            </w:r>
            <w:r w:rsidRPr="00172D37">
              <w:rPr>
                <w:rFonts w:ascii="Arial" w:hAnsi="Arial" w:cs="Arial"/>
                <w:sz w:val="32"/>
                <w:szCs w:val="32"/>
              </w:rPr>
            </w:r>
            <w:r w:rsidRPr="00172D37">
              <w:rPr>
                <w:rFonts w:ascii="Arial" w:hAnsi="Arial" w:cs="Arial"/>
                <w:sz w:val="32"/>
                <w:szCs w:val="32"/>
              </w:rPr>
              <w:fldChar w:fldCharType="end"/>
            </w:r>
            <w:bookmarkEnd w:id="218"/>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NO</w:t>
            </w:r>
          </w:p>
          <w:p w:rsidR="00842B69" w:rsidRPr="00172D37" w:rsidRDefault="00CB7220"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2"/>
                  <w:enabled/>
                  <w:calcOnExit w:val="0"/>
                  <w:checkBox>
                    <w:sizeAuto/>
                    <w:default w:val="0"/>
                  </w:checkBox>
                </w:ffData>
              </w:fldChar>
            </w:r>
            <w:bookmarkStart w:id="219" w:name="Check2"/>
            <w:r w:rsidR="00EE766F" w:rsidRPr="00172D37">
              <w:rPr>
                <w:rFonts w:ascii="Arial" w:hAnsi="Arial" w:cs="Arial"/>
                <w:sz w:val="32"/>
                <w:szCs w:val="32"/>
              </w:rPr>
              <w:instrText xml:space="preserve"> FORMCHECKBOX </w:instrText>
            </w:r>
            <w:r w:rsidRPr="00172D37">
              <w:rPr>
                <w:rFonts w:ascii="Arial" w:hAnsi="Arial" w:cs="Arial"/>
                <w:sz w:val="32"/>
                <w:szCs w:val="32"/>
              </w:rPr>
            </w:r>
            <w:r w:rsidRPr="00172D37">
              <w:rPr>
                <w:rFonts w:ascii="Arial" w:hAnsi="Arial" w:cs="Arial"/>
                <w:sz w:val="32"/>
                <w:szCs w:val="32"/>
              </w:rPr>
              <w:fldChar w:fldCharType="end"/>
            </w:r>
            <w:bookmarkEnd w:id="219"/>
          </w:p>
        </w:tc>
        <w:tc>
          <w:tcPr>
            <w:tcW w:w="4230" w:type="dxa"/>
            <w:vMerge w:val="restart"/>
            <w:shd w:val="clear" w:color="auto" w:fill="FFFFFF"/>
          </w:tcPr>
          <w:p w:rsidR="008046C0"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Enter</w:t>
            </w:r>
            <w:r w:rsidRPr="00172D37">
              <w:rPr>
                <w:rFonts w:ascii="Arial" w:hAnsi="Arial" w:cs="Arial"/>
                <w:sz w:val="22"/>
              </w:rPr>
              <w:t xml:space="preserve"> "supervisor of record" name for person completing form  (assumed to be Dept Head for  tenured, eligible, and retired faculty):</w:t>
            </w:r>
            <w:r w:rsidRPr="00172D37">
              <w:rPr>
                <w:rFonts w:ascii="Arial" w:hAnsi="Arial" w:cs="Arial"/>
              </w:rPr>
              <w:t xml:space="preserve"> </w:t>
            </w:r>
          </w:p>
          <w:p w:rsidR="00842B69" w:rsidRPr="00172D37"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________________________</w:t>
            </w:r>
            <w:r w:rsidR="00326FCE">
              <w:rPr>
                <w:rFonts w:ascii="Arial" w:hAnsi="Arial" w:cs="Arial"/>
              </w:rPr>
              <w:t>__</w:t>
            </w:r>
            <w:r w:rsidR="005A6474">
              <w:rPr>
                <w:rFonts w:ascii="Arial" w:hAnsi="Arial" w:cs="Arial"/>
              </w:rPr>
              <w:t>____</w:t>
            </w:r>
          </w:p>
        </w:tc>
      </w:tr>
      <w:tr w:rsidR="00842B69" w:rsidRPr="00172D37">
        <w:trPr>
          <w:cantSplit/>
          <w:trHeight w:hRule="exact" w:val="864"/>
          <w:jc w:val="center"/>
        </w:trPr>
        <w:tc>
          <w:tcPr>
            <w:tcW w:w="7650" w:type="dxa"/>
            <w:gridSpan w:val="2"/>
          </w:tcPr>
          <w:p w:rsidR="00842B69" w:rsidRPr="00172D37" w:rsidRDefault="00842B69" w:rsidP="000556D5">
            <w:pPr>
              <w:tabs>
                <w:tab w:val="left" w:pos="3544"/>
                <w:tab w:val="left" w:pos="8808"/>
              </w:tabs>
              <w:spacing w:before="100" w:beforeAutospacing="1" w:after="100" w:afterAutospacing="1"/>
              <w:rPr>
                <w:rFonts w:ascii="Arial" w:hAnsi="Arial" w:cs="Arial"/>
              </w:rPr>
            </w:pPr>
            <w:r w:rsidRPr="00172D37">
              <w:rPr>
                <w:rFonts w:ascii="Arial" w:hAnsi="Arial" w:cs="Arial"/>
                <w:b/>
              </w:rPr>
              <w:t>A(2)</w:t>
            </w:r>
            <w:r w:rsidRPr="00172D37">
              <w:rPr>
                <w:rFonts w:ascii="Arial" w:hAnsi="Arial" w:cs="Arial"/>
              </w:rPr>
              <w:t xml:space="preserve"> Is the supervisor responsible for any items on th</w:t>
            </w:r>
            <w:r w:rsidR="00EE766F" w:rsidRPr="00172D37">
              <w:rPr>
                <w:rFonts w:ascii="Arial" w:hAnsi="Arial" w:cs="Arial"/>
              </w:rPr>
              <w:t>e reportable materials</w:t>
            </w:r>
            <w:r w:rsidR="00425395" w:rsidRPr="00172D37">
              <w:rPr>
                <w:rFonts w:ascii="Arial" w:hAnsi="Arial" w:cs="Arial"/>
              </w:rPr>
              <w:t xml:space="preserve"> list?</w:t>
            </w:r>
            <w:r w:rsidR="005A6474">
              <w:rPr>
                <w:rFonts w:ascii="Arial" w:hAnsi="Arial" w:cs="Arial"/>
                <w:sz w:val="20"/>
              </w:rPr>
              <w:t xml:space="preserve">     </w:t>
            </w:r>
            <w:r w:rsidR="00EE766F" w:rsidRPr="005A6474">
              <w:rPr>
                <w:rFonts w:ascii="Arial" w:hAnsi="Arial" w:cs="Arial"/>
                <w:sz w:val="20"/>
              </w:rPr>
              <w:t>(L</w:t>
            </w:r>
            <w:r w:rsidRPr="005A6474">
              <w:rPr>
                <w:rFonts w:ascii="Arial" w:hAnsi="Arial" w:cs="Arial"/>
                <w:sz w:val="20"/>
              </w:rPr>
              <w:t>ist of 29 items in table on p</w:t>
            </w:r>
            <w:r w:rsidR="00EE766F" w:rsidRPr="005A6474">
              <w:rPr>
                <w:rFonts w:ascii="Arial" w:hAnsi="Arial" w:cs="Arial"/>
                <w:sz w:val="20"/>
              </w:rPr>
              <w:t>ages</w:t>
            </w:r>
            <w:r w:rsidRPr="005A6474">
              <w:rPr>
                <w:rFonts w:ascii="Arial" w:hAnsi="Arial" w:cs="Arial"/>
                <w:sz w:val="20"/>
              </w:rPr>
              <w:t xml:space="preserve"> 3 </w:t>
            </w:r>
            <w:r w:rsidR="00EE766F" w:rsidRPr="005A6474">
              <w:rPr>
                <w:rFonts w:ascii="Arial" w:hAnsi="Arial" w:cs="Arial"/>
                <w:sz w:val="20"/>
              </w:rPr>
              <w:t>and</w:t>
            </w:r>
            <w:r w:rsidRPr="005A6474">
              <w:rPr>
                <w:rFonts w:ascii="Arial" w:hAnsi="Arial" w:cs="Arial"/>
                <w:sz w:val="20"/>
              </w:rPr>
              <w:t xml:space="preserve"> 4</w:t>
            </w:r>
            <w:r w:rsidR="00425395" w:rsidRPr="005A6474">
              <w:rPr>
                <w:rFonts w:ascii="Arial" w:hAnsi="Arial" w:cs="Arial"/>
                <w:sz w:val="20"/>
              </w:rPr>
              <w:t xml:space="preserve"> of this Appendix</w:t>
            </w:r>
            <w:r w:rsidRPr="005A6474">
              <w:rPr>
                <w:rFonts w:ascii="Arial" w:hAnsi="Arial" w:cs="Arial"/>
                <w:sz w:val="20"/>
              </w:rPr>
              <w:t>)</w:t>
            </w:r>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YES</w:t>
            </w:r>
          </w:p>
          <w:p w:rsidR="00842B69" w:rsidRPr="00172D37" w:rsidRDefault="00CB7220"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3"/>
                  <w:enabled/>
                  <w:calcOnExit w:val="0"/>
                  <w:checkBox>
                    <w:sizeAuto/>
                    <w:default w:val="0"/>
                  </w:checkBox>
                </w:ffData>
              </w:fldChar>
            </w:r>
            <w:bookmarkStart w:id="220" w:name="Check3"/>
            <w:r w:rsidR="00EE766F" w:rsidRPr="00172D37">
              <w:rPr>
                <w:rFonts w:ascii="Arial" w:hAnsi="Arial" w:cs="Arial"/>
                <w:sz w:val="32"/>
                <w:szCs w:val="32"/>
              </w:rPr>
              <w:instrText xml:space="preserve"> FORMCHECKBOX </w:instrText>
            </w:r>
            <w:r w:rsidRPr="00172D37">
              <w:rPr>
                <w:rFonts w:ascii="Arial" w:hAnsi="Arial" w:cs="Arial"/>
                <w:sz w:val="32"/>
                <w:szCs w:val="32"/>
              </w:rPr>
            </w:r>
            <w:r w:rsidRPr="00172D37">
              <w:rPr>
                <w:rFonts w:ascii="Arial" w:hAnsi="Arial" w:cs="Arial"/>
                <w:sz w:val="32"/>
                <w:szCs w:val="32"/>
              </w:rPr>
              <w:fldChar w:fldCharType="end"/>
            </w:r>
            <w:bookmarkEnd w:id="220"/>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NO</w:t>
            </w:r>
          </w:p>
          <w:bookmarkStart w:id="221" w:name="Check4"/>
          <w:p w:rsidR="00842B69" w:rsidRPr="00172D37" w:rsidRDefault="00CB7220"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4"/>
                  <w:enabled/>
                  <w:calcOnExit w:val="0"/>
                  <w:checkBox>
                    <w:sizeAuto/>
                    <w:default w:val="0"/>
                  </w:checkBox>
                </w:ffData>
              </w:fldChar>
            </w:r>
            <w:r w:rsidR="00EE766F" w:rsidRPr="00172D37">
              <w:rPr>
                <w:rFonts w:ascii="Arial" w:hAnsi="Arial" w:cs="Arial"/>
                <w:sz w:val="32"/>
                <w:szCs w:val="32"/>
              </w:rPr>
              <w:instrText xml:space="preserve"> FORMCHECKBOX </w:instrText>
            </w:r>
            <w:r w:rsidRPr="00172D37">
              <w:rPr>
                <w:rFonts w:ascii="Arial" w:hAnsi="Arial" w:cs="Arial"/>
                <w:sz w:val="32"/>
                <w:szCs w:val="32"/>
              </w:rPr>
            </w:r>
            <w:r w:rsidRPr="00172D37">
              <w:rPr>
                <w:rFonts w:ascii="Arial" w:hAnsi="Arial" w:cs="Arial"/>
                <w:sz w:val="32"/>
                <w:szCs w:val="32"/>
              </w:rPr>
              <w:fldChar w:fldCharType="end"/>
            </w:r>
            <w:bookmarkEnd w:id="221"/>
          </w:p>
        </w:tc>
        <w:tc>
          <w:tcPr>
            <w:tcW w:w="4230" w:type="dxa"/>
            <w:vMerge/>
            <w:shd w:val="clear" w:color="auto" w:fill="FFFFFF"/>
          </w:tcPr>
          <w:p w:rsidR="00842B69" w:rsidRPr="00172D37" w:rsidRDefault="00842B69" w:rsidP="000556D5">
            <w:pPr>
              <w:tabs>
                <w:tab w:val="left" w:pos="3000"/>
                <w:tab w:val="left" w:pos="8808"/>
              </w:tabs>
              <w:spacing w:before="120" w:after="120"/>
              <w:jc w:val="center"/>
              <w:rPr>
                <w:rFonts w:ascii="Arial" w:hAnsi="Arial" w:cs="Arial"/>
                <w:sz w:val="52"/>
              </w:rPr>
            </w:pPr>
          </w:p>
        </w:tc>
      </w:tr>
    </w:tbl>
    <w:p w:rsidR="00842B69" w:rsidRPr="00172D37" w:rsidRDefault="00842B69">
      <w:pPr>
        <w:tabs>
          <w:tab w:val="left" w:pos="450"/>
          <w:tab w:val="left" w:pos="1500"/>
          <w:tab w:val="left" w:pos="3000"/>
          <w:tab w:val="left" w:pos="8808"/>
        </w:tabs>
        <w:spacing w:before="120"/>
        <w:ind w:left="446" w:hanging="446"/>
        <w:rPr>
          <w:rFonts w:ascii="Arial" w:hAnsi="Arial" w:cs="Arial"/>
        </w:rPr>
      </w:pPr>
      <w:r w:rsidRPr="00172D37">
        <w:rPr>
          <w:rFonts w:ascii="Arial" w:hAnsi="Arial" w:cs="Arial"/>
          <w:b/>
        </w:rPr>
        <w:t>A(3)</w:t>
      </w:r>
      <w:r w:rsidRPr="00172D37">
        <w:rPr>
          <w:rFonts w:ascii="Arial" w:hAnsi="Arial" w:cs="Arial"/>
        </w:rPr>
        <w:t xml:space="preserve"> If A(1) or A(2) is "yes" (or both), list all bldgs/rooms where </w:t>
      </w:r>
      <w:r w:rsidRPr="00172D37">
        <w:rPr>
          <w:rFonts w:ascii="Arial" w:hAnsi="Arial" w:cs="Arial"/>
          <w:b/>
        </w:rPr>
        <w:t>any</w:t>
      </w:r>
      <w:r w:rsidRPr="00172D37">
        <w:rPr>
          <w:rFonts w:ascii="Arial" w:hAnsi="Arial" w:cs="Arial"/>
        </w:rPr>
        <w:t xml:space="preserve"> lab chemicals (not just the reportable items) or reportable materials are used or stored.  List all rooms separately, including inner rooms, e.g., 2110, 2120A, 2120C.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0"/>
        <w:gridCol w:w="1800"/>
        <w:gridCol w:w="720"/>
        <w:gridCol w:w="1800"/>
        <w:gridCol w:w="1800"/>
        <w:gridCol w:w="720"/>
        <w:gridCol w:w="1800"/>
        <w:gridCol w:w="1800"/>
      </w:tblGrid>
      <w:tr w:rsidR="00EF2B47" w:rsidRPr="00172D37">
        <w:trPr>
          <w:cantSplit/>
          <w:jc w:val="center"/>
        </w:trPr>
        <w:tc>
          <w:tcPr>
            <w:tcW w:w="648" w:type="dxa"/>
            <w:tcBorders>
              <w:top w:val="nil"/>
              <w:left w:val="nil"/>
              <w:bottom w:val="nil"/>
            </w:tcBorders>
          </w:tcPr>
          <w:p w:rsidR="00EF2B47" w:rsidRPr="00172D37" w:rsidRDefault="00EF2B47">
            <w:pPr>
              <w:tabs>
                <w:tab w:val="left" w:pos="3000"/>
                <w:tab w:val="left" w:pos="8808"/>
              </w:tabs>
              <w:jc w:val="right"/>
              <w:rPr>
                <w:rFonts w:ascii="Arial" w:hAnsi="Arial" w:cs="Arial"/>
                <w:b/>
                <w:sz w:val="22"/>
              </w:rPr>
            </w:pPr>
          </w:p>
        </w:tc>
        <w:tc>
          <w:tcPr>
            <w:tcW w:w="1800" w:type="dxa"/>
            <w:tcBorders>
              <w:top w:val="single" w:sz="4" w:space="0" w:color="auto"/>
              <w:bottom w:val="single" w:sz="4" w:space="0" w:color="auto"/>
            </w:tcBorders>
          </w:tcPr>
          <w:p w:rsidR="00EF2B47" w:rsidRPr="00172D37" w:rsidRDefault="00EF2B47">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rsidR="00EF2B47" w:rsidRPr="00172D37" w:rsidRDefault="00EF2B47">
            <w:pPr>
              <w:tabs>
                <w:tab w:val="right" w:pos="9196"/>
                <w:tab w:val="right" w:leader="underscore" w:pos="13680"/>
              </w:tabs>
              <w:jc w:val="center"/>
              <w:rPr>
                <w:rFonts w:ascii="Arial" w:hAnsi="Arial" w:cs="Arial"/>
                <w:b/>
                <w:sz w:val="22"/>
              </w:rPr>
            </w:pPr>
            <w:r w:rsidRPr="00172D37">
              <w:rPr>
                <w:rFonts w:ascii="Arial" w:hAnsi="Arial" w:cs="Arial"/>
                <w:b/>
                <w:sz w:val="22"/>
              </w:rPr>
              <w:t>Room</w:t>
            </w:r>
          </w:p>
        </w:tc>
        <w:tc>
          <w:tcPr>
            <w:tcW w:w="720" w:type="dxa"/>
            <w:tcBorders>
              <w:top w:val="nil"/>
              <w:bottom w:val="nil"/>
            </w:tcBorders>
          </w:tcPr>
          <w:p w:rsidR="00EF2B47" w:rsidRPr="00172D37" w:rsidRDefault="00EF2B47">
            <w:pPr>
              <w:tabs>
                <w:tab w:val="right" w:pos="9196"/>
                <w:tab w:val="right" w:leader="underscore" w:pos="13680"/>
              </w:tabs>
              <w:jc w:val="center"/>
              <w:rPr>
                <w:rFonts w:ascii="Arial" w:hAnsi="Arial" w:cs="Arial"/>
                <w:b/>
                <w:sz w:val="22"/>
              </w:rPr>
            </w:pP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Room</w:t>
            </w:r>
          </w:p>
        </w:tc>
        <w:tc>
          <w:tcPr>
            <w:tcW w:w="720" w:type="dxa"/>
            <w:tcBorders>
              <w:top w:val="nil"/>
              <w:bottom w:val="nil"/>
            </w:tcBorders>
          </w:tcPr>
          <w:p w:rsidR="00EF2B47" w:rsidRPr="00172D37" w:rsidRDefault="00EF2B47">
            <w:pPr>
              <w:tabs>
                <w:tab w:val="right" w:pos="9196"/>
                <w:tab w:val="right" w:leader="underscore" w:pos="13680"/>
              </w:tabs>
              <w:jc w:val="center"/>
              <w:rPr>
                <w:rFonts w:ascii="Arial" w:hAnsi="Arial" w:cs="Arial"/>
                <w:b/>
                <w:sz w:val="22"/>
              </w:rPr>
            </w:pP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Room</w:t>
            </w: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bl>
    <w:p w:rsidR="00842B69" w:rsidRPr="00172D37" w:rsidRDefault="00842B69">
      <w:pPr>
        <w:tabs>
          <w:tab w:val="left" w:pos="450"/>
          <w:tab w:val="left" w:pos="1500"/>
          <w:tab w:val="left" w:pos="3000"/>
          <w:tab w:val="left" w:pos="8808"/>
        </w:tabs>
        <w:ind w:left="446" w:right="-43" w:hanging="446"/>
        <w:rPr>
          <w:rFonts w:ascii="Arial" w:hAnsi="Arial" w:cs="Arial"/>
          <w:sz w:val="28"/>
        </w:rPr>
      </w:pPr>
    </w:p>
    <w:p w:rsidR="00842B69" w:rsidRPr="00172D37" w:rsidRDefault="00842B69">
      <w:pPr>
        <w:tabs>
          <w:tab w:val="left" w:pos="450"/>
          <w:tab w:val="left" w:pos="8808"/>
        </w:tabs>
        <w:ind w:left="446" w:hanging="446"/>
        <w:rPr>
          <w:rFonts w:ascii="Arial" w:hAnsi="Arial" w:cs="Arial"/>
          <w:sz w:val="22"/>
        </w:rPr>
      </w:pPr>
      <w:r w:rsidRPr="00172D37">
        <w:rPr>
          <w:rFonts w:ascii="Arial" w:hAnsi="Arial" w:cs="Arial"/>
          <w:b/>
        </w:rPr>
        <w:t>B.</w:t>
      </w:r>
      <w:r w:rsidRPr="00172D37">
        <w:rPr>
          <w:rFonts w:ascii="Arial" w:hAnsi="Arial" w:cs="Arial"/>
        </w:rPr>
        <w:tab/>
      </w:r>
      <w:r w:rsidRPr="00172D37">
        <w:rPr>
          <w:rFonts w:ascii="Arial" w:hAnsi="Arial" w:cs="Arial"/>
          <w:sz w:val="22"/>
        </w:rPr>
        <w:t>If A(2) is "yes," provide the information requested in the reportable materials table (beginning on page 3) by indicating for any rooms listed above which contain any reportable materials at any time: the building, room, and best estimates of the maximum weight (</w:t>
      </w:r>
      <w:r w:rsidRPr="00172D37">
        <w:rPr>
          <w:rFonts w:ascii="Arial" w:hAnsi="Arial" w:cs="Arial"/>
          <w:b/>
          <w:sz w:val="22"/>
        </w:rPr>
        <w:t>lbs</w:t>
      </w:r>
      <w:r w:rsidRPr="00172D37">
        <w:rPr>
          <w:rFonts w:ascii="Arial" w:hAnsi="Arial" w:cs="Arial"/>
          <w:sz w:val="22"/>
        </w:rPr>
        <w:t>) that will be on hand at any time and maximum weight (</w:t>
      </w:r>
      <w:r w:rsidRPr="00172D37">
        <w:rPr>
          <w:rFonts w:ascii="Arial" w:hAnsi="Arial" w:cs="Arial"/>
          <w:b/>
          <w:sz w:val="22"/>
        </w:rPr>
        <w:t>lbs</w:t>
      </w:r>
      <w:r w:rsidRPr="00172D37">
        <w:rPr>
          <w:rFonts w:ascii="Arial" w:hAnsi="Arial" w:cs="Arial"/>
          <w:sz w:val="22"/>
        </w:rPr>
        <w:t>) that will be used in any work day.</w:t>
      </w:r>
    </w:p>
    <w:p w:rsidR="00842B69" w:rsidRPr="00172D37" w:rsidRDefault="00842B69">
      <w:pPr>
        <w:tabs>
          <w:tab w:val="left" w:pos="450"/>
          <w:tab w:val="left" w:pos="8808"/>
        </w:tabs>
        <w:ind w:left="450" w:hanging="450"/>
        <w:rPr>
          <w:rFonts w:ascii="Arial" w:hAnsi="Arial" w:cs="Arial"/>
          <w:sz w:val="22"/>
        </w:rPr>
      </w:pPr>
      <w:r w:rsidRPr="00172D37">
        <w:rPr>
          <w:rFonts w:ascii="Arial" w:hAnsi="Arial" w:cs="Arial"/>
          <w:sz w:val="22"/>
        </w:rPr>
        <w:tab/>
        <w:t>If copies of this form are made for reporting separate areas, ensure that the supervisor name as it appears above is retained.  If multiple supervisors are separately responsible for separate materials in a shared room, report the materials separately (on separate forms).  If multiple supervisors are jointly responsible for materials in a shared room, only one supervisor should report them, or all supervisors' names should be indicated next to the appropriate room(s) or material(s).</w:t>
      </w:r>
    </w:p>
    <w:p w:rsidR="00842B69" w:rsidRDefault="00842B69" w:rsidP="00731501">
      <w:pPr>
        <w:tabs>
          <w:tab w:val="left" w:pos="450"/>
          <w:tab w:val="left" w:pos="8808"/>
        </w:tabs>
        <w:ind w:left="450" w:hanging="450"/>
        <w:rPr>
          <w:rFonts w:ascii="Arial" w:hAnsi="Arial" w:cs="Arial"/>
          <w:sz w:val="22"/>
          <w:szCs w:val="22"/>
        </w:rPr>
      </w:pPr>
      <w:r w:rsidRPr="00172D37">
        <w:rPr>
          <w:rFonts w:ascii="Arial" w:hAnsi="Arial" w:cs="Arial"/>
        </w:rPr>
        <w:tab/>
      </w:r>
      <w:r w:rsidRPr="00172D37">
        <w:rPr>
          <w:rFonts w:ascii="Arial" w:hAnsi="Arial" w:cs="Arial"/>
          <w:sz w:val="22"/>
          <w:szCs w:val="22"/>
        </w:rPr>
        <w:t>If A(1) and A(2) are both "no" for the supervisor whose name appears on the label, but former rooms or lab chemicals of that supervisor are now the responsibility of another supervisor, please return the pertinent information with this form.</w:t>
      </w:r>
    </w:p>
    <w:p w:rsidR="00172D37" w:rsidRDefault="00172D37" w:rsidP="00731501">
      <w:pPr>
        <w:tabs>
          <w:tab w:val="left" w:pos="450"/>
          <w:tab w:val="left" w:pos="8808"/>
        </w:tabs>
        <w:ind w:left="450" w:hanging="450"/>
        <w:rPr>
          <w:rFonts w:ascii="Arial" w:hAnsi="Arial" w:cs="Arial"/>
          <w:sz w:val="22"/>
          <w:szCs w:val="22"/>
        </w:rPr>
      </w:pPr>
    </w:p>
    <w:p w:rsidR="00172D37" w:rsidRPr="00172D37" w:rsidRDefault="00172D37" w:rsidP="00172D37">
      <w:pPr>
        <w:tabs>
          <w:tab w:val="left" w:pos="450"/>
          <w:tab w:val="left" w:pos="8808"/>
        </w:tabs>
        <w:rPr>
          <w:rFonts w:ascii="Arial" w:hAnsi="Arial" w:cs="Arial"/>
          <w:sz w:val="22"/>
          <w:szCs w:val="22"/>
        </w:rPr>
      </w:pPr>
    </w:p>
    <w:tbl>
      <w:tblPr>
        <w:tblpPr w:leftFromText="187" w:rightFromText="187" w:vertAnchor="text" w:horzAnchor="margin" w:tblpXSpec="center" w:tblpY="1"/>
        <w:tblOverlap w:val="neve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2960"/>
      </w:tblGrid>
      <w:tr w:rsidR="00172D37" w:rsidRPr="00172D37">
        <w:trPr>
          <w:cantSplit/>
        </w:trPr>
        <w:tc>
          <w:tcPr>
            <w:tcW w:w="12960" w:type="dxa"/>
          </w:tcPr>
          <w:p w:rsidR="00172D37" w:rsidRPr="00172D37" w:rsidRDefault="00842B69" w:rsidP="00172D37">
            <w:pPr>
              <w:pBdr>
                <w:bottom w:val="double" w:sz="4" w:space="1" w:color="auto"/>
              </w:pBdr>
              <w:spacing w:before="120"/>
              <w:ind w:right="4"/>
              <w:rPr>
                <w:rFonts w:ascii="Arial" w:hAnsi="Arial" w:cs="Arial"/>
                <w:b/>
                <w:sz w:val="28"/>
              </w:rPr>
            </w:pPr>
            <w:r w:rsidRPr="00172D37">
              <w:rPr>
                <w:rFonts w:ascii="Arial" w:hAnsi="Arial" w:cs="Arial"/>
                <w:sz w:val="22"/>
              </w:rPr>
              <w:br w:type="page"/>
            </w:r>
            <w:r w:rsidR="00172D37" w:rsidRPr="00172D37">
              <w:rPr>
                <w:rFonts w:ascii="Arial" w:hAnsi="Arial" w:cs="Arial"/>
                <w:b/>
                <w:sz w:val="28"/>
              </w:rPr>
              <w:t xml:space="preserve">Definitions:  Alert!  </w:t>
            </w:r>
            <w:r w:rsidR="00172D37" w:rsidRPr="00172D37">
              <w:rPr>
                <w:rFonts w:ascii="Arial" w:hAnsi="Arial" w:cs="Arial"/>
              </w:rPr>
              <w:t>Definitions provided by regulatory agencies sometimes run counter to intuition or common usage.  Use these definitions.</w:t>
            </w:r>
          </w:p>
          <w:p w:rsidR="00172D37" w:rsidRPr="00172D37" w:rsidRDefault="00172D37" w:rsidP="00172D37">
            <w:pPr>
              <w:spacing w:before="60"/>
              <w:rPr>
                <w:rFonts w:ascii="Arial" w:hAnsi="Arial" w:cs="Arial"/>
                <w:sz w:val="22"/>
                <w:szCs w:val="22"/>
              </w:rPr>
            </w:pPr>
            <w:r w:rsidRPr="00172D37">
              <w:rPr>
                <w:rFonts w:ascii="Arial" w:hAnsi="Arial" w:cs="Arial"/>
                <w:b/>
                <w:sz w:val="22"/>
                <w:szCs w:val="22"/>
              </w:rPr>
              <w:t>"Lab Chemicals"</w:t>
            </w:r>
            <w:r w:rsidRPr="00172D37">
              <w:rPr>
                <w:rFonts w:ascii="Arial" w:hAnsi="Arial" w:cs="Arial"/>
                <w:sz w:val="22"/>
                <w:szCs w:val="22"/>
              </w:rPr>
              <w:t xml:space="preserve">  -- chemicals used or stored for use in areas in which laboratory use of chemicals takes place.  "Laboratory use of chemicals" is defined by the OSHA Laboratory Standard</w:t>
            </w:r>
            <w:r w:rsidR="00CB7220" w:rsidRPr="00172D37">
              <w:rPr>
                <w:rFonts w:ascii="Arial" w:hAnsi="Arial" w:cs="Arial"/>
                <w:sz w:val="22"/>
                <w:szCs w:val="22"/>
              </w:rPr>
              <w:fldChar w:fldCharType="begin"/>
            </w:r>
            <w:r w:rsidRPr="00172D37">
              <w:rPr>
                <w:rFonts w:ascii="Arial" w:hAnsi="Arial" w:cs="Arial"/>
                <w:sz w:val="22"/>
                <w:szCs w:val="22"/>
              </w:rPr>
              <w:instrText xml:space="preserve"> XE "Laboratory Standard" </w:instrText>
            </w:r>
            <w:r w:rsidR="00CB7220" w:rsidRPr="00172D37">
              <w:rPr>
                <w:rFonts w:ascii="Arial" w:hAnsi="Arial" w:cs="Arial"/>
                <w:sz w:val="22"/>
                <w:szCs w:val="22"/>
              </w:rPr>
              <w:fldChar w:fldCharType="end"/>
            </w:r>
            <w:r w:rsidRPr="00172D37">
              <w:rPr>
                <w:rFonts w:ascii="Arial" w:hAnsi="Arial" w:cs="Arial"/>
                <w:sz w:val="22"/>
                <w:szCs w:val="22"/>
              </w:rPr>
              <w:t xml:space="preserve"> (lengthy, multi-part definition not reproduced here, see REM website for link).</w:t>
            </w:r>
          </w:p>
          <w:p w:rsidR="00172D37" w:rsidRPr="00172D37" w:rsidRDefault="00172D37" w:rsidP="00172D37">
            <w:pPr>
              <w:spacing w:before="60"/>
              <w:rPr>
                <w:rFonts w:ascii="Arial" w:hAnsi="Arial" w:cs="Arial"/>
                <w:sz w:val="22"/>
                <w:szCs w:val="22"/>
              </w:rPr>
            </w:pPr>
            <w:r w:rsidRPr="00172D37">
              <w:rPr>
                <w:rFonts w:ascii="Arial" w:hAnsi="Arial" w:cs="Arial"/>
                <w:b/>
                <w:sz w:val="22"/>
                <w:szCs w:val="22"/>
              </w:rPr>
              <w:t>"Supervisor"</w:t>
            </w:r>
            <w:r w:rsidRPr="00172D37">
              <w:rPr>
                <w:rFonts w:ascii="Arial" w:hAnsi="Arial" w:cs="Arial"/>
                <w:sz w:val="22"/>
                <w:szCs w:val="22"/>
              </w:rPr>
              <w:t xml:space="preserve">  -- in general the highest authority lower than department head who would be seen, by a regulatory agency, as ultimately responsible for chemical management and for the health and safety of subordinate laboratory employees.  In research laboratories the faculty advisor is usually regarded as the supervisor.  (In the department head's research laboratory, the department head is the supervisor.)</w:t>
            </w:r>
          </w:p>
          <w:p w:rsidR="00172D37" w:rsidRPr="00326FCE" w:rsidRDefault="00172D37" w:rsidP="00172D37">
            <w:pPr>
              <w:spacing w:before="60"/>
              <w:rPr>
                <w:rFonts w:ascii="Arial" w:hAnsi="Arial" w:cs="Arial"/>
                <w:b/>
                <w:sz w:val="22"/>
                <w:szCs w:val="22"/>
                <w:u w:val="single"/>
              </w:rPr>
            </w:pPr>
            <w:r w:rsidRPr="00326FCE">
              <w:rPr>
                <w:rFonts w:ascii="Arial" w:hAnsi="Arial" w:cs="Arial"/>
                <w:b/>
                <w:sz w:val="22"/>
                <w:szCs w:val="22"/>
                <w:u w:val="single"/>
              </w:rPr>
              <w:t>Material-specific definitions:</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Inorganic arsenic" means copper aceto-arsenite and all inorganic compounds containing arsenic except arsine, measured as arsenic (As).  (1910.1018)</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 xml:space="preserve">"Asbestos" includes chrysotile, amosite, crocidolite, tremolite asbestos, anthophyllite asbestos, actinolite asbestos, and any of these minerals that have been chemically treated and/or altered.  (1910.1001) </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 xml:space="preserve">"Bloodborne Pathogens" means pathogenic microorganisms that are present in human blood and can cause disease in humans. These pathogens include, but are not limited to, hepatitis B virus (HBV) and human immunodeficiency virus (HIV).  (1910.1030)  Any occupational use of human blood, human blood products, human tissue, or human cells is regarded as occupational bloodborne pathogen work. </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[cadmium]  "Scope." This standard applies to all occupational exposures to cadmium and cadmium compounds, in all forms, and in all industries covered by the Occupational Safety and Health Act, except the construction-related industries, which are covered under 29 CFR</w:t>
            </w:r>
            <w:r w:rsidR="00CB7220" w:rsidRPr="00172D37">
              <w:rPr>
                <w:rFonts w:ascii="Arial" w:hAnsi="Arial" w:cs="Arial"/>
                <w:sz w:val="20"/>
              </w:rPr>
              <w:fldChar w:fldCharType="begin"/>
            </w:r>
            <w:r w:rsidRPr="00172D37">
              <w:rPr>
                <w:rFonts w:ascii="Arial" w:hAnsi="Arial" w:cs="Arial"/>
                <w:sz w:val="20"/>
              </w:rPr>
              <w:instrText xml:space="preserve"> XE "</w:instrText>
            </w:r>
            <w:r w:rsidRPr="00172D37">
              <w:rPr>
                <w:rFonts w:ascii="Arial" w:hAnsi="Arial" w:cs="Arial"/>
                <w:b/>
                <w:sz w:val="20"/>
              </w:rPr>
              <w:instrText>CFR</w:instrText>
            </w:r>
            <w:r w:rsidRPr="00172D37">
              <w:rPr>
                <w:rFonts w:ascii="Arial" w:hAnsi="Arial" w:cs="Arial"/>
                <w:sz w:val="20"/>
              </w:rPr>
              <w:instrText xml:space="preserve">" </w:instrText>
            </w:r>
            <w:r w:rsidR="00CB7220" w:rsidRPr="00172D37">
              <w:rPr>
                <w:rFonts w:ascii="Arial" w:hAnsi="Arial" w:cs="Arial"/>
                <w:sz w:val="20"/>
              </w:rPr>
              <w:fldChar w:fldCharType="end"/>
            </w:r>
            <w:r w:rsidRPr="00172D37">
              <w:rPr>
                <w:rFonts w:ascii="Arial" w:hAnsi="Arial" w:cs="Arial"/>
                <w:sz w:val="20"/>
              </w:rPr>
              <w:t xml:space="preserve"> 1926.63.  (1928.1027) </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"Coke oven" means a retort in which coke is produced by the destructive distillation or carbonization of coal. "Coke oven emissions" means the benzene-soluble fraction of total particulate matter present during the destructive distillation or carbonization of coal for the production of coke.  (1910.1029)</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"Cotton dust" means dust present in the air during the handling or processing of cotton, which may contain a mixture of many substances including ground up plant matter, fiber, bacteria, fungi, soil, pesticides, non-cotton plant matter and other contaminants which may have accumulated with the cotton during the growing, harvesting and subsequent processing or storage periods. Any dust present during the handling and processing of cotton through the weaving or knitting of fabrics, and dust present in other operations or manufacturing processes using raw or waste cotton fibers or cotton fiber byproducts from textile mills are considered cotton dust within this definition. Lubricating oil mist associated with weaving operations is not considered cotton dust.  (1910.1043)</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"Salts" it taken to mean metal salts such as Na, K, etc, or salts with polyatomic cations such as ammonium.</w:t>
            </w:r>
          </w:p>
          <w:p w:rsidR="00172D37" w:rsidRPr="00172D37" w:rsidRDefault="00172D37" w:rsidP="00172D37">
            <w:pPr>
              <w:numPr>
                <w:ilvl w:val="0"/>
                <w:numId w:val="46"/>
              </w:numPr>
              <w:spacing w:before="120"/>
              <w:rPr>
                <w:rFonts w:ascii="Arial" w:hAnsi="Arial" w:cs="Arial"/>
                <w:sz w:val="22"/>
              </w:rPr>
            </w:pPr>
            <w:r w:rsidRPr="00172D37">
              <w:rPr>
                <w:rFonts w:ascii="Arial" w:hAnsi="Arial" w:cs="Arial"/>
                <w:sz w:val="20"/>
              </w:rPr>
              <w:t>"Lead" means metallic lead, all inorganic lead compounds, and organic lead soaps.  Excluded from this definition are all other organic lead compounds.  (1910.1025)  (OSHA interpretation dated 01/24/85 defines lead soap as the lead salt of an organic acid or fatty acid.)</w:t>
            </w:r>
          </w:p>
        </w:tc>
      </w:tr>
    </w:tbl>
    <w:p w:rsidR="00842B69" w:rsidRPr="00172D37" w:rsidRDefault="00842B69">
      <w:pPr>
        <w:pStyle w:val="Footer"/>
        <w:tabs>
          <w:tab w:val="clear" w:pos="8640"/>
          <w:tab w:val="right" w:pos="13680"/>
        </w:tabs>
        <w:rPr>
          <w:rFonts w:ascii="Arial" w:hAnsi="Arial" w:cs="Arial"/>
          <w:sz w:val="22"/>
        </w:rPr>
      </w:pPr>
    </w:p>
    <w:p w:rsidR="00345E01" w:rsidRPr="00172D37" w:rsidRDefault="00345E01" w:rsidP="00345E01">
      <w:pPr>
        <w:pStyle w:val="Header"/>
        <w:tabs>
          <w:tab w:val="clear" w:pos="4320"/>
          <w:tab w:val="clear" w:pos="8640"/>
          <w:tab w:val="right" w:pos="13590"/>
        </w:tabs>
        <w:spacing w:before="120"/>
        <w:rPr>
          <w:rFonts w:ascii="Arial" w:hAnsi="Arial" w:cs="Arial"/>
        </w:rPr>
        <w:sectPr w:rsidR="00345E01" w:rsidRPr="00172D37" w:rsidSect="00172D37">
          <w:headerReference w:type="default" r:id="rId59"/>
          <w:headerReference w:type="first" r:id="rId60"/>
          <w:pgSz w:w="15840" w:h="12240" w:orient="landscape" w:code="1"/>
          <w:pgMar w:top="720" w:right="1440" w:bottom="720" w:left="1440" w:header="720" w:footer="432" w:gutter="0"/>
          <w:cols w:space="720"/>
          <w:titlePg/>
        </w:sectPr>
      </w:pPr>
    </w:p>
    <w:p w:rsidR="00345E01" w:rsidRPr="00172D37" w:rsidRDefault="00345E01" w:rsidP="00345E01">
      <w:pPr>
        <w:pStyle w:val="Header"/>
        <w:tabs>
          <w:tab w:val="clear" w:pos="4320"/>
          <w:tab w:val="clear" w:pos="8640"/>
          <w:tab w:val="right" w:pos="13590"/>
        </w:tabs>
        <w:spacing w:before="120"/>
        <w:rPr>
          <w:rFonts w:ascii="Arial" w:hAnsi="Arial" w:cs="Arial"/>
        </w:rPr>
      </w:pPr>
      <w:r w:rsidRPr="00172D37">
        <w:rPr>
          <w:rFonts w:ascii="Arial" w:hAnsi="Arial" w:cs="Arial"/>
          <w:sz w:val="20"/>
        </w:rPr>
        <w:lastRenderedPageBreak/>
        <w:t>If storage or use of any particular material occurs in more than one room, give separate information for each room.  Attach separate pages if necessary but preserve exact spelling and CAS numbers as they appear here.</w:t>
      </w:r>
    </w:p>
    <w:p w:rsidR="00326FCE" w:rsidRPr="00326FCE" w:rsidRDefault="00326FCE" w:rsidP="00D66A28">
      <w:pPr>
        <w:pStyle w:val="Header"/>
        <w:tabs>
          <w:tab w:val="clear" w:pos="4320"/>
          <w:tab w:val="clear" w:pos="8640"/>
          <w:tab w:val="right" w:pos="13590"/>
        </w:tabs>
        <w:jc w:val="center"/>
        <w:rPr>
          <w:rFonts w:ascii="Arial" w:hAnsi="Arial" w:cs="Arial"/>
          <w:sz w:val="24"/>
          <w:szCs w:val="24"/>
        </w:rPr>
      </w:pPr>
    </w:p>
    <w:p w:rsidR="00842B69" w:rsidRPr="00172D37" w:rsidRDefault="00842B69" w:rsidP="00D66A28">
      <w:pPr>
        <w:pStyle w:val="Header"/>
        <w:tabs>
          <w:tab w:val="clear" w:pos="4320"/>
          <w:tab w:val="clear" w:pos="8640"/>
          <w:tab w:val="right" w:pos="13590"/>
        </w:tabs>
        <w:jc w:val="center"/>
        <w:rPr>
          <w:rFonts w:ascii="Arial" w:hAnsi="Arial" w:cs="Arial"/>
          <w:b/>
          <w:sz w:val="28"/>
          <w:szCs w:val="28"/>
        </w:rPr>
      </w:pPr>
      <w:r w:rsidRPr="00172D37">
        <w:rPr>
          <w:rFonts w:ascii="Arial" w:hAnsi="Arial" w:cs="Arial"/>
          <w:b/>
          <w:sz w:val="28"/>
          <w:szCs w:val="28"/>
        </w:rPr>
        <w:t>Reportable Materials</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3"/>
        <w:gridCol w:w="6766"/>
        <w:gridCol w:w="2255"/>
        <w:gridCol w:w="1410"/>
        <w:gridCol w:w="1316"/>
      </w:tblGrid>
      <w:tr w:rsidR="00842B69" w:rsidRPr="00172D37">
        <w:trPr>
          <w:cantSplit/>
          <w:jc w:val="center"/>
        </w:trPr>
        <w:tc>
          <w:tcPr>
            <w:tcW w:w="1162" w:type="dxa"/>
          </w:tcPr>
          <w:p w:rsidR="00842B69" w:rsidRPr="00172D37" w:rsidRDefault="00842B69">
            <w:pPr>
              <w:spacing w:before="120"/>
              <w:rPr>
                <w:rStyle w:val="Typewriter"/>
                <w:rFonts w:ascii="Arial" w:hAnsi="Arial" w:cs="Arial"/>
                <w:b/>
                <w:sz w:val="24"/>
                <w:szCs w:val="24"/>
              </w:rPr>
            </w:pPr>
            <w:r w:rsidRPr="00172D37">
              <w:rPr>
                <w:rStyle w:val="Typewriter"/>
                <w:rFonts w:ascii="Arial" w:hAnsi="Arial" w:cs="Arial"/>
                <w:b/>
                <w:sz w:val="24"/>
                <w:szCs w:val="24"/>
              </w:rPr>
              <w:t>CAS #</w:t>
            </w:r>
          </w:p>
        </w:tc>
        <w:tc>
          <w:tcPr>
            <w:tcW w:w="6480" w:type="dxa"/>
          </w:tcPr>
          <w:p w:rsidR="00842B69" w:rsidRPr="00172D37" w:rsidRDefault="00842B69">
            <w:pPr>
              <w:spacing w:before="120"/>
              <w:rPr>
                <w:rStyle w:val="Typewriter"/>
                <w:rFonts w:ascii="Arial" w:hAnsi="Arial" w:cs="Arial"/>
                <w:b/>
                <w:sz w:val="24"/>
                <w:szCs w:val="24"/>
              </w:rPr>
            </w:pPr>
            <w:r w:rsidRPr="00172D37">
              <w:rPr>
                <w:rStyle w:val="Typewriter"/>
                <w:rFonts w:ascii="Arial" w:hAnsi="Arial" w:cs="Arial"/>
                <w:b/>
                <w:sz w:val="24"/>
                <w:szCs w:val="24"/>
              </w:rPr>
              <w:t>Regulated Material/Substance</w:t>
            </w:r>
          </w:p>
        </w:tc>
        <w:tc>
          <w:tcPr>
            <w:tcW w:w="2160" w:type="dxa"/>
          </w:tcPr>
          <w:p w:rsidR="00842B69" w:rsidRPr="00172D37" w:rsidRDefault="0022703A">
            <w:pPr>
              <w:spacing w:before="120"/>
              <w:rPr>
                <w:rFonts w:ascii="Arial" w:hAnsi="Arial" w:cs="Arial"/>
                <w:b/>
                <w:szCs w:val="24"/>
              </w:rPr>
            </w:pPr>
            <w:r w:rsidRPr="00172D37">
              <w:rPr>
                <w:rFonts w:ascii="Arial" w:hAnsi="Arial" w:cs="Arial"/>
                <w:b/>
                <w:szCs w:val="24"/>
              </w:rPr>
              <w:t>Builduing/R</w:t>
            </w:r>
            <w:r w:rsidR="00842B69" w:rsidRPr="00172D37">
              <w:rPr>
                <w:rFonts w:ascii="Arial" w:hAnsi="Arial" w:cs="Arial"/>
                <w:b/>
                <w:szCs w:val="24"/>
              </w:rPr>
              <w:t>oom</w:t>
            </w:r>
          </w:p>
        </w:tc>
        <w:tc>
          <w:tcPr>
            <w:tcW w:w="1350" w:type="dxa"/>
          </w:tcPr>
          <w:p w:rsidR="00842B69" w:rsidRPr="00172D37" w:rsidRDefault="0022703A" w:rsidP="00172D37">
            <w:pPr>
              <w:jc w:val="center"/>
              <w:rPr>
                <w:rFonts w:ascii="Arial" w:hAnsi="Arial" w:cs="Arial"/>
                <w:b/>
                <w:szCs w:val="24"/>
              </w:rPr>
            </w:pPr>
            <w:r w:rsidRPr="00172D37">
              <w:rPr>
                <w:rFonts w:ascii="Arial" w:hAnsi="Arial" w:cs="Arial"/>
                <w:b/>
                <w:szCs w:val="24"/>
              </w:rPr>
              <w:t>M</w:t>
            </w:r>
            <w:r w:rsidR="00842B69" w:rsidRPr="00172D37">
              <w:rPr>
                <w:rFonts w:ascii="Arial" w:hAnsi="Arial" w:cs="Arial"/>
                <w:b/>
                <w:szCs w:val="24"/>
              </w:rPr>
              <w:t>ax</w:t>
            </w:r>
            <w:r w:rsidRPr="00172D37">
              <w:rPr>
                <w:rFonts w:ascii="Arial" w:hAnsi="Arial" w:cs="Arial"/>
                <w:b/>
                <w:szCs w:val="24"/>
              </w:rPr>
              <w:t>.</w:t>
            </w:r>
            <w:r w:rsidR="00842B69" w:rsidRPr="00172D37">
              <w:rPr>
                <w:rFonts w:ascii="Arial" w:hAnsi="Arial" w:cs="Arial"/>
                <w:b/>
                <w:szCs w:val="24"/>
              </w:rPr>
              <w:t xml:space="preserve"> lbs</w:t>
            </w:r>
            <w:r w:rsidRPr="00172D37">
              <w:rPr>
                <w:rFonts w:ascii="Arial" w:hAnsi="Arial" w:cs="Arial"/>
                <w:b/>
                <w:szCs w:val="24"/>
              </w:rPr>
              <w:t>.</w:t>
            </w:r>
            <w:r w:rsidR="00842B69" w:rsidRPr="00172D37">
              <w:rPr>
                <w:rFonts w:ascii="Arial" w:hAnsi="Arial" w:cs="Arial"/>
                <w:b/>
                <w:szCs w:val="24"/>
              </w:rPr>
              <w:t xml:space="preserve"> on hand*</w:t>
            </w:r>
          </w:p>
        </w:tc>
        <w:tc>
          <w:tcPr>
            <w:tcW w:w="1260" w:type="dxa"/>
          </w:tcPr>
          <w:p w:rsidR="00842B69" w:rsidRPr="00172D37" w:rsidRDefault="0022703A" w:rsidP="00172D37">
            <w:pPr>
              <w:jc w:val="center"/>
              <w:rPr>
                <w:rFonts w:ascii="Arial" w:hAnsi="Arial" w:cs="Arial"/>
                <w:b/>
                <w:szCs w:val="24"/>
              </w:rPr>
            </w:pPr>
            <w:r w:rsidRPr="00172D37">
              <w:rPr>
                <w:rFonts w:ascii="Arial" w:hAnsi="Arial" w:cs="Arial"/>
                <w:b/>
                <w:szCs w:val="24"/>
              </w:rPr>
              <w:t>M</w:t>
            </w:r>
            <w:r w:rsidR="00842B69" w:rsidRPr="00172D37">
              <w:rPr>
                <w:rFonts w:ascii="Arial" w:hAnsi="Arial" w:cs="Arial"/>
                <w:b/>
                <w:szCs w:val="24"/>
              </w:rPr>
              <w:t>ax</w:t>
            </w:r>
            <w:r w:rsidRPr="00172D37">
              <w:rPr>
                <w:rFonts w:ascii="Arial" w:hAnsi="Arial" w:cs="Arial"/>
                <w:b/>
                <w:szCs w:val="24"/>
              </w:rPr>
              <w:t>.</w:t>
            </w:r>
            <w:r w:rsidR="00842B69" w:rsidRPr="00172D37">
              <w:rPr>
                <w:rFonts w:ascii="Arial" w:hAnsi="Arial" w:cs="Arial"/>
                <w:b/>
                <w:szCs w:val="24"/>
              </w:rPr>
              <w:t xml:space="preserve"> lbs</w:t>
            </w:r>
            <w:r w:rsidRPr="00172D37">
              <w:rPr>
                <w:rFonts w:ascii="Arial" w:hAnsi="Arial" w:cs="Arial"/>
                <w:b/>
                <w:szCs w:val="24"/>
              </w:rPr>
              <w:t>.</w:t>
            </w:r>
            <w:r w:rsidR="00842B69" w:rsidRPr="00172D37">
              <w:rPr>
                <w:rFonts w:ascii="Arial" w:hAnsi="Arial" w:cs="Arial"/>
                <w:b/>
                <w:szCs w:val="24"/>
              </w:rPr>
              <w:t xml:space="preserve"> used*</w:t>
            </w:r>
            <w:r w:rsidR="00326FCE">
              <w:rPr>
                <w:rFonts w:ascii="Arial" w:hAnsi="Arial" w:cs="Arial"/>
                <w:b/>
                <w:szCs w:val="24"/>
              </w:rPr>
              <w:t>*</w:t>
            </w: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rPr>
              <w:br w:type="page"/>
            </w:r>
            <w:r w:rsidRPr="00172D37">
              <w:rPr>
                <w:rFonts w:ascii="Arial" w:hAnsi="Arial" w:cs="Arial"/>
                <w:sz w:val="22"/>
              </w:rPr>
              <w:t>53-96-3</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2-acetylaminofluorene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107-13-1</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acrylonitrile,</w:t>
            </w:r>
            <w:r w:rsidRPr="00172D37">
              <w:rPr>
                <w:rStyle w:val="Typewriter"/>
                <w:rFonts w:ascii="Arial" w:hAnsi="Arial" w:cs="Arial"/>
                <w:i/>
                <w:sz w:val="22"/>
              </w:rPr>
              <w:t xml:space="preserve">  aka </w:t>
            </w:r>
            <w:r w:rsidRPr="00172D37">
              <w:rPr>
                <w:rStyle w:val="Typewriter"/>
                <w:rFonts w:ascii="Arial" w:hAnsi="Arial" w:cs="Arial"/>
                <w:sz w:val="22"/>
              </w:rPr>
              <w:t xml:space="preserve"> 2-propenenitrile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92-67-1</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4-aminodiphenyl</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arsenic, inorganic  SEE DEFINITION</w:t>
            </w:r>
            <w:r w:rsidRPr="00172D37">
              <w:rPr>
                <w:rFonts w:ascii="Arial" w:hAnsi="Arial" w:cs="Arial"/>
                <w:sz w:val="22"/>
                <w:vertAlign w:val="superscript"/>
              </w:rPr>
              <w:t>(1)</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asbestos SEE DEFINITION</w:t>
            </w:r>
            <w:r w:rsidRPr="00172D37">
              <w:rPr>
                <w:rFonts w:ascii="Arial" w:hAnsi="Arial" w:cs="Arial"/>
                <w:sz w:val="22"/>
                <w:vertAlign w:val="superscript"/>
              </w:rPr>
              <w:t>(2)</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71-43-2</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 xml:space="preserve">benzene </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92-87-5</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benzidine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542-88-1</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 xml:space="preserve">bis(chloromethyl) ether, </w:t>
            </w:r>
            <w:r w:rsidRPr="00172D37">
              <w:rPr>
                <w:rStyle w:val="Typewriter"/>
                <w:rFonts w:ascii="Arial" w:hAnsi="Arial" w:cs="Arial"/>
                <w:i/>
                <w:sz w:val="22"/>
              </w:rPr>
              <w:t xml:space="preserve">aka </w:t>
            </w:r>
            <w:r w:rsidRPr="00172D37">
              <w:rPr>
                <w:rStyle w:val="Typewriter"/>
                <w:rFonts w:ascii="Arial" w:hAnsi="Arial" w:cs="Arial"/>
                <w:sz w:val="22"/>
              </w:rPr>
              <w:t xml:space="preserve"> dichloromethyl ether</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bloodborne pathogens SEE DEFINITION</w:t>
            </w:r>
            <w:r w:rsidRPr="00172D37">
              <w:rPr>
                <w:rFonts w:ascii="Arial" w:hAnsi="Arial" w:cs="Arial"/>
                <w:sz w:val="22"/>
                <w:vertAlign w:val="superscript"/>
              </w:rPr>
              <w:t>(3)</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106-99-0</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1,3-butadiene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cadmium SEE DEFINITION</w:t>
            </w:r>
            <w:r w:rsidRPr="00172D37">
              <w:rPr>
                <w:rFonts w:ascii="Arial" w:hAnsi="Arial" w:cs="Arial"/>
                <w:sz w:val="22"/>
                <w:vertAlign w:val="superscript"/>
              </w:rPr>
              <w:t xml:space="preserve"> (4)</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107-30-2</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 xml:space="preserve">chloromethyl methyl ether, </w:t>
            </w:r>
            <w:r w:rsidRPr="00172D37">
              <w:rPr>
                <w:rStyle w:val="Typewriter"/>
                <w:rFonts w:ascii="Arial" w:hAnsi="Arial" w:cs="Arial"/>
                <w:i/>
                <w:sz w:val="22"/>
              </w:rPr>
              <w:t xml:space="preserve">aka </w:t>
            </w:r>
            <w:r w:rsidRPr="00172D37">
              <w:rPr>
                <w:rStyle w:val="Typewriter"/>
                <w:rFonts w:ascii="Arial" w:hAnsi="Arial" w:cs="Arial"/>
                <w:sz w:val="22"/>
              </w:rPr>
              <w:t>chloromethoxymethane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coke oven emissions SEE DEFINITION</w:t>
            </w:r>
            <w:r w:rsidRPr="00172D37">
              <w:rPr>
                <w:rFonts w:ascii="Arial" w:hAnsi="Arial" w:cs="Arial"/>
                <w:sz w:val="22"/>
                <w:vertAlign w:val="superscript"/>
              </w:rPr>
              <w:t xml:space="preserve"> (5)</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cotton dust SEE DEFINITION</w:t>
            </w:r>
            <w:r w:rsidRPr="00172D37">
              <w:rPr>
                <w:rFonts w:ascii="Arial" w:hAnsi="Arial" w:cs="Arial"/>
                <w:sz w:val="22"/>
                <w:vertAlign w:val="superscript"/>
              </w:rPr>
              <w:t xml:space="preserve"> (6)</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96-12-8</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 xml:space="preserve">1,2-dibromo-3-chloropropane,  </w:t>
            </w:r>
            <w:r w:rsidRPr="00172D37">
              <w:rPr>
                <w:rStyle w:val="Typewriter"/>
                <w:rFonts w:ascii="Arial" w:hAnsi="Arial" w:cs="Arial"/>
                <w:i/>
                <w:sz w:val="22"/>
              </w:rPr>
              <w:t xml:space="preserve">aka </w:t>
            </w:r>
            <w:r w:rsidRPr="00172D37">
              <w:rPr>
                <w:rStyle w:val="Typewriter"/>
                <w:rFonts w:ascii="Arial" w:hAnsi="Arial" w:cs="Arial"/>
                <w:sz w:val="22"/>
              </w:rPr>
              <w:t xml:space="preserve"> DBCP</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bl>
    <w:p w:rsidR="00842B69" w:rsidRPr="003F202B" w:rsidRDefault="00326FCE">
      <w:pPr>
        <w:pStyle w:val="Footer"/>
        <w:tabs>
          <w:tab w:val="clear" w:pos="8640"/>
          <w:tab w:val="right" w:pos="13680"/>
          <w:tab w:val="right" w:pos="17190"/>
        </w:tabs>
        <w:spacing w:before="120"/>
        <w:rPr>
          <w:rFonts w:ascii="Arial Narrow" w:hAnsi="Arial Narrow" w:cs="Arial"/>
          <w:sz w:val="20"/>
        </w:rPr>
      </w:pPr>
      <w:r w:rsidRPr="003F202B">
        <w:rPr>
          <w:rFonts w:ascii="Arial Narrow" w:hAnsi="Arial Narrow" w:cs="Arial"/>
          <w:sz w:val="20"/>
        </w:rPr>
        <w:t xml:space="preserve"> </w:t>
      </w:r>
      <w:r w:rsidR="00842B69" w:rsidRPr="003F202B">
        <w:rPr>
          <w:rFonts w:ascii="Arial Narrow" w:hAnsi="Arial Narrow" w:cs="Arial"/>
          <w:sz w:val="20"/>
        </w:rPr>
        <w:t>*</w:t>
      </w:r>
      <w:r w:rsidRPr="003F202B">
        <w:rPr>
          <w:rFonts w:ascii="Arial Narrow" w:hAnsi="Arial Narrow" w:cs="Arial"/>
          <w:sz w:val="20"/>
        </w:rPr>
        <w:t>M</w:t>
      </w:r>
      <w:r w:rsidR="00842B69" w:rsidRPr="003F202B">
        <w:rPr>
          <w:rFonts w:ascii="Arial Narrow" w:hAnsi="Arial Narrow" w:cs="Arial"/>
          <w:sz w:val="20"/>
        </w:rPr>
        <w:t>ax</w:t>
      </w:r>
      <w:r w:rsidRPr="003F202B">
        <w:rPr>
          <w:rFonts w:ascii="Arial Narrow" w:hAnsi="Arial Narrow" w:cs="Arial"/>
          <w:sz w:val="20"/>
        </w:rPr>
        <w:t>.</w:t>
      </w:r>
      <w:r w:rsidR="00842B69" w:rsidRPr="003F202B">
        <w:rPr>
          <w:rFonts w:ascii="Arial Narrow" w:hAnsi="Arial Narrow" w:cs="Arial"/>
          <w:sz w:val="20"/>
        </w:rPr>
        <w:t xml:space="preserve"> lbs</w:t>
      </w:r>
      <w:r w:rsidRPr="003F202B">
        <w:rPr>
          <w:rFonts w:ascii="Arial Narrow" w:hAnsi="Arial Narrow" w:cs="Arial"/>
          <w:sz w:val="20"/>
        </w:rPr>
        <w:t>.</w:t>
      </w:r>
      <w:r w:rsidR="00842B69" w:rsidRPr="003F202B">
        <w:rPr>
          <w:rFonts w:ascii="Arial Narrow" w:hAnsi="Arial Narrow" w:cs="Arial"/>
          <w:sz w:val="20"/>
        </w:rPr>
        <w:t xml:space="preserve"> on hand = estimate maximum potential for weight in pounds present in room at any time.</w:t>
      </w:r>
    </w:p>
    <w:p w:rsidR="00842B69" w:rsidRPr="00E14A2A" w:rsidRDefault="00326FCE">
      <w:pPr>
        <w:pStyle w:val="Footer"/>
        <w:tabs>
          <w:tab w:val="clear" w:pos="8640"/>
          <w:tab w:val="right" w:pos="13680"/>
        </w:tabs>
        <w:rPr>
          <w:rFonts w:ascii="Arial" w:hAnsi="Arial" w:cs="Arial"/>
          <w:sz w:val="20"/>
        </w:rPr>
      </w:pPr>
      <w:r w:rsidRPr="003F202B">
        <w:rPr>
          <w:rFonts w:ascii="Arial Narrow" w:hAnsi="Arial Narrow" w:cs="Arial"/>
          <w:sz w:val="20"/>
        </w:rPr>
        <w:t>**M</w:t>
      </w:r>
      <w:r w:rsidR="00842B69" w:rsidRPr="003F202B">
        <w:rPr>
          <w:rFonts w:ascii="Arial Narrow" w:hAnsi="Arial Narrow" w:cs="Arial"/>
          <w:sz w:val="20"/>
        </w:rPr>
        <w:t>ax</w:t>
      </w:r>
      <w:r w:rsidRPr="003F202B">
        <w:rPr>
          <w:rFonts w:ascii="Arial Narrow" w:hAnsi="Arial Narrow" w:cs="Arial"/>
          <w:sz w:val="20"/>
        </w:rPr>
        <w:t>.</w:t>
      </w:r>
      <w:r w:rsidR="00842B69" w:rsidRPr="003F202B">
        <w:rPr>
          <w:rFonts w:ascii="Arial Narrow" w:hAnsi="Arial Narrow" w:cs="Arial"/>
          <w:sz w:val="20"/>
        </w:rPr>
        <w:t xml:space="preserve"> lbs</w:t>
      </w:r>
      <w:r w:rsidRPr="003F202B">
        <w:rPr>
          <w:rFonts w:ascii="Arial Narrow" w:hAnsi="Arial Narrow" w:cs="Arial"/>
          <w:sz w:val="20"/>
        </w:rPr>
        <w:t>.</w:t>
      </w:r>
      <w:r w:rsidR="00842B69" w:rsidRPr="003F202B">
        <w:rPr>
          <w:rFonts w:ascii="Arial Narrow" w:hAnsi="Arial Narrow" w:cs="Arial"/>
          <w:sz w:val="20"/>
        </w:rPr>
        <w:t xml:space="preserve"> used = estimate maximum potential for weight in pounds used in room in a work day.</w:t>
      </w:r>
    </w:p>
    <w:p w:rsidR="00345E01" w:rsidRPr="00172D37" w:rsidRDefault="00345E01" w:rsidP="00234231">
      <w:pPr>
        <w:pStyle w:val="Header"/>
        <w:tabs>
          <w:tab w:val="clear" w:pos="4320"/>
          <w:tab w:val="clear" w:pos="8640"/>
          <w:tab w:val="right" w:pos="13590"/>
        </w:tabs>
        <w:spacing w:before="120"/>
        <w:rPr>
          <w:rFonts w:ascii="Arial" w:hAnsi="Arial" w:cs="Arial"/>
          <w:sz w:val="22"/>
        </w:rPr>
        <w:sectPr w:rsidR="00345E01" w:rsidRPr="00172D37" w:rsidSect="00345E01">
          <w:headerReference w:type="first" r:id="rId61"/>
          <w:pgSz w:w="15840" w:h="12240" w:orient="landscape" w:code="1"/>
          <w:pgMar w:top="720" w:right="1440" w:bottom="720" w:left="1440" w:header="720" w:footer="432" w:gutter="0"/>
          <w:cols w:space="720"/>
          <w:titlePg/>
        </w:sectPr>
      </w:pPr>
    </w:p>
    <w:p w:rsidR="00842B69" w:rsidRPr="00172D37" w:rsidRDefault="00345E01" w:rsidP="00234231">
      <w:pPr>
        <w:pStyle w:val="Header"/>
        <w:tabs>
          <w:tab w:val="clear" w:pos="4320"/>
          <w:tab w:val="clear" w:pos="8640"/>
          <w:tab w:val="right" w:pos="13590"/>
        </w:tabs>
        <w:spacing w:before="120"/>
        <w:rPr>
          <w:rFonts w:ascii="Arial" w:hAnsi="Arial" w:cs="Arial"/>
          <w:sz w:val="20"/>
        </w:rPr>
      </w:pPr>
      <w:r w:rsidRPr="00172D37">
        <w:rPr>
          <w:rFonts w:ascii="Arial" w:hAnsi="Arial" w:cs="Arial"/>
          <w:sz w:val="20"/>
        </w:rPr>
        <w:lastRenderedPageBreak/>
        <w:t>If storage or use of any particular material occurs in more than one room, give separate information for each room.  Attach separate pages if necessary but preserve exact spelling and CAS numbers as they appear here.</w:t>
      </w:r>
    </w:p>
    <w:p w:rsidR="00172D37" w:rsidRPr="00172D37" w:rsidRDefault="00172D37" w:rsidP="00D66A28">
      <w:pPr>
        <w:pStyle w:val="Header"/>
        <w:tabs>
          <w:tab w:val="clear" w:pos="4320"/>
          <w:tab w:val="clear" w:pos="8640"/>
          <w:tab w:val="right" w:pos="13590"/>
        </w:tabs>
        <w:rPr>
          <w:rStyle w:val="PageNumber"/>
          <w:rFonts w:ascii="Arial" w:hAnsi="Arial" w:cs="Arial"/>
        </w:rPr>
      </w:pPr>
    </w:p>
    <w:p w:rsidR="00842B69" w:rsidRPr="00172D37" w:rsidRDefault="00842B69" w:rsidP="00D66A28">
      <w:pPr>
        <w:tabs>
          <w:tab w:val="left" w:pos="1162"/>
          <w:tab w:val="left" w:pos="7642"/>
          <w:tab w:val="left" w:pos="8992"/>
          <w:tab w:val="left" w:pos="10252"/>
          <w:tab w:val="left" w:pos="11062"/>
        </w:tabs>
        <w:jc w:val="center"/>
        <w:rPr>
          <w:rFonts w:ascii="Arial" w:hAnsi="Arial" w:cs="Arial"/>
          <w:sz w:val="28"/>
        </w:rPr>
      </w:pPr>
      <w:r w:rsidRPr="00172D37">
        <w:rPr>
          <w:rFonts w:ascii="Arial" w:hAnsi="Arial" w:cs="Arial"/>
          <w:b/>
          <w:sz w:val="28"/>
        </w:rPr>
        <w:t>Reportable Materials</w:t>
      </w:r>
      <w:r w:rsidRPr="00172D37">
        <w:rPr>
          <w:rFonts w:ascii="Arial" w:hAnsi="Arial" w:cs="Arial"/>
          <w:sz w:val="28"/>
        </w:rPr>
        <w:t xml:space="preserve"> (continued)</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3"/>
        <w:gridCol w:w="6766"/>
        <w:gridCol w:w="2255"/>
        <w:gridCol w:w="1410"/>
        <w:gridCol w:w="1316"/>
      </w:tblGrid>
      <w:tr w:rsidR="0022703A" w:rsidRPr="00172D37">
        <w:trPr>
          <w:cantSplit/>
          <w:jc w:val="center"/>
        </w:trPr>
        <w:tc>
          <w:tcPr>
            <w:tcW w:w="1213" w:type="dxa"/>
          </w:tcPr>
          <w:p w:rsidR="0022703A" w:rsidRPr="00172D37" w:rsidRDefault="0022703A" w:rsidP="00326FCE">
            <w:pPr>
              <w:spacing w:before="120"/>
              <w:rPr>
                <w:rStyle w:val="Typewriter"/>
                <w:rFonts w:ascii="Arial" w:hAnsi="Arial" w:cs="Arial"/>
                <w:b/>
                <w:sz w:val="24"/>
                <w:szCs w:val="24"/>
              </w:rPr>
            </w:pPr>
            <w:r w:rsidRPr="00172D37">
              <w:rPr>
                <w:rStyle w:val="Typewriter"/>
                <w:rFonts w:ascii="Arial" w:hAnsi="Arial" w:cs="Arial"/>
                <w:b/>
                <w:sz w:val="24"/>
                <w:szCs w:val="24"/>
              </w:rPr>
              <w:t>CAS #</w:t>
            </w:r>
          </w:p>
        </w:tc>
        <w:tc>
          <w:tcPr>
            <w:tcW w:w="6766" w:type="dxa"/>
          </w:tcPr>
          <w:p w:rsidR="0022703A" w:rsidRPr="00172D37" w:rsidRDefault="0022703A" w:rsidP="00326FCE">
            <w:pPr>
              <w:spacing w:before="120"/>
              <w:rPr>
                <w:rStyle w:val="Typewriter"/>
                <w:rFonts w:ascii="Arial" w:hAnsi="Arial" w:cs="Arial"/>
                <w:b/>
                <w:sz w:val="24"/>
                <w:szCs w:val="24"/>
              </w:rPr>
            </w:pPr>
            <w:r w:rsidRPr="00172D37">
              <w:rPr>
                <w:rStyle w:val="Typewriter"/>
                <w:rFonts w:ascii="Arial" w:hAnsi="Arial" w:cs="Arial"/>
                <w:b/>
                <w:sz w:val="24"/>
                <w:szCs w:val="24"/>
              </w:rPr>
              <w:t>Regulated Material/Substance</w:t>
            </w:r>
          </w:p>
        </w:tc>
        <w:tc>
          <w:tcPr>
            <w:tcW w:w="2255" w:type="dxa"/>
          </w:tcPr>
          <w:p w:rsidR="0022703A" w:rsidRPr="00172D37" w:rsidRDefault="0022703A" w:rsidP="00326FCE">
            <w:pPr>
              <w:spacing w:before="120"/>
              <w:rPr>
                <w:rFonts w:ascii="Arial" w:hAnsi="Arial" w:cs="Arial"/>
                <w:b/>
                <w:szCs w:val="24"/>
              </w:rPr>
            </w:pPr>
            <w:r w:rsidRPr="00172D37">
              <w:rPr>
                <w:rFonts w:ascii="Arial" w:hAnsi="Arial" w:cs="Arial"/>
                <w:b/>
                <w:szCs w:val="24"/>
              </w:rPr>
              <w:t>Builduing/Room</w:t>
            </w:r>
          </w:p>
        </w:tc>
        <w:tc>
          <w:tcPr>
            <w:tcW w:w="1410" w:type="dxa"/>
          </w:tcPr>
          <w:p w:rsidR="0022703A" w:rsidRPr="00172D37" w:rsidRDefault="0022703A" w:rsidP="00172D37">
            <w:pPr>
              <w:jc w:val="center"/>
              <w:rPr>
                <w:rFonts w:ascii="Arial" w:hAnsi="Arial" w:cs="Arial"/>
                <w:b/>
                <w:szCs w:val="24"/>
              </w:rPr>
            </w:pPr>
            <w:r w:rsidRPr="00172D37">
              <w:rPr>
                <w:rFonts w:ascii="Arial" w:hAnsi="Arial" w:cs="Arial"/>
                <w:b/>
                <w:szCs w:val="24"/>
              </w:rPr>
              <w:t>Max. lbs. on hand*</w:t>
            </w:r>
          </w:p>
        </w:tc>
        <w:tc>
          <w:tcPr>
            <w:tcW w:w="1316" w:type="dxa"/>
          </w:tcPr>
          <w:p w:rsidR="0022703A" w:rsidRPr="00172D37" w:rsidRDefault="0022703A" w:rsidP="00172D37">
            <w:pPr>
              <w:jc w:val="center"/>
              <w:rPr>
                <w:rFonts w:ascii="Arial" w:hAnsi="Arial" w:cs="Arial"/>
                <w:b/>
                <w:szCs w:val="24"/>
              </w:rPr>
            </w:pPr>
            <w:r w:rsidRPr="00172D37">
              <w:rPr>
                <w:rFonts w:ascii="Arial" w:hAnsi="Arial" w:cs="Arial"/>
                <w:b/>
                <w:szCs w:val="24"/>
              </w:rPr>
              <w:t>Max. lbs. used</w:t>
            </w:r>
            <w:r w:rsidR="00326FCE">
              <w:rPr>
                <w:rFonts w:ascii="Arial" w:hAnsi="Arial" w:cs="Arial"/>
                <w:b/>
                <w:szCs w:val="24"/>
              </w:rPr>
              <w:t>*</w:t>
            </w:r>
            <w:r w:rsidRPr="00172D37">
              <w:rPr>
                <w:rFonts w:ascii="Arial" w:hAnsi="Arial" w:cs="Arial"/>
                <w:b/>
                <w:szCs w:val="24"/>
              </w:rPr>
              <w:t>*</w:t>
            </w: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p>
        </w:tc>
        <w:tc>
          <w:tcPr>
            <w:tcW w:w="6766" w:type="dxa"/>
          </w:tcPr>
          <w:p w:rsidR="0022703A" w:rsidRPr="00172D37" w:rsidRDefault="0022703A">
            <w:pPr>
              <w:spacing w:before="120"/>
              <w:rPr>
                <w:rFonts w:ascii="Arial" w:hAnsi="Arial" w:cs="Arial"/>
                <w:sz w:val="22"/>
              </w:rPr>
            </w:pPr>
            <w:r w:rsidRPr="00172D37">
              <w:rPr>
                <w:rFonts w:ascii="Arial" w:hAnsi="Arial" w:cs="Arial"/>
                <w:sz w:val="22"/>
              </w:rPr>
              <w:t>3,3'-dichlorobenzidine (and salts) SEE DEFINITION</w:t>
            </w:r>
            <w:r w:rsidRPr="00172D37">
              <w:rPr>
                <w:rFonts w:ascii="Arial" w:hAnsi="Arial" w:cs="Arial"/>
                <w:sz w:val="22"/>
                <w:vertAlign w:val="superscript"/>
              </w:rPr>
              <w:t xml:space="preserve"> (7)</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60-11-7</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4-dimethylaminoazobenzene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75-21-8</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ethylene oxide,</w:t>
            </w:r>
            <w:r w:rsidRPr="00172D37">
              <w:rPr>
                <w:rStyle w:val="Typewriter"/>
                <w:rFonts w:ascii="Arial" w:hAnsi="Arial" w:cs="Arial"/>
                <w:i/>
                <w:sz w:val="22"/>
              </w:rPr>
              <w:t xml:space="preserve"> aka  o</w:t>
            </w:r>
            <w:r w:rsidRPr="00172D37">
              <w:rPr>
                <w:rStyle w:val="Typewriter"/>
                <w:rFonts w:ascii="Arial" w:hAnsi="Arial" w:cs="Arial"/>
                <w:sz w:val="22"/>
              </w:rPr>
              <w:t>xirane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151-56-4</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ethyleneimine,</w:t>
            </w:r>
            <w:r w:rsidRPr="00172D37">
              <w:rPr>
                <w:rStyle w:val="Typewriter"/>
                <w:rFonts w:ascii="Arial" w:hAnsi="Arial" w:cs="Arial"/>
                <w:i/>
                <w:sz w:val="22"/>
              </w:rPr>
              <w:t xml:space="preserve">  aka  a</w:t>
            </w:r>
            <w:r w:rsidRPr="00172D37">
              <w:rPr>
                <w:rStyle w:val="Typewriter"/>
                <w:rFonts w:ascii="Arial" w:hAnsi="Arial" w:cs="Arial"/>
                <w:sz w:val="22"/>
              </w:rPr>
              <w:t>ziridine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50-00-0</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 xml:space="preserve">formaldehyde and formaldehyde solutions,  </w:t>
            </w:r>
            <w:r w:rsidRPr="00172D37">
              <w:rPr>
                <w:rStyle w:val="Typewriter"/>
                <w:rFonts w:ascii="Arial" w:hAnsi="Arial" w:cs="Arial"/>
                <w:i/>
                <w:sz w:val="22"/>
              </w:rPr>
              <w:t xml:space="preserve">aka  </w:t>
            </w:r>
            <w:r w:rsidRPr="00172D37">
              <w:rPr>
                <w:rStyle w:val="Typewriter"/>
                <w:rFonts w:ascii="Arial" w:hAnsi="Arial" w:cs="Arial"/>
                <w:sz w:val="22"/>
              </w:rPr>
              <w:t>formalin</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p>
        </w:tc>
        <w:tc>
          <w:tcPr>
            <w:tcW w:w="6766" w:type="dxa"/>
          </w:tcPr>
          <w:p w:rsidR="0022703A" w:rsidRPr="00172D37" w:rsidRDefault="0022703A">
            <w:pPr>
              <w:spacing w:before="120"/>
              <w:rPr>
                <w:rFonts w:ascii="Arial" w:hAnsi="Arial" w:cs="Arial"/>
                <w:sz w:val="22"/>
              </w:rPr>
            </w:pPr>
            <w:r w:rsidRPr="00172D37">
              <w:rPr>
                <w:rFonts w:ascii="Arial" w:hAnsi="Arial" w:cs="Arial"/>
                <w:sz w:val="22"/>
              </w:rPr>
              <w:t>lead SEE DEFINITION</w:t>
            </w:r>
            <w:r w:rsidRPr="00172D37">
              <w:rPr>
                <w:rFonts w:ascii="Arial" w:hAnsi="Arial" w:cs="Arial"/>
                <w:sz w:val="22"/>
                <w:vertAlign w:val="superscript"/>
              </w:rPr>
              <w:t xml:space="preserve"> (8)</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75-09-2</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 xml:space="preserve">methylene chloride,  </w:t>
            </w:r>
            <w:r w:rsidRPr="00172D37">
              <w:rPr>
                <w:rStyle w:val="Typewriter"/>
                <w:rFonts w:ascii="Arial" w:hAnsi="Arial" w:cs="Arial"/>
                <w:i/>
                <w:sz w:val="22"/>
              </w:rPr>
              <w:t xml:space="preserve">aka </w:t>
            </w:r>
            <w:r w:rsidRPr="00172D37">
              <w:rPr>
                <w:rFonts w:ascii="Arial" w:hAnsi="Arial" w:cs="Arial"/>
                <w:sz w:val="22"/>
              </w:rPr>
              <w:t xml:space="preserve"> dichloromethane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101-77-9</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 xml:space="preserve">methylenedianiline </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134-32-7</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alpha-naphthylamine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91-59-8</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beta-naphthylamine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92-93-3</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 xml:space="preserve">4-nitrobiphenyl,  </w:t>
            </w:r>
            <w:r w:rsidRPr="00172D37">
              <w:rPr>
                <w:rFonts w:ascii="Arial" w:hAnsi="Arial" w:cs="Arial"/>
                <w:i/>
                <w:sz w:val="22"/>
              </w:rPr>
              <w:t>aka</w:t>
            </w:r>
            <w:r w:rsidRPr="00172D37">
              <w:rPr>
                <w:rFonts w:ascii="Arial" w:hAnsi="Arial" w:cs="Arial"/>
                <w:sz w:val="22"/>
              </w:rPr>
              <w:t xml:space="preserve">  4-phenyl-nitrobenzene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62-75-9</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N-nitrosodimethylamine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57-57-8</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beta-propiolactone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75-01-4</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vinyl chloride,</w:t>
            </w:r>
            <w:r w:rsidRPr="00172D37">
              <w:rPr>
                <w:rStyle w:val="Typewriter"/>
                <w:rFonts w:ascii="Arial" w:hAnsi="Arial" w:cs="Arial"/>
                <w:i/>
                <w:sz w:val="22"/>
              </w:rPr>
              <w:t xml:space="preserve">  aka  </w:t>
            </w:r>
            <w:r w:rsidRPr="00172D37">
              <w:rPr>
                <w:rStyle w:val="Typewriter"/>
                <w:rFonts w:ascii="Arial" w:hAnsi="Arial" w:cs="Arial"/>
                <w:sz w:val="22"/>
              </w:rPr>
              <w:t>chloroethene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bl>
    <w:p w:rsidR="00842B69" w:rsidRPr="003F202B" w:rsidRDefault="00326FCE">
      <w:pPr>
        <w:pStyle w:val="Footer"/>
        <w:tabs>
          <w:tab w:val="clear" w:pos="8640"/>
          <w:tab w:val="right" w:pos="13680"/>
          <w:tab w:val="right" w:pos="17190"/>
        </w:tabs>
        <w:spacing w:before="120"/>
        <w:rPr>
          <w:rFonts w:ascii="Arial Narrow" w:hAnsi="Arial Narrow" w:cs="Arial"/>
          <w:sz w:val="20"/>
        </w:rPr>
      </w:pPr>
      <w:r w:rsidRPr="003F202B">
        <w:rPr>
          <w:rFonts w:ascii="Arial Narrow" w:hAnsi="Arial Narrow" w:cs="Arial"/>
          <w:sz w:val="20"/>
        </w:rPr>
        <w:t xml:space="preserve"> </w:t>
      </w:r>
      <w:r w:rsidR="00842B69" w:rsidRPr="003F202B">
        <w:rPr>
          <w:rFonts w:ascii="Arial Narrow" w:hAnsi="Arial Narrow" w:cs="Arial"/>
          <w:sz w:val="20"/>
        </w:rPr>
        <w:t>*</w:t>
      </w:r>
      <w:r w:rsidRPr="003F202B">
        <w:rPr>
          <w:rFonts w:ascii="Arial Narrow" w:hAnsi="Arial Narrow" w:cs="Arial"/>
          <w:sz w:val="20"/>
        </w:rPr>
        <w:t>M</w:t>
      </w:r>
      <w:r w:rsidR="00842B69" w:rsidRPr="003F202B">
        <w:rPr>
          <w:rFonts w:ascii="Arial Narrow" w:hAnsi="Arial Narrow" w:cs="Arial"/>
          <w:sz w:val="20"/>
        </w:rPr>
        <w:t>ax</w:t>
      </w:r>
      <w:r w:rsidRPr="003F202B">
        <w:rPr>
          <w:rFonts w:ascii="Arial Narrow" w:hAnsi="Arial Narrow" w:cs="Arial"/>
          <w:sz w:val="20"/>
        </w:rPr>
        <w:t>.</w:t>
      </w:r>
      <w:r w:rsidR="00842B69" w:rsidRPr="003F202B">
        <w:rPr>
          <w:rFonts w:ascii="Arial Narrow" w:hAnsi="Arial Narrow" w:cs="Arial"/>
          <w:sz w:val="20"/>
        </w:rPr>
        <w:t xml:space="preserve"> lbs</w:t>
      </w:r>
      <w:r w:rsidRPr="003F202B">
        <w:rPr>
          <w:rFonts w:ascii="Arial Narrow" w:hAnsi="Arial Narrow" w:cs="Arial"/>
          <w:sz w:val="20"/>
        </w:rPr>
        <w:t>.</w:t>
      </w:r>
      <w:r w:rsidR="00842B69" w:rsidRPr="003F202B">
        <w:rPr>
          <w:rFonts w:ascii="Arial Narrow" w:hAnsi="Arial Narrow" w:cs="Arial"/>
          <w:sz w:val="20"/>
        </w:rPr>
        <w:t xml:space="preserve"> on hand = estimate maximum potential for weight in pounds present in room at any time.</w:t>
      </w:r>
    </w:p>
    <w:p w:rsidR="00842B69" w:rsidRPr="003F202B" w:rsidRDefault="00326FCE">
      <w:pPr>
        <w:pStyle w:val="Footer"/>
        <w:tabs>
          <w:tab w:val="clear" w:pos="8640"/>
          <w:tab w:val="right" w:pos="13680"/>
        </w:tabs>
        <w:rPr>
          <w:rFonts w:ascii="Arial Narrow" w:hAnsi="Arial Narrow" w:cs="Arial"/>
          <w:sz w:val="20"/>
        </w:rPr>
      </w:pPr>
      <w:r w:rsidRPr="003F202B">
        <w:rPr>
          <w:rFonts w:ascii="Arial Narrow" w:hAnsi="Arial Narrow" w:cs="Arial"/>
          <w:sz w:val="20"/>
        </w:rPr>
        <w:t xml:space="preserve">**Max. lbs. </w:t>
      </w:r>
      <w:r w:rsidR="00842B69" w:rsidRPr="003F202B">
        <w:rPr>
          <w:rFonts w:ascii="Arial Narrow" w:hAnsi="Arial Narrow" w:cs="Arial"/>
          <w:sz w:val="20"/>
        </w:rPr>
        <w:t>used = estimate maximum potential for weight in pounds used in room in a work day.</w:t>
      </w:r>
    </w:p>
    <w:p w:rsidR="00D66A28" w:rsidRDefault="00D66A28" w:rsidP="00D66A28">
      <w:pPr>
        <w:jc w:val="right"/>
        <w:rPr>
          <w:rFonts w:ascii="Arial" w:hAnsi="Arial"/>
          <w:b/>
          <w:sz w:val="22"/>
          <w:szCs w:val="22"/>
        </w:rPr>
      </w:pPr>
      <w:r w:rsidRPr="00D66A28">
        <w:rPr>
          <w:rFonts w:ascii="Arial" w:hAnsi="Arial"/>
          <w:b/>
          <w:sz w:val="22"/>
          <w:szCs w:val="22"/>
        </w:rPr>
        <w:t xml:space="preserve">Return to REM-IH Section, REM, CIVL </w:t>
      </w:r>
    </w:p>
    <w:p w:rsidR="003F202B" w:rsidRPr="00D66A28" w:rsidRDefault="003F202B" w:rsidP="00D66A28">
      <w:pPr>
        <w:jc w:val="right"/>
        <w:rPr>
          <w:rFonts w:ascii="Arial" w:hAnsi="Arial"/>
          <w:sz w:val="22"/>
          <w:szCs w:val="22"/>
        </w:rPr>
      </w:pPr>
    </w:p>
    <w:p w:rsidR="00842B69" w:rsidRPr="003F202B" w:rsidRDefault="003F202B" w:rsidP="00D66A28">
      <w:pPr>
        <w:jc w:val="right"/>
        <w:rPr>
          <w:rFonts w:ascii="Arial" w:hAnsi="Arial"/>
          <w:sz w:val="22"/>
          <w:szCs w:val="22"/>
        </w:rPr>
        <w:sectPr w:rsidR="00842B69" w:rsidRPr="003F202B" w:rsidSect="00345E01">
          <w:headerReference w:type="first" r:id="rId62"/>
          <w:pgSz w:w="15840" w:h="12240" w:orient="landscape" w:code="1"/>
          <w:pgMar w:top="720" w:right="1440" w:bottom="720" w:left="1440" w:header="720" w:footer="432" w:gutter="0"/>
          <w:cols w:space="720"/>
          <w:titlePg/>
        </w:sectPr>
      </w:pPr>
      <w:r w:rsidRPr="003F202B">
        <w:rPr>
          <w:rFonts w:ascii="Arial" w:hAnsi="Arial"/>
          <w:sz w:val="22"/>
          <w:szCs w:val="22"/>
        </w:rPr>
        <w:t>Return</w:t>
      </w:r>
      <w:r w:rsidR="00244A5C">
        <w:rPr>
          <w:rFonts w:ascii="Arial" w:hAnsi="Arial"/>
          <w:sz w:val="22"/>
          <w:szCs w:val="22"/>
        </w:rPr>
        <w:t>ed</w:t>
      </w:r>
      <w:r w:rsidRPr="003F202B">
        <w:rPr>
          <w:rFonts w:ascii="Arial" w:hAnsi="Arial"/>
          <w:sz w:val="22"/>
          <w:szCs w:val="22"/>
        </w:rPr>
        <w:t xml:space="preserve"> by</w:t>
      </w:r>
      <w:r w:rsidR="00555551">
        <w:rPr>
          <w:rFonts w:ascii="Arial" w:hAnsi="Arial"/>
          <w:sz w:val="22"/>
          <w:szCs w:val="22"/>
        </w:rPr>
        <w:t xml:space="preserve"> (name)</w:t>
      </w:r>
      <w:r w:rsidRPr="003F202B">
        <w:rPr>
          <w:rFonts w:ascii="Arial" w:hAnsi="Arial"/>
          <w:sz w:val="22"/>
          <w:szCs w:val="22"/>
        </w:rPr>
        <w:t>:</w:t>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p>
    <w:p w:rsidR="00842B69" w:rsidRDefault="00842B69">
      <w:pPr>
        <w:pStyle w:val="Heading5"/>
        <w:rPr>
          <w:rFonts w:ascii="Arial" w:hAnsi="Arial"/>
        </w:rPr>
      </w:pPr>
      <w:bookmarkStart w:id="222" w:name="_Toc465827588"/>
      <w:bookmarkStart w:id="223" w:name="_Toc465829132"/>
      <w:bookmarkStart w:id="224" w:name="_Toc468598073"/>
      <w:r>
        <w:rPr>
          <w:rFonts w:ascii="Arial" w:hAnsi="Arial"/>
        </w:rPr>
        <w:lastRenderedPageBreak/>
        <w:t>APPENDIX K</w:t>
      </w:r>
      <w:bookmarkEnd w:id="222"/>
      <w:bookmarkEnd w:id="223"/>
      <w:r>
        <w:rPr>
          <w:rFonts w:ascii="Arial" w:hAnsi="Arial"/>
        </w:rPr>
        <w:br/>
      </w:r>
      <w:bookmarkStart w:id="225" w:name="_Toc465827589"/>
      <w:r>
        <w:rPr>
          <w:rFonts w:ascii="Arial" w:hAnsi="Arial"/>
        </w:rPr>
        <w:t>Laboratory Specific Information</w:t>
      </w:r>
      <w:bookmarkEnd w:id="224"/>
      <w:bookmarkEnd w:id="225"/>
    </w:p>
    <w:p w:rsidR="00842B69" w:rsidRDefault="00842B69">
      <w:pPr>
        <w:jc w:val="center"/>
        <w:rPr>
          <w:rFonts w:ascii="Arial" w:hAnsi="Arial"/>
          <w:b/>
        </w:rPr>
      </w:pPr>
    </w:p>
    <w:p w:rsidR="00842B69" w:rsidRDefault="00842B69">
      <w:pPr>
        <w:rPr>
          <w:rFonts w:ascii="Arial" w:hAnsi="Arial"/>
        </w:rPr>
      </w:pPr>
    </w:p>
    <w:p w:rsidR="00842B69" w:rsidRDefault="00842B69">
      <w:pPr>
        <w:rPr>
          <w:rFonts w:ascii="Arial" w:hAnsi="Arial"/>
          <w:sz w:val="22"/>
        </w:rPr>
      </w:pPr>
      <w:r>
        <w:rPr>
          <w:rFonts w:ascii="Arial" w:hAnsi="Arial"/>
          <w:sz w:val="22"/>
        </w:rPr>
        <w:t>Attach here any standard operating procedures</w:t>
      </w:r>
      <w:r w:rsidR="00CB7220">
        <w:rPr>
          <w:rFonts w:ascii="Arial" w:hAnsi="Arial"/>
          <w:sz w:val="22"/>
        </w:rPr>
        <w:fldChar w:fldCharType="begin"/>
      </w:r>
      <w:r>
        <w:instrText xml:space="preserve"> XE "</w:instrText>
      </w:r>
      <w:r>
        <w:rPr>
          <w:i/>
        </w:rPr>
        <w:instrText>standard operating procedures</w:instrText>
      </w:r>
      <w:r>
        <w:instrText xml:space="preserve">" </w:instrText>
      </w:r>
      <w:r w:rsidR="00CB7220">
        <w:rPr>
          <w:rFonts w:ascii="Arial" w:hAnsi="Arial"/>
          <w:sz w:val="22"/>
        </w:rPr>
        <w:fldChar w:fldCharType="end"/>
      </w:r>
      <w:r>
        <w:rPr>
          <w:rFonts w:ascii="Arial" w:hAnsi="Arial"/>
          <w:sz w:val="22"/>
        </w:rPr>
        <w:t xml:space="preserve">, emergency procedures, and instructions necessary or desired in order to customize this Chemical Hygiene Plan for this laboratory.  </w:t>
      </w:r>
    </w:p>
    <w:p w:rsidR="00842B69" w:rsidRDefault="00842B69">
      <w:pPr>
        <w:spacing w:before="120"/>
        <w:rPr>
          <w:rFonts w:ascii="Arial" w:hAnsi="Arial"/>
        </w:rPr>
      </w:pPr>
      <w:r>
        <w:rPr>
          <w:rFonts w:ascii="Arial" w:hAnsi="Arial"/>
          <w:sz w:val="22"/>
        </w:rPr>
        <w:t>If there are any circumstances, procedures, or operations which require the approval</w:t>
      </w:r>
      <w:r w:rsidR="00CB7220">
        <w:rPr>
          <w:rFonts w:ascii="Arial" w:hAnsi="Arial"/>
          <w:sz w:val="22"/>
        </w:rPr>
        <w:fldChar w:fldCharType="begin"/>
      </w:r>
      <w:r>
        <w:instrText xml:space="preserve"> XE "</w:instrText>
      </w:r>
      <w:r>
        <w:rPr>
          <w:rFonts w:ascii="Arial" w:hAnsi="Arial"/>
          <w:sz w:val="22"/>
        </w:rPr>
        <w:instrText>approval</w:instrText>
      </w:r>
      <w:r>
        <w:instrText xml:space="preserve">" </w:instrText>
      </w:r>
      <w:r w:rsidR="00CB7220">
        <w:rPr>
          <w:rFonts w:ascii="Arial" w:hAnsi="Arial"/>
          <w:sz w:val="22"/>
        </w:rPr>
        <w:fldChar w:fldCharType="end"/>
      </w:r>
      <w:r>
        <w:rPr>
          <w:rFonts w:ascii="Arial" w:hAnsi="Arial"/>
          <w:sz w:val="22"/>
        </w:rPr>
        <w:t xml:space="preserve"> of the supervisor prior to their implementation those should be given in this section.  Recommended for consideration as activities requiring prior approval of the supervisor are: new procedures; working alone; leaving operations unattended; operations in which PELs or TLVs may be exceeded or other harm is likely; work with chemicals that have a potential for violent reaction; class IV lasers, known human carcinogens</w:t>
      </w:r>
      <w:r w:rsidR="00CB7220">
        <w:rPr>
          <w:rFonts w:ascii="Arial" w:hAnsi="Arial"/>
          <w:sz w:val="22"/>
        </w:rPr>
        <w:fldChar w:fldCharType="begin"/>
      </w:r>
      <w:r>
        <w:instrText xml:space="preserve"> XE "</w:instrText>
      </w:r>
      <w:r>
        <w:rPr>
          <w:rFonts w:ascii="Arial" w:hAnsi="Arial"/>
          <w:sz w:val="22"/>
        </w:rPr>
        <w:instrText>carcinogens</w:instrText>
      </w:r>
      <w:r>
        <w:instrText xml:space="preserve">" </w:instrText>
      </w:r>
      <w:r w:rsidR="00CB7220">
        <w:rPr>
          <w:rFonts w:ascii="Arial" w:hAnsi="Arial"/>
          <w:sz w:val="22"/>
        </w:rPr>
        <w:fldChar w:fldCharType="end"/>
      </w:r>
      <w:r>
        <w:rPr>
          <w:rFonts w:ascii="Arial" w:hAnsi="Arial"/>
          <w:sz w:val="22"/>
        </w:rPr>
        <w:t>; large scale reactions; and high pressure reactions (&gt;5 atm).</w:t>
      </w:r>
    </w:p>
    <w:p w:rsidR="00842B69" w:rsidRDefault="00842B69">
      <w:pPr>
        <w:rPr>
          <w:rFonts w:ascii="Arial" w:hAnsi="Arial"/>
          <w:sz w:val="22"/>
        </w:rPr>
      </w:pPr>
    </w:p>
    <w:p w:rsidR="00842B69" w:rsidRDefault="00842B69">
      <w:pPr>
        <w:rPr>
          <w:rFonts w:ascii="Arial" w:hAnsi="Arial"/>
          <w:sz w:val="22"/>
        </w:rPr>
      </w:pPr>
    </w:p>
    <w:p w:rsidR="00842B69" w:rsidRDefault="00842B69">
      <w:pPr>
        <w:tabs>
          <w:tab w:val="right" w:leader="underscore" w:pos="8910"/>
        </w:tabs>
        <w:rPr>
          <w:rFonts w:ascii="Arial" w:hAnsi="Arial"/>
          <w:sz w:val="22"/>
        </w:rPr>
      </w:pPr>
      <w:r>
        <w:rPr>
          <w:rFonts w:ascii="Arial" w:hAnsi="Arial"/>
          <w:sz w:val="22"/>
        </w:rPr>
        <w:t>Supervisor</w:t>
      </w:r>
      <w:r w:rsidR="00CB2FD2">
        <w:rPr>
          <w:rFonts w:ascii="Arial" w:hAnsi="Arial"/>
          <w:sz w:val="22"/>
        </w:rPr>
        <w:t xml:space="preserve">: </w:t>
      </w:r>
      <w:r w:rsidR="00D26340" w:rsidRPr="00D26340">
        <w:rPr>
          <w:rFonts w:ascii="Arial" w:hAnsi="Arial"/>
          <w:sz w:val="22"/>
          <w:highlight w:val="yellow"/>
        </w:rPr>
        <w:t>Professor Name</w:t>
      </w:r>
      <w:r>
        <w:rPr>
          <w:rFonts w:ascii="Arial" w:hAnsi="Arial"/>
          <w:sz w:val="22"/>
        </w:rPr>
        <w:tab/>
      </w:r>
    </w:p>
    <w:p w:rsidR="00842B69" w:rsidRDefault="00842B69">
      <w:pPr>
        <w:tabs>
          <w:tab w:val="right" w:leader="underscore" w:pos="8910"/>
        </w:tabs>
        <w:spacing w:before="240"/>
        <w:rPr>
          <w:rFonts w:ascii="Arial" w:hAnsi="Arial"/>
          <w:sz w:val="22"/>
        </w:rPr>
      </w:pPr>
      <w:r>
        <w:rPr>
          <w:rFonts w:ascii="Arial" w:hAnsi="Arial"/>
          <w:sz w:val="22"/>
        </w:rPr>
        <w:t>Department</w:t>
      </w:r>
      <w:r w:rsidR="00CB2FD2">
        <w:rPr>
          <w:rFonts w:ascii="Arial" w:hAnsi="Arial"/>
          <w:sz w:val="22"/>
        </w:rPr>
        <w:t xml:space="preserve">: </w:t>
      </w:r>
      <w:r w:rsidR="00412716">
        <w:rPr>
          <w:rFonts w:ascii="Arial" w:hAnsi="Arial"/>
          <w:sz w:val="22"/>
        </w:rPr>
        <w:t>Chemistry</w:t>
      </w:r>
      <w:r>
        <w:rPr>
          <w:rFonts w:ascii="Arial" w:hAnsi="Arial"/>
          <w:sz w:val="22"/>
        </w:rPr>
        <w:tab/>
      </w:r>
    </w:p>
    <w:p w:rsidR="00842B69" w:rsidRDefault="00842B69">
      <w:pPr>
        <w:tabs>
          <w:tab w:val="right" w:leader="underscore" w:pos="8910"/>
        </w:tabs>
        <w:spacing w:before="240"/>
        <w:rPr>
          <w:rFonts w:ascii="Arial" w:hAnsi="Arial"/>
          <w:sz w:val="22"/>
        </w:rPr>
      </w:pPr>
      <w:r w:rsidRPr="00D26340">
        <w:rPr>
          <w:rFonts w:ascii="Arial" w:hAnsi="Arial"/>
          <w:sz w:val="22"/>
          <w:highlight w:val="yellow"/>
        </w:rPr>
        <w:t>Affected buildings/rooms</w:t>
      </w:r>
      <w:r w:rsidR="00CB2FD2" w:rsidRPr="00D26340">
        <w:rPr>
          <w:rFonts w:ascii="Arial" w:hAnsi="Arial"/>
          <w:sz w:val="22"/>
          <w:highlight w:val="yellow"/>
        </w:rPr>
        <w:t xml:space="preserve">: </w:t>
      </w:r>
      <w:r w:rsidR="00D26340" w:rsidRPr="00D26340">
        <w:rPr>
          <w:rFonts w:ascii="Arial" w:hAnsi="Arial"/>
          <w:sz w:val="22"/>
          <w:highlight w:val="yellow"/>
        </w:rPr>
        <w:t>All bldg/rooms where lab chamicals used/stored</w:t>
      </w:r>
      <w:r>
        <w:rPr>
          <w:rFonts w:ascii="Arial" w:hAnsi="Arial"/>
          <w:sz w:val="22"/>
        </w:rPr>
        <w:tab/>
      </w:r>
    </w:p>
    <w:p w:rsidR="00842B69" w:rsidRDefault="00842B69">
      <w:pPr>
        <w:tabs>
          <w:tab w:val="right" w:leader="underscore" w:pos="8910"/>
        </w:tabs>
        <w:rPr>
          <w:rFonts w:ascii="Arial" w:hAnsi="Arial"/>
          <w:sz w:val="22"/>
        </w:rPr>
      </w:pPr>
    </w:p>
    <w:p w:rsidR="008E4D27" w:rsidRDefault="00842B69">
      <w:pPr>
        <w:tabs>
          <w:tab w:val="right" w:leader="underscore" w:pos="8910"/>
        </w:tabs>
        <w:rPr>
          <w:rFonts w:ascii="Arial" w:hAnsi="Arial"/>
          <w:sz w:val="22"/>
        </w:rPr>
      </w:pPr>
      <w:r>
        <w:rPr>
          <w:rFonts w:ascii="Arial" w:hAnsi="Arial"/>
          <w:sz w:val="22"/>
        </w:rPr>
        <w:t xml:space="preserve">If no attachments are necessary, </w:t>
      </w:r>
      <w:r w:rsidR="008E4D27">
        <w:rPr>
          <w:rFonts w:ascii="Arial" w:hAnsi="Arial"/>
          <w:sz w:val="22"/>
        </w:rPr>
        <w:t xml:space="preserve">supervisor </w:t>
      </w:r>
      <w:r w:rsidR="00CB2FD2">
        <w:rPr>
          <w:rFonts w:ascii="Arial" w:hAnsi="Arial"/>
          <w:sz w:val="22"/>
        </w:rPr>
        <w:t xml:space="preserve">must print </w:t>
      </w:r>
      <w:r w:rsidR="008B1E2B">
        <w:rPr>
          <w:rFonts w:ascii="Arial" w:hAnsi="Arial"/>
          <w:sz w:val="22"/>
        </w:rPr>
        <w:t xml:space="preserve">this document </w:t>
      </w:r>
      <w:r w:rsidR="00CB2FD2">
        <w:rPr>
          <w:rFonts w:ascii="Arial" w:hAnsi="Arial"/>
          <w:sz w:val="22"/>
        </w:rPr>
        <w:t xml:space="preserve">and </w:t>
      </w:r>
      <w:r>
        <w:rPr>
          <w:rFonts w:ascii="Arial" w:hAnsi="Arial"/>
          <w:sz w:val="22"/>
        </w:rPr>
        <w:t xml:space="preserve">sign </w:t>
      </w:r>
      <w:r w:rsidR="008B1E2B">
        <w:rPr>
          <w:rFonts w:ascii="Arial" w:hAnsi="Arial"/>
          <w:sz w:val="22"/>
        </w:rPr>
        <w:t>below</w:t>
      </w:r>
      <w:r>
        <w:rPr>
          <w:rFonts w:ascii="Arial" w:hAnsi="Arial"/>
          <w:sz w:val="22"/>
        </w:rPr>
        <w:t>:</w:t>
      </w:r>
    </w:p>
    <w:p w:rsidR="008E4D27" w:rsidRDefault="008E4D27">
      <w:pPr>
        <w:tabs>
          <w:tab w:val="right" w:leader="underscore" w:pos="8910"/>
        </w:tabs>
        <w:rPr>
          <w:rFonts w:ascii="Arial" w:hAnsi="Arial"/>
          <w:sz w:val="22"/>
        </w:rPr>
      </w:pPr>
    </w:p>
    <w:p w:rsidR="00842B69" w:rsidRDefault="008B1E2B">
      <w:pPr>
        <w:tabs>
          <w:tab w:val="right" w:leader="underscore" w:pos="8910"/>
        </w:tabs>
        <w:rPr>
          <w:rFonts w:ascii="Arial" w:hAnsi="Arial"/>
          <w:sz w:val="22"/>
        </w:rPr>
      </w:pPr>
      <w:r>
        <w:rPr>
          <w:rFonts w:ascii="Arial" w:hAnsi="Arial"/>
          <w:sz w:val="22"/>
        </w:rPr>
        <w:t xml:space="preserve">          Supervisor’s Signature: </w:t>
      </w:r>
      <w:r w:rsidR="00842B69">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Otherwise, list attached programs/plans by title:</w:t>
      </w: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sz w:val="22"/>
        </w:rPr>
      </w:pPr>
      <w:r>
        <w:rPr>
          <w:sz w:val="22"/>
        </w:rPr>
        <w:tab/>
      </w:r>
      <w:bookmarkStart w:id="226" w:name="_Hlt468602944"/>
      <w:bookmarkStart w:id="227" w:name="_Toc465827590"/>
      <w:bookmarkStart w:id="228" w:name="_Toc465829134"/>
      <w:bookmarkStart w:id="229" w:name="_Toc468598074"/>
      <w:bookmarkEnd w:id="226"/>
    </w:p>
    <w:p w:rsidR="00842B69" w:rsidRDefault="00842B69">
      <w:pPr>
        <w:tabs>
          <w:tab w:val="right" w:leader="underscore" w:pos="8910"/>
        </w:tabs>
        <w:rPr>
          <w:sz w:val="22"/>
        </w:rPr>
      </w:pPr>
    </w:p>
    <w:p w:rsidR="00842B69" w:rsidRDefault="00842B69">
      <w:pPr>
        <w:tabs>
          <w:tab w:val="right" w:leader="underscore" w:pos="8910"/>
        </w:tabs>
        <w:rPr>
          <w:sz w:val="22"/>
        </w:rPr>
      </w:pPr>
    </w:p>
    <w:p w:rsidR="00842B69" w:rsidRDefault="00842B69">
      <w:pPr>
        <w:tabs>
          <w:tab w:val="right" w:leader="underscore" w:pos="8910"/>
        </w:tabs>
        <w:sectPr w:rsidR="00842B69" w:rsidSect="00172D37">
          <w:headerReference w:type="default" r:id="rId63"/>
          <w:footerReference w:type="default" r:id="rId64"/>
          <w:pgSz w:w="12240" w:h="15840" w:code="1"/>
          <w:pgMar w:top="1152" w:right="1440" w:bottom="1152" w:left="1440" w:header="720" w:footer="432" w:gutter="0"/>
          <w:cols w:space="720"/>
        </w:sectPr>
      </w:pPr>
    </w:p>
    <w:p w:rsidR="00065523" w:rsidRDefault="00842B69">
      <w:pPr>
        <w:tabs>
          <w:tab w:val="right" w:leader="underscore" w:pos="8910"/>
        </w:tabs>
        <w:jc w:val="center"/>
        <w:rPr>
          <w:rFonts w:ascii="Arial" w:hAnsi="Arial" w:cs="Arial"/>
        </w:rPr>
      </w:pPr>
      <w:r>
        <w:rPr>
          <w:rFonts w:ascii="Arial" w:hAnsi="Arial"/>
          <w:b/>
        </w:rPr>
        <w:lastRenderedPageBreak/>
        <w:t>APPENDIX L</w:t>
      </w:r>
      <w:bookmarkEnd w:id="227"/>
      <w:bookmarkEnd w:id="228"/>
      <w:bookmarkEnd w:id="229"/>
    </w:p>
    <w:p w:rsidR="00842B69" w:rsidRPr="008D6B9B" w:rsidRDefault="00842B69">
      <w:pPr>
        <w:tabs>
          <w:tab w:val="right" w:leader="underscore" w:pos="8910"/>
        </w:tabs>
        <w:jc w:val="center"/>
        <w:rPr>
          <w:rFonts w:ascii="Arial" w:hAnsi="Arial" w:cs="Arial"/>
        </w:rPr>
      </w:pPr>
      <w:r w:rsidRPr="00065523">
        <w:rPr>
          <w:rFonts w:ascii="Arial" w:hAnsi="Arial" w:cs="Arial"/>
          <w:b/>
          <w:noProof/>
        </w:rPr>
        <w:t>Hazard Assessment</w:t>
      </w:r>
      <w:r w:rsidR="00CB7220" w:rsidRPr="00065523">
        <w:rPr>
          <w:rFonts w:ascii="Arial" w:hAnsi="Arial" w:cs="Arial"/>
          <w:b/>
          <w:noProof/>
        </w:rPr>
        <w:fldChar w:fldCharType="begin"/>
      </w:r>
      <w:r w:rsidRPr="00065523">
        <w:rPr>
          <w:rFonts w:ascii="Arial" w:hAnsi="Arial" w:cs="Arial"/>
          <w:b/>
        </w:rPr>
        <w:instrText xml:space="preserve"> XE "</w:instrText>
      </w:r>
      <w:r w:rsidRPr="00065523">
        <w:rPr>
          <w:rFonts w:ascii="Arial" w:hAnsi="Arial" w:cs="Arial"/>
          <w:b/>
          <w:sz w:val="22"/>
        </w:rPr>
        <w:instrText>Hazard Assessment</w:instrText>
      </w:r>
      <w:r w:rsidRPr="00065523">
        <w:rPr>
          <w:rFonts w:ascii="Arial" w:hAnsi="Arial" w:cs="Arial"/>
          <w:b/>
        </w:rPr>
        <w:instrText xml:space="preserve">" </w:instrText>
      </w:r>
      <w:r w:rsidR="00CB7220" w:rsidRPr="00065523">
        <w:rPr>
          <w:rFonts w:ascii="Arial" w:hAnsi="Arial" w:cs="Arial"/>
          <w:b/>
          <w:noProof/>
        </w:rPr>
        <w:fldChar w:fldCharType="end"/>
      </w:r>
      <w:r w:rsidRPr="00065523">
        <w:rPr>
          <w:rFonts w:ascii="Arial" w:hAnsi="Arial" w:cs="Arial"/>
          <w:b/>
          <w:noProof/>
        </w:rPr>
        <w:t xml:space="preserve"> and Hazard Assessment Certification Examples</w:t>
      </w:r>
    </w:p>
    <w:p w:rsidR="00842B69" w:rsidRDefault="00842B69">
      <w:pPr>
        <w:rPr>
          <w:rFonts w:ascii="Arial" w:hAnsi="Arial"/>
        </w:rPr>
      </w:pPr>
    </w:p>
    <w:p w:rsidR="00842B69" w:rsidRDefault="00842B69">
      <w:pPr>
        <w:pStyle w:val="BodyTextIndent"/>
        <w:spacing w:after="240"/>
        <w:rPr>
          <w:rFonts w:ascii="Arial" w:hAnsi="Arial"/>
        </w:rPr>
      </w:pPr>
      <w:r>
        <w:rPr>
          <w:rFonts w:ascii="Arial" w:hAnsi="Arial"/>
          <w:b/>
        </w:rPr>
        <w:t xml:space="preserve">"Hazard assessment" </w:t>
      </w:r>
      <w:r>
        <w:rPr>
          <w:rFonts w:ascii="Arial" w:hAnsi="Arial"/>
        </w:rPr>
        <w:t>is the process (required by law) of identifying the hazards associated with defined task, prescribing personal protective equipment</w:t>
      </w:r>
      <w:r w:rsidR="00CB7220">
        <w:rPr>
          <w:rFonts w:ascii="Arial" w:hAnsi="Arial"/>
        </w:rPr>
        <w:fldChar w:fldCharType="begin"/>
      </w:r>
      <w:r>
        <w:instrText xml:space="preserve"> XE "</w:instrText>
      </w:r>
      <w:r>
        <w:rPr>
          <w:rFonts w:ascii="Arial" w:hAnsi="Arial"/>
        </w:rPr>
        <w:instrText>personal protective equipment</w:instrText>
      </w:r>
      <w:r>
        <w:instrText xml:space="preserve">" </w:instrText>
      </w:r>
      <w:r w:rsidR="00CB7220">
        <w:rPr>
          <w:rFonts w:ascii="Arial" w:hAnsi="Arial"/>
        </w:rPr>
        <w:fldChar w:fldCharType="end"/>
      </w:r>
      <w:r>
        <w:rPr>
          <w:rFonts w:ascii="Arial" w:hAnsi="Arial"/>
        </w:rPr>
        <w:t xml:space="preserve"> and other relevant protection measures which must be employed to reduce the risk from the hazards.  </w:t>
      </w:r>
    </w:p>
    <w:p w:rsidR="00842B69" w:rsidRDefault="00842B69">
      <w:pPr>
        <w:pStyle w:val="BodyTextIndent"/>
        <w:spacing w:after="240"/>
        <w:rPr>
          <w:rFonts w:ascii="Arial" w:hAnsi="Arial"/>
        </w:rPr>
      </w:pPr>
      <w:r>
        <w:rPr>
          <w:rFonts w:ascii="Arial" w:hAnsi="Arial"/>
          <w:b/>
        </w:rPr>
        <w:t>"Certification of Hazard Assessment</w:t>
      </w:r>
      <w:r w:rsidR="00CB7220">
        <w:rPr>
          <w:rFonts w:ascii="Arial" w:hAnsi="Arial"/>
          <w:b/>
        </w:rPr>
        <w:fldChar w:fldCharType="begin"/>
      </w:r>
      <w:r>
        <w:instrText xml:space="preserve"> XE "</w:instrText>
      </w:r>
      <w:r>
        <w:rPr>
          <w:rFonts w:ascii="Arial" w:hAnsi="Arial"/>
          <w:sz w:val="22"/>
        </w:rPr>
        <w:instrText>Hazard Assessment</w:instrText>
      </w:r>
      <w:r>
        <w:instrText xml:space="preserve">" </w:instrText>
      </w:r>
      <w:r w:rsidR="00CB7220">
        <w:rPr>
          <w:rFonts w:ascii="Arial" w:hAnsi="Arial"/>
          <w:b/>
        </w:rPr>
        <w:fldChar w:fldCharType="end"/>
      </w:r>
      <w:r>
        <w:rPr>
          <w:rFonts w:ascii="Arial" w:hAnsi="Arial"/>
          <w:b/>
        </w:rPr>
        <w:t>"</w:t>
      </w:r>
      <w:r>
        <w:rPr>
          <w:rFonts w:ascii="Arial" w:hAnsi="Arial"/>
        </w:rPr>
        <w:t xml:space="preserve"> is a written document -- such as the examples #1 and #2 following in this appendix -- which gives the complete requirements for PPE (and sometimes other protective equipment</w:t>
      </w:r>
      <w:r w:rsidR="00CB7220">
        <w:rPr>
          <w:rFonts w:ascii="Arial" w:hAnsi="Arial"/>
        </w:rPr>
        <w:fldChar w:fldCharType="begin"/>
      </w:r>
      <w:r>
        <w:instrText xml:space="preserve"> XE "</w:instrText>
      </w:r>
      <w:r>
        <w:rPr>
          <w:rFonts w:ascii="Arial" w:hAnsi="Arial"/>
          <w:sz w:val="22"/>
        </w:rPr>
        <w:instrText>protective equipment</w:instrText>
      </w:r>
      <w:r>
        <w:instrText xml:space="preserve">" </w:instrText>
      </w:r>
      <w:r w:rsidR="00CB7220">
        <w:rPr>
          <w:rFonts w:ascii="Arial" w:hAnsi="Arial"/>
        </w:rPr>
        <w:fldChar w:fldCharType="end"/>
      </w:r>
      <w:r>
        <w:rPr>
          <w:rFonts w:ascii="Arial" w:hAnsi="Arial"/>
        </w:rPr>
        <w:t xml:space="preserve"> or procedures) for every hazardous task or job description in the work area.  The </w:t>
      </w:r>
      <w:r>
        <w:rPr>
          <w:rFonts w:ascii="Arial" w:hAnsi="Arial"/>
          <w:u w:val="single"/>
        </w:rPr>
        <w:t>supervisor</w:t>
      </w:r>
      <w:r>
        <w:rPr>
          <w:rFonts w:ascii="Arial" w:hAnsi="Arial"/>
        </w:rPr>
        <w:t xml:space="preserve"> is responsible for ensuring that hazard assessments are performed and the certification(s) written and posted in each work area.  The supervisor may delegate or contract the labor involved in this process, but cannot reassign or disclaim the responsibility.</w:t>
      </w:r>
    </w:p>
    <w:p w:rsidR="00842B69" w:rsidRDefault="00842B69">
      <w:pPr>
        <w:pStyle w:val="BodyTextIndent"/>
        <w:ind w:left="0"/>
        <w:rPr>
          <w:rFonts w:ascii="Arial" w:hAnsi="Arial"/>
        </w:rPr>
      </w:pPr>
      <w:r>
        <w:rPr>
          <w:rFonts w:ascii="Arial" w:hAnsi="Arial"/>
        </w:rPr>
        <w:t xml:space="preserve">Strict adherence to any of the examples is not required, so long as the hazard assessment certification </w:t>
      </w:r>
    </w:p>
    <w:p w:rsidR="00842B69" w:rsidRDefault="00842B69" w:rsidP="00842B69">
      <w:pPr>
        <w:pStyle w:val="BodyTextIndent"/>
        <w:numPr>
          <w:ilvl w:val="0"/>
          <w:numId w:val="66"/>
        </w:numPr>
        <w:tabs>
          <w:tab w:val="clear" w:pos="360"/>
        </w:tabs>
        <w:ind w:left="540"/>
        <w:rPr>
          <w:rFonts w:ascii="Arial" w:hAnsi="Arial"/>
        </w:rPr>
      </w:pPr>
      <w:r>
        <w:rPr>
          <w:rFonts w:ascii="Arial" w:hAnsi="Arial"/>
        </w:rPr>
        <w:t xml:space="preserve">identifies the workplace -- building and room(s), </w:t>
      </w:r>
    </w:p>
    <w:p w:rsidR="00842B69" w:rsidRDefault="00842B69" w:rsidP="00842B69">
      <w:pPr>
        <w:pStyle w:val="BodyTextIndent"/>
        <w:numPr>
          <w:ilvl w:val="0"/>
          <w:numId w:val="66"/>
        </w:numPr>
        <w:tabs>
          <w:tab w:val="clear" w:pos="360"/>
        </w:tabs>
        <w:ind w:left="540"/>
        <w:rPr>
          <w:rFonts w:ascii="Arial" w:hAnsi="Arial"/>
        </w:rPr>
      </w:pPr>
      <w:r>
        <w:rPr>
          <w:rFonts w:ascii="Arial" w:hAnsi="Arial"/>
        </w:rPr>
        <w:t>identifies the document as a certification of hazard assessment,</w:t>
      </w:r>
    </w:p>
    <w:p w:rsidR="00842B69" w:rsidRDefault="00842B69" w:rsidP="00842B69">
      <w:pPr>
        <w:pStyle w:val="BodyTextIndent"/>
        <w:numPr>
          <w:ilvl w:val="0"/>
          <w:numId w:val="66"/>
        </w:numPr>
        <w:tabs>
          <w:tab w:val="clear" w:pos="360"/>
        </w:tabs>
        <w:ind w:left="540"/>
        <w:rPr>
          <w:rFonts w:ascii="Arial" w:hAnsi="Arial"/>
        </w:rPr>
      </w:pPr>
      <w:r>
        <w:rPr>
          <w:rFonts w:ascii="Arial" w:hAnsi="Arial"/>
        </w:rPr>
        <w:t>is signed by the supervisor to certify/validate that supervisor has approved the assessment</w:t>
      </w:r>
    </w:p>
    <w:p w:rsidR="00842B69" w:rsidRDefault="00842B69" w:rsidP="00842B69">
      <w:pPr>
        <w:pStyle w:val="BodyTextIndent"/>
        <w:numPr>
          <w:ilvl w:val="0"/>
          <w:numId w:val="66"/>
        </w:numPr>
        <w:tabs>
          <w:tab w:val="clear" w:pos="360"/>
        </w:tabs>
        <w:ind w:left="540"/>
        <w:rPr>
          <w:rFonts w:ascii="Arial" w:hAnsi="Arial"/>
        </w:rPr>
      </w:pPr>
      <w:r>
        <w:rPr>
          <w:rFonts w:ascii="Arial" w:hAnsi="Arial"/>
        </w:rPr>
        <w:t>bears the date of the hazard assessment</w:t>
      </w:r>
    </w:p>
    <w:p w:rsidR="00842B69" w:rsidRDefault="00842B69" w:rsidP="00842B69">
      <w:pPr>
        <w:pStyle w:val="BodyTextIndent"/>
        <w:numPr>
          <w:ilvl w:val="0"/>
          <w:numId w:val="66"/>
        </w:numPr>
        <w:tabs>
          <w:tab w:val="clear" w:pos="360"/>
        </w:tabs>
        <w:ind w:left="540"/>
        <w:rPr>
          <w:rFonts w:ascii="Arial" w:hAnsi="Arial"/>
        </w:rPr>
      </w:pPr>
      <w:r>
        <w:rPr>
          <w:rFonts w:ascii="Arial" w:hAnsi="Arial"/>
        </w:rPr>
        <w:t>meets the legal requirements of specifying exactly which PPE is to be used and the task(s) or job description(s) which require it, and which .</w:t>
      </w:r>
    </w:p>
    <w:p w:rsidR="00842B69" w:rsidRDefault="00842B69">
      <w:pPr>
        <w:ind w:left="432" w:hanging="432"/>
        <w:jc w:val="both"/>
        <w:rPr>
          <w:rFonts w:ascii="Arial" w:hAnsi="Arial"/>
          <w:b/>
          <w:sz w:val="28"/>
        </w:rPr>
      </w:pPr>
    </w:p>
    <w:p w:rsidR="00842B69" w:rsidRDefault="00842B69">
      <w:pPr>
        <w:pStyle w:val="Heading6"/>
        <w:rPr>
          <w:rFonts w:ascii="Arial" w:hAnsi="Arial"/>
        </w:rPr>
      </w:pPr>
      <w:r>
        <w:rPr>
          <w:rFonts w:ascii="Arial" w:hAnsi="Arial"/>
        </w:rPr>
        <w:t>INSTRUCTIONS</w:t>
      </w:r>
    </w:p>
    <w:p w:rsidR="00842B69" w:rsidRDefault="00842B69">
      <w:pPr>
        <w:pStyle w:val="Header"/>
        <w:tabs>
          <w:tab w:val="clear" w:pos="4320"/>
          <w:tab w:val="clear" w:pos="8640"/>
          <w:tab w:val="right" w:leader="underscore" w:pos="9360"/>
        </w:tabs>
        <w:rPr>
          <w:rFonts w:ascii="Arial" w:hAnsi="Arial"/>
        </w:rPr>
      </w:pPr>
      <w:r>
        <w:rPr>
          <w:rFonts w:ascii="Arial" w:hAnsi="Arial"/>
        </w:rPr>
        <w:tab/>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 xml:space="preserve">You may save the REM website example hazard assessment certifications (rtf files are provided) to your computer or network and use them to help with creating your own. </w:t>
      </w:r>
    </w:p>
    <w:p w:rsidR="00842B69" w:rsidRDefault="00842B69" w:rsidP="00842B69">
      <w:pPr>
        <w:numPr>
          <w:ilvl w:val="0"/>
          <w:numId w:val="65"/>
        </w:numPr>
        <w:tabs>
          <w:tab w:val="clear" w:pos="432"/>
          <w:tab w:val="num" w:pos="360"/>
        </w:tabs>
        <w:spacing w:before="80"/>
        <w:rPr>
          <w:rFonts w:ascii="Arial" w:hAnsi="Arial"/>
          <w:b/>
        </w:rPr>
      </w:pPr>
      <w:r>
        <w:rPr>
          <w:rFonts w:ascii="Arial" w:hAnsi="Arial"/>
          <w:b/>
          <w:color w:val="FF0000"/>
          <w:u w:val="single"/>
        </w:rPr>
        <w:t>If you do this you must modify any example you use so that it meets all the specific hazards of your work area.</w:t>
      </w:r>
      <w:r>
        <w:rPr>
          <w:rFonts w:ascii="Arial" w:hAnsi="Arial"/>
          <w:b/>
        </w:rPr>
        <w:t xml:space="preserve">  This includes removing or adding hazards as applicable to your work area.  For example do not post required PPE for "Arc and TIG welding" if neither of these operations is undertaken in your work areas.</w:t>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 xml:space="preserve">Certification(s) of hazard assessments </w:t>
      </w:r>
      <w:r>
        <w:rPr>
          <w:rFonts w:ascii="Arial" w:hAnsi="Arial"/>
          <w:b/>
          <w:color w:val="FF0000"/>
          <w:u w:val="single"/>
        </w:rPr>
        <w:t>must be posted</w:t>
      </w:r>
      <w:r>
        <w:rPr>
          <w:rFonts w:ascii="Arial" w:hAnsi="Arial"/>
          <w:b/>
        </w:rPr>
        <w:t xml:space="preserve"> -- tacked or hung in a visible place -- in every work room listed in the "location(s)" field.</w:t>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The fields at the beginning -- date(s), location(s), supervisor, and signature -- must be completed.</w:t>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 xml:space="preserve">Be very aware that once these are posted they become rules which must be enforced.  </w:t>
      </w:r>
    </w:p>
    <w:p w:rsidR="00842B69" w:rsidRDefault="00842B69" w:rsidP="00FF718A">
      <w:pPr>
        <w:pStyle w:val="Footer"/>
        <w:jc w:val="center"/>
        <w:rPr>
          <w:rFonts w:ascii="Arial" w:hAnsi="Arial"/>
          <w:sz w:val="28"/>
        </w:rPr>
      </w:pPr>
      <w:r>
        <w:rPr>
          <w:rFonts w:ascii="Arial" w:hAnsi="Arial"/>
          <w:b/>
          <w:color w:val="FF0000"/>
        </w:rPr>
        <w:t>Post signed certification in work rooms.</w:t>
      </w:r>
      <w:r>
        <w:rPr>
          <w:rFonts w:ascii="Arial" w:hAnsi="Arial"/>
          <w:sz w:val="28"/>
        </w:rPr>
        <w:br w:type="page"/>
      </w:r>
    </w:p>
    <w:tbl>
      <w:tblPr>
        <w:tblW w:w="1008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6"/>
        <w:gridCol w:w="1998"/>
        <w:gridCol w:w="4086"/>
      </w:tblGrid>
      <w:tr w:rsidR="00842B69">
        <w:trPr>
          <w:jc w:val="center"/>
        </w:trPr>
        <w:tc>
          <w:tcPr>
            <w:tcW w:w="3960" w:type="dxa"/>
            <w:vAlign w:val="center"/>
          </w:tcPr>
          <w:p w:rsidR="00842B69" w:rsidRDefault="00842B69" w:rsidP="00EF2B47">
            <w:pPr>
              <w:tabs>
                <w:tab w:val="right" w:leader="underscore" w:pos="3870"/>
              </w:tabs>
              <w:spacing w:before="100" w:beforeAutospacing="1" w:after="100" w:afterAutospacing="1"/>
              <w:rPr>
                <w:rFonts w:ascii="Arial" w:hAnsi="Arial"/>
              </w:rPr>
            </w:pPr>
            <w:r>
              <w:rPr>
                <w:rFonts w:ascii="Arial" w:hAnsi="Arial"/>
                <w:b/>
                <w:color w:val="FF0000"/>
              </w:rPr>
              <w:br w:type="page"/>
            </w:r>
            <w:r>
              <w:rPr>
                <w:rFonts w:ascii="Arial" w:hAnsi="Arial"/>
              </w:rPr>
              <w:t xml:space="preserve"> Supervisor (print): </w:t>
            </w:r>
            <w:r>
              <w:rPr>
                <w:rFonts w:ascii="Arial" w:hAnsi="Arial"/>
              </w:rPr>
              <w:tab/>
            </w:r>
          </w:p>
        </w:tc>
        <w:tc>
          <w:tcPr>
            <w:tcW w:w="1980" w:type="dxa"/>
            <w:vAlign w:val="center"/>
          </w:tcPr>
          <w:p w:rsidR="00842B69" w:rsidRDefault="00842B69" w:rsidP="00EF2B47">
            <w:pPr>
              <w:tabs>
                <w:tab w:val="right" w:leader="underscore" w:pos="1890"/>
              </w:tabs>
              <w:spacing w:before="100" w:beforeAutospacing="1" w:after="100" w:afterAutospacing="1"/>
              <w:rPr>
                <w:rFonts w:ascii="Arial" w:hAnsi="Arial"/>
              </w:rPr>
            </w:pPr>
            <w:r>
              <w:rPr>
                <w:rFonts w:ascii="Arial" w:hAnsi="Arial"/>
              </w:rPr>
              <w:t xml:space="preserve"> Dept</w:t>
            </w:r>
            <w:r w:rsidR="00EF2B47">
              <w:rPr>
                <w:rFonts w:ascii="Arial" w:hAnsi="Arial"/>
              </w:rPr>
              <w:t>.:</w:t>
            </w:r>
            <w:r>
              <w:rPr>
                <w:rFonts w:ascii="Arial" w:hAnsi="Arial"/>
              </w:rPr>
              <w:tab/>
            </w:r>
          </w:p>
        </w:tc>
        <w:tc>
          <w:tcPr>
            <w:tcW w:w="4050" w:type="dxa"/>
            <w:vAlign w:val="center"/>
          </w:tcPr>
          <w:p w:rsidR="00842B69" w:rsidRDefault="00842B69" w:rsidP="00EF2B47">
            <w:pPr>
              <w:tabs>
                <w:tab w:val="right" w:leader="underscore" w:pos="3330"/>
              </w:tabs>
              <w:spacing w:before="100" w:beforeAutospacing="1" w:after="100" w:afterAutospacing="1"/>
              <w:rPr>
                <w:rFonts w:ascii="Arial" w:hAnsi="Arial"/>
              </w:rPr>
            </w:pPr>
            <w:r>
              <w:rPr>
                <w:rFonts w:ascii="Arial" w:hAnsi="Arial"/>
              </w:rPr>
              <w:t xml:space="preserve"> Assessment Date(s):</w:t>
            </w:r>
            <w:r>
              <w:rPr>
                <w:rFonts w:ascii="Arial" w:hAnsi="Arial"/>
              </w:rPr>
              <w:tab/>
            </w:r>
          </w:p>
        </w:tc>
      </w:tr>
      <w:tr w:rsidR="00842B69">
        <w:trPr>
          <w:trHeight w:val="917"/>
          <w:jc w:val="center"/>
        </w:trPr>
        <w:tc>
          <w:tcPr>
            <w:tcW w:w="3960" w:type="dxa"/>
            <w:vAlign w:val="center"/>
          </w:tcPr>
          <w:p w:rsidR="00842B69" w:rsidRDefault="00293EC0" w:rsidP="00EF2B47">
            <w:pPr>
              <w:tabs>
                <w:tab w:val="right" w:leader="underscore" w:pos="3870"/>
              </w:tabs>
              <w:spacing w:before="100" w:beforeAutospacing="1" w:after="100" w:afterAutospacing="1"/>
              <w:rPr>
                <w:rFonts w:ascii="Arial" w:hAnsi="Arial"/>
              </w:rPr>
            </w:pPr>
            <w:r>
              <w:rPr>
                <w:rFonts w:ascii="Arial" w:hAnsi="Arial"/>
                <w:noProo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27" type="#_x0000_t163" style="position:absolute;margin-left:1in;margin-top:9.2pt;width:104.5pt;height:36.65pt;z-index:3;mso-position-horizontal-relative:text;mso-position-vertical-relative:text" o:allowincell="f" adj="12406">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Sample #1"/>
                </v:shape>
              </w:pict>
            </w:r>
            <w:r w:rsidR="00842B69">
              <w:rPr>
                <w:rFonts w:ascii="Arial" w:hAnsi="Arial"/>
              </w:rPr>
              <w:t xml:space="preserve"> Signature:</w:t>
            </w:r>
            <w:r w:rsidR="00842B69">
              <w:rPr>
                <w:rFonts w:ascii="Arial" w:hAnsi="Arial"/>
              </w:rPr>
              <w:tab/>
            </w:r>
          </w:p>
        </w:tc>
        <w:tc>
          <w:tcPr>
            <w:tcW w:w="6030" w:type="dxa"/>
            <w:gridSpan w:val="2"/>
            <w:vAlign w:val="center"/>
          </w:tcPr>
          <w:p w:rsidR="00842B69" w:rsidRDefault="00842B69" w:rsidP="00EF2B47">
            <w:pPr>
              <w:tabs>
                <w:tab w:val="right" w:pos="1710"/>
                <w:tab w:val="right" w:leader="underscore" w:pos="5760"/>
              </w:tabs>
              <w:spacing w:before="100" w:beforeAutospacing="1" w:after="100" w:afterAutospacing="1"/>
              <w:rPr>
                <w:rFonts w:ascii="Arial" w:hAnsi="Arial"/>
              </w:rPr>
            </w:pPr>
            <w:r>
              <w:rPr>
                <w:rFonts w:ascii="Arial" w:hAnsi="Arial"/>
              </w:rPr>
              <w:t xml:space="preserve"> Posted:</w:t>
            </w:r>
            <w:r w:rsidR="00EF2B47">
              <w:rPr>
                <w:rFonts w:ascii="Arial" w:hAnsi="Arial"/>
              </w:rPr>
              <w:t xml:space="preserve">     </w:t>
            </w:r>
            <w:r>
              <w:rPr>
                <w:rFonts w:ascii="Arial" w:hAnsi="Arial"/>
              </w:rPr>
              <w:tab/>
            </w:r>
            <w:r w:rsidR="00EF2B47">
              <w:rPr>
                <w:rFonts w:ascii="Arial" w:hAnsi="Arial"/>
              </w:rPr>
              <w:t>Building:</w:t>
            </w:r>
            <w:r>
              <w:rPr>
                <w:rFonts w:ascii="Arial" w:hAnsi="Arial"/>
              </w:rPr>
              <w:t xml:space="preserve"> </w:t>
            </w:r>
            <w:r>
              <w:rPr>
                <w:rFonts w:ascii="Arial" w:hAnsi="Arial"/>
              </w:rPr>
              <w:tab/>
            </w:r>
          </w:p>
          <w:p w:rsidR="00842B69" w:rsidRDefault="00842B69" w:rsidP="00EF2B47">
            <w:pPr>
              <w:tabs>
                <w:tab w:val="left" w:pos="1260"/>
                <w:tab w:val="right" w:leader="underscore" w:pos="5760"/>
              </w:tabs>
              <w:spacing w:before="100" w:beforeAutospacing="1" w:after="100" w:afterAutospacing="1"/>
              <w:rPr>
                <w:rFonts w:ascii="Arial" w:hAnsi="Arial"/>
              </w:rPr>
            </w:pPr>
            <w:r>
              <w:rPr>
                <w:rFonts w:ascii="Arial" w:hAnsi="Arial"/>
              </w:rPr>
              <w:tab/>
            </w:r>
            <w:r w:rsidR="00EF2B47">
              <w:rPr>
                <w:rFonts w:ascii="Arial" w:hAnsi="Arial"/>
              </w:rPr>
              <w:t>R</w:t>
            </w:r>
            <w:r>
              <w:rPr>
                <w:rFonts w:ascii="Arial" w:hAnsi="Arial"/>
              </w:rPr>
              <w:t>oom(s)</w:t>
            </w:r>
            <w:r w:rsidR="00EF2B47">
              <w:rPr>
                <w:rFonts w:ascii="Arial" w:hAnsi="Arial"/>
              </w:rPr>
              <w:t>:</w:t>
            </w:r>
            <w:r>
              <w:rPr>
                <w:rFonts w:ascii="Arial" w:hAnsi="Arial"/>
              </w:rPr>
              <w:t xml:space="preserve"> </w:t>
            </w:r>
            <w:r>
              <w:rPr>
                <w:rFonts w:ascii="Arial" w:hAnsi="Arial"/>
              </w:rPr>
              <w:tab/>
            </w:r>
          </w:p>
        </w:tc>
      </w:tr>
    </w:tbl>
    <w:p w:rsidR="00842B69" w:rsidRDefault="00842B69">
      <w:pPr>
        <w:rPr>
          <w:rFonts w:ascii="Arial" w:hAnsi="Arial"/>
        </w:rPr>
      </w:pPr>
    </w:p>
    <w:tbl>
      <w:tblPr>
        <w:tblW w:w="10080"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2"/>
        <w:gridCol w:w="1814"/>
        <w:gridCol w:w="13"/>
        <w:gridCol w:w="3973"/>
        <w:gridCol w:w="13"/>
        <w:gridCol w:w="4242"/>
        <w:gridCol w:w="13"/>
      </w:tblGrid>
      <w:tr w:rsidR="00842B69">
        <w:trPr>
          <w:gridBefore w:val="1"/>
          <w:wBefore w:w="12" w:type="dxa"/>
          <w:jc w:val="center"/>
        </w:trPr>
        <w:tc>
          <w:tcPr>
            <w:tcW w:w="1695" w:type="dxa"/>
            <w:gridSpan w:val="2"/>
            <w:shd w:val="pct12" w:color="auto" w:fill="FFFFFF"/>
            <w:vAlign w:val="center"/>
          </w:tcPr>
          <w:p w:rsidR="00842B69" w:rsidRDefault="00842B69">
            <w:pPr>
              <w:pStyle w:val="Heading1"/>
            </w:pPr>
            <w:r>
              <w:t>Hazards</w:t>
            </w:r>
          </w:p>
        </w:tc>
        <w:tc>
          <w:tcPr>
            <w:tcW w:w="3698" w:type="dxa"/>
            <w:gridSpan w:val="2"/>
            <w:shd w:val="pct12" w:color="auto" w:fill="FFFFFF"/>
            <w:vAlign w:val="center"/>
          </w:tcPr>
          <w:p w:rsidR="00842B69" w:rsidRDefault="00842B69">
            <w:pPr>
              <w:rPr>
                <w:rFonts w:ascii="Arial" w:hAnsi="Arial"/>
                <w:b/>
              </w:rPr>
            </w:pPr>
            <w:r>
              <w:rPr>
                <w:rFonts w:ascii="Arial" w:hAnsi="Arial"/>
                <w:b/>
              </w:rPr>
              <w:t xml:space="preserve">Task: </w:t>
            </w:r>
            <w:r>
              <w:rPr>
                <w:rFonts w:ascii="Arial" w:hAnsi="Arial"/>
              </w:rPr>
              <w:t>hands-on work or being within reach</w:t>
            </w:r>
            <w:r>
              <w:rPr>
                <w:rFonts w:ascii="Arial" w:hAnsi="Arial"/>
                <w:vertAlign w:val="superscript"/>
              </w:rPr>
              <w:t>(a)</w:t>
            </w:r>
            <w:r>
              <w:rPr>
                <w:rFonts w:ascii="Arial" w:hAnsi="Arial"/>
              </w:rPr>
              <w:t xml:space="preserve"> of potential hazards of described activity/items:</w:t>
            </w:r>
          </w:p>
        </w:tc>
        <w:tc>
          <w:tcPr>
            <w:tcW w:w="3948" w:type="dxa"/>
            <w:gridSpan w:val="2"/>
            <w:shd w:val="pct12" w:color="auto" w:fill="FFFFFF"/>
            <w:vAlign w:val="center"/>
          </w:tcPr>
          <w:p w:rsidR="00842B69" w:rsidRDefault="00842B69">
            <w:pPr>
              <w:jc w:val="center"/>
              <w:rPr>
                <w:rFonts w:ascii="Arial" w:hAnsi="Arial"/>
                <w:b/>
              </w:rPr>
            </w:pPr>
            <w:r>
              <w:rPr>
                <w:rFonts w:ascii="Arial" w:hAnsi="Arial"/>
                <w:b/>
              </w:rPr>
              <w:t>Minimum Requirements</w:t>
            </w:r>
          </w:p>
        </w:tc>
      </w:tr>
      <w:tr w:rsidR="00842B69">
        <w:tblPrEx>
          <w:tblCellMar>
            <w:left w:w="72" w:type="dxa"/>
            <w:right w:w="72" w:type="dxa"/>
          </w:tblCellMar>
        </w:tblPrEx>
        <w:trPr>
          <w:gridAfter w:val="1"/>
          <w:wAfter w:w="12" w:type="dxa"/>
          <w:trHeight w:val="600"/>
          <w:jc w:val="center"/>
        </w:trPr>
        <w:tc>
          <w:tcPr>
            <w:tcW w:w="1695" w:type="dxa"/>
            <w:gridSpan w:val="2"/>
            <w:vMerge w:val="restart"/>
          </w:tcPr>
          <w:p w:rsidR="00842B69" w:rsidRDefault="00842B69">
            <w:pPr>
              <w:rPr>
                <w:rFonts w:ascii="Arial" w:hAnsi="Arial"/>
                <w:sz w:val="20"/>
              </w:rPr>
            </w:pPr>
            <w:r>
              <w:rPr>
                <w:rFonts w:ascii="Arial" w:hAnsi="Arial"/>
                <w:sz w:val="20"/>
              </w:rPr>
              <w:t>Skin/eye damage, poisoning, inhalation of vapor or aerosol</w:t>
            </w:r>
          </w:p>
        </w:tc>
        <w:tc>
          <w:tcPr>
            <w:tcW w:w="3698" w:type="dxa"/>
            <w:gridSpan w:val="2"/>
          </w:tcPr>
          <w:p w:rsidR="00842B69" w:rsidRDefault="00842B69">
            <w:pPr>
              <w:rPr>
                <w:rFonts w:ascii="Arial" w:hAnsi="Arial"/>
                <w:sz w:val="20"/>
              </w:rPr>
            </w:pPr>
            <w:r>
              <w:rPr>
                <w:rFonts w:ascii="Arial" w:hAnsi="Arial"/>
                <w:sz w:val="20"/>
              </w:rPr>
              <w:t>Volume &gt; 10 mL any unshielded</w:t>
            </w:r>
            <w:r>
              <w:rPr>
                <w:rFonts w:ascii="Arial" w:hAnsi="Arial"/>
                <w:sz w:val="20"/>
                <w:vertAlign w:val="superscript"/>
              </w:rPr>
              <w:t>(b)</w:t>
            </w:r>
            <w:r>
              <w:rPr>
                <w:rFonts w:ascii="Arial" w:hAnsi="Arial"/>
                <w:sz w:val="20"/>
              </w:rPr>
              <w:t xml:space="preserve"> corrosive</w:t>
            </w:r>
            <w:r w:rsidR="00CB7220">
              <w:rPr>
                <w:rFonts w:ascii="Arial" w:hAnsi="Arial"/>
                <w:sz w:val="20"/>
              </w:rPr>
              <w:fldChar w:fldCharType="begin"/>
            </w:r>
            <w:r>
              <w:instrText xml:space="preserve"> XE "</w:instrText>
            </w:r>
            <w:r>
              <w:rPr>
                <w:rFonts w:ascii="Arial" w:hAnsi="Arial"/>
                <w:sz w:val="22"/>
              </w:rPr>
              <w:instrText>corrosive</w:instrText>
            </w:r>
            <w:r>
              <w:instrText xml:space="preserve">" </w:instrText>
            </w:r>
            <w:r w:rsidR="00CB7220">
              <w:rPr>
                <w:rFonts w:ascii="Arial" w:hAnsi="Arial"/>
                <w:sz w:val="20"/>
              </w:rPr>
              <w:fldChar w:fldCharType="end"/>
            </w:r>
            <w:r>
              <w:rPr>
                <w:rFonts w:ascii="Arial" w:hAnsi="Arial"/>
                <w:sz w:val="20"/>
                <w:vertAlign w:val="superscript"/>
              </w:rPr>
              <w:t>(c)</w:t>
            </w:r>
            <w:r>
              <w:rPr>
                <w:rFonts w:ascii="Arial" w:hAnsi="Arial"/>
                <w:sz w:val="20"/>
              </w:rPr>
              <w:t xml:space="preserve"> liquids, organic liquids or liquid mixtures, or toxic</w:t>
            </w:r>
            <w:r>
              <w:rPr>
                <w:rFonts w:ascii="Arial" w:hAnsi="Arial"/>
                <w:sz w:val="20"/>
                <w:vertAlign w:val="superscript"/>
              </w:rPr>
              <w:t>(d)</w:t>
            </w:r>
            <w:r>
              <w:rPr>
                <w:rFonts w:ascii="Arial" w:hAnsi="Arial"/>
                <w:sz w:val="20"/>
              </w:rPr>
              <w:t xml:space="preserve"> inorganic liquids/mixtures </w:t>
            </w:r>
          </w:p>
        </w:tc>
        <w:tc>
          <w:tcPr>
            <w:tcW w:w="3948" w:type="dxa"/>
            <w:gridSpan w:val="2"/>
            <w:vAlign w:val="center"/>
          </w:tcPr>
          <w:p w:rsidR="00842B69" w:rsidRDefault="00842B69">
            <w:pPr>
              <w:rPr>
                <w:rFonts w:ascii="Arial" w:hAnsi="Arial"/>
                <w:sz w:val="20"/>
              </w:rPr>
            </w:pPr>
            <w:r>
              <w:rPr>
                <w:rFonts w:ascii="Arial" w:hAnsi="Arial"/>
                <w:sz w:val="20"/>
              </w:rPr>
              <w:t>Splash goggles</w:t>
            </w:r>
            <w:r w:rsidR="00CB7220">
              <w:rPr>
                <w:rFonts w:ascii="Arial" w:hAnsi="Arial"/>
                <w:sz w:val="20"/>
              </w:rPr>
              <w:fldChar w:fldCharType="begin"/>
            </w:r>
            <w:r>
              <w:instrText xml:space="preserve"> XE "</w:instrText>
            </w:r>
            <w:r>
              <w:rPr>
                <w:rFonts w:ascii="Arial" w:hAnsi="Arial"/>
                <w:sz w:val="22"/>
              </w:rPr>
              <w:instrText>goggles</w:instrText>
            </w:r>
            <w:r>
              <w:instrText xml:space="preserve">" </w:instrText>
            </w:r>
            <w:r w:rsidR="00CB7220">
              <w:rPr>
                <w:rFonts w:ascii="Arial" w:hAnsi="Arial"/>
                <w:sz w:val="20"/>
              </w:rPr>
              <w:fldChar w:fldCharType="end"/>
            </w:r>
            <w:r>
              <w:rPr>
                <w:rFonts w:ascii="Arial" w:hAnsi="Arial"/>
                <w:sz w:val="20"/>
              </w:rPr>
              <w:t>, chemical resistant</w:t>
            </w:r>
            <w:r w:rsidR="00CB7220">
              <w:rPr>
                <w:rFonts w:ascii="Arial" w:hAnsi="Arial"/>
                <w:sz w:val="20"/>
              </w:rPr>
              <w:fldChar w:fldCharType="begin"/>
            </w:r>
            <w:r>
              <w:instrText xml:space="preserve"> XE "</w:instrText>
            </w:r>
            <w:r>
              <w:rPr>
                <w:rFonts w:ascii="Arial" w:hAnsi="Arial"/>
                <w:sz w:val="20"/>
              </w:rPr>
              <w:instrText>chemical resistant</w:instrText>
            </w:r>
            <w:r>
              <w:instrText xml:space="preserve">" </w:instrText>
            </w:r>
            <w:r w:rsidR="00CB7220">
              <w:rPr>
                <w:rFonts w:ascii="Arial" w:hAnsi="Arial"/>
                <w:sz w:val="20"/>
              </w:rPr>
              <w:fldChar w:fldCharType="end"/>
            </w:r>
            <w:r>
              <w:rPr>
                <w:rFonts w:ascii="Arial" w:hAnsi="Arial"/>
                <w:sz w:val="20"/>
              </w:rPr>
              <w:t xml:space="preserve"> gloves</w:t>
            </w:r>
            <w:r w:rsidR="00CB7220">
              <w:rPr>
                <w:rFonts w:ascii="Arial" w:hAnsi="Arial"/>
                <w:sz w:val="20"/>
              </w:rPr>
              <w:fldChar w:fldCharType="begin"/>
            </w:r>
            <w:r>
              <w:instrText xml:space="preserve"> XE "</w:instrText>
            </w:r>
            <w:r>
              <w:rPr>
                <w:rFonts w:ascii="Arial" w:hAnsi="Arial"/>
                <w:sz w:val="22"/>
              </w:rPr>
              <w:instrText>gloves</w:instrText>
            </w:r>
            <w:r>
              <w:instrText xml:space="preserve">" </w:instrText>
            </w:r>
            <w:r w:rsidR="00CB7220">
              <w:rPr>
                <w:rFonts w:ascii="Arial" w:hAnsi="Arial"/>
                <w:sz w:val="20"/>
              </w:rPr>
              <w:fldChar w:fldCharType="end"/>
            </w:r>
            <w:r>
              <w:rPr>
                <w:rFonts w:ascii="Arial" w:hAnsi="Arial"/>
                <w:sz w:val="20"/>
                <w:vertAlign w:val="superscript"/>
              </w:rPr>
              <w:t>(e)</w:t>
            </w:r>
            <w:r>
              <w:rPr>
                <w:rFonts w:ascii="Arial" w:hAnsi="Arial"/>
                <w:sz w:val="20"/>
              </w:rPr>
              <w:t>, lab coat, skin cover to knees/elbows/throat, closed shoes with socks.  Work in hood</w:t>
            </w:r>
            <w:r w:rsidR="00CB7220">
              <w:rPr>
                <w:rFonts w:ascii="Arial" w:hAnsi="Arial"/>
                <w:sz w:val="20"/>
              </w:rPr>
              <w:fldChar w:fldCharType="begin"/>
            </w:r>
            <w:r>
              <w:instrText xml:space="preserve"> XE "</w:instrText>
            </w:r>
            <w:r>
              <w:rPr>
                <w:rFonts w:ascii="Arial" w:hAnsi="Arial"/>
              </w:rPr>
              <w:instrText>hood</w:instrText>
            </w:r>
            <w:r>
              <w:instrText xml:space="preserve">" </w:instrText>
            </w:r>
            <w:r w:rsidR="00CB7220">
              <w:rPr>
                <w:rFonts w:ascii="Arial" w:hAnsi="Arial"/>
                <w:sz w:val="20"/>
              </w:rPr>
              <w:fldChar w:fldCharType="end"/>
            </w:r>
            <w:r>
              <w:rPr>
                <w:rFonts w:ascii="Arial" w:hAnsi="Arial"/>
                <w:sz w:val="20"/>
                <w:vertAlign w:val="superscript"/>
              </w:rPr>
              <w:t>(f)</w:t>
            </w:r>
            <w:r>
              <w:rPr>
                <w:rFonts w:ascii="Arial" w:hAnsi="Arial"/>
                <w:sz w:val="20"/>
              </w:rPr>
              <w:t>.  Shower and eyewash</w:t>
            </w:r>
            <w:r w:rsidR="00CB7220">
              <w:rPr>
                <w:rFonts w:ascii="Arial" w:hAnsi="Arial"/>
                <w:sz w:val="20"/>
              </w:rPr>
              <w:fldChar w:fldCharType="begin"/>
            </w:r>
            <w:r>
              <w:instrText xml:space="preserve"> XE "</w:instrText>
            </w:r>
            <w:r>
              <w:rPr>
                <w:rFonts w:ascii="Arial" w:hAnsi="Arial"/>
                <w:sz w:val="20"/>
              </w:rPr>
              <w:instrText>eyewash</w:instrText>
            </w:r>
            <w:r>
              <w:instrText xml:space="preserve">" </w:instrText>
            </w:r>
            <w:r w:rsidR="00CB7220">
              <w:rPr>
                <w:rFonts w:ascii="Arial" w:hAnsi="Arial"/>
                <w:sz w:val="20"/>
              </w:rPr>
              <w:fldChar w:fldCharType="end"/>
            </w:r>
            <w:r>
              <w:rPr>
                <w:rFonts w:ascii="Arial" w:hAnsi="Arial"/>
                <w:sz w:val="20"/>
              </w:rPr>
              <w:t xml:space="preserve"> must be available in work area.</w:t>
            </w:r>
          </w:p>
        </w:tc>
      </w:tr>
      <w:tr w:rsidR="00842B69">
        <w:tblPrEx>
          <w:tblCellMar>
            <w:left w:w="72" w:type="dxa"/>
            <w:right w:w="72" w:type="dxa"/>
          </w:tblCellMar>
        </w:tblPrEx>
        <w:trPr>
          <w:gridAfter w:val="1"/>
          <w:wAfter w:w="12" w:type="dxa"/>
          <w:trHeight w:val="300"/>
          <w:jc w:val="center"/>
        </w:trPr>
        <w:tc>
          <w:tcPr>
            <w:tcW w:w="1695" w:type="dxa"/>
            <w:gridSpan w:val="2"/>
            <w:vMerge/>
          </w:tcPr>
          <w:p w:rsidR="00842B69" w:rsidRDefault="00842B69">
            <w:pPr>
              <w:rPr>
                <w:rFonts w:ascii="Arial" w:hAnsi="Arial"/>
                <w:sz w:val="20"/>
              </w:rPr>
            </w:pPr>
          </w:p>
        </w:tc>
        <w:tc>
          <w:tcPr>
            <w:tcW w:w="3698" w:type="dxa"/>
            <w:gridSpan w:val="2"/>
          </w:tcPr>
          <w:p w:rsidR="00842B69" w:rsidRDefault="00842B69">
            <w:pPr>
              <w:rPr>
                <w:rFonts w:ascii="Arial" w:hAnsi="Arial"/>
                <w:sz w:val="20"/>
              </w:rPr>
            </w:pPr>
            <w:r>
              <w:rPr>
                <w:rFonts w:ascii="Arial" w:hAnsi="Arial"/>
                <w:sz w:val="20"/>
              </w:rPr>
              <w:t>Volume &gt; 1 L</w:t>
            </w:r>
          </w:p>
        </w:tc>
        <w:tc>
          <w:tcPr>
            <w:tcW w:w="3948" w:type="dxa"/>
            <w:gridSpan w:val="2"/>
            <w:vAlign w:val="center"/>
          </w:tcPr>
          <w:p w:rsidR="00842B69" w:rsidRDefault="00842B69">
            <w:pPr>
              <w:rPr>
                <w:rFonts w:ascii="Arial" w:hAnsi="Arial"/>
                <w:sz w:val="20"/>
              </w:rPr>
            </w:pPr>
            <w:r>
              <w:rPr>
                <w:rFonts w:ascii="Arial" w:hAnsi="Arial"/>
                <w:sz w:val="20"/>
              </w:rPr>
              <w:t>Same, but cover to ankles/wrists/throat</w:t>
            </w:r>
          </w:p>
        </w:tc>
      </w:tr>
      <w:tr w:rsidR="00842B69">
        <w:tblPrEx>
          <w:tblCellMar>
            <w:left w:w="72" w:type="dxa"/>
            <w:right w:w="72" w:type="dxa"/>
          </w:tblCellMar>
        </w:tblPrEx>
        <w:trPr>
          <w:gridAfter w:val="1"/>
          <w:wAfter w:w="12" w:type="dxa"/>
          <w:trHeight w:val="300"/>
          <w:jc w:val="center"/>
        </w:trPr>
        <w:tc>
          <w:tcPr>
            <w:tcW w:w="1695" w:type="dxa"/>
            <w:gridSpan w:val="2"/>
            <w:vMerge/>
          </w:tcPr>
          <w:p w:rsidR="00842B69" w:rsidRDefault="00842B69">
            <w:pPr>
              <w:rPr>
                <w:rFonts w:ascii="Arial" w:hAnsi="Arial"/>
                <w:sz w:val="20"/>
              </w:rPr>
            </w:pPr>
          </w:p>
        </w:tc>
        <w:tc>
          <w:tcPr>
            <w:tcW w:w="3698" w:type="dxa"/>
            <w:gridSpan w:val="2"/>
          </w:tcPr>
          <w:p w:rsidR="00842B69" w:rsidRDefault="00842B69">
            <w:pPr>
              <w:rPr>
                <w:rFonts w:ascii="Arial" w:hAnsi="Arial"/>
                <w:sz w:val="20"/>
              </w:rPr>
            </w:pPr>
            <w:r>
              <w:rPr>
                <w:rFonts w:ascii="Arial" w:hAnsi="Arial"/>
                <w:sz w:val="20"/>
              </w:rPr>
              <w:t>Volume &gt; 5 L</w:t>
            </w:r>
          </w:p>
        </w:tc>
        <w:tc>
          <w:tcPr>
            <w:tcW w:w="3948" w:type="dxa"/>
            <w:gridSpan w:val="2"/>
            <w:vAlign w:val="center"/>
          </w:tcPr>
          <w:p w:rsidR="00842B69" w:rsidRDefault="00842B69">
            <w:pPr>
              <w:rPr>
                <w:rFonts w:ascii="Arial" w:hAnsi="Arial"/>
                <w:sz w:val="20"/>
              </w:rPr>
            </w:pPr>
            <w:r>
              <w:rPr>
                <w:rFonts w:ascii="Arial" w:hAnsi="Arial"/>
                <w:sz w:val="20"/>
              </w:rPr>
              <w:t>Add face shield covering chin</w:t>
            </w:r>
          </w:p>
        </w:tc>
      </w:tr>
      <w:tr w:rsidR="00842B69">
        <w:tblPrEx>
          <w:tblCellMar>
            <w:left w:w="72" w:type="dxa"/>
            <w:right w:w="72" w:type="dxa"/>
          </w:tblCellMar>
        </w:tblPrEx>
        <w:trPr>
          <w:gridAfter w:val="1"/>
          <w:wAfter w:w="12" w:type="dxa"/>
          <w:jc w:val="center"/>
        </w:trPr>
        <w:tc>
          <w:tcPr>
            <w:tcW w:w="1695" w:type="dxa"/>
            <w:gridSpan w:val="2"/>
          </w:tcPr>
          <w:p w:rsidR="00842B69" w:rsidRDefault="00842B69">
            <w:pPr>
              <w:rPr>
                <w:rFonts w:ascii="Arial" w:hAnsi="Arial"/>
                <w:sz w:val="20"/>
              </w:rPr>
            </w:pPr>
            <w:r>
              <w:rPr>
                <w:rFonts w:ascii="Arial" w:hAnsi="Arial"/>
                <w:sz w:val="20"/>
              </w:rPr>
              <w:t>Conjunctivitis, corneal damage, erythema</w:t>
            </w:r>
          </w:p>
        </w:tc>
        <w:tc>
          <w:tcPr>
            <w:tcW w:w="3698" w:type="dxa"/>
            <w:gridSpan w:val="2"/>
          </w:tcPr>
          <w:p w:rsidR="00842B69" w:rsidRDefault="00842B69">
            <w:pPr>
              <w:rPr>
                <w:rFonts w:ascii="Arial" w:hAnsi="Arial"/>
                <w:sz w:val="20"/>
              </w:rPr>
            </w:pPr>
            <w:r>
              <w:rPr>
                <w:rFonts w:ascii="Arial" w:hAnsi="Arial"/>
                <w:sz w:val="20"/>
              </w:rPr>
              <w:t>Arc/TIG welding</w:t>
            </w:r>
          </w:p>
        </w:tc>
        <w:tc>
          <w:tcPr>
            <w:tcW w:w="3948" w:type="dxa"/>
            <w:gridSpan w:val="2"/>
            <w:vAlign w:val="center"/>
          </w:tcPr>
          <w:p w:rsidR="00842B69" w:rsidRDefault="00842B69">
            <w:pPr>
              <w:rPr>
                <w:rFonts w:ascii="Arial" w:hAnsi="Arial"/>
                <w:sz w:val="20"/>
              </w:rPr>
            </w:pPr>
            <w:r>
              <w:rPr>
                <w:rFonts w:ascii="Arial" w:hAnsi="Arial"/>
                <w:sz w:val="20"/>
              </w:rPr>
              <w:t>Appropriate shaded goggles</w:t>
            </w:r>
            <w:r w:rsidR="00CB7220">
              <w:rPr>
                <w:rFonts w:ascii="Arial" w:hAnsi="Arial"/>
                <w:sz w:val="20"/>
              </w:rPr>
              <w:fldChar w:fldCharType="begin"/>
            </w:r>
            <w:r>
              <w:instrText xml:space="preserve"> XE "</w:instrText>
            </w:r>
            <w:r>
              <w:rPr>
                <w:rFonts w:ascii="Arial" w:hAnsi="Arial"/>
                <w:sz w:val="22"/>
              </w:rPr>
              <w:instrText>goggles</w:instrText>
            </w:r>
            <w:r>
              <w:instrText xml:space="preserve">" </w:instrText>
            </w:r>
            <w:r w:rsidR="00CB7220">
              <w:rPr>
                <w:rFonts w:ascii="Arial" w:hAnsi="Arial"/>
                <w:sz w:val="20"/>
              </w:rPr>
              <w:fldChar w:fldCharType="end"/>
            </w:r>
            <w:r>
              <w:rPr>
                <w:rFonts w:ascii="Arial" w:hAnsi="Arial"/>
                <w:sz w:val="20"/>
              </w:rPr>
              <w:br/>
              <w:t>Working gloves</w:t>
            </w:r>
            <w:r w:rsidR="00CB7220">
              <w:rPr>
                <w:rFonts w:ascii="Arial" w:hAnsi="Arial"/>
                <w:sz w:val="20"/>
              </w:rPr>
              <w:fldChar w:fldCharType="begin"/>
            </w:r>
            <w:r>
              <w:instrText xml:space="preserve"> XE "</w:instrText>
            </w:r>
            <w:r>
              <w:rPr>
                <w:rFonts w:ascii="Arial" w:hAnsi="Arial"/>
                <w:sz w:val="22"/>
              </w:rPr>
              <w:instrText>gloves</w:instrText>
            </w:r>
            <w:r>
              <w:instrText xml:space="preserve">" </w:instrText>
            </w:r>
            <w:r w:rsidR="00CB7220">
              <w:rPr>
                <w:rFonts w:ascii="Arial" w:hAnsi="Arial"/>
                <w:sz w:val="20"/>
              </w:rPr>
              <w:fldChar w:fldCharType="end"/>
            </w:r>
          </w:p>
        </w:tc>
      </w:tr>
      <w:tr w:rsidR="00842B69">
        <w:tblPrEx>
          <w:tblCellMar>
            <w:left w:w="72" w:type="dxa"/>
            <w:right w:w="72" w:type="dxa"/>
          </w:tblCellMar>
        </w:tblPrEx>
        <w:trPr>
          <w:gridAfter w:val="1"/>
          <w:wAfter w:w="12" w:type="dxa"/>
          <w:jc w:val="center"/>
        </w:trPr>
        <w:tc>
          <w:tcPr>
            <w:tcW w:w="1695" w:type="dxa"/>
            <w:gridSpan w:val="2"/>
          </w:tcPr>
          <w:p w:rsidR="00842B69" w:rsidRDefault="00842B69">
            <w:pPr>
              <w:rPr>
                <w:rFonts w:ascii="Arial" w:hAnsi="Arial"/>
                <w:sz w:val="20"/>
              </w:rPr>
            </w:pPr>
            <w:r>
              <w:rPr>
                <w:rFonts w:ascii="Arial" w:hAnsi="Arial"/>
                <w:sz w:val="20"/>
              </w:rPr>
              <w:t>Skin/limb injury</w:t>
            </w:r>
          </w:p>
        </w:tc>
        <w:tc>
          <w:tcPr>
            <w:tcW w:w="3698" w:type="dxa"/>
            <w:gridSpan w:val="2"/>
          </w:tcPr>
          <w:p w:rsidR="00842B69" w:rsidRDefault="00842B69">
            <w:pPr>
              <w:rPr>
                <w:rFonts w:ascii="Arial" w:hAnsi="Arial"/>
                <w:sz w:val="20"/>
              </w:rPr>
            </w:pPr>
            <w:r>
              <w:rPr>
                <w:rFonts w:ascii="Arial" w:hAnsi="Arial"/>
                <w:sz w:val="20"/>
              </w:rPr>
              <w:t>Machine operation activities likely to catch clothing, hair, or jewelry</w:t>
            </w:r>
          </w:p>
        </w:tc>
        <w:tc>
          <w:tcPr>
            <w:tcW w:w="3948" w:type="dxa"/>
            <w:gridSpan w:val="2"/>
            <w:vAlign w:val="center"/>
          </w:tcPr>
          <w:p w:rsidR="00842B69" w:rsidRDefault="00842B69">
            <w:pPr>
              <w:rPr>
                <w:rFonts w:ascii="Arial" w:hAnsi="Arial"/>
                <w:sz w:val="20"/>
              </w:rPr>
            </w:pPr>
            <w:r>
              <w:rPr>
                <w:rFonts w:ascii="Arial" w:hAnsi="Arial"/>
                <w:sz w:val="20"/>
              </w:rPr>
              <w:t>Bind vulnerable clothing/hair, remove jewelry</w:t>
            </w:r>
          </w:p>
        </w:tc>
      </w:tr>
      <w:tr w:rsidR="00842B69">
        <w:tblPrEx>
          <w:tblCellMar>
            <w:left w:w="72" w:type="dxa"/>
            <w:right w:w="72" w:type="dxa"/>
          </w:tblCellMar>
        </w:tblPrEx>
        <w:trPr>
          <w:gridAfter w:val="1"/>
          <w:wAfter w:w="12" w:type="dxa"/>
          <w:jc w:val="center"/>
        </w:trPr>
        <w:tc>
          <w:tcPr>
            <w:tcW w:w="1695" w:type="dxa"/>
            <w:gridSpan w:val="2"/>
          </w:tcPr>
          <w:p w:rsidR="00842B69" w:rsidRDefault="00842B69">
            <w:pPr>
              <w:rPr>
                <w:rFonts w:ascii="Arial" w:hAnsi="Arial"/>
                <w:sz w:val="20"/>
              </w:rPr>
            </w:pPr>
            <w:r>
              <w:rPr>
                <w:rFonts w:ascii="Arial" w:hAnsi="Arial"/>
                <w:sz w:val="20"/>
              </w:rPr>
              <w:t xml:space="preserve">Eye impact </w:t>
            </w:r>
          </w:p>
        </w:tc>
        <w:tc>
          <w:tcPr>
            <w:tcW w:w="3698" w:type="dxa"/>
            <w:gridSpan w:val="2"/>
          </w:tcPr>
          <w:p w:rsidR="00842B69" w:rsidRDefault="00842B69">
            <w:pPr>
              <w:rPr>
                <w:rFonts w:ascii="Arial" w:hAnsi="Arial"/>
                <w:sz w:val="20"/>
              </w:rPr>
            </w:pPr>
            <w:r>
              <w:rPr>
                <w:rFonts w:ascii="Arial" w:hAnsi="Arial"/>
                <w:sz w:val="20"/>
              </w:rPr>
              <w:t>Metalworking, woodworking, other operations likely to throw particles</w:t>
            </w:r>
          </w:p>
        </w:tc>
        <w:tc>
          <w:tcPr>
            <w:tcW w:w="3948" w:type="dxa"/>
            <w:gridSpan w:val="2"/>
            <w:vAlign w:val="center"/>
          </w:tcPr>
          <w:p w:rsidR="00842B69" w:rsidRDefault="00842B69">
            <w:pPr>
              <w:rPr>
                <w:rFonts w:ascii="Arial" w:hAnsi="Arial"/>
                <w:sz w:val="20"/>
              </w:rPr>
            </w:pPr>
            <w:r>
              <w:rPr>
                <w:rFonts w:ascii="Arial" w:hAnsi="Arial"/>
                <w:sz w:val="20"/>
              </w:rPr>
              <w:t>Safety glasses</w:t>
            </w:r>
            <w:r>
              <w:rPr>
                <w:rFonts w:ascii="Arial" w:hAnsi="Arial"/>
                <w:sz w:val="20"/>
              </w:rPr>
              <w:br/>
              <w:t>No loose clothing or jewelry</w:t>
            </w:r>
          </w:p>
        </w:tc>
      </w:tr>
      <w:tr w:rsidR="00842B69">
        <w:tblPrEx>
          <w:tblCellMar>
            <w:left w:w="72" w:type="dxa"/>
            <w:right w:w="72" w:type="dxa"/>
          </w:tblCellMar>
        </w:tblPrEx>
        <w:trPr>
          <w:gridAfter w:val="1"/>
          <w:wAfter w:w="12" w:type="dxa"/>
          <w:jc w:val="center"/>
        </w:trPr>
        <w:tc>
          <w:tcPr>
            <w:tcW w:w="1695" w:type="dxa"/>
            <w:gridSpan w:val="2"/>
          </w:tcPr>
          <w:p w:rsidR="00842B69" w:rsidRDefault="00842B69">
            <w:pPr>
              <w:rPr>
                <w:rFonts w:ascii="Arial" w:hAnsi="Arial"/>
                <w:sz w:val="20"/>
              </w:rPr>
            </w:pPr>
            <w:r>
              <w:rPr>
                <w:rFonts w:ascii="Arial" w:hAnsi="Arial"/>
                <w:sz w:val="20"/>
              </w:rPr>
              <w:t>Head impact</w:t>
            </w:r>
          </w:p>
        </w:tc>
        <w:tc>
          <w:tcPr>
            <w:tcW w:w="3698" w:type="dxa"/>
            <w:gridSpan w:val="2"/>
          </w:tcPr>
          <w:p w:rsidR="00842B69" w:rsidRDefault="00842B69">
            <w:pPr>
              <w:rPr>
                <w:rFonts w:ascii="Arial" w:hAnsi="Arial"/>
                <w:sz w:val="20"/>
              </w:rPr>
            </w:pPr>
            <w:r>
              <w:rPr>
                <w:rFonts w:ascii="Arial" w:hAnsi="Arial"/>
                <w:sz w:val="20"/>
              </w:rPr>
              <w:t>Working or walking in area having potential of falling tools, equipment, or stored items</w:t>
            </w:r>
          </w:p>
        </w:tc>
        <w:tc>
          <w:tcPr>
            <w:tcW w:w="3948" w:type="dxa"/>
            <w:gridSpan w:val="2"/>
          </w:tcPr>
          <w:p w:rsidR="00842B69" w:rsidRDefault="00842B69">
            <w:pPr>
              <w:rPr>
                <w:rFonts w:ascii="Arial" w:hAnsi="Arial"/>
                <w:sz w:val="20"/>
              </w:rPr>
            </w:pPr>
            <w:r>
              <w:rPr>
                <w:rFonts w:ascii="Arial" w:hAnsi="Arial"/>
                <w:sz w:val="20"/>
              </w:rPr>
              <w:t>Hard hat</w:t>
            </w:r>
          </w:p>
        </w:tc>
      </w:tr>
      <w:tr w:rsidR="00842B69">
        <w:tblPrEx>
          <w:tblCellMar>
            <w:left w:w="72" w:type="dxa"/>
            <w:right w:w="72" w:type="dxa"/>
          </w:tblCellMar>
        </w:tblPrEx>
        <w:trPr>
          <w:gridAfter w:val="1"/>
          <w:wAfter w:w="12" w:type="dxa"/>
          <w:trHeight w:val="345"/>
          <w:jc w:val="center"/>
        </w:trPr>
        <w:tc>
          <w:tcPr>
            <w:tcW w:w="1695" w:type="dxa"/>
            <w:gridSpan w:val="2"/>
            <w:vMerge w:val="restart"/>
          </w:tcPr>
          <w:p w:rsidR="00842B69" w:rsidRDefault="00842B69">
            <w:pPr>
              <w:rPr>
                <w:rFonts w:ascii="Arial" w:hAnsi="Arial"/>
                <w:sz w:val="20"/>
              </w:rPr>
            </w:pPr>
            <w:r>
              <w:rPr>
                <w:rFonts w:ascii="Arial" w:hAnsi="Arial"/>
                <w:sz w:val="20"/>
              </w:rPr>
              <w:t>Skin/eye damage</w:t>
            </w:r>
          </w:p>
        </w:tc>
        <w:tc>
          <w:tcPr>
            <w:tcW w:w="3698" w:type="dxa"/>
            <w:gridSpan w:val="2"/>
          </w:tcPr>
          <w:p w:rsidR="00842B69" w:rsidRDefault="00842B69">
            <w:pPr>
              <w:rPr>
                <w:rFonts w:ascii="Arial" w:hAnsi="Arial"/>
                <w:sz w:val="20"/>
              </w:rPr>
            </w:pPr>
            <w:r>
              <w:rPr>
                <w:rFonts w:ascii="Arial" w:hAnsi="Arial"/>
                <w:sz w:val="20"/>
              </w:rPr>
              <w:t>Cryogenic liquids</w:t>
            </w:r>
          </w:p>
        </w:tc>
        <w:tc>
          <w:tcPr>
            <w:tcW w:w="3948" w:type="dxa"/>
            <w:gridSpan w:val="2"/>
          </w:tcPr>
          <w:p w:rsidR="00842B69" w:rsidRDefault="00842B69">
            <w:pPr>
              <w:rPr>
                <w:rFonts w:ascii="Arial" w:hAnsi="Arial"/>
                <w:sz w:val="20"/>
              </w:rPr>
            </w:pPr>
            <w:r>
              <w:rPr>
                <w:rFonts w:ascii="Arial" w:hAnsi="Arial"/>
                <w:sz w:val="20"/>
              </w:rPr>
              <w:t>Splash goggles</w:t>
            </w:r>
            <w:r w:rsidR="00CB7220">
              <w:rPr>
                <w:rFonts w:ascii="Arial" w:hAnsi="Arial"/>
                <w:sz w:val="20"/>
              </w:rPr>
              <w:fldChar w:fldCharType="begin"/>
            </w:r>
            <w:r>
              <w:instrText xml:space="preserve"> XE "</w:instrText>
            </w:r>
            <w:r>
              <w:rPr>
                <w:rFonts w:ascii="Arial" w:hAnsi="Arial"/>
                <w:sz w:val="22"/>
              </w:rPr>
              <w:instrText>goggles</w:instrText>
            </w:r>
            <w:r>
              <w:instrText xml:space="preserve">" </w:instrText>
            </w:r>
            <w:r w:rsidR="00CB7220">
              <w:rPr>
                <w:rFonts w:ascii="Arial" w:hAnsi="Arial"/>
                <w:sz w:val="20"/>
              </w:rPr>
              <w:fldChar w:fldCharType="end"/>
            </w:r>
            <w:r>
              <w:rPr>
                <w:rFonts w:ascii="Arial" w:hAnsi="Arial"/>
                <w:sz w:val="20"/>
              </w:rPr>
              <w:t>, skin cover to elbows/knees/throat, closed shoe easily removed, socks.  Cryogloves for dispensing.</w:t>
            </w:r>
          </w:p>
        </w:tc>
      </w:tr>
      <w:tr w:rsidR="00842B69">
        <w:tblPrEx>
          <w:tblCellMar>
            <w:left w:w="72" w:type="dxa"/>
            <w:right w:w="72" w:type="dxa"/>
          </w:tblCellMar>
        </w:tblPrEx>
        <w:trPr>
          <w:gridAfter w:val="1"/>
          <w:wAfter w:w="12" w:type="dxa"/>
          <w:trHeight w:val="345"/>
          <w:jc w:val="center"/>
        </w:trPr>
        <w:tc>
          <w:tcPr>
            <w:tcW w:w="1695" w:type="dxa"/>
            <w:gridSpan w:val="2"/>
            <w:vMerge/>
          </w:tcPr>
          <w:p w:rsidR="00842B69" w:rsidRDefault="00842B69">
            <w:pPr>
              <w:rPr>
                <w:rFonts w:ascii="Arial" w:hAnsi="Arial"/>
                <w:sz w:val="20"/>
              </w:rPr>
            </w:pPr>
          </w:p>
        </w:tc>
        <w:tc>
          <w:tcPr>
            <w:tcW w:w="3698" w:type="dxa"/>
            <w:gridSpan w:val="2"/>
          </w:tcPr>
          <w:p w:rsidR="00842B69" w:rsidRDefault="00842B69">
            <w:pPr>
              <w:rPr>
                <w:rFonts w:ascii="Arial" w:hAnsi="Arial"/>
                <w:sz w:val="20"/>
              </w:rPr>
            </w:pPr>
            <w:r>
              <w:rPr>
                <w:rFonts w:ascii="Arial" w:hAnsi="Arial"/>
                <w:sz w:val="20"/>
              </w:rPr>
              <w:t>Volume &gt; 1 L</w:t>
            </w:r>
          </w:p>
        </w:tc>
        <w:tc>
          <w:tcPr>
            <w:tcW w:w="3948" w:type="dxa"/>
            <w:gridSpan w:val="2"/>
          </w:tcPr>
          <w:p w:rsidR="00842B69" w:rsidRDefault="00842B69">
            <w:pPr>
              <w:rPr>
                <w:rFonts w:ascii="Arial" w:hAnsi="Arial"/>
                <w:sz w:val="20"/>
              </w:rPr>
            </w:pPr>
            <w:r>
              <w:rPr>
                <w:rFonts w:ascii="Arial" w:hAnsi="Arial"/>
                <w:sz w:val="20"/>
              </w:rPr>
              <w:t>Skin cover to throat/wrists/ankles</w:t>
            </w:r>
          </w:p>
        </w:tc>
      </w:tr>
      <w:tr w:rsidR="00842B69">
        <w:tblPrEx>
          <w:tblCellMar>
            <w:left w:w="72" w:type="dxa"/>
            <w:right w:w="72" w:type="dxa"/>
          </w:tblCellMar>
        </w:tblPrEx>
        <w:trPr>
          <w:gridAfter w:val="1"/>
          <w:wAfter w:w="12" w:type="dxa"/>
          <w:jc w:val="center"/>
        </w:trPr>
        <w:tc>
          <w:tcPr>
            <w:tcW w:w="1695" w:type="dxa"/>
            <w:gridSpan w:val="2"/>
          </w:tcPr>
          <w:p w:rsidR="00842B69" w:rsidRDefault="00842B69">
            <w:pPr>
              <w:rPr>
                <w:rFonts w:ascii="Arial" w:hAnsi="Arial"/>
                <w:sz w:val="20"/>
              </w:rPr>
            </w:pPr>
            <w:r>
              <w:rPr>
                <w:rFonts w:ascii="Arial" w:hAnsi="Arial"/>
                <w:sz w:val="20"/>
              </w:rPr>
              <w:t>Frostbite, eye impact</w:t>
            </w:r>
          </w:p>
        </w:tc>
        <w:tc>
          <w:tcPr>
            <w:tcW w:w="3698" w:type="dxa"/>
            <w:gridSpan w:val="2"/>
          </w:tcPr>
          <w:p w:rsidR="00842B69" w:rsidRDefault="00842B69">
            <w:pPr>
              <w:rPr>
                <w:rFonts w:ascii="Arial" w:hAnsi="Arial"/>
                <w:sz w:val="20"/>
              </w:rPr>
            </w:pPr>
            <w:r>
              <w:rPr>
                <w:rFonts w:ascii="Arial" w:hAnsi="Arial"/>
                <w:sz w:val="20"/>
              </w:rPr>
              <w:t>Dry ice, very cold frozen solids.</w:t>
            </w:r>
          </w:p>
        </w:tc>
        <w:tc>
          <w:tcPr>
            <w:tcW w:w="3948" w:type="dxa"/>
            <w:gridSpan w:val="2"/>
            <w:vAlign w:val="center"/>
          </w:tcPr>
          <w:p w:rsidR="00842B69" w:rsidRDefault="00842B69">
            <w:pPr>
              <w:rPr>
                <w:rFonts w:ascii="Arial" w:hAnsi="Arial"/>
                <w:sz w:val="20"/>
              </w:rPr>
            </w:pPr>
            <w:r>
              <w:rPr>
                <w:rFonts w:ascii="Arial" w:hAnsi="Arial"/>
                <w:sz w:val="20"/>
              </w:rPr>
              <w:t>Safety glasses, insulated gloves</w:t>
            </w:r>
            <w:r w:rsidR="00CB7220">
              <w:rPr>
                <w:rFonts w:ascii="Arial" w:hAnsi="Arial"/>
                <w:sz w:val="20"/>
              </w:rPr>
              <w:fldChar w:fldCharType="begin"/>
            </w:r>
            <w:r>
              <w:instrText xml:space="preserve"> XE "</w:instrText>
            </w:r>
            <w:r>
              <w:rPr>
                <w:rFonts w:ascii="Arial" w:hAnsi="Arial"/>
                <w:sz w:val="22"/>
              </w:rPr>
              <w:instrText>gloves</w:instrText>
            </w:r>
            <w:r>
              <w:instrText xml:space="preserve">" </w:instrText>
            </w:r>
            <w:r w:rsidR="00CB7220">
              <w:rPr>
                <w:rFonts w:ascii="Arial" w:hAnsi="Arial"/>
                <w:sz w:val="20"/>
              </w:rPr>
              <w:fldChar w:fldCharType="end"/>
            </w:r>
            <w:r>
              <w:rPr>
                <w:rFonts w:ascii="Arial" w:hAnsi="Arial"/>
                <w:sz w:val="20"/>
              </w:rPr>
              <w:t>, skin cover to elbows/knees/throat, closed shoe w/ socks</w:t>
            </w:r>
          </w:p>
        </w:tc>
      </w:tr>
      <w:tr w:rsidR="00842B69">
        <w:tblPrEx>
          <w:tblCellMar>
            <w:left w:w="72" w:type="dxa"/>
            <w:right w:w="72" w:type="dxa"/>
          </w:tblCellMar>
        </w:tblPrEx>
        <w:trPr>
          <w:gridAfter w:val="1"/>
          <w:wAfter w:w="12" w:type="dxa"/>
          <w:trHeight w:val="930"/>
          <w:jc w:val="center"/>
        </w:trPr>
        <w:tc>
          <w:tcPr>
            <w:tcW w:w="1695" w:type="dxa"/>
            <w:gridSpan w:val="2"/>
          </w:tcPr>
          <w:p w:rsidR="00842B69" w:rsidRDefault="00842B69">
            <w:pPr>
              <w:rPr>
                <w:rFonts w:ascii="Arial" w:hAnsi="Arial"/>
                <w:sz w:val="20"/>
              </w:rPr>
            </w:pPr>
            <w:r>
              <w:rPr>
                <w:rFonts w:ascii="Arial" w:hAnsi="Arial"/>
                <w:sz w:val="20"/>
              </w:rPr>
              <w:t>Skin/eye damage</w:t>
            </w:r>
          </w:p>
        </w:tc>
        <w:tc>
          <w:tcPr>
            <w:tcW w:w="3698" w:type="dxa"/>
            <w:gridSpan w:val="2"/>
          </w:tcPr>
          <w:p w:rsidR="00842B69" w:rsidRDefault="00842B69">
            <w:pPr>
              <w:rPr>
                <w:rFonts w:ascii="Arial" w:hAnsi="Arial"/>
                <w:sz w:val="20"/>
              </w:rPr>
            </w:pPr>
            <w:r>
              <w:rPr>
                <w:rFonts w:ascii="Arial" w:hAnsi="Arial"/>
                <w:sz w:val="20"/>
              </w:rPr>
              <w:t>Hot liquid (rxn mixture, water bath, oil bath, autoclave, still...)</w:t>
            </w:r>
          </w:p>
        </w:tc>
        <w:tc>
          <w:tcPr>
            <w:tcW w:w="3948" w:type="dxa"/>
            <w:gridSpan w:val="2"/>
            <w:tcBorders>
              <w:bottom w:val="single" w:sz="4" w:space="0" w:color="auto"/>
            </w:tcBorders>
            <w:vAlign w:val="center"/>
          </w:tcPr>
          <w:p w:rsidR="00842B69" w:rsidRDefault="00842B69">
            <w:pPr>
              <w:rPr>
                <w:rFonts w:ascii="Arial" w:hAnsi="Arial"/>
                <w:sz w:val="20"/>
              </w:rPr>
            </w:pPr>
            <w:r>
              <w:rPr>
                <w:rFonts w:ascii="Arial" w:hAnsi="Arial"/>
                <w:sz w:val="20"/>
              </w:rPr>
              <w:t>Splash goggles</w:t>
            </w:r>
            <w:r w:rsidR="00CB7220">
              <w:rPr>
                <w:rFonts w:ascii="Arial" w:hAnsi="Arial"/>
                <w:sz w:val="20"/>
              </w:rPr>
              <w:fldChar w:fldCharType="begin"/>
            </w:r>
            <w:r>
              <w:instrText xml:space="preserve"> XE "</w:instrText>
            </w:r>
            <w:r>
              <w:rPr>
                <w:rFonts w:ascii="Arial" w:hAnsi="Arial"/>
                <w:sz w:val="22"/>
              </w:rPr>
              <w:instrText>goggles</w:instrText>
            </w:r>
            <w:r>
              <w:instrText xml:space="preserve">" </w:instrText>
            </w:r>
            <w:r w:rsidR="00CB7220">
              <w:rPr>
                <w:rFonts w:ascii="Arial" w:hAnsi="Arial"/>
                <w:sz w:val="20"/>
              </w:rPr>
              <w:fldChar w:fldCharType="end"/>
            </w:r>
            <w:r>
              <w:rPr>
                <w:rFonts w:ascii="Arial" w:hAnsi="Arial"/>
                <w:sz w:val="20"/>
              </w:rPr>
              <w:t>, insulated gloves</w:t>
            </w:r>
            <w:r w:rsidR="00CB7220">
              <w:rPr>
                <w:rFonts w:ascii="Arial" w:hAnsi="Arial"/>
                <w:sz w:val="20"/>
              </w:rPr>
              <w:fldChar w:fldCharType="begin"/>
            </w:r>
            <w:r>
              <w:instrText xml:space="preserve"> XE "</w:instrText>
            </w:r>
            <w:r>
              <w:rPr>
                <w:rFonts w:ascii="Arial" w:hAnsi="Arial"/>
                <w:sz w:val="22"/>
              </w:rPr>
              <w:instrText>gloves</w:instrText>
            </w:r>
            <w:r>
              <w:instrText xml:space="preserve">" </w:instrText>
            </w:r>
            <w:r w:rsidR="00CB7220">
              <w:rPr>
                <w:rFonts w:ascii="Arial" w:hAnsi="Arial"/>
                <w:sz w:val="20"/>
              </w:rPr>
              <w:fldChar w:fldCharType="end"/>
            </w:r>
            <w:r>
              <w:rPr>
                <w:rFonts w:ascii="Arial" w:hAnsi="Arial"/>
                <w:sz w:val="20"/>
              </w:rPr>
              <w:t>, skin cover to knees/elbows/throat, closed shoe w/ socks</w:t>
            </w:r>
          </w:p>
        </w:tc>
      </w:tr>
      <w:tr w:rsidR="00842B69">
        <w:tblPrEx>
          <w:tblCellMar>
            <w:left w:w="72" w:type="dxa"/>
            <w:right w:w="72" w:type="dxa"/>
          </w:tblCellMar>
        </w:tblPrEx>
        <w:trPr>
          <w:gridAfter w:val="1"/>
          <w:wAfter w:w="12" w:type="dxa"/>
          <w:trHeight w:val="233"/>
          <w:jc w:val="center"/>
        </w:trPr>
        <w:tc>
          <w:tcPr>
            <w:tcW w:w="1695" w:type="dxa"/>
            <w:gridSpan w:val="2"/>
            <w:vMerge w:val="restart"/>
          </w:tcPr>
          <w:p w:rsidR="00842B69" w:rsidRDefault="00842B69">
            <w:pPr>
              <w:rPr>
                <w:rFonts w:ascii="Arial" w:hAnsi="Arial"/>
                <w:sz w:val="20"/>
              </w:rPr>
            </w:pPr>
            <w:r>
              <w:rPr>
                <w:rFonts w:ascii="Arial" w:hAnsi="Arial"/>
                <w:sz w:val="20"/>
              </w:rPr>
              <w:t>Eye damage, Erythema</w:t>
            </w:r>
          </w:p>
        </w:tc>
        <w:tc>
          <w:tcPr>
            <w:tcW w:w="3698" w:type="dxa"/>
            <w:gridSpan w:val="2"/>
          </w:tcPr>
          <w:p w:rsidR="00842B69" w:rsidRDefault="00842B69">
            <w:pPr>
              <w:rPr>
                <w:rFonts w:ascii="Arial" w:hAnsi="Arial"/>
                <w:sz w:val="20"/>
              </w:rPr>
            </w:pPr>
            <w:r>
              <w:rPr>
                <w:rFonts w:ascii="Arial" w:hAnsi="Arial"/>
                <w:sz w:val="20"/>
              </w:rPr>
              <w:t>Harmful UV radiation to eyes</w:t>
            </w:r>
          </w:p>
        </w:tc>
        <w:tc>
          <w:tcPr>
            <w:tcW w:w="3948" w:type="dxa"/>
            <w:gridSpan w:val="2"/>
          </w:tcPr>
          <w:p w:rsidR="00842B69" w:rsidRDefault="00842B69">
            <w:pPr>
              <w:rPr>
                <w:rFonts w:ascii="Arial" w:hAnsi="Arial"/>
                <w:sz w:val="20"/>
              </w:rPr>
            </w:pPr>
            <w:r>
              <w:rPr>
                <w:rFonts w:ascii="Arial" w:hAnsi="Arial"/>
                <w:sz w:val="20"/>
              </w:rPr>
              <w:t>UV blocking goggles</w:t>
            </w:r>
            <w:r w:rsidR="00CB7220">
              <w:rPr>
                <w:rFonts w:ascii="Arial" w:hAnsi="Arial"/>
                <w:sz w:val="20"/>
              </w:rPr>
              <w:fldChar w:fldCharType="begin"/>
            </w:r>
            <w:r>
              <w:instrText xml:space="preserve"> XE "</w:instrText>
            </w:r>
            <w:r>
              <w:rPr>
                <w:rFonts w:ascii="Arial" w:hAnsi="Arial"/>
                <w:sz w:val="22"/>
              </w:rPr>
              <w:instrText>goggles</w:instrText>
            </w:r>
            <w:r>
              <w:instrText xml:space="preserve">" </w:instrText>
            </w:r>
            <w:r w:rsidR="00CB7220">
              <w:rPr>
                <w:rFonts w:ascii="Arial" w:hAnsi="Arial"/>
                <w:sz w:val="20"/>
              </w:rPr>
              <w:fldChar w:fldCharType="end"/>
            </w:r>
            <w:r>
              <w:rPr>
                <w:rFonts w:ascii="Arial" w:hAnsi="Arial"/>
                <w:sz w:val="20"/>
              </w:rPr>
              <w:t>, skin cover on all potentially exposed areas</w:t>
            </w:r>
          </w:p>
        </w:tc>
      </w:tr>
      <w:tr w:rsidR="00842B69">
        <w:tblPrEx>
          <w:tblCellMar>
            <w:left w:w="72" w:type="dxa"/>
            <w:right w:w="72" w:type="dxa"/>
          </w:tblCellMar>
        </w:tblPrEx>
        <w:trPr>
          <w:gridAfter w:val="1"/>
          <w:wAfter w:w="12" w:type="dxa"/>
          <w:trHeight w:val="232"/>
          <w:jc w:val="center"/>
        </w:trPr>
        <w:tc>
          <w:tcPr>
            <w:tcW w:w="1695" w:type="dxa"/>
            <w:gridSpan w:val="2"/>
            <w:vMerge/>
          </w:tcPr>
          <w:p w:rsidR="00842B69" w:rsidRDefault="00842B69">
            <w:pPr>
              <w:rPr>
                <w:rFonts w:ascii="Arial" w:hAnsi="Arial"/>
                <w:sz w:val="20"/>
              </w:rPr>
            </w:pPr>
          </w:p>
        </w:tc>
        <w:tc>
          <w:tcPr>
            <w:tcW w:w="3698" w:type="dxa"/>
            <w:gridSpan w:val="2"/>
          </w:tcPr>
          <w:p w:rsidR="00842B69" w:rsidRDefault="00842B69">
            <w:pPr>
              <w:rPr>
                <w:rFonts w:ascii="Arial" w:hAnsi="Arial"/>
                <w:sz w:val="20"/>
              </w:rPr>
            </w:pPr>
            <w:r>
              <w:rPr>
                <w:rFonts w:ascii="Arial" w:hAnsi="Arial"/>
                <w:sz w:val="20"/>
              </w:rPr>
              <w:t>Potential face harmful UV exposure</w:t>
            </w:r>
          </w:p>
        </w:tc>
        <w:tc>
          <w:tcPr>
            <w:tcW w:w="3948" w:type="dxa"/>
            <w:gridSpan w:val="2"/>
          </w:tcPr>
          <w:p w:rsidR="00842B69" w:rsidRDefault="00842B69">
            <w:pPr>
              <w:rPr>
                <w:rFonts w:ascii="Arial" w:hAnsi="Arial"/>
                <w:sz w:val="20"/>
              </w:rPr>
            </w:pPr>
            <w:r>
              <w:rPr>
                <w:rFonts w:ascii="Arial" w:hAnsi="Arial"/>
                <w:sz w:val="20"/>
              </w:rPr>
              <w:t>UV face shield</w:t>
            </w:r>
          </w:p>
        </w:tc>
      </w:tr>
      <w:tr w:rsidR="00842B69">
        <w:tblPrEx>
          <w:tblCellMar>
            <w:left w:w="72" w:type="dxa"/>
            <w:right w:w="72" w:type="dxa"/>
          </w:tblCellMar>
        </w:tblPrEx>
        <w:trPr>
          <w:gridAfter w:val="1"/>
          <w:wAfter w:w="12" w:type="dxa"/>
          <w:trHeight w:val="233"/>
          <w:jc w:val="center"/>
        </w:trPr>
        <w:tc>
          <w:tcPr>
            <w:tcW w:w="1695" w:type="dxa"/>
            <w:gridSpan w:val="2"/>
            <w:vMerge w:val="restart"/>
          </w:tcPr>
          <w:p w:rsidR="00842B69" w:rsidRDefault="00842B69">
            <w:pPr>
              <w:rPr>
                <w:rFonts w:ascii="Arial" w:hAnsi="Arial"/>
                <w:sz w:val="20"/>
              </w:rPr>
            </w:pPr>
            <w:r>
              <w:rPr>
                <w:rFonts w:ascii="Arial" w:hAnsi="Arial"/>
                <w:sz w:val="20"/>
              </w:rPr>
              <w:t>Skin/eye damage</w:t>
            </w:r>
          </w:p>
        </w:tc>
        <w:tc>
          <w:tcPr>
            <w:tcW w:w="3698" w:type="dxa"/>
            <w:gridSpan w:val="2"/>
          </w:tcPr>
          <w:p w:rsidR="00842B69" w:rsidRDefault="00842B69">
            <w:pPr>
              <w:rPr>
                <w:rFonts w:ascii="Arial" w:hAnsi="Arial"/>
                <w:sz w:val="20"/>
              </w:rPr>
            </w:pPr>
            <w:r>
              <w:rPr>
                <w:rFonts w:ascii="Arial" w:hAnsi="Arial"/>
                <w:sz w:val="20"/>
              </w:rPr>
              <w:t>Laser radiation</w:t>
            </w:r>
          </w:p>
        </w:tc>
        <w:tc>
          <w:tcPr>
            <w:tcW w:w="3948" w:type="dxa"/>
            <w:gridSpan w:val="2"/>
          </w:tcPr>
          <w:p w:rsidR="00842B69" w:rsidRDefault="00842B69">
            <w:pPr>
              <w:rPr>
                <w:rFonts w:ascii="Arial" w:hAnsi="Arial"/>
                <w:sz w:val="20"/>
              </w:rPr>
            </w:pPr>
            <w:r>
              <w:rPr>
                <w:rFonts w:ascii="Arial" w:hAnsi="Arial"/>
                <w:sz w:val="20"/>
              </w:rPr>
              <w:t>Goggles appropriate to beam parameters, closed shoe, no jewelry/reflective items</w:t>
            </w:r>
          </w:p>
        </w:tc>
      </w:tr>
      <w:tr w:rsidR="00842B69">
        <w:tblPrEx>
          <w:tblCellMar>
            <w:left w:w="72" w:type="dxa"/>
            <w:right w:w="72" w:type="dxa"/>
          </w:tblCellMar>
        </w:tblPrEx>
        <w:trPr>
          <w:gridAfter w:val="1"/>
          <w:wAfter w:w="12" w:type="dxa"/>
          <w:trHeight w:val="232"/>
          <w:jc w:val="center"/>
        </w:trPr>
        <w:tc>
          <w:tcPr>
            <w:tcW w:w="1695" w:type="dxa"/>
            <w:gridSpan w:val="2"/>
            <w:vMerge/>
          </w:tcPr>
          <w:p w:rsidR="00842B69" w:rsidRDefault="00842B69">
            <w:pPr>
              <w:rPr>
                <w:rFonts w:ascii="Arial" w:hAnsi="Arial"/>
                <w:sz w:val="20"/>
              </w:rPr>
            </w:pPr>
          </w:p>
        </w:tc>
        <w:tc>
          <w:tcPr>
            <w:tcW w:w="3698" w:type="dxa"/>
            <w:gridSpan w:val="2"/>
          </w:tcPr>
          <w:p w:rsidR="00842B69" w:rsidRDefault="00842B69">
            <w:pPr>
              <w:rPr>
                <w:rFonts w:ascii="Arial" w:hAnsi="Arial"/>
                <w:sz w:val="20"/>
              </w:rPr>
            </w:pPr>
            <w:r>
              <w:rPr>
                <w:rFonts w:ascii="Arial" w:hAnsi="Arial"/>
                <w:sz w:val="20"/>
              </w:rPr>
              <w:t>Class 3b and 4 lasers</w:t>
            </w:r>
          </w:p>
        </w:tc>
        <w:tc>
          <w:tcPr>
            <w:tcW w:w="3948" w:type="dxa"/>
            <w:gridSpan w:val="2"/>
          </w:tcPr>
          <w:p w:rsidR="00842B69" w:rsidRDefault="00842B69">
            <w:pPr>
              <w:rPr>
                <w:rFonts w:ascii="Arial" w:hAnsi="Arial"/>
                <w:sz w:val="20"/>
              </w:rPr>
            </w:pPr>
            <w:r>
              <w:rPr>
                <w:rFonts w:ascii="Arial" w:hAnsi="Arial"/>
                <w:sz w:val="20"/>
              </w:rPr>
              <w:t>Skin cover on all potentially exposed areas</w:t>
            </w:r>
          </w:p>
        </w:tc>
      </w:tr>
      <w:tr w:rsidR="00842B69">
        <w:tblPrEx>
          <w:tblCellMar>
            <w:left w:w="72" w:type="dxa"/>
            <w:right w:w="72" w:type="dxa"/>
          </w:tblCellMar>
        </w:tblPrEx>
        <w:trPr>
          <w:gridAfter w:val="1"/>
          <w:wAfter w:w="12" w:type="dxa"/>
          <w:trHeight w:val="345"/>
          <w:jc w:val="center"/>
        </w:trPr>
        <w:tc>
          <w:tcPr>
            <w:tcW w:w="1695" w:type="dxa"/>
            <w:gridSpan w:val="2"/>
            <w:vMerge w:val="restart"/>
          </w:tcPr>
          <w:p w:rsidR="00842B69" w:rsidRDefault="00842B69">
            <w:pPr>
              <w:rPr>
                <w:rFonts w:ascii="Arial" w:hAnsi="Arial"/>
                <w:sz w:val="20"/>
              </w:rPr>
            </w:pPr>
            <w:r>
              <w:rPr>
                <w:rFonts w:ascii="Arial" w:hAnsi="Arial"/>
                <w:sz w:val="20"/>
              </w:rPr>
              <w:t xml:space="preserve">Infectious disease </w:t>
            </w:r>
          </w:p>
        </w:tc>
        <w:tc>
          <w:tcPr>
            <w:tcW w:w="3698" w:type="dxa"/>
            <w:gridSpan w:val="2"/>
          </w:tcPr>
          <w:p w:rsidR="00842B69" w:rsidRDefault="00842B69">
            <w:pPr>
              <w:rPr>
                <w:rFonts w:ascii="Arial" w:hAnsi="Arial"/>
                <w:sz w:val="20"/>
              </w:rPr>
            </w:pPr>
            <w:r>
              <w:rPr>
                <w:rFonts w:ascii="Arial" w:hAnsi="Arial"/>
                <w:sz w:val="20"/>
              </w:rPr>
              <w:t>Human blood, cells, tissue, body fluids or materials derived from same</w:t>
            </w:r>
          </w:p>
        </w:tc>
        <w:tc>
          <w:tcPr>
            <w:tcW w:w="3948" w:type="dxa"/>
            <w:gridSpan w:val="2"/>
          </w:tcPr>
          <w:p w:rsidR="00842B69" w:rsidRDefault="00842B69">
            <w:pPr>
              <w:rPr>
                <w:rFonts w:ascii="Arial" w:hAnsi="Arial"/>
                <w:sz w:val="20"/>
              </w:rPr>
            </w:pPr>
            <w:r>
              <w:rPr>
                <w:rFonts w:ascii="Arial" w:hAnsi="Arial"/>
                <w:sz w:val="20"/>
              </w:rPr>
              <w:t>Safety glasses, "exam" gloves</w:t>
            </w:r>
            <w:r w:rsidR="00CB7220">
              <w:rPr>
                <w:rFonts w:ascii="Arial" w:hAnsi="Arial"/>
                <w:sz w:val="20"/>
              </w:rPr>
              <w:fldChar w:fldCharType="begin"/>
            </w:r>
            <w:r>
              <w:instrText xml:space="preserve"> XE "</w:instrText>
            </w:r>
            <w:r>
              <w:rPr>
                <w:rFonts w:ascii="Arial" w:hAnsi="Arial"/>
                <w:sz w:val="22"/>
              </w:rPr>
              <w:instrText>gloves</w:instrText>
            </w:r>
            <w:r>
              <w:instrText xml:space="preserve">" </w:instrText>
            </w:r>
            <w:r w:rsidR="00CB7220">
              <w:rPr>
                <w:rFonts w:ascii="Arial" w:hAnsi="Arial"/>
                <w:sz w:val="20"/>
              </w:rPr>
              <w:fldChar w:fldCharType="end"/>
            </w:r>
            <w:r>
              <w:rPr>
                <w:rFonts w:ascii="Arial" w:hAnsi="Arial"/>
                <w:sz w:val="20"/>
              </w:rPr>
              <w:t>, skin cover on all potentially exposed areas, shoes/socks, work at Biosafety Level II.</w:t>
            </w:r>
          </w:p>
        </w:tc>
      </w:tr>
      <w:tr w:rsidR="00842B69">
        <w:tblPrEx>
          <w:tblCellMar>
            <w:left w:w="72" w:type="dxa"/>
            <w:right w:w="72" w:type="dxa"/>
          </w:tblCellMar>
        </w:tblPrEx>
        <w:trPr>
          <w:gridAfter w:val="1"/>
          <w:wAfter w:w="12" w:type="dxa"/>
          <w:trHeight w:val="345"/>
          <w:jc w:val="center"/>
        </w:trPr>
        <w:tc>
          <w:tcPr>
            <w:tcW w:w="1695" w:type="dxa"/>
            <w:gridSpan w:val="2"/>
            <w:vMerge/>
          </w:tcPr>
          <w:p w:rsidR="00842B69" w:rsidRDefault="00842B69">
            <w:pPr>
              <w:rPr>
                <w:rFonts w:ascii="Arial" w:hAnsi="Arial"/>
                <w:sz w:val="20"/>
              </w:rPr>
            </w:pPr>
          </w:p>
        </w:tc>
        <w:tc>
          <w:tcPr>
            <w:tcW w:w="3698" w:type="dxa"/>
            <w:gridSpan w:val="2"/>
          </w:tcPr>
          <w:p w:rsidR="00842B69" w:rsidRDefault="00842B69">
            <w:pPr>
              <w:rPr>
                <w:rFonts w:ascii="Arial" w:hAnsi="Arial"/>
                <w:sz w:val="20"/>
              </w:rPr>
            </w:pPr>
            <w:r>
              <w:rPr>
                <w:rFonts w:ascii="Arial" w:hAnsi="Arial"/>
                <w:sz w:val="20"/>
              </w:rPr>
              <w:t>Liquid with vol &gt; 1 mL</w:t>
            </w:r>
          </w:p>
        </w:tc>
        <w:tc>
          <w:tcPr>
            <w:tcW w:w="3948" w:type="dxa"/>
            <w:gridSpan w:val="2"/>
          </w:tcPr>
          <w:p w:rsidR="00842B69" w:rsidRDefault="00842B69">
            <w:pPr>
              <w:rPr>
                <w:rFonts w:ascii="Arial" w:hAnsi="Arial"/>
                <w:sz w:val="20"/>
              </w:rPr>
            </w:pPr>
            <w:r>
              <w:rPr>
                <w:rFonts w:ascii="Arial" w:hAnsi="Arial"/>
                <w:sz w:val="20"/>
              </w:rPr>
              <w:t>Same, but splash goggles</w:t>
            </w:r>
            <w:r w:rsidR="00CB7220">
              <w:rPr>
                <w:rFonts w:ascii="Arial" w:hAnsi="Arial"/>
                <w:sz w:val="20"/>
              </w:rPr>
              <w:fldChar w:fldCharType="begin"/>
            </w:r>
            <w:r>
              <w:instrText xml:space="preserve"> XE "</w:instrText>
            </w:r>
            <w:r>
              <w:rPr>
                <w:rFonts w:ascii="Arial" w:hAnsi="Arial"/>
                <w:sz w:val="22"/>
              </w:rPr>
              <w:instrText>goggles</w:instrText>
            </w:r>
            <w:r>
              <w:instrText xml:space="preserve">" </w:instrText>
            </w:r>
            <w:r w:rsidR="00CB7220">
              <w:rPr>
                <w:rFonts w:ascii="Arial" w:hAnsi="Arial"/>
                <w:sz w:val="20"/>
              </w:rPr>
              <w:fldChar w:fldCharType="end"/>
            </w:r>
            <w:r>
              <w:rPr>
                <w:rFonts w:ascii="Arial" w:hAnsi="Arial"/>
                <w:sz w:val="20"/>
              </w:rPr>
              <w:t>, skin cover to throat/wrists/ankles</w:t>
            </w:r>
          </w:p>
        </w:tc>
      </w:tr>
      <w:tr w:rsidR="00842B69">
        <w:tblPrEx>
          <w:tblCellMar>
            <w:left w:w="72" w:type="dxa"/>
            <w:right w:w="72" w:type="dxa"/>
          </w:tblCellMar>
        </w:tblPrEx>
        <w:trPr>
          <w:gridAfter w:val="1"/>
          <w:wAfter w:w="12" w:type="dxa"/>
          <w:trHeight w:val="305"/>
          <w:jc w:val="center"/>
        </w:trPr>
        <w:tc>
          <w:tcPr>
            <w:tcW w:w="1695" w:type="dxa"/>
            <w:gridSpan w:val="2"/>
          </w:tcPr>
          <w:p w:rsidR="00842B69" w:rsidRDefault="00842B69">
            <w:pPr>
              <w:rPr>
                <w:rFonts w:ascii="Arial" w:hAnsi="Arial"/>
                <w:sz w:val="20"/>
              </w:rPr>
            </w:pPr>
            <w:r>
              <w:rPr>
                <w:rFonts w:ascii="Arial" w:hAnsi="Arial"/>
                <w:sz w:val="20"/>
              </w:rPr>
              <w:t>Skin/eye damage, poisoning, inhalation of airborne dust</w:t>
            </w:r>
          </w:p>
        </w:tc>
        <w:tc>
          <w:tcPr>
            <w:tcW w:w="3698" w:type="dxa"/>
            <w:gridSpan w:val="2"/>
          </w:tcPr>
          <w:p w:rsidR="00842B69" w:rsidRDefault="00842B69">
            <w:pPr>
              <w:rPr>
                <w:rFonts w:ascii="Arial" w:hAnsi="Arial"/>
                <w:sz w:val="20"/>
              </w:rPr>
            </w:pPr>
            <w:r>
              <w:rPr>
                <w:rFonts w:ascii="Arial" w:hAnsi="Arial"/>
                <w:sz w:val="20"/>
              </w:rPr>
              <w:t>Hazardous solids</w:t>
            </w:r>
          </w:p>
        </w:tc>
        <w:tc>
          <w:tcPr>
            <w:tcW w:w="3948" w:type="dxa"/>
            <w:gridSpan w:val="2"/>
            <w:vAlign w:val="center"/>
          </w:tcPr>
          <w:p w:rsidR="00842B69" w:rsidRDefault="00842B69">
            <w:pPr>
              <w:rPr>
                <w:rFonts w:ascii="Arial" w:hAnsi="Arial"/>
                <w:sz w:val="20"/>
              </w:rPr>
            </w:pPr>
            <w:r>
              <w:rPr>
                <w:rFonts w:ascii="Arial" w:hAnsi="Arial"/>
                <w:sz w:val="20"/>
              </w:rPr>
              <w:t>Safety glasses, goggles</w:t>
            </w:r>
            <w:r w:rsidR="00CB7220">
              <w:rPr>
                <w:rFonts w:ascii="Arial" w:hAnsi="Arial"/>
                <w:sz w:val="20"/>
              </w:rPr>
              <w:fldChar w:fldCharType="begin"/>
            </w:r>
            <w:r>
              <w:instrText xml:space="preserve"> XE "</w:instrText>
            </w:r>
            <w:r>
              <w:rPr>
                <w:rFonts w:ascii="Arial" w:hAnsi="Arial"/>
                <w:sz w:val="22"/>
              </w:rPr>
              <w:instrText>goggles</w:instrText>
            </w:r>
            <w:r>
              <w:instrText xml:space="preserve">" </w:instrText>
            </w:r>
            <w:r w:rsidR="00CB7220">
              <w:rPr>
                <w:rFonts w:ascii="Arial" w:hAnsi="Arial"/>
                <w:sz w:val="20"/>
              </w:rPr>
              <w:fldChar w:fldCharType="end"/>
            </w:r>
            <w:r>
              <w:rPr>
                <w:rFonts w:ascii="Arial" w:hAnsi="Arial"/>
                <w:sz w:val="20"/>
              </w:rPr>
              <w:t xml:space="preserve"> for large quantities, chemical resistant</w:t>
            </w:r>
            <w:r w:rsidR="00CB7220">
              <w:rPr>
                <w:rFonts w:ascii="Arial" w:hAnsi="Arial"/>
                <w:sz w:val="20"/>
              </w:rPr>
              <w:fldChar w:fldCharType="begin"/>
            </w:r>
            <w:r>
              <w:instrText xml:space="preserve"> XE "</w:instrText>
            </w:r>
            <w:r>
              <w:rPr>
                <w:rFonts w:ascii="Arial" w:hAnsi="Arial"/>
                <w:sz w:val="20"/>
              </w:rPr>
              <w:instrText>chemical resistant</w:instrText>
            </w:r>
            <w:r>
              <w:instrText xml:space="preserve">" </w:instrText>
            </w:r>
            <w:r w:rsidR="00CB7220">
              <w:rPr>
                <w:rFonts w:ascii="Arial" w:hAnsi="Arial"/>
                <w:sz w:val="20"/>
              </w:rPr>
              <w:fldChar w:fldCharType="end"/>
            </w:r>
            <w:r>
              <w:rPr>
                <w:rFonts w:ascii="Arial" w:hAnsi="Arial"/>
                <w:sz w:val="20"/>
              </w:rPr>
              <w:t xml:space="preserve"> gloves</w:t>
            </w:r>
            <w:r w:rsidR="00CB7220">
              <w:rPr>
                <w:rFonts w:ascii="Arial" w:hAnsi="Arial"/>
                <w:sz w:val="20"/>
              </w:rPr>
              <w:fldChar w:fldCharType="begin"/>
            </w:r>
            <w:r>
              <w:instrText xml:space="preserve"> XE "</w:instrText>
            </w:r>
            <w:r>
              <w:rPr>
                <w:rFonts w:ascii="Arial" w:hAnsi="Arial"/>
                <w:sz w:val="22"/>
              </w:rPr>
              <w:instrText>gloves</w:instrText>
            </w:r>
            <w:r>
              <w:instrText xml:space="preserve">" </w:instrText>
            </w:r>
            <w:r w:rsidR="00CB7220">
              <w:rPr>
                <w:rFonts w:ascii="Arial" w:hAnsi="Arial"/>
                <w:sz w:val="20"/>
              </w:rPr>
              <w:fldChar w:fldCharType="end"/>
            </w:r>
            <w:r>
              <w:rPr>
                <w:rFonts w:ascii="Arial" w:hAnsi="Arial"/>
                <w:sz w:val="20"/>
              </w:rPr>
              <w:t>, skin cover to elbows/knees/throat, closed shoes/socks</w:t>
            </w:r>
          </w:p>
        </w:tc>
      </w:tr>
    </w:tbl>
    <w:p w:rsidR="00842B69" w:rsidRDefault="00842B69">
      <w:pPr>
        <w:rPr>
          <w:rFonts w:ascii="Arial" w:hAnsi="Arial"/>
          <w:b/>
        </w:rPr>
      </w:pPr>
    </w:p>
    <w:p w:rsidR="00842B69" w:rsidRDefault="00842B69">
      <w:pPr>
        <w:pStyle w:val="Heading2"/>
      </w:pPr>
      <w:r>
        <w:lastRenderedPageBreak/>
        <w:t>NOTES</w:t>
      </w:r>
    </w:p>
    <w:p w:rsidR="00842B69" w:rsidRDefault="00842B69">
      <w:pPr>
        <w:tabs>
          <w:tab w:val="left" w:pos="360"/>
        </w:tabs>
        <w:spacing w:before="120"/>
        <w:ind w:left="360" w:hanging="360"/>
        <w:rPr>
          <w:rFonts w:ascii="Arial" w:hAnsi="Arial"/>
        </w:rPr>
      </w:pPr>
      <w:r>
        <w:rPr>
          <w:rFonts w:ascii="Arial" w:hAnsi="Arial"/>
        </w:rPr>
        <w:t>(a)</w:t>
      </w:r>
      <w:r>
        <w:rPr>
          <w:rFonts w:ascii="Arial" w:hAnsi="Arial"/>
        </w:rPr>
        <w:tab/>
        <w:t>Being within reach of potential hazards: "within reach" varies widely depending on scale and conditions of work and will be judged by affected staff in each room.</w:t>
      </w:r>
    </w:p>
    <w:p w:rsidR="00842B69" w:rsidRDefault="00842B69">
      <w:pPr>
        <w:tabs>
          <w:tab w:val="left" w:pos="360"/>
        </w:tabs>
        <w:ind w:left="360" w:hanging="360"/>
        <w:rPr>
          <w:rFonts w:ascii="Arial" w:hAnsi="Arial"/>
        </w:rPr>
      </w:pPr>
      <w:r>
        <w:rPr>
          <w:rFonts w:ascii="Arial" w:hAnsi="Arial"/>
        </w:rPr>
        <w:t>(b)</w:t>
      </w:r>
      <w:r>
        <w:rPr>
          <w:rFonts w:ascii="Arial" w:hAnsi="Arial"/>
        </w:rPr>
        <w:tab/>
        <w:t>Unshielded: not behind a drawn hood</w:t>
      </w:r>
      <w:r w:rsidR="00CB7220">
        <w:rPr>
          <w:rFonts w:ascii="Arial" w:hAnsi="Arial"/>
        </w:rPr>
        <w:fldChar w:fldCharType="begin"/>
      </w:r>
      <w:r>
        <w:instrText xml:space="preserve"> XE "</w:instrText>
      </w:r>
      <w:r>
        <w:rPr>
          <w:rFonts w:ascii="Arial" w:hAnsi="Arial"/>
        </w:rPr>
        <w:instrText>hood</w:instrText>
      </w:r>
      <w:r>
        <w:instrText xml:space="preserve">" </w:instrText>
      </w:r>
      <w:r w:rsidR="00CB7220">
        <w:rPr>
          <w:rFonts w:ascii="Arial" w:hAnsi="Arial"/>
        </w:rPr>
        <w:fldChar w:fldCharType="end"/>
      </w:r>
      <w:r>
        <w:rPr>
          <w:rFonts w:ascii="Arial" w:hAnsi="Arial"/>
        </w:rPr>
        <w:t xml:space="preserve"> sash or blast shield.</w:t>
      </w:r>
    </w:p>
    <w:p w:rsidR="00842B69" w:rsidRDefault="00842B69">
      <w:pPr>
        <w:tabs>
          <w:tab w:val="left" w:pos="360"/>
        </w:tabs>
        <w:ind w:left="360" w:hanging="360"/>
        <w:rPr>
          <w:rFonts w:ascii="Arial" w:hAnsi="Arial"/>
        </w:rPr>
      </w:pPr>
      <w:r>
        <w:rPr>
          <w:rFonts w:ascii="Arial" w:hAnsi="Arial"/>
        </w:rPr>
        <w:t>(c)</w:t>
      </w:r>
      <w:r>
        <w:rPr>
          <w:rFonts w:ascii="Arial" w:hAnsi="Arial"/>
        </w:rPr>
        <w:tab/>
        <w:t xml:space="preserve">Corrosive: pH </w:t>
      </w:r>
      <w:r>
        <w:rPr>
          <w:rFonts w:ascii="Arial" w:hAnsi="Arial"/>
        </w:rPr>
        <w:sym w:font="Symbol" w:char="F0B3"/>
      </w:r>
      <w:r>
        <w:rPr>
          <w:rFonts w:ascii="Arial" w:hAnsi="Arial"/>
        </w:rPr>
        <w:t xml:space="preserve"> 12 or pH </w:t>
      </w:r>
      <w:r>
        <w:rPr>
          <w:rFonts w:ascii="Arial" w:hAnsi="Arial"/>
        </w:rPr>
        <w:sym w:font="Symbol" w:char="F0A3"/>
      </w:r>
      <w:r>
        <w:rPr>
          <w:rFonts w:ascii="Arial" w:hAnsi="Arial"/>
        </w:rPr>
        <w:t xml:space="preserve"> 2.5</w:t>
      </w:r>
    </w:p>
    <w:p w:rsidR="00842B69" w:rsidRDefault="00842B69">
      <w:pPr>
        <w:tabs>
          <w:tab w:val="left" w:pos="360"/>
        </w:tabs>
        <w:ind w:left="360" w:hanging="360"/>
        <w:rPr>
          <w:rFonts w:ascii="Arial" w:hAnsi="Arial"/>
        </w:rPr>
      </w:pPr>
      <w:r>
        <w:rPr>
          <w:rFonts w:ascii="Arial" w:hAnsi="Arial"/>
        </w:rPr>
        <w:t>(d)</w:t>
      </w:r>
      <w:r>
        <w:rPr>
          <w:rFonts w:ascii="Arial" w:hAnsi="Arial"/>
        </w:rPr>
        <w:tab/>
        <w:t xml:space="preserve">Toxic: having any poisonous or irritating effects to human tissue or human health. </w:t>
      </w:r>
    </w:p>
    <w:p w:rsidR="00842B69" w:rsidRDefault="00842B69">
      <w:pPr>
        <w:tabs>
          <w:tab w:val="left" w:pos="360"/>
        </w:tabs>
        <w:ind w:left="360" w:hanging="360"/>
        <w:rPr>
          <w:rFonts w:ascii="Arial" w:hAnsi="Arial"/>
        </w:rPr>
      </w:pPr>
      <w:r>
        <w:rPr>
          <w:rFonts w:ascii="Arial" w:hAnsi="Arial"/>
        </w:rPr>
        <w:t>(e)</w:t>
      </w:r>
      <w:r>
        <w:rPr>
          <w:rFonts w:ascii="Arial" w:hAnsi="Arial"/>
        </w:rPr>
        <w:tab/>
        <w:t>Chemical resistant gloves</w:t>
      </w:r>
      <w:r w:rsidR="00CB7220">
        <w:rPr>
          <w:rFonts w:ascii="Arial" w:hAnsi="Arial"/>
        </w:rPr>
        <w:fldChar w:fldCharType="begin"/>
      </w:r>
      <w:r>
        <w:instrText xml:space="preserve"> XE "</w:instrText>
      </w:r>
      <w:r>
        <w:rPr>
          <w:rFonts w:ascii="Arial" w:hAnsi="Arial"/>
          <w:sz w:val="22"/>
        </w:rPr>
        <w:instrText>gloves</w:instrText>
      </w:r>
      <w:r>
        <w:instrText xml:space="preserve">" </w:instrText>
      </w:r>
      <w:r w:rsidR="00CB7220">
        <w:rPr>
          <w:rFonts w:ascii="Arial" w:hAnsi="Arial"/>
        </w:rPr>
        <w:fldChar w:fldCharType="end"/>
      </w:r>
      <w:r>
        <w:rPr>
          <w:rFonts w:ascii="Arial" w:hAnsi="Arial"/>
        </w:rPr>
        <w:t>: glove thickness, length, and material must be chosen carefully and will be specific to the chemicals/mixtures used and the process conditions.</w:t>
      </w:r>
    </w:p>
    <w:p w:rsidR="00842B69" w:rsidRDefault="00842B69">
      <w:pPr>
        <w:tabs>
          <w:tab w:val="left" w:pos="360"/>
        </w:tabs>
        <w:ind w:left="360" w:hanging="360"/>
        <w:rPr>
          <w:rFonts w:ascii="Arial" w:hAnsi="Arial"/>
        </w:rPr>
      </w:pPr>
      <w:r>
        <w:rPr>
          <w:rFonts w:ascii="Arial" w:hAnsi="Arial"/>
        </w:rPr>
        <w:t>(f)</w:t>
      </w:r>
      <w:r>
        <w:rPr>
          <w:rFonts w:ascii="Arial" w:hAnsi="Arial"/>
        </w:rPr>
        <w:tab/>
        <w:t>Hood: 100% exhaust to outside, current approval</w:t>
      </w:r>
      <w:r w:rsidR="00CB7220">
        <w:rPr>
          <w:rFonts w:ascii="Arial" w:hAnsi="Arial"/>
        </w:rPr>
        <w:fldChar w:fldCharType="begin"/>
      </w:r>
      <w:r>
        <w:instrText xml:space="preserve"> XE "</w:instrText>
      </w:r>
      <w:r>
        <w:rPr>
          <w:rFonts w:ascii="Arial" w:hAnsi="Arial"/>
          <w:sz w:val="22"/>
        </w:rPr>
        <w:instrText>approval</w:instrText>
      </w:r>
      <w:r>
        <w:instrText xml:space="preserve">" </w:instrText>
      </w:r>
      <w:r w:rsidR="00CB7220">
        <w:rPr>
          <w:rFonts w:ascii="Arial" w:hAnsi="Arial"/>
        </w:rPr>
        <w:fldChar w:fldCharType="end"/>
      </w:r>
      <w:r>
        <w:rPr>
          <w:rFonts w:ascii="Arial" w:hAnsi="Arial"/>
        </w:rPr>
        <w:t xml:space="preserve"> for "all work" and functioning properly. </w:t>
      </w:r>
    </w:p>
    <w:p w:rsidR="00842B69" w:rsidRDefault="00842B69">
      <w:pPr>
        <w:tabs>
          <w:tab w:val="left" w:pos="360"/>
        </w:tabs>
        <w:ind w:left="360" w:hanging="360"/>
        <w:rPr>
          <w:rFonts w:ascii="Arial" w:hAnsi="Arial"/>
        </w:rPr>
      </w:pPr>
      <w:r>
        <w:rPr>
          <w:rFonts w:ascii="Arial" w:hAnsi="Arial"/>
        </w:rPr>
        <w:t>(g)</w:t>
      </w:r>
      <w:r>
        <w:rPr>
          <w:rFonts w:ascii="Arial" w:hAnsi="Arial"/>
        </w:rPr>
        <w:tab/>
        <w:t>Chemicals requiring designated areas: full list is in Appendix G.</w:t>
      </w:r>
    </w:p>
    <w:p w:rsidR="00842B69" w:rsidRDefault="00842B69">
      <w:pPr>
        <w:tabs>
          <w:tab w:val="left" w:pos="360"/>
        </w:tabs>
        <w:ind w:left="360" w:hanging="360"/>
        <w:rPr>
          <w:rFonts w:ascii="Arial" w:hAnsi="Arial"/>
        </w:rPr>
      </w:pPr>
    </w:p>
    <w:p w:rsidR="00842B69" w:rsidRDefault="00842B69">
      <w:pPr>
        <w:rPr>
          <w:rFonts w:ascii="Arial" w:hAnsi="Arial"/>
        </w:rPr>
      </w:pPr>
    </w:p>
    <w:p w:rsidR="00842B69" w:rsidRDefault="00842B69">
      <w:pPr>
        <w:rPr>
          <w:rFonts w:ascii="Arial" w:hAnsi="Arial"/>
        </w:rPr>
      </w:pPr>
      <w:r>
        <w:rPr>
          <w:rFonts w:ascii="Arial" w:hAnsi="Arial"/>
        </w:rPr>
        <w:t>Assistance performing Hazard Assessment</w:t>
      </w:r>
      <w:r w:rsidR="00CB7220">
        <w:rPr>
          <w:rFonts w:ascii="Arial" w:hAnsi="Arial"/>
        </w:rPr>
        <w:fldChar w:fldCharType="begin"/>
      </w:r>
      <w:r>
        <w:instrText xml:space="preserve"> XE "</w:instrText>
      </w:r>
      <w:r>
        <w:rPr>
          <w:rFonts w:ascii="Arial" w:hAnsi="Arial"/>
          <w:sz w:val="22"/>
        </w:rPr>
        <w:instrText>Hazard Assessment</w:instrText>
      </w:r>
      <w:r>
        <w:instrText xml:space="preserve">" </w:instrText>
      </w:r>
      <w:r w:rsidR="00CB7220">
        <w:rPr>
          <w:rFonts w:ascii="Arial" w:hAnsi="Arial"/>
        </w:rPr>
        <w:fldChar w:fldCharType="end"/>
      </w:r>
      <w:r>
        <w:rPr>
          <w:rFonts w:ascii="Arial" w:hAnsi="Arial"/>
        </w:rPr>
        <w:t xml:space="preserve"> and writing the Hazard Assessment Certification is available.  Contact the REM Laboratory Safety specialist. </w:t>
      </w:r>
    </w:p>
    <w:p w:rsidR="00842B69" w:rsidRDefault="00842B69">
      <w:pPr>
        <w:rPr>
          <w:rFonts w:ascii="Arial" w:hAnsi="Arial"/>
          <w:sz w:val="22"/>
        </w:rPr>
      </w:pPr>
      <w:r>
        <w:rPr>
          <w:rFonts w:ascii="Arial" w:hAnsi="Arial"/>
          <w:sz w:val="22"/>
        </w:rPr>
        <w:br w:type="page"/>
      </w:r>
    </w:p>
    <w:tbl>
      <w:tblPr>
        <w:tblW w:w="93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960"/>
        <w:gridCol w:w="1980"/>
        <w:gridCol w:w="3420"/>
      </w:tblGrid>
      <w:tr w:rsidR="00842B69">
        <w:trPr>
          <w:jc w:val="center"/>
        </w:trPr>
        <w:tc>
          <w:tcPr>
            <w:tcW w:w="3960" w:type="dxa"/>
          </w:tcPr>
          <w:p w:rsidR="00842B69" w:rsidRPr="00127F49" w:rsidRDefault="00293EC0" w:rsidP="00E952C9">
            <w:pPr>
              <w:tabs>
                <w:tab w:val="right" w:leader="underscore" w:pos="3870"/>
              </w:tabs>
              <w:spacing w:before="100" w:beforeAutospacing="1" w:after="100" w:afterAutospacing="1"/>
              <w:rPr>
                <w:rFonts w:ascii="Arial" w:hAnsi="Arial"/>
                <w:sz w:val="22"/>
                <w:szCs w:val="22"/>
              </w:rPr>
            </w:pPr>
            <w:r>
              <w:rPr>
                <w:rFonts w:ascii="Arial" w:hAnsi="Arial"/>
                <w:noProof/>
                <w:sz w:val="22"/>
                <w:szCs w:val="22"/>
              </w:rPr>
              <w:pict>
                <v:shape id="_x0000_s1028" type="#_x0000_t163" style="position:absolute;margin-left:93.8pt;margin-top:23.05pt;width:104.5pt;height:36.65pt;z-index:4" adj="16518">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Sample #2"/>
                </v:shape>
              </w:pict>
            </w:r>
            <w:r w:rsidR="00842B69" w:rsidRPr="00127F49">
              <w:rPr>
                <w:rFonts w:ascii="Arial" w:hAnsi="Arial"/>
                <w:b/>
                <w:color w:val="FF0000"/>
                <w:sz w:val="22"/>
                <w:szCs w:val="22"/>
              </w:rPr>
              <w:br w:type="page"/>
            </w:r>
            <w:r w:rsidR="00842B69" w:rsidRPr="00127F49">
              <w:rPr>
                <w:rFonts w:ascii="Arial" w:hAnsi="Arial"/>
                <w:sz w:val="22"/>
                <w:szCs w:val="22"/>
              </w:rPr>
              <w:t xml:space="preserve"> Supervisor (print): </w:t>
            </w:r>
            <w:r w:rsidR="00842B69" w:rsidRPr="00127F49">
              <w:rPr>
                <w:rFonts w:ascii="Arial" w:hAnsi="Arial"/>
                <w:sz w:val="22"/>
                <w:szCs w:val="22"/>
              </w:rPr>
              <w:tab/>
            </w:r>
          </w:p>
        </w:tc>
        <w:tc>
          <w:tcPr>
            <w:tcW w:w="1980" w:type="dxa"/>
          </w:tcPr>
          <w:p w:rsidR="00842B69" w:rsidRPr="00127F49" w:rsidRDefault="00842B69" w:rsidP="00E952C9">
            <w:pPr>
              <w:tabs>
                <w:tab w:val="right" w:leader="underscore" w:pos="1890"/>
              </w:tabs>
              <w:spacing w:before="100" w:beforeAutospacing="1" w:after="100" w:afterAutospacing="1"/>
              <w:rPr>
                <w:rFonts w:ascii="Arial" w:hAnsi="Arial"/>
                <w:sz w:val="22"/>
                <w:szCs w:val="22"/>
              </w:rPr>
            </w:pPr>
            <w:r w:rsidRPr="00127F49">
              <w:rPr>
                <w:rFonts w:ascii="Arial" w:hAnsi="Arial"/>
                <w:sz w:val="22"/>
                <w:szCs w:val="22"/>
              </w:rPr>
              <w:t xml:space="preserve"> Dept</w:t>
            </w:r>
            <w:r w:rsidR="00127F49" w:rsidRPr="00127F49">
              <w:rPr>
                <w:rFonts w:ascii="Arial" w:hAnsi="Arial"/>
                <w:sz w:val="22"/>
                <w:szCs w:val="22"/>
              </w:rPr>
              <w:t>:</w:t>
            </w:r>
            <w:r w:rsidR="00127F49" w:rsidRPr="00127F49">
              <w:rPr>
                <w:rFonts w:ascii="Arial" w:hAnsi="Arial"/>
                <w:sz w:val="22"/>
                <w:szCs w:val="22"/>
                <w:u w:val="single"/>
              </w:rPr>
              <w:t>_________</w:t>
            </w:r>
          </w:p>
        </w:tc>
        <w:tc>
          <w:tcPr>
            <w:tcW w:w="3420" w:type="dxa"/>
          </w:tcPr>
          <w:p w:rsidR="00842B69" w:rsidRPr="00127F49" w:rsidRDefault="00127F49" w:rsidP="00E952C9">
            <w:pPr>
              <w:tabs>
                <w:tab w:val="right" w:leader="underscore" w:pos="3330"/>
              </w:tabs>
              <w:spacing w:before="100" w:beforeAutospacing="1" w:after="100" w:afterAutospacing="1"/>
              <w:rPr>
                <w:rFonts w:ascii="Arial" w:hAnsi="Arial"/>
                <w:sz w:val="22"/>
                <w:szCs w:val="22"/>
              </w:rPr>
            </w:pPr>
            <w:r>
              <w:rPr>
                <w:rFonts w:ascii="Arial" w:hAnsi="Arial"/>
                <w:sz w:val="22"/>
                <w:szCs w:val="22"/>
              </w:rPr>
              <w:t xml:space="preserve"> Assessment Date(s):__________</w:t>
            </w:r>
          </w:p>
        </w:tc>
      </w:tr>
      <w:tr w:rsidR="00842B69">
        <w:trPr>
          <w:jc w:val="center"/>
        </w:trPr>
        <w:tc>
          <w:tcPr>
            <w:tcW w:w="3960" w:type="dxa"/>
          </w:tcPr>
          <w:p w:rsidR="00842B69" w:rsidRPr="00127F49" w:rsidRDefault="00842B69" w:rsidP="00E952C9">
            <w:pPr>
              <w:tabs>
                <w:tab w:val="right" w:leader="underscore" w:pos="3870"/>
              </w:tabs>
              <w:spacing w:before="100" w:beforeAutospacing="1" w:after="100" w:afterAutospacing="1"/>
              <w:rPr>
                <w:rFonts w:ascii="Arial" w:hAnsi="Arial"/>
                <w:sz w:val="22"/>
                <w:szCs w:val="22"/>
              </w:rPr>
            </w:pPr>
            <w:r w:rsidRPr="00127F49">
              <w:rPr>
                <w:rFonts w:ascii="Arial" w:hAnsi="Arial"/>
                <w:sz w:val="22"/>
                <w:szCs w:val="22"/>
              </w:rPr>
              <w:t xml:space="preserve"> Signature:</w:t>
            </w:r>
            <w:r w:rsidRPr="00127F49">
              <w:rPr>
                <w:rFonts w:ascii="Arial" w:hAnsi="Arial"/>
                <w:sz w:val="22"/>
                <w:szCs w:val="22"/>
              </w:rPr>
              <w:tab/>
            </w:r>
          </w:p>
        </w:tc>
        <w:tc>
          <w:tcPr>
            <w:tcW w:w="5400" w:type="dxa"/>
            <w:gridSpan w:val="2"/>
            <w:vAlign w:val="center"/>
          </w:tcPr>
          <w:p w:rsidR="00127F49" w:rsidRPr="00127F49" w:rsidRDefault="00842B69" w:rsidP="00127F49">
            <w:pPr>
              <w:tabs>
                <w:tab w:val="left" w:pos="810"/>
                <w:tab w:val="right" w:leader="underscore" w:pos="2430"/>
                <w:tab w:val="left" w:pos="2610"/>
                <w:tab w:val="right" w:leader="underscore" w:pos="5310"/>
              </w:tabs>
              <w:spacing w:before="100" w:beforeAutospacing="1" w:after="100" w:afterAutospacing="1"/>
              <w:rPr>
                <w:rFonts w:ascii="Arial" w:hAnsi="Arial"/>
                <w:sz w:val="22"/>
                <w:szCs w:val="22"/>
              </w:rPr>
            </w:pPr>
            <w:r w:rsidRPr="00127F49">
              <w:rPr>
                <w:rFonts w:ascii="Arial" w:hAnsi="Arial"/>
                <w:sz w:val="22"/>
                <w:szCs w:val="22"/>
              </w:rPr>
              <w:t xml:space="preserve"> Posted:</w:t>
            </w:r>
            <w:r w:rsidR="00127F49" w:rsidRPr="00127F49">
              <w:rPr>
                <w:rFonts w:ascii="Arial" w:hAnsi="Arial"/>
                <w:sz w:val="22"/>
                <w:szCs w:val="22"/>
                <w:u w:val="single"/>
              </w:rPr>
              <w:t xml:space="preserve">                              </w:t>
            </w:r>
            <w:r w:rsidR="00127F49" w:rsidRPr="00127F49">
              <w:rPr>
                <w:rFonts w:ascii="Arial" w:hAnsi="Arial"/>
                <w:sz w:val="22"/>
                <w:szCs w:val="22"/>
              </w:rPr>
              <w:t xml:space="preserve">     B</w:t>
            </w:r>
            <w:r w:rsidRPr="00127F49">
              <w:rPr>
                <w:rFonts w:ascii="Arial" w:hAnsi="Arial"/>
                <w:sz w:val="22"/>
                <w:szCs w:val="22"/>
              </w:rPr>
              <w:t>ldg</w:t>
            </w:r>
            <w:r w:rsidR="00127F49" w:rsidRPr="00127F49">
              <w:rPr>
                <w:rFonts w:ascii="Arial" w:hAnsi="Arial"/>
                <w:sz w:val="22"/>
                <w:szCs w:val="22"/>
              </w:rPr>
              <w:t>.:___________</w:t>
            </w:r>
            <w:r w:rsidR="00E952C9">
              <w:rPr>
                <w:rFonts w:ascii="Arial" w:hAnsi="Arial"/>
                <w:sz w:val="22"/>
                <w:szCs w:val="22"/>
              </w:rPr>
              <w:t>___</w:t>
            </w:r>
          </w:p>
          <w:p w:rsidR="00842B69" w:rsidRPr="00127F49" w:rsidRDefault="00127F49" w:rsidP="00127F49">
            <w:pPr>
              <w:tabs>
                <w:tab w:val="left" w:pos="810"/>
                <w:tab w:val="right" w:leader="underscore" w:pos="2430"/>
                <w:tab w:val="left" w:pos="2610"/>
                <w:tab w:val="right" w:leader="underscore" w:pos="5310"/>
              </w:tabs>
              <w:spacing w:before="100" w:beforeAutospacing="1" w:after="100" w:afterAutospacing="1"/>
              <w:rPr>
                <w:rFonts w:ascii="Arial" w:hAnsi="Arial"/>
                <w:sz w:val="22"/>
                <w:szCs w:val="22"/>
              </w:rPr>
            </w:pPr>
            <w:r w:rsidRPr="00127F49">
              <w:rPr>
                <w:rFonts w:ascii="Arial" w:hAnsi="Arial"/>
                <w:sz w:val="22"/>
                <w:szCs w:val="22"/>
              </w:rPr>
              <w:t>R</w:t>
            </w:r>
            <w:r w:rsidR="00842B69" w:rsidRPr="00127F49">
              <w:rPr>
                <w:rFonts w:ascii="Arial" w:hAnsi="Arial"/>
                <w:sz w:val="22"/>
                <w:szCs w:val="22"/>
              </w:rPr>
              <w:t>oom(s)</w:t>
            </w:r>
            <w:r w:rsidRPr="00127F49">
              <w:rPr>
                <w:rFonts w:ascii="Arial" w:hAnsi="Arial"/>
                <w:sz w:val="22"/>
                <w:szCs w:val="22"/>
              </w:rPr>
              <w:t>: ________________________________</w:t>
            </w:r>
            <w:r>
              <w:rPr>
                <w:rFonts w:ascii="Arial" w:hAnsi="Arial"/>
                <w:sz w:val="22"/>
                <w:szCs w:val="22"/>
              </w:rPr>
              <w:t>__</w:t>
            </w:r>
            <w:r w:rsidR="00E952C9">
              <w:rPr>
                <w:rFonts w:ascii="Arial" w:hAnsi="Arial"/>
                <w:sz w:val="22"/>
                <w:szCs w:val="22"/>
              </w:rPr>
              <w:t>_</w:t>
            </w:r>
          </w:p>
        </w:tc>
      </w:tr>
    </w:tbl>
    <w:p w:rsidR="00842B69" w:rsidRDefault="00842B69">
      <w:pPr>
        <w:rPr>
          <w:rFonts w:ascii="Arial" w:hAnsi="Arial"/>
          <w:sz w:val="22"/>
        </w:rPr>
      </w:pPr>
    </w:p>
    <w:p w:rsidR="00842B69" w:rsidRDefault="00293EC0">
      <w:pPr>
        <w:numPr>
          <w:ilvl w:val="12"/>
          <w:numId w:val="0"/>
        </w:numPr>
        <w:ind w:left="360" w:hanging="360"/>
        <w:rPr>
          <w:rFonts w:ascii="Arial" w:hAnsi="Arial"/>
          <w:b/>
          <w:i/>
          <w:sz w:val="22"/>
        </w:rPr>
      </w:pPr>
      <w:r>
        <w:rPr>
          <w:rFonts w:ascii="Arial" w:hAnsi="Arial"/>
          <w:b/>
          <w:i/>
          <w:sz w:val="22"/>
        </w:rPr>
      </w:r>
      <w:r>
        <w:rPr>
          <w:rFonts w:ascii="Arial" w:hAnsi="Arial"/>
          <w:b/>
          <w:i/>
          <w:sz w:val="22"/>
        </w:rPr>
        <w:pict>
          <v:shape id="_x0000_s1042" type="#_x0000_t202" style="width:468pt;height:89.95pt;mso-left-percent:-10001;mso-top-percent:-10001;mso-position-horizontal:absolute;mso-position-horizontal-relative:char;mso-position-vertical:absolute;mso-position-vertical-relative:line;mso-left-percent:-10001;mso-top-percent:-10001" o:allowincell="f">
            <v:textbox style="mso-next-textbox:#_x0000_s1042">
              <w:txbxContent>
                <w:p w:rsidR="00293EC0" w:rsidRPr="005C3359" w:rsidRDefault="00293EC0">
                  <w:pPr>
                    <w:rPr>
                      <w:rFonts w:ascii="Arial" w:hAnsi="Arial" w:cs="Arial"/>
                      <w:sz w:val="22"/>
                    </w:rPr>
                  </w:pPr>
                  <w:r w:rsidRPr="005C3359">
                    <w:rPr>
                      <w:rFonts w:ascii="Arial" w:hAnsi="Arial" w:cs="Arial"/>
                      <w:sz w:val="22"/>
                    </w:rPr>
                    <w:t>Task/Assignment description or job title:</w:t>
                  </w:r>
                </w:p>
                <w:p w:rsidR="00293EC0" w:rsidRPr="005C3359" w:rsidRDefault="00293EC0">
                  <w:pPr>
                    <w:rPr>
                      <w:rFonts w:ascii="Arial" w:hAnsi="Arial" w:cs="Arial"/>
                      <w:snapToGrid w:val="0"/>
                      <w:color w:val="000000"/>
                    </w:rPr>
                  </w:pPr>
                </w:p>
                <w:p w:rsidR="00293EC0" w:rsidRPr="005C3359" w:rsidRDefault="00293EC0">
                  <w:pPr>
                    <w:rPr>
                      <w:rFonts w:ascii="Arial" w:hAnsi="Arial" w:cs="Arial"/>
                    </w:rPr>
                  </w:pPr>
                  <w:r w:rsidRPr="005C3359">
                    <w:rPr>
                      <w:rFonts w:ascii="Arial" w:hAnsi="Arial" w:cs="Arial"/>
                      <w:snapToGrid w:val="0"/>
                      <w:color w:val="000000"/>
                      <w:u w:val="single"/>
                    </w:rPr>
                    <w:t>PREPARATION OF FAT SAMPLES FOR GAS LIQUID CHROMATOGRAPHY OF ORGANOCHLORINE PESTICIDE RESIDUES</w:t>
                  </w:r>
                </w:p>
              </w:txbxContent>
            </v:textbox>
            <w10:wrap type="none"/>
            <w10:anchorlock/>
          </v:shape>
        </w:pict>
      </w:r>
    </w:p>
    <w:p w:rsidR="00842B69" w:rsidRDefault="00842B69">
      <w:pPr>
        <w:rPr>
          <w:rFonts w:ascii="Arial" w:hAnsi="Arial"/>
          <w:sz w:val="22"/>
        </w:rPr>
      </w:pPr>
    </w:p>
    <w:p w:rsidR="00842B69" w:rsidRDefault="00842B69">
      <w:pPr>
        <w:rPr>
          <w:rFonts w:ascii="Arial" w:hAnsi="Arial"/>
          <w:sz w:val="22"/>
        </w:rPr>
      </w:pPr>
      <w:r>
        <w:rPr>
          <w:rFonts w:ascii="Arial" w:hAnsi="Arial"/>
          <w:sz w:val="22"/>
        </w:rPr>
        <w:t>Hazards identified:</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1562"/>
        <w:gridCol w:w="2629"/>
        <w:gridCol w:w="527"/>
        <w:gridCol w:w="1470"/>
        <w:gridCol w:w="2629"/>
      </w:tblGrid>
      <w:tr w:rsidR="00842B69">
        <w:trPr>
          <w:jc w:val="center"/>
        </w:trPr>
        <w:tc>
          <w:tcPr>
            <w:tcW w:w="544" w:type="dxa"/>
            <w:tcBorders>
              <w:top w:val="nil"/>
              <w:left w:val="nil"/>
              <w:bottom w:val="nil"/>
            </w:tcBorders>
          </w:tcPr>
          <w:p w:rsidR="00842B69" w:rsidRDefault="00842B69">
            <w:pPr>
              <w:spacing w:before="240"/>
              <w:rPr>
                <w:rFonts w:ascii="Arial" w:hAnsi="Arial"/>
                <w:sz w:val="22"/>
              </w:rPr>
            </w:pPr>
          </w:p>
        </w:tc>
        <w:tc>
          <w:tcPr>
            <w:tcW w:w="1562" w:type="dxa"/>
          </w:tcPr>
          <w:p w:rsidR="00842B69" w:rsidRDefault="00842B69">
            <w:pPr>
              <w:rPr>
                <w:rFonts w:ascii="Arial" w:hAnsi="Arial"/>
                <w:sz w:val="22"/>
              </w:rPr>
            </w:pPr>
            <w:r>
              <w:rPr>
                <w:rFonts w:ascii="Arial" w:hAnsi="Arial"/>
                <w:sz w:val="22"/>
              </w:rPr>
              <w:t>Eye/Face:</w:t>
            </w:r>
          </w:p>
        </w:tc>
        <w:tc>
          <w:tcPr>
            <w:tcW w:w="2629" w:type="dxa"/>
          </w:tcPr>
          <w:p w:rsidR="00842B69" w:rsidRDefault="00842B69">
            <w:pPr>
              <w:rPr>
                <w:rFonts w:ascii="Arial" w:hAnsi="Arial"/>
                <w:sz w:val="22"/>
              </w:rPr>
            </w:pPr>
            <w:r>
              <w:rPr>
                <w:rFonts w:ascii="Arial" w:hAnsi="Arial"/>
                <w:sz w:val="22"/>
              </w:rPr>
              <w:t>chemical splash</w:t>
            </w:r>
          </w:p>
        </w:tc>
        <w:tc>
          <w:tcPr>
            <w:tcW w:w="527" w:type="dxa"/>
            <w:tcBorders>
              <w:top w:val="nil"/>
              <w:bottom w:val="nil"/>
            </w:tcBorders>
          </w:tcPr>
          <w:p w:rsidR="00842B69" w:rsidRDefault="00842B69">
            <w:pPr>
              <w:rPr>
                <w:rFonts w:ascii="Arial" w:hAnsi="Arial"/>
                <w:sz w:val="22"/>
              </w:rPr>
            </w:pPr>
          </w:p>
        </w:tc>
        <w:tc>
          <w:tcPr>
            <w:tcW w:w="1470" w:type="dxa"/>
          </w:tcPr>
          <w:p w:rsidR="00842B69" w:rsidRDefault="00842B69">
            <w:pPr>
              <w:rPr>
                <w:rFonts w:ascii="Arial" w:hAnsi="Arial"/>
                <w:sz w:val="22"/>
              </w:rPr>
            </w:pPr>
            <w:r>
              <w:rPr>
                <w:rFonts w:ascii="Arial" w:hAnsi="Arial"/>
                <w:sz w:val="22"/>
              </w:rPr>
              <w:t>Respiratory:</w:t>
            </w:r>
          </w:p>
        </w:tc>
        <w:tc>
          <w:tcPr>
            <w:tcW w:w="2629" w:type="dxa"/>
          </w:tcPr>
          <w:p w:rsidR="00842B69" w:rsidRDefault="00842B69">
            <w:pPr>
              <w:rPr>
                <w:rFonts w:ascii="Arial" w:hAnsi="Arial"/>
                <w:sz w:val="22"/>
              </w:rPr>
            </w:pPr>
            <w:r>
              <w:rPr>
                <w:rFonts w:ascii="Arial" w:hAnsi="Arial"/>
                <w:sz w:val="22"/>
              </w:rPr>
              <w:t>respiratory exposure to hexane</w:t>
            </w:r>
          </w:p>
        </w:tc>
      </w:tr>
      <w:tr w:rsidR="00842B69">
        <w:trPr>
          <w:jc w:val="center"/>
        </w:trPr>
        <w:tc>
          <w:tcPr>
            <w:tcW w:w="544" w:type="dxa"/>
            <w:tcBorders>
              <w:top w:val="nil"/>
              <w:left w:val="nil"/>
              <w:bottom w:val="nil"/>
            </w:tcBorders>
          </w:tcPr>
          <w:p w:rsidR="00842B69" w:rsidRDefault="00842B69">
            <w:pPr>
              <w:spacing w:before="240"/>
              <w:rPr>
                <w:rFonts w:ascii="Arial" w:hAnsi="Arial"/>
                <w:sz w:val="22"/>
              </w:rPr>
            </w:pPr>
          </w:p>
        </w:tc>
        <w:tc>
          <w:tcPr>
            <w:tcW w:w="1562" w:type="dxa"/>
          </w:tcPr>
          <w:p w:rsidR="00842B69" w:rsidRDefault="00842B69">
            <w:pPr>
              <w:rPr>
                <w:rFonts w:ascii="Arial" w:hAnsi="Arial"/>
                <w:sz w:val="22"/>
              </w:rPr>
            </w:pPr>
            <w:r>
              <w:rPr>
                <w:rFonts w:ascii="Arial" w:hAnsi="Arial"/>
                <w:sz w:val="22"/>
              </w:rPr>
              <w:t>Head:</w:t>
            </w:r>
          </w:p>
        </w:tc>
        <w:tc>
          <w:tcPr>
            <w:tcW w:w="2629" w:type="dxa"/>
          </w:tcPr>
          <w:p w:rsidR="00842B69" w:rsidRDefault="00842B69">
            <w:pPr>
              <w:rPr>
                <w:rFonts w:ascii="Arial" w:hAnsi="Arial"/>
                <w:sz w:val="22"/>
              </w:rPr>
            </w:pPr>
          </w:p>
        </w:tc>
        <w:tc>
          <w:tcPr>
            <w:tcW w:w="527" w:type="dxa"/>
            <w:tcBorders>
              <w:top w:val="nil"/>
              <w:bottom w:val="nil"/>
            </w:tcBorders>
          </w:tcPr>
          <w:p w:rsidR="00842B69" w:rsidRDefault="00842B69">
            <w:pPr>
              <w:rPr>
                <w:rFonts w:ascii="Arial" w:hAnsi="Arial"/>
                <w:sz w:val="22"/>
              </w:rPr>
            </w:pPr>
          </w:p>
        </w:tc>
        <w:tc>
          <w:tcPr>
            <w:tcW w:w="1470" w:type="dxa"/>
          </w:tcPr>
          <w:p w:rsidR="00842B69" w:rsidRDefault="00842B69">
            <w:pPr>
              <w:rPr>
                <w:rFonts w:ascii="Arial" w:hAnsi="Arial"/>
                <w:sz w:val="22"/>
              </w:rPr>
            </w:pPr>
            <w:r>
              <w:rPr>
                <w:rFonts w:ascii="Arial" w:hAnsi="Arial"/>
                <w:sz w:val="22"/>
              </w:rPr>
              <w:t>Foot:</w:t>
            </w:r>
          </w:p>
        </w:tc>
        <w:tc>
          <w:tcPr>
            <w:tcW w:w="2629" w:type="dxa"/>
          </w:tcPr>
          <w:p w:rsidR="00842B69" w:rsidRDefault="00842B69">
            <w:pPr>
              <w:rPr>
                <w:rFonts w:ascii="Arial" w:hAnsi="Arial"/>
                <w:sz w:val="22"/>
              </w:rPr>
            </w:pPr>
            <w:r>
              <w:rPr>
                <w:rFonts w:ascii="Arial" w:hAnsi="Arial"/>
                <w:sz w:val="22"/>
              </w:rPr>
              <w:t>chemical spill</w:t>
            </w:r>
          </w:p>
        </w:tc>
      </w:tr>
      <w:tr w:rsidR="00842B69">
        <w:trPr>
          <w:jc w:val="center"/>
        </w:trPr>
        <w:tc>
          <w:tcPr>
            <w:tcW w:w="544" w:type="dxa"/>
            <w:tcBorders>
              <w:top w:val="nil"/>
              <w:left w:val="nil"/>
              <w:bottom w:val="nil"/>
            </w:tcBorders>
          </w:tcPr>
          <w:p w:rsidR="00842B69" w:rsidRDefault="00842B69">
            <w:pPr>
              <w:spacing w:before="240"/>
              <w:rPr>
                <w:rFonts w:ascii="Arial" w:hAnsi="Arial"/>
                <w:sz w:val="22"/>
              </w:rPr>
            </w:pPr>
          </w:p>
        </w:tc>
        <w:tc>
          <w:tcPr>
            <w:tcW w:w="1562" w:type="dxa"/>
          </w:tcPr>
          <w:p w:rsidR="00842B69" w:rsidRDefault="00842B69">
            <w:pPr>
              <w:rPr>
                <w:rFonts w:ascii="Arial" w:hAnsi="Arial"/>
                <w:sz w:val="22"/>
              </w:rPr>
            </w:pPr>
            <w:r>
              <w:rPr>
                <w:rFonts w:ascii="Arial" w:hAnsi="Arial"/>
                <w:sz w:val="22"/>
              </w:rPr>
              <w:t>Electrical:</w:t>
            </w:r>
          </w:p>
        </w:tc>
        <w:tc>
          <w:tcPr>
            <w:tcW w:w="2629" w:type="dxa"/>
          </w:tcPr>
          <w:p w:rsidR="00842B69" w:rsidRDefault="00842B69">
            <w:pPr>
              <w:rPr>
                <w:rFonts w:ascii="Arial" w:hAnsi="Arial"/>
                <w:sz w:val="22"/>
              </w:rPr>
            </w:pPr>
          </w:p>
        </w:tc>
        <w:tc>
          <w:tcPr>
            <w:tcW w:w="527" w:type="dxa"/>
            <w:tcBorders>
              <w:top w:val="nil"/>
              <w:bottom w:val="nil"/>
            </w:tcBorders>
          </w:tcPr>
          <w:p w:rsidR="00842B69" w:rsidRDefault="00842B69">
            <w:pPr>
              <w:rPr>
                <w:rFonts w:ascii="Arial" w:hAnsi="Arial"/>
                <w:sz w:val="22"/>
              </w:rPr>
            </w:pPr>
          </w:p>
        </w:tc>
        <w:tc>
          <w:tcPr>
            <w:tcW w:w="1470" w:type="dxa"/>
          </w:tcPr>
          <w:p w:rsidR="00842B69" w:rsidRDefault="00842B69">
            <w:pPr>
              <w:rPr>
                <w:rFonts w:ascii="Arial" w:hAnsi="Arial"/>
                <w:sz w:val="22"/>
              </w:rPr>
            </w:pPr>
            <w:r>
              <w:rPr>
                <w:rFonts w:ascii="Arial" w:hAnsi="Arial"/>
                <w:sz w:val="22"/>
              </w:rPr>
              <w:t>Hand:</w:t>
            </w:r>
          </w:p>
        </w:tc>
        <w:tc>
          <w:tcPr>
            <w:tcW w:w="2629" w:type="dxa"/>
          </w:tcPr>
          <w:p w:rsidR="00842B69" w:rsidRDefault="00842B69">
            <w:pPr>
              <w:rPr>
                <w:rFonts w:ascii="Arial" w:hAnsi="Arial"/>
                <w:sz w:val="22"/>
              </w:rPr>
            </w:pPr>
            <w:r>
              <w:rPr>
                <w:rFonts w:ascii="Arial" w:hAnsi="Arial"/>
                <w:sz w:val="22"/>
              </w:rPr>
              <w:t xml:space="preserve">tissue sample pathogen, or chemical splash, </w:t>
            </w:r>
          </w:p>
        </w:tc>
      </w:tr>
      <w:tr w:rsidR="00842B69">
        <w:trPr>
          <w:jc w:val="center"/>
        </w:trPr>
        <w:tc>
          <w:tcPr>
            <w:tcW w:w="544" w:type="dxa"/>
            <w:tcBorders>
              <w:top w:val="nil"/>
              <w:left w:val="nil"/>
              <w:bottom w:val="nil"/>
            </w:tcBorders>
          </w:tcPr>
          <w:p w:rsidR="00842B69" w:rsidRDefault="00842B69">
            <w:pPr>
              <w:spacing w:before="240"/>
              <w:rPr>
                <w:rFonts w:ascii="Arial" w:hAnsi="Arial"/>
                <w:sz w:val="22"/>
              </w:rPr>
            </w:pPr>
          </w:p>
        </w:tc>
        <w:tc>
          <w:tcPr>
            <w:tcW w:w="1562" w:type="dxa"/>
          </w:tcPr>
          <w:p w:rsidR="00842B69" w:rsidRDefault="00842B69">
            <w:pPr>
              <w:rPr>
                <w:rFonts w:ascii="Arial" w:hAnsi="Arial"/>
                <w:sz w:val="22"/>
              </w:rPr>
            </w:pPr>
            <w:r>
              <w:rPr>
                <w:rFonts w:ascii="Arial" w:hAnsi="Arial"/>
                <w:sz w:val="22"/>
              </w:rPr>
              <w:t>Whole body:</w:t>
            </w:r>
          </w:p>
        </w:tc>
        <w:tc>
          <w:tcPr>
            <w:tcW w:w="2629" w:type="dxa"/>
          </w:tcPr>
          <w:p w:rsidR="00842B69" w:rsidRDefault="00842B69">
            <w:pPr>
              <w:rPr>
                <w:rFonts w:ascii="Arial" w:hAnsi="Arial"/>
                <w:sz w:val="22"/>
              </w:rPr>
            </w:pPr>
            <w:r>
              <w:rPr>
                <w:rFonts w:ascii="Arial" w:hAnsi="Arial"/>
                <w:sz w:val="22"/>
              </w:rPr>
              <w:t>chemical splash</w:t>
            </w:r>
          </w:p>
        </w:tc>
        <w:tc>
          <w:tcPr>
            <w:tcW w:w="527" w:type="dxa"/>
            <w:tcBorders>
              <w:top w:val="nil"/>
              <w:bottom w:val="nil"/>
            </w:tcBorders>
          </w:tcPr>
          <w:p w:rsidR="00842B69" w:rsidRDefault="00842B69">
            <w:pPr>
              <w:rPr>
                <w:rFonts w:ascii="Arial" w:hAnsi="Arial"/>
                <w:sz w:val="22"/>
              </w:rPr>
            </w:pPr>
          </w:p>
        </w:tc>
        <w:tc>
          <w:tcPr>
            <w:tcW w:w="1470" w:type="dxa"/>
          </w:tcPr>
          <w:p w:rsidR="00842B69" w:rsidRDefault="00842B69">
            <w:pPr>
              <w:rPr>
                <w:rFonts w:ascii="Arial" w:hAnsi="Arial"/>
                <w:sz w:val="22"/>
              </w:rPr>
            </w:pPr>
            <w:r>
              <w:rPr>
                <w:rFonts w:ascii="Arial" w:hAnsi="Arial"/>
                <w:sz w:val="22"/>
              </w:rPr>
              <w:t>Other:</w:t>
            </w:r>
          </w:p>
        </w:tc>
        <w:tc>
          <w:tcPr>
            <w:tcW w:w="2629" w:type="dxa"/>
          </w:tcPr>
          <w:p w:rsidR="00842B69" w:rsidRDefault="00842B69">
            <w:pPr>
              <w:rPr>
                <w:rFonts w:ascii="Arial" w:hAnsi="Arial"/>
                <w:sz w:val="22"/>
              </w:rPr>
            </w:pPr>
          </w:p>
        </w:tc>
      </w:tr>
    </w:tbl>
    <w:p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p>
    <w:p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r>
        <w:rPr>
          <w:rFonts w:ascii="Arial" w:hAnsi="Arial"/>
          <w:sz w:val="22"/>
        </w:rPr>
        <w:t>PPE Requirements: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1556"/>
        <w:gridCol w:w="2621"/>
        <w:gridCol w:w="526"/>
        <w:gridCol w:w="1493"/>
        <w:gridCol w:w="2621"/>
      </w:tblGrid>
      <w:tr w:rsidR="00842B69">
        <w:trPr>
          <w:jc w:val="center"/>
        </w:trPr>
        <w:tc>
          <w:tcPr>
            <w:tcW w:w="551" w:type="dxa"/>
            <w:tcBorders>
              <w:top w:val="nil"/>
              <w:left w:val="nil"/>
              <w:bottom w:val="nil"/>
            </w:tcBorders>
          </w:tcPr>
          <w:p w:rsidR="00842B69" w:rsidRDefault="00842B69">
            <w:pPr>
              <w:spacing w:before="240"/>
              <w:rPr>
                <w:rFonts w:ascii="Arial" w:hAnsi="Arial"/>
                <w:sz w:val="22"/>
              </w:rPr>
            </w:pPr>
          </w:p>
        </w:tc>
        <w:tc>
          <w:tcPr>
            <w:tcW w:w="1589" w:type="dxa"/>
          </w:tcPr>
          <w:p w:rsidR="00842B69" w:rsidRDefault="00842B69">
            <w:pPr>
              <w:rPr>
                <w:rFonts w:ascii="Arial" w:hAnsi="Arial"/>
                <w:sz w:val="22"/>
              </w:rPr>
            </w:pPr>
            <w:r>
              <w:rPr>
                <w:rFonts w:ascii="Arial" w:hAnsi="Arial"/>
                <w:sz w:val="22"/>
              </w:rPr>
              <w:t>Eye/Face:</w:t>
            </w:r>
          </w:p>
        </w:tc>
        <w:tc>
          <w:tcPr>
            <w:tcW w:w="2681" w:type="dxa"/>
          </w:tcPr>
          <w:p w:rsidR="00842B69" w:rsidRDefault="00842B69">
            <w:pPr>
              <w:rPr>
                <w:rFonts w:ascii="Arial" w:hAnsi="Arial"/>
                <w:sz w:val="22"/>
              </w:rPr>
            </w:pPr>
            <w:r>
              <w:rPr>
                <w:rFonts w:ascii="Arial" w:hAnsi="Arial"/>
                <w:sz w:val="22"/>
              </w:rPr>
              <w:t>chemical splash goggles</w:t>
            </w:r>
            <w:r w:rsidR="00CB7220">
              <w:rPr>
                <w:rFonts w:ascii="Arial" w:hAnsi="Arial"/>
                <w:sz w:val="22"/>
              </w:rPr>
              <w:fldChar w:fldCharType="begin"/>
            </w:r>
            <w:r>
              <w:instrText xml:space="preserve"> XE "</w:instrText>
            </w:r>
            <w:r>
              <w:rPr>
                <w:rFonts w:ascii="Arial" w:hAnsi="Arial"/>
                <w:sz w:val="22"/>
              </w:rPr>
              <w:instrText>goggles</w:instrText>
            </w:r>
            <w:r>
              <w:instrText xml:space="preserve">" </w:instrText>
            </w:r>
            <w:r w:rsidR="00CB7220">
              <w:rPr>
                <w:rFonts w:ascii="Arial" w:hAnsi="Arial"/>
                <w:sz w:val="22"/>
              </w:rPr>
              <w:fldChar w:fldCharType="end"/>
            </w:r>
            <w:r>
              <w:rPr>
                <w:rFonts w:ascii="Arial" w:hAnsi="Arial"/>
                <w:sz w:val="22"/>
              </w:rPr>
              <w:t xml:space="preserve"> at all times during procedure</w:t>
            </w:r>
          </w:p>
        </w:tc>
        <w:tc>
          <w:tcPr>
            <w:tcW w:w="533" w:type="dxa"/>
            <w:tcBorders>
              <w:top w:val="nil"/>
              <w:bottom w:val="nil"/>
            </w:tcBorders>
          </w:tcPr>
          <w:p w:rsidR="00842B69" w:rsidRDefault="00842B69">
            <w:pPr>
              <w:rPr>
                <w:rFonts w:ascii="Arial" w:hAnsi="Arial"/>
                <w:sz w:val="22"/>
              </w:rPr>
            </w:pPr>
          </w:p>
        </w:tc>
        <w:tc>
          <w:tcPr>
            <w:tcW w:w="1525" w:type="dxa"/>
          </w:tcPr>
          <w:p w:rsidR="00842B69" w:rsidRDefault="00842B69">
            <w:pPr>
              <w:rPr>
                <w:rFonts w:ascii="Arial" w:hAnsi="Arial"/>
                <w:sz w:val="22"/>
              </w:rPr>
            </w:pPr>
            <w:r>
              <w:rPr>
                <w:rFonts w:ascii="Arial" w:hAnsi="Arial"/>
                <w:sz w:val="22"/>
              </w:rPr>
              <w:t>Respiratory:</w:t>
            </w:r>
          </w:p>
        </w:tc>
        <w:tc>
          <w:tcPr>
            <w:tcW w:w="2681" w:type="dxa"/>
          </w:tcPr>
          <w:p w:rsidR="00842B69" w:rsidRDefault="00842B69">
            <w:pPr>
              <w:rPr>
                <w:rFonts w:ascii="Arial" w:hAnsi="Arial"/>
                <w:sz w:val="22"/>
              </w:rPr>
            </w:pPr>
            <w:r>
              <w:rPr>
                <w:rFonts w:ascii="Arial" w:hAnsi="Arial"/>
                <w:sz w:val="22"/>
              </w:rPr>
              <w:t>All work to be done in chemical hood</w:t>
            </w:r>
            <w:r w:rsidR="00CB7220">
              <w:rPr>
                <w:rFonts w:ascii="Arial" w:hAnsi="Arial"/>
                <w:sz w:val="22"/>
              </w:rPr>
              <w:fldChar w:fldCharType="begin"/>
            </w:r>
            <w:r>
              <w:instrText xml:space="preserve"> XE "</w:instrText>
            </w:r>
            <w:r>
              <w:rPr>
                <w:rFonts w:ascii="Arial" w:hAnsi="Arial"/>
              </w:rPr>
              <w:instrText>hood</w:instrText>
            </w:r>
            <w:r>
              <w:instrText xml:space="preserve">" </w:instrText>
            </w:r>
            <w:r w:rsidR="00CB7220">
              <w:rPr>
                <w:rFonts w:ascii="Arial" w:hAnsi="Arial"/>
                <w:sz w:val="22"/>
              </w:rPr>
              <w:fldChar w:fldCharType="end"/>
            </w:r>
          </w:p>
        </w:tc>
      </w:tr>
      <w:tr w:rsidR="00842B69">
        <w:trPr>
          <w:jc w:val="center"/>
        </w:trPr>
        <w:tc>
          <w:tcPr>
            <w:tcW w:w="551" w:type="dxa"/>
            <w:tcBorders>
              <w:top w:val="nil"/>
              <w:left w:val="nil"/>
              <w:bottom w:val="nil"/>
            </w:tcBorders>
          </w:tcPr>
          <w:p w:rsidR="00842B69" w:rsidRDefault="00842B69">
            <w:pPr>
              <w:spacing w:before="240"/>
              <w:rPr>
                <w:rFonts w:ascii="Arial" w:hAnsi="Arial"/>
                <w:sz w:val="22"/>
              </w:rPr>
            </w:pPr>
          </w:p>
        </w:tc>
        <w:tc>
          <w:tcPr>
            <w:tcW w:w="1589" w:type="dxa"/>
          </w:tcPr>
          <w:p w:rsidR="00842B69" w:rsidRDefault="00842B69">
            <w:pPr>
              <w:rPr>
                <w:rFonts w:ascii="Arial" w:hAnsi="Arial"/>
                <w:sz w:val="22"/>
              </w:rPr>
            </w:pPr>
            <w:r>
              <w:rPr>
                <w:rFonts w:ascii="Arial" w:hAnsi="Arial"/>
                <w:sz w:val="22"/>
              </w:rPr>
              <w:t>Head:</w:t>
            </w:r>
          </w:p>
        </w:tc>
        <w:tc>
          <w:tcPr>
            <w:tcW w:w="2681" w:type="dxa"/>
          </w:tcPr>
          <w:p w:rsidR="00842B69" w:rsidRDefault="00842B69">
            <w:pPr>
              <w:rPr>
                <w:rFonts w:ascii="Arial" w:hAnsi="Arial"/>
                <w:sz w:val="22"/>
              </w:rPr>
            </w:pPr>
          </w:p>
        </w:tc>
        <w:tc>
          <w:tcPr>
            <w:tcW w:w="533" w:type="dxa"/>
            <w:tcBorders>
              <w:top w:val="nil"/>
              <w:bottom w:val="nil"/>
            </w:tcBorders>
          </w:tcPr>
          <w:p w:rsidR="00842B69" w:rsidRDefault="00842B69">
            <w:pPr>
              <w:rPr>
                <w:rFonts w:ascii="Arial" w:hAnsi="Arial"/>
                <w:sz w:val="22"/>
              </w:rPr>
            </w:pPr>
          </w:p>
        </w:tc>
        <w:tc>
          <w:tcPr>
            <w:tcW w:w="1525" w:type="dxa"/>
          </w:tcPr>
          <w:p w:rsidR="00842B69" w:rsidRDefault="00842B69">
            <w:pPr>
              <w:rPr>
                <w:rFonts w:ascii="Arial" w:hAnsi="Arial"/>
                <w:sz w:val="22"/>
              </w:rPr>
            </w:pPr>
            <w:r>
              <w:rPr>
                <w:rFonts w:ascii="Arial" w:hAnsi="Arial"/>
                <w:sz w:val="22"/>
              </w:rPr>
              <w:t>Foot:</w:t>
            </w:r>
          </w:p>
        </w:tc>
        <w:tc>
          <w:tcPr>
            <w:tcW w:w="2681" w:type="dxa"/>
          </w:tcPr>
          <w:p w:rsidR="00842B69" w:rsidRDefault="00842B69">
            <w:pPr>
              <w:rPr>
                <w:rFonts w:ascii="Arial" w:hAnsi="Arial"/>
                <w:sz w:val="22"/>
              </w:rPr>
            </w:pPr>
            <w:r>
              <w:rPr>
                <w:rFonts w:ascii="Arial" w:hAnsi="Arial"/>
                <w:sz w:val="22"/>
              </w:rPr>
              <w:t>shoes covering toe, heel, top of foot</w:t>
            </w:r>
          </w:p>
        </w:tc>
      </w:tr>
      <w:tr w:rsidR="00842B69">
        <w:trPr>
          <w:jc w:val="center"/>
        </w:trPr>
        <w:tc>
          <w:tcPr>
            <w:tcW w:w="551" w:type="dxa"/>
            <w:tcBorders>
              <w:top w:val="nil"/>
              <w:left w:val="nil"/>
              <w:bottom w:val="nil"/>
            </w:tcBorders>
          </w:tcPr>
          <w:p w:rsidR="00842B69" w:rsidRDefault="00842B69">
            <w:pPr>
              <w:spacing w:before="240"/>
              <w:rPr>
                <w:rFonts w:ascii="Arial" w:hAnsi="Arial"/>
                <w:sz w:val="22"/>
              </w:rPr>
            </w:pPr>
          </w:p>
        </w:tc>
        <w:tc>
          <w:tcPr>
            <w:tcW w:w="1589" w:type="dxa"/>
          </w:tcPr>
          <w:p w:rsidR="00842B69" w:rsidRDefault="00842B69">
            <w:pPr>
              <w:rPr>
                <w:rFonts w:ascii="Arial" w:hAnsi="Arial"/>
                <w:sz w:val="22"/>
              </w:rPr>
            </w:pPr>
            <w:r>
              <w:rPr>
                <w:rFonts w:ascii="Arial" w:hAnsi="Arial"/>
                <w:sz w:val="22"/>
              </w:rPr>
              <w:t>Electrical:</w:t>
            </w:r>
          </w:p>
        </w:tc>
        <w:tc>
          <w:tcPr>
            <w:tcW w:w="2681" w:type="dxa"/>
          </w:tcPr>
          <w:p w:rsidR="00842B69" w:rsidRDefault="00842B69">
            <w:pPr>
              <w:rPr>
                <w:rFonts w:ascii="Arial" w:hAnsi="Arial"/>
                <w:sz w:val="22"/>
              </w:rPr>
            </w:pPr>
          </w:p>
        </w:tc>
        <w:tc>
          <w:tcPr>
            <w:tcW w:w="533" w:type="dxa"/>
            <w:tcBorders>
              <w:top w:val="nil"/>
              <w:bottom w:val="nil"/>
            </w:tcBorders>
          </w:tcPr>
          <w:p w:rsidR="00842B69" w:rsidRDefault="00842B69">
            <w:pPr>
              <w:rPr>
                <w:rFonts w:ascii="Arial" w:hAnsi="Arial"/>
                <w:sz w:val="22"/>
              </w:rPr>
            </w:pPr>
          </w:p>
        </w:tc>
        <w:tc>
          <w:tcPr>
            <w:tcW w:w="1525" w:type="dxa"/>
          </w:tcPr>
          <w:p w:rsidR="00842B69" w:rsidRDefault="00842B69">
            <w:pPr>
              <w:rPr>
                <w:rFonts w:ascii="Arial" w:hAnsi="Arial"/>
                <w:sz w:val="22"/>
              </w:rPr>
            </w:pPr>
            <w:r>
              <w:rPr>
                <w:rFonts w:ascii="Arial" w:hAnsi="Arial"/>
                <w:sz w:val="22"/>
              </w:rPr>
              <w:t>Hand:</w:t>
            </w:r>
          </w:p>
        </w:tc>
        <w:tc>
          <w:tcPr>
            <w:tcW w:w="2681" w:type="dxa"/>
          </w:tcPr>
          <w:p w:rsidR="00842B69" w:rsidRDefault="00842B69">
            <w:pPr>
              <w:rPr>
                <w:rFonts w:ascii="Arial" w:hAnsi="Arial"/>
                <w:sz w:val="22"/>
              </w:rPr>
            </w:pPr>
            <w:r>
              <w:rPr>
                <w:rFonts w:ascii="Arial" w:hAnsi="Arial"/>
                <w:sz w:val="22"/>
              </w:rPr>
              <w:t>11 mil polyvinyl choride gloves</w:t>
            </w:r>
            <w:r w:rsidR="00CB7220">
              <w:rPr>
                <w:rFonts w:ascii="Arial" w:hAnsi="Arial"/>
                <w:sz w:val="22"/>
              </w:rPr>
              <w:fldChar w:fldCharType="begin"/>
            </w:r>
            <w:r>
              <w:instrText xml:space="preserve"> XE "</w:instrText>
            </w:r>
            <w:r>
              <w:rPr>
                <w:rFonts w:ascii="Arial" w:hAnsi="Arial"/>
                <w:sz w:val="22"/>
              </w:rPr>
              <w:instrText>gloves</w:instrText>
            </w:r>
            <w:r>
              <w:instrText xml:space="preserve">" </w:instrText>
            </w:r>
            <w:r w:rsidR="00CB7220">
              <w:rPr>
                <w:rFonts w:ascii="Arial" w:hAnsi="Arial"/>
                <w:sz w:val="22"/>
              </w:rPr>
              <w:fldChar w:fldCharType="end"/>
            </w:r>
            <w:r>
              <w:rPr>
                <w:rFonts w:ascii="Arial" w:hAnsi="Arial"/>
                <w:sz w:val="22"/>
              </w:rPr>
              <w:t xml:space="preserve"> above wrists</w:t>
            </w:r>
          </w:p>
        </w:tc>
      </w:tr>
      <w:tr w:rsidR="00842B69">
        <w:trPr>
          <w:jc w:val="center"/>
        </w:trPr>
        <w:tc>
          <w:tcPr>
            <w:tcW w:w="551" w:type="dxa"/>
            <w:tcBorders>
              <w:top w:val="nil"/>
              <w:left w:val="nil"/>
              <w:bottom w:val="nil"/>
            </w:tcBorders>
          </w:tcPr>
          <w:p w:rsidR="00842B69" w:rsidRDefault="00842B69">
            <w:pPr>
              <w:spacing w:before="240"/>
              <w:rPr>
                <w:rFonts w:ascii="Arial" w:hAnsi="Arial"/>
                <w:sz w:val="22"/>
              </w:rPr>
            </w:pPr>
          </w:p>
        </w:tc>
        <w:tc>
          <w:tcPr>
            <w:tcW w:w="1589" w:type="dxa"/>
          </w:tcPr>
          <w:p w:rsidR="00842B69" w:rsidRDefault="00842B69">
            <w:pPr>
              <w:rPr>
                <w:rFonts w:ascii="Arial" w:hAnsi="Arial"/>
                <w:sz w:val="22"/>
              </w:rPr>
            </w:pPr>
            <w:r>
              <w:rPr>
                <w:rFonts w:ascii="Arial" w:hAnsi="Arial"/>
                <w:sz w:val="22"/>
              </w:rPr>
              <w:t>Whole body:</w:t>
            </w:r>
          </w:p>
        </w:tc>
        <w:tc>
          <w:tcPr>
            <w:tcW w:w="2681" w:type="dxa"/>
          </w:tcPr>
          <w:p w:rsidR="00842B69" w:rsidRDefault="00842B69">
            <w:pPr>
              <w:rPr>
                <w:rFonts w:ascii="Arial" w:hAnsi="Arial"/>
                <w:sz w:val="22"/>
              </w:rPr>
            </w:pPr>
            <w:r>
              <w:rPr>
                <w:rFonts w:ascii="Arial" w:hAnsi="Arial"/>
                <w:sz w:val="22"/>
              </w:rPr>
              <w:t>lab coat and other cover to wrists and throat and knees</w:t>
            </w:r>
          </w:p>
        </w:tc>
        <w:tc>
          <w:tcPr>
            <w:tcW w:w="533" w:type="dxa"/>
            <w:tcBorders>
              <w:top w:val="nil"/>
              <w:bottom w:val="nil"/>
            </w:tcBorders>
          </w:tcPr>
          <w:p w:rsidR="00842B69" w:rsidRDefault="00842B69">
            <w:pPr>
              <w:rPr>
                <w:rFonts w:ascii="Arial" w:hAnsi="Arial"/>
                <w:sz w:val="22"/>
              </w:rPr>
            </w:pPr>
          </w:p>
        </w:tc>
        <w:tc>
          <w:tcPr>
            <w:tcW w:w="1525" w:type="dxa"/>
          </w:tcPr>
          <w:p w:rsidR="00842B69" w:rsidRDefault="00842B69">
            <w:pPr>
              <w:rPr>
                <w:rFonts w:ascii="Arial" w:hAnsi="Arial"/>
                <w:sz w:val="22"/>
              </w:rPr>
            </w:pPr>
            <w:r>
              <w:rPr>
                <w:rFonts w:ascii="Arial" w:hAnsi="Arial"/>
                <w:sz w:val="22"/>
              </w:rPr>
              <w:t>Other:</w:t>
            </w:r>
          </w:p>
        </w:tc>
        <w:tc>
          <w:tcPr>
            <w:tcW w:w="2681" w:type="dxa"/>
          </w:tcPr>
          <w:p w:rsidR="00842B69" w:rsidRDefault="00842B69">
            <w:pPr>
              <w:rPr>
                <w:rFonts w:ascii="Arial" w:hAnsi="Arial"/>
                <w:sz w:val="22"/>
              </w:rPr>
            </w:pPr>
          </w:p>
        </w:tc>
      </w:tr>
    </w:tbl>
    <w:p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p>
    <w:p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r>
        <w:rPr>
          <w:rFonts w:ascii="Arial" w:hAnsi="Arial"/>
          <w:sz w:val="22"/>
        </w:rPr>
        <w:t>Use of this format for the certification of hazard assessment requires that a separate certification be prepared for every task, or for every job description.</w:t>
      </w:r>
    </w:p>
    <w:p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p>
    <w:p w:rsidR="00842B69" w:rsidRDefault="00842B69">
      <w:pPr>
        <w:tabs>
          <w:tab w:val="left" w:pos="1440"/>
          <w:tab w:val="right" w:leader="underscore" w:pos="5040"/>
          <w:tab w:val="left" w:pos="5760"/>
          <w:tab w:val="left" w:pos="7200"/>
          <w:tab w:val="right" w:leader="underscore" w:pos="10800"/>
        </w:tabs>
        <w:rPr>
          <w:rFonts w:ascii="Arial" w:hAnsi="Arial"/>
          <w:sz w:val="22"/>
        </w:rPr>
      </w:pPr>
      <w:r>
        <w:rPr>
          <w:rFonts w:ascii="Arial" w:hAnsi="Arial"/>
          <w:sz w:val="22"/>
        </w:rPr>
        <w:t>Certification statement:</w:t>
      </w:r>
    </w:p>
    <w:p w:rsidR="00842B69" w:rsidRDefault="00842B69">
      <w:pPr>
        <w:tabs>
          <w:tab w:val="left" w:pos="1170"/>
          <w:tab w:val="right" w:leader="underscore" w:pos="5040"/>
          <w:tab w:val="left" w:pos="5760"/>
          <w:tab w:val="left" w:pos="7200"/>
          <w:tab w:val="right" w:leader="underscore" w:pos="10800"/>
        </w:tabs>
        <w:spacing w:before="120"/>
        <w:rPr>
          <w:rFonts w:ascii="Arial" w:hAnsi="Arial"/>
          <w:sz w:val="22"/>
        </w:rPr>
      </w:pPr>
      <w:r>
        <w:rPr>
          <w:rFonts w:ascii="Arial" w:hAnsi="Arial"/>
          <w:sz w:val="22"/>
        </w:rPr>
        <w:t>Supervisor has signed above to certify that this hazard assessment was conducted on the dates shown and is to be enforced for this task</w:t>
      </w:r>
    </w:p>
    <w:p w:rsidR="00842B69" w:rsidRDefault="00842B69">
      <w:pPr>
        <w:pStyle w:val="Heading5"/>
        <w:rPr>
          <w:rFonts w:ascii="Arial" w:hAnsi="Arial"/>
        </w:rPr>
      </w:pPr>
      <w:bookmarkStart w:id="230" w:name="_Toc468598075"/>
    </w:p>
    <w:p w:rsidR="00842B69" w:rsidRDefault="00842B69">
      <w:pPr>
        <w:rPr>
          <w:rFonts w:ascii="Arial" w:hAnsi="Arial"/>
        </w:rPr>
      </w:pPr>
    </w:p>
    <w:p w:rsidR="00842B69" w:rsidRDefault="00842B69">
      <w:pPr>
        <w:rPr>
          <w:rFonts w:ascii="Arial" w:hAnsi="Arial"/>
        </w:rPr>
        <w:sectPr w:rsidR="00842B69" w:rsidSect="00EE7C2D">
          <w:headerReference w:type="default" r:id="rId65"/>
          <w:footerReference w:type="default" r:id="rId66"/>
          <w:type w:val="nextColumn"/>
          <w:pgSz w:w="12240" w:h="15840" w:code="1"/>
          <w:pgMar w:top="1080" w:right="1440" w:bottom="1080" w:left="1440" w:header="720" w:footer="432" w:gutter="0"/>
          <w:cols w:space="720"/>
        </w:sectPr>
      </w:pPr>
    </w:p>
    <w:p w:rsidR="00842B69" w:rsidRDefault="00842B69">
      <w:pPr>
        <w:pStyle w:val="Heading5"/>
        <w:rPr>
          <w:rFonts w:ascii="Arial" w:hAnsi="Arial"/>
        </w:rPr>
      </w:pPr>
      <w:r>
        <w:rPr>
          <w:rFonts w:ascii="Arial" w:hAnsi="Arial"/>
        </w:rPr>
        <w:lastRenderedPageBreak/>
        <w:t>APPENDIX M</w:t>
      </w:r>
      <w:r>
        <w:rPr>
          <w:rFonts w:ascii="Arial" w:hAnsi="Arial"/>
        </w:rPr>
        <w:br/>
        <w:t>Training Documentation</w:t>
      </w:r>
      <w:r w:rsidR="00CB7220">
        <w:rPr>
          <w:rFonts w:ascii="Arial" w:hAnsi="Arial"/>
        </w:rPr>
        <w:fldChar w:fldCharType="begin"/>
      </w:r>
      <w:r>
        <w:instrText xml:space="preserve"> XE "</w:instrText>
      </w:r>
      <w:r>
        <w:rPr>
          <w:rFonts w:ascii="Arial" w:hAnsi="Arial"/>
        </w:rPr>
        <w:instrText>Documentation</w:instrText>
      </w:r>
      <w:r>
        <w:instrText xml:space="preserve">" </w:instrText>
      </w:r>
      <w:r w:rsidR="00CB7220">
        <w:rPr>
          <w:rFonts w:ascii="Arial" w:hAnsi="Arial"/>
        </w:rPr>
        <w:fldChar w:fldCharType="end"/>
      </w:r>
      <w:r>
        <w:rPr>
          <w:rFonts w:ascii="Arial" w:hAnsi="Arial"/>
        </w:rPr>
        <w:t xml:space="preserve"> Sample Form</w:t>
      </w:r>
    </w:p>
    <w:p w:rsidR="00842B69" w:rsidRDefault="00842B69">
      <w:pPr>
        <w:jc w:val="center"/>
        <w:rPr>
          <w:rFonts w:ascii="Arial" w:hAnsi="Arial"/>
          <w:b/>
          <w:caps/>
        </w:rPr>
      </w:pPr>
    </w:p>
    <w:p w:rsidR="00842B69" w:rsidRDefault="00842B69">
      <w:pPr>
        <w:rPr>
          <w:rFonts w:ascii="Arial" w:hAnsi="Arial"/>
          <w:snapToGrid w:val="0"/>
          <w:sz w:val="18"/>
        </w:rPr>
      </w:pPr>
    </w:p>
    <w:p w:rsidR="00842B69" w:rsidRDefault="00842B69">
      <w:pPr>
        <w:tabs>
          <w:tab w:val="right" w:leader="underscore" w:pos="9270"/>
        </w:tabs>
        <w:rPr>
          <w:rFonts w:ascii="Arial" w:hAnsi="Arial"/>
          <w:snapToGrid w:val="0"/>
        </w:rPr>
      </w:pPr>
      <w:r>
        <w:rPr>
          <w:rFonts w:ascii="Arial" w:hAnsi="Arial"/>
          <w:snapToGrid w:val="0"/>
        </w:rPr>
        <w:t>Name of person trained:</w:t>
      </w:r>
      <w:r>
        <w:rPr>
          <w:rFonts w:ascii="Arial" w:hAnsi="Arial"/>
          <w:snapToGrid w:val="0"/>
        </w:rPr>
        <w:tab/>
      </w:r>
    </w:p>
    <w:p w:rsidR="00842B69" w:rsidRDefault="00842B69">
      <w:pPr>
        <w:tabs>
          <w:tab w:val="right" w:leader="underscore" w:pos="9270"/>
        </w:tabs>
        <w:rPr>
          <w:rFonts w:ascii="Arial" w:hAnsi="Arial"/>
          <w:snapToGrid w:val="0"/>
        </w:rPr>
      </w:pPr>
    </w:p>
    <w:p w:rsidR="00842B69" w:rsidRDefault="00842B69">
      <w:pPr>
        <w:tabs>
          <w:tab w:val="right" w:leader="underscore" w:pos="9270"/>
        </w:tabs>
        <w:rPr>
          <w:rFonts w:ascii="Arial" w:hAnsi="Arial"/>
          <w:snapToGrid w:val="0"/>
        </w:rPr>
      </w:pPr>
      <w:r>
        <w:rPr>
          <w:rFonts w:ascii="Arial" w:hAnsi="Arial"/>
          <w:snapToGrid w:val="0"/>
        </w:rPr>
        <w:t>Classification:</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 xml:space="preserve">CHM 499 student </w:t>
      </w:r>
      <w:r>
        <w:rPr>
          <w:rFonts w:ascii="Arial" w:hAnsi="Arial"/>
          <w:b/>
          <w:snapToGrid w:val="0"/>
        </w:rPr>
        <w:tab/>
      </w:r>
      <w:r>
        <w:rPr>
          <w:rFonts w:ascii="Arial" w:hAnsi="Arial"/>
          <w:snapToGrid w:val="0"/>
        </w:rPr>
        <w:t xml:space="preserve">[ ] </w:t>
      </w:r>
      <w:r>
        <w:rPr>
          <w:rFonts w:ascii="Arial" w:hAnsi="Arial"/>
          <w:b/>
          <w:snapToGrid w:val="0"/>
        </w:rPr>
        <w:t>SCI 490H student</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 xml:space="preserve">student employee </w:t>
      </w:r>
      <w:r>
        <w:rPr>
          <w:rFonts w:ascii="Arial" w:hAnsi="Arial"/>
          <w:b/>
          <w:snapToGrid w:val="0"/>
        </w:rPr>
        <w:tab/>
      </w:r>
      <w:r>
        <w:rPr>
          <w:rFonts w:ascii="Arial" w:hAnsi="Arial"/>
          <w:snapToGrid w:val="0"/>
        </w:rPr>
        <w:t xml:space="preserve">[ ] </w:t>
      </w:r>
      <w:r>
        <w:rPr>
          <w:rFonts w:ascii="Arial" w:hAnsi="Arial"/>
          <w:b/>
          <w:snapToGrid w:val="0"/>
        </w:rPr>
        <w:t>visiting researcher</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 xml:space="preserve">graduate student _________ department </w:t>
      </w:r>
      <w:r>
        <w:rPr>
          <w:rFonts w:ascii="Arial" w:hAnsi="Arial"/>
          <w:b/>
          <w:snapToGrid w:val="0"/>
        </w:rPr>
        <w:tab/>
      </w:r>
      <w:r>
        <w:rPr>
          <w:rFonts w:ascii="Arial" w:hAnsi="Arial"/>
          <w:snapToGrid w:val="0"/>
        </w:rPr>
        <w:t xml:space="preserve">[ ] </w:t>
      </w:r>
      <w:r>
        <w:rPr>
          <w:rFonts w:ascii="Arial" w:hAnsi="Arial"/>
          <w:b/>
          <w:snapToGrid w:val="0"/>
        </w:rPr>
        <w:t>visiting faculty</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postdoctoral researcher/associate/fellow</w:t>
      </w:r>
      <w:r>
        <w:rPr>
          <w:rFonts w:ascii="Arial" w:hAnsi="Arial"/>
          <w:b/>
          <w:snapToGrid w:val="0"/>
        </w:rPr>
        <w:tab/>
      </w:r>
    </w:p>
    <w:p w:rsidR="00842B69" w:rsidRDefault="00842B69">
      <w:pPr>
        <w:tabs>
          <w:tab w:val="left" w:pos="6300"/>
          <w:tab w:val="right" w:leader="underscore" w:pos="9270"/>
        </w:tabs>
        <w:rPr>
          <w:rFonts w:ascii="Arial" w:hAnsi="Arial"/>
          <w:b/>
          <w:snapToGrid w:val="0"/>
        </w:rPr>
      </w:pPr>
      <w:r>
        <w:rPr>
          <w:rFonts w:ascii="Arial" w:hAnsi="Arial"/>
          <w:snapToGrid w:val="0"/>
        </w:rPr>
        <w:t xml:space="preserve">[ ] </w:t>
      </w:r>
      <w:r>
        <w:rPr>
          <w:rFonts w:ascii="Arial" w:hAnsi="Arial"/>
          <w:b/>
          <w:snapToGrid w:val="0"/>
        </w:rPr>
        <w:t>full time regular A/P or technical staff member</w:t>
      </w:r>
    </w:p>
    <w:p w:rsidR="00842B69" w:rsidRDefault="00842B69">
      <w:pPr>
        <w:tabs>
          <w:tab w:val="left" w:pos="6300"/>
          <w:tab w:val="right" w:leader="underscore" w:pos="9270"/>
        </w:tabs>
        <w:rPr>
          <w:rFonts w:ascii="Arial" w:hAnsi="Arial"/>
          <w:b/>
          <w:snapToGrid w:val="0"/>
        </w:rPr>
      </w:pPr>
      <w:r>
        <w:rPr>
          <w:rFonts w:ascii="Arial" w:hAnsi="Arial"/>
          <w:snapToGrid w:val="0"/>
        </w:rPr>
        <w:t xml:space="preserve">[ ] </w:t>
      </w:r>
      <w:r>
        <w:rPr>
          <w:rFonts w:ascii="Arial" w:hAnsi="Arial"/>
          <w:b/>
          <w:snapToGrid w:val="0"/>
        </w:rPr>
        <w:t>part time or temporary A/P or technical staff member</w:t>
      </w:r>
    </w:p>
    <w:p w:rsidR="00842B69" w:rsidRDefault="00842B69">
      <w:pPr>
        <w:tabs>
          <w:tab w:val="right" w:leader="underscore" w:pos="9270"/>
        </w:tabs>
        <w:rPr>
          <w:rFonts w:ascii="Arial" w:hAnsi="Arial"/>
          <w:snapToGrid w:val="0"/>
          <w:sz w:val="29"/>
        </w:rPr>
      </w:pPr>
      <w:r>
        <w:rPr>
          <w:rFonts w:ascii="Arial" w:hAnsi="Arial"/>
          <w:snapToGrid w:val="0"/>
        </w:rPr>
        <w:t xml:space="preserve">[ ] </w:t>
      </w:r>
      <w:r>
        <w:rPr>
          <w:rFonts w:ascii="Arial" w:hAnsi="Arial"/>
          <w:b/>
          <w:snapToGrid w:val="0"/>
        </w:rPr>
        <w:t>other (explain</w:t>
      </w:r>
      <w:r>
        <w:rPr>
          <w:rFonts w:ascii="Arial" w:hAnsi="Arial"/>
          <w:b/>
          <w:snapToGrid w:val="0"/>
        </w:rPr>
        <w:tab/>
      </w:r>
    </w:p>
    <w:p w:rsidR="00842B69" w:rsidRDefault="00842B69">
      <w:pPr>
        <w:tabs>
          <w:tab w:val="right" w:leader="underscore" w:pos="9270"/>
        </w:tabs>
        <w:rPr>
          <w:rFonts w:ascii="Arial" w:hAnsi="Arial"/>
          <w:snapToGrid w:val="0"/>
          <w:sz w:val="29"/>
        </w:rPr>
      </w:pPr>
    </w:p>
    <w:p w:rsidR="00842B69" w:rsidRDefault="00842B69">
      <w:pPr>
        <w:tabs>
          <w:tab w:val="right" w:leader="underscore" w:pos="9270"/>
        </w:tabs>
        <w:rPr>
          <w:rFonts w:ascii="Arial" w:hAnsi="Arial"/>
          <w:snapToGrid w:val="0"/>
        </w:rPr>
      </w:pPr>
      <w:r>
        <w:rPr>
          <w:rFonts w:ascii="Arial" w:hAnsi="Arial"/>
          <w:snapToGrid w:val="0"/>
        </w:rPr>
        <w:t>Supervisor:</w:t>
      </w:r>
      <w:r>
        <w:rPr>
          <w:rFonts w:ascii="Arial" w:hAnsi="Arial"/>
          <w:snapToGrid w:val="0"/>
        </w:rPr>
        <w:tab/>
      </w:r>
    </w:p>
    <w:p w:rsidR="00842B69" w:rsidRDefault="00842B69">
      <w:pPr>
        <w:tabs>
          <w:tab w:val="right" w:leader="underscore" w:pos="9270"/>
        </w:tabs>
        <w:spacing w:before="120"/>
        <w:rPr>
          <w:rFonts w:ascii="Arial" w:hAnsi="Arial"/>
          <w:snapToGrid w:val="0"/>
        </w:rPr>
      </w:pPr>
      <w:r>
        <w:rPr>
          <w:rFonts w:ascii="Arial" w:hAnsi="Arial"/>
          <w:snapToGrid w:val="0"/>
        </w:rPr>
        <w:t>Supervisor classification, department</w:t>
      </w:r>
      <w:r w:rsidR="0063244E">
        <w:rPr>
          <w:rFonts w:ascii="Arial" w:hAnsi="Arial"/>
          <w:snapToGrid w:val="0"/>
        </w:rPr>
        <w:t>:</w:t>
      </w:r>
      <w:r>
        <w:rPr>
          <w:rFonts w:ascii="Arial" w:hAnsi="Arial"/>
          <w:snapToGrid w:val="0"/>
        </w:rPr>
        <w:tab/>
      </w:r>
    </w:p>
    <w:p w:rsidR="00842B69" w:rsidRDefault="00842B69">
      <w:pPr>
        <w:tabs>
          <w:tab w:val="right" w:leader="underscore" w:pos="9270"/>
        </w:tabs>
        <w:rPr>
          <w:rFonts w:ascii="Arial" w:hAnsi="Arial"/>
          <w:snapToGrid w:val="0"/>
        </w:rPr>
      </w:pPr>
    </w:p>
    <w:p w:rsidR="00842B69" w:rsidRDefault="00842B69">
      <w:pPr>
        <w:tabs>
          <w:tab w:val="right" w:leader="underscore" w:pos="9270"/>
        </w:tabs>
        <w:rPr>
          <w:rFonts w:ascii="Arial" w:hAnsi="Arial"/>
          <w:snapToGrid w:val="0"/>
        </w:rPr>
      </w:pPr>
      <w:r>
        <w:rPr>
          <w:rFonts w:ascii="Arial" w:hAnsi="Arial"/>
          <w:snapToGrid w:val="0"/>
        </w:rPr>
        <w:t xml:space="preserve">Name/type of training: </w:t>
      </w:r>
      <w:r>
        <w:rPr>
          <w:rFonts w:ascii="Arial" w:hAnsi="Arial"/>
          <w:snapToGrid w:val="0"/>
        </w:rPr>
        <w:tab/>
      </w:r>
    </w:p>
    <w:p w:rsidR="00842B69" w:rsidRDefault="00842B69">
      <w:pPr>
        <w:tabs>
          <w:tab w:val="right" w:leader="underscore" w:pos="9270"/>
        </w:tabs>
        <w:spacing w:before="120"/>
        <w:rPr>
          <w:rFonts w:ascii="Arial" w:hAnsi="Arial"/>
          <w:snapToGrid w:val="0"/>
        </w:rPr>
      </w:pPr>
      <w:r>
        <w:rPr>
          <w:rFonts w:ascii="Arial" w:hAnsi="Arial"/>
          <w:snapToGrid w:val="0"/>
        </w:rPr>
        <w:t>Date</w:t>
      </w:r>
      <w:r w:rsidR="0063244E">
        <w:rPr>
          <w:rFonts w:ascii="Arial" w:hAnsi="Arial"/>
          <w:snapToGrid w:val="0"/>
        </w:rPr>
        <w:t>:</w:t>
      </w:r>
      <w:r>
        <w:rPr>
          <w:rFonts w:ascii="Arial" w:hAnsi="Arial"/>
          <w:snapToGrid w:val="0"/>
        </w:rPr>
        <w:t xml:space="preserve"> ______________________     Duration</w:t>
      </w:r>
      <w:r w:rsidR="0063244E">
        <w:rPr>
          <w:rFonts w:ascii="Arial" w:hAnsi="Arial"/>
          <w:snapToGrid w:val="0"/>
        </w:rPr>
        <w:t>:</w:t>
      </w:r>
      <w:r>
        <w:rPr>
          <w:rFonts w:ascii="Arial" w:hAnsi="Arial"/>
          <w:snapToGrid w:val="0"/>
        </w:rPr>
        <w:t xml:space="preserve"> </w:t>
      </w:r>
      <w:r>
        <w:rPr>
          <w:rFonts w:ascii="Arial" w:hAnsi="Arial"/>
          <w:snapToGrid w:val="0"/>
        </w:rPr>
        <w:tab/>
      </w:r>
    </w:p>
    <w:p w:rsidR="00842B69" w:rsidRDefault="00842B69">
      <w:pPr>
        <w:tabs>
          <w:tab w:val="right" w:leader="underscore" w:pos="9270"/>
        </w:tabs>
        <w:spacing w:before="120"/>
        <w:rPr>
          <w:rFonts w:ascii="Arial" w:hAnsi="Arial"/>
          <w:snapToGrid w:val="0"/>
        </w:rPr>
      </w:pPr>
      <w:r>
        <w:rPr>
          <w:rFonts w:ascii="Arial" w:hAnsi="Arial"/>
          <w:snapToGrid w:val="0"/>
        </w:rPr>
        <w:t>Person administering training</w:t>
      </w:r>
      <w:r w:rsidR="0063244E">
        <w:rPr>
          <w:rFonts w:ascii="Arial" w:hAnsi="Arial"/>
          <w:snapToGrid w:val="0"/>
        </w:rPr>
        <w:t>:</w:t>
      </w:r>
      <w:r>
        <w:rPr>
          <w:rFonts w:ascii="Arial" w:hAnsi="Arial"/>
          <w:snapToGrid w:val="0"/>
        </w:rPr>
        <w:t xml:space="preserve"> </w:t>
      </w:r>
      <w:r>
        <w:rPr>
          <w:rFonts w:ascii="Arial" w:hAnsi="Arial"/>
          <w:snapToGrid w:val="0"/>
        </w:rPr>
        <w:tab/>
      </w:r>
    </w:p>
    <w:p w:rsidR="00842B69" w:rsidRDefault="00842B69">
      <w:pPr>
        <w:tabs>
          <w:tab w:val="right" w:leader="underscore" w:pos="9270"/>
        </w:tabs>
        <w:rPr>
          <w:rFonts w:ascii="Arial" w:hAnsi="Arial"/>
          <w:snapToGrid w:val="0"/>
        </w:rPr>
      </w:pPr>
    </w:p>
    <w:p w:rsidR="00842B69" w:rsidRDefault="00842B69">
      <w:pPr>
        <w:rPr>
          <w:rFonts w:ascii="Arial" w:hAnsi="Arial"/>
          <w:snapToGrid w:val="0"/>
        </w:rPr>
      </w:pPr>
      <w:r>
        <w:rPr>
          <w:rFonts w:ascii="Arial" w:hAnsi="Arial"/>
          <w:snapToGrid w:val="0"/>
        </w:rPr>
        <w:t>Elements of the training (list topics covered, give details if appropriate)</w:t>
      </w:r>
    </w:p>
    <w:p w:rsidR="00842B69" w:rsidRDefault="00842B69">
      <w:pPr>
        <w:rPr>
          <w:rFonts w:ascii="Arial" w:hAnsi="Arial"/>
          <w:snapToGrid w:val="0"/>
          <w:sz w:val="29"/>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r>
        <w:rPr>
          <w:rFonts w:ascii="Arial" w:hAnsi="Arial"/>
          <w:snapToGrid w:val="0"/>
        </w:rPr>
        <w:t>Quiz/test performance  ________  or mark here</w:t>
      </w:r>
      <w:r>
        <w:rPr>
          <w:rFonts w:ascii="Arial" w:hAnsi="Arial"/>
          <w:b/>
          <w:snapToGrid w:val="0"/>
        </w:rPr>
        <w:t xml:space="preserve"> [  ] </w:t>
      </w:r>
      <w:r>
        <w:rPr>
          <w:rFonts w:ascii="Arial" w:hAnsi="Arial"/>
          <w:snapToGrid w:val="0"/>
        </w:rPr>
        <w:t>to indicate no testing.</w:t>
      </w:r>
    </w:p>
    <w:p w:rsidR="00842B69" w:rsidRDefault="00842B69">
      <w:pPr>
        <w:rPr>
          <w:rFonts w:ascii="Arial" w:hAnsi="Arial"/>
          <w:snapToGrid w:val="0"/>
        </w:rPr>
      </w:pPr>
    </w:p>
    <w:p w:rsidR="00842B69" w:rsidRDefault="00842B69">
      <w:pPr>
        <w:rPr>
          <w:rFonts w:ascii="Arial" w:hAnsi="Arial"/>
          <w:snapToGrid w:val="0"/>
        </w:rPr>
      </w:pPr>
      <w:r>
        <w:rPr>
          <w:rFonts w:ascii="Arial" w:hAnsi="Arial"/>
          <w:snapToGrid w:val="0"/>
        </w:rPr>
        <w:t>Signed: __________________________________________________</w:t>
      </w:r>
    </w:p>
    <w:p w:rsidR="00842B69" w:rsidRDefault="00842B69">
      <w:pPr>
        <w:tabs>
          <w:tab w:val="left" w:pos="1440"/>
        </w:tabs>
        <w:rPr>
          <w:rFonts w:ascii="Arial" w:hAnsi="Arial"/>
          <w:snapToGrid w:val="0"/>
          <w:vertAlign w:val="superscript"/>
        </w:rPr>
      </w:pPr>
      <w:r>
        <w:rPr>
          <w:rFonts w:ascii="Arial" w:hAnsi="Arial"/>
          <w:snapToGrid w:val="0"/>
          <w:vertAlign w:val="superscript"/>
        </w:rPr>
        <w:tab/>
      </w:r>
      <w:r w:rsidR="0063244E">
        <w:rPr>
          <w:rFonts w:ascii="Arial" w:hAnsi="Arial"/>
          <w:snapToGrid w:val="0"/>
          <w:vertAlign w:val="superscript"/>
        </w:rPr>
        <w:t>(P</w:t>
      </w:r>
      <w:r>
        <w:rPr>
          <w:rFonts w:ascii="Arial" w:hAnsi="Arial"/>
          <w:snapToGrid w:val="0"/>
          <w:vertAlign w:val="superscript"/>
        </w:rPr>
        <w:t xml:space="preserve">erson </w:t>
      </w:r>
      <w:r w:rsidR="0063244E">
        <w:rPr>
          <w:rFonts w:ascii="Arial" w:hAnsi="Arial"/>
          <w:snapToGrid w:val="0"/>
          <w:vertAlign w:val="superscript"/>
        </w:rPr>
        <w:t>A</w:t>
      </w:r>
      <w:r>
        <w:rPr>
          <w:rFonts w:ascii="Arial" w:hAnsi="Arial"/>
          <w:snapToGrid w:val="0"/>
          <w:vertAlign w:val="superscript"/>
        </w:rPr>
        <w:t xml:space="preserve">dministering </w:t>
      </w:r>
      <w:r w:rsidR="0063244E">
        <w:rPr>
          <w:rFonts w:ascii="Arial" w:hAnsi="Arial"/>
          <w:snapToGrid w:val="0"/>
          <w:vertAlign w:val="superscript"/>
        </w:rPr>
        <w:t>T</w:t>
      </w:r>
      <w:r>
        <w:rPr>
          <w:rFonts w:ascii="Arial" w:hAnsi="Arial"/>
          <w:snapToGrid w:val="0"/>
          <w:vertAlign w:val="superscript"/>
        </w:rPr>
        <w:t>raining</w:t>
      </w:r>
      <w:r w:rsidR="0063244E">
        <w:rPr>
          <w:rFonts w:ascii="Arial" w:hAnsi="Arial"/>
          <w:snapToGrid w:val="0"/>
          <w:vertAlign w:val="superscript"/>
        </w:rPr>
        <w:t>)</w:t>
      </w:r>
    </w:p>
    <w:p w:rsidR="00842B69" w:rsidRDefault="00842B69">
      <w:pPr>
        <w:rPr>
          <w:rFonts w:ascii="Arial" w:hAnsi="Arial"/>
          <w:snapToGrid w:val="0"/>
        </w:rPr>
      </w:pPr>
      <w:r>
        <w:rPr>
          <w:rFonts w:ascii="Arial" w:hAnsi="Arial"/>
          <w:snapToGrid w:val="0"/>
        </w:rPr>
        <w:t>Signed: __________________________________________________</w:t>
      </w:r>
    </w:p>
    <w:p w:rsidR="00842B69" w:rsidRDefault="00842B69">
      <w:pPr>
        <w:tabs>
          <w:tab w:val="left" w:pos="1440"/>
        </w:tabs>
        <w:rPr>
          <w:rFonts w:ascii="Arial" w:hAnsi="Arial"/>
          <w:snapToGrid w:val="0"/>
          <w:vertAlign w:val="superscript"/>
        </w:rPr>
      </w:pPr>
      <w:r>
        <w:rPr>
          <w:rFonts w:ascii="Arial" w:hAnsi="Arial"/>
          <w:snapToGrid w:val="0"/>
          <w:vertAlign w:val="superscript"/>
        </w:rPr>
        <w:tab/>
      </w:r>
      <w:r w:rsidR="0063244E">
        <w:rPr>
          <w:rFonts w:ascii="Arial" w:hAnsi="Arial"/>
          <w:snapToGrid w:val="0"/>
          <w:vertAlign w:val="superscript"/>
        </w:rPr>
        <w:t>(S</w:t>
      </w:r>
      <w:r>
        <w:rPr>
          <w:rFonts w:ascii="Arial" w:hAnsi="Arial"/>
          <w:snapToGrid w:val="0"/>
          <w:vertAlign w:val="superscript"/>
        </w:rPr>
        <w:t>upervisor</w:t>
      </w:r>
      <w:r w:rsidR="0063244E">
        <w:rPr>
          <w:rFonts w:ascii="Arial" w:hAnsi="Arial"/>
          <w:snapToGrid w:val="0"/>
          <w:vertAlign w:val="superscript"/>
        </w:rPr>
        <w:t>)</w:t>
      </w:r>
    </w:p>
    <w:p w:rsidR="00842B69" w:rsidRDefault="00842B69">
      <w:pPr>
        <w:rPr>
          <w:rFonts w:ascii="Arial" w:hAnsi="Arial"/>
          <w:snapToGrid w:val="0"/>
        </w:rPr>
      </w:pPr>
    </w:p>
    <w:p w:rsidR="00842B69" w:rsidRDefault="00842B69">
      <w:pPr>
        <w:tabs>
          <w:tab w:val="left" w:pos="360"/>
        </w:tabs>
        <w:spacing w:before="40"/>
        <w:rPr>
          <w:rFonts w:ascii="Arial" w:hAnsi="Arial"/>
          <w:spacing w:val="-4"/>
          <w:sz w:val="22"/>
        </w:rPr>
      </w:pPr>
    </w:p>
    <w:p w:rsidR="00842B69" w:rsidRDefault="00842B69">
      <w:pPr>
        <w:tabs>
          <w:tab w:val="left" w:pos="360"/>
        </w:tabs>
        <w:spacing w:before="40"/>
        <w:rPr>
          <w:rFonts w:ascii="Arial" w:hAnsi="Arial"/>
          <w:spacing w:val="-4"/>
          <w:sz w:val="22"/>
        </w:rPr>
        <w:sectPr w:rsidR="00842B69" w:rsidSect="00EF2B47">
          <w:headerReference w:type="default" r:id="rId67"/>
          <w:footerReference w:type="default" r:id="rId68"/>
          <w:type w:val="nextColumn"/>
          <w:pgSz w:w="12240" w:h="15840" w:code="1"/>
          <w:pgMar w:top="1152" w:right="1440" w:bottom="1152" w:left="1440" w:header="720" w:footer="432" w:gutter="0"/>
          <w:cols w:space="720"/>
        </w:sectPr>
      </w:pPr>
      <w:r>
        <w:rPr>
          <w:rFonts w:ascii="Arial" w:hAnsi="Arial"/>
          <w:spacing w:val="-4"/>
          <w:sz w:val="22"/>
        </w:rPr>
        <w:t>The School and the Department are responsible for ensuring that supervisors -- usually, but not always faculty -- are accountable for the safety training of their staff, and are able to produce adequate and complete safety training records for all staff upon request.  The training need not be administered by the supervisor, but the supervisor is ultimately responsible for making it happen.</w:t>
      </w:r>
    </w:p>
    <w:p w:rsidR="00842B69" w:rsidRDefault="00842B69">
      <w:pPr>
        <w:pStyle w:val="Heading5"/>
        <w:rPr>
          <w:rFonts w:ascii="Arial" w:hAnsi="Arial"/>
        </w:rPr>
      </w:pPr>
      <w:r>
        <w:rPr>
          <w:rFonts w:ascii="Arial" w:hAnsi="Arial"/>
        </w:rPr>
        <w:lastRenderedPageBreak/>
        <w:t>APPENDIX N</w:t>
      </w:r>
    </w:p>
    <w:p w:rsidR="00842B69" w:rsidRDefault="00FD61CB">
      <w:pPr>
        <w:pStyle w:val="Heading5"/>
        <w:rPr>
          <w:rFonts w:ascii="Arial" w:hAnsi="Arial"/>
        </w:rPr>
      </w:pPr>
      <w:r w:rsidRPr="008D6B9B">
        <w:rPr>
          <w:rFonts w:ascii="Arial" w:hAnsi="Arial" w:cs="Arial"/>
        </w:rPr>
        <w:t>D</w:t>
      </w:r>
      <w:r w:rsidR="0036535A">
        <w:rPr>
          <w:rFonts w:ascii="Arial" w:hAnsi="Arial" w:cs="Arial"/>
        </w:rPr>
        <w:t>oor Information Poster Template</w:t>
      </w:r>
    </w:p>
    <w:p w:rsidR="0063244E" w:rsidRPr="0063244E" w:rsidRDefault="00293EC0" w:rsidP="0063244E">
      <w:r>
        <w:rPr>
          <w:rFonts w:ascii="Arial" w:hAnsi="Arial"/>
          <w:noProof/>
        </w:rPr>
        <w:pict>
          <v:rect id="_x0000_s1033" style="position:absolute;margin-left:211.05pt;margin-top:8.6pt;width:252pt;height:23.6pt;z-index:5">
            <v:textbox style="mso-next-textbox:#_x0000_s1033" inset="1pt,1pt,1pt,1pt">
              <w:txbxContent>
                <w:p w:rsidR="00293EC0" w:rsidRPr="005C3359" w:rsidRDefault="00293EC0">
                  <w:pPr>
                    <w:jc w:val="center"/>
                    <w:rPr>
                      <w:rFonts w:ascii="Arial" w:hAnsi="Arial" w:cs="Arial"/>
                    </w:rPr>
                  </w:pPr>
                  <w:r w:rsidRPr="005C3359">
                    <w:rPr>
                      <w:rFonts w:ascii="Arial" w:hAnsi="Arial" w:cs="Arial"/>
                    </w:rPr>
                    <w:t xml:space="preserve">Post on </w:t>
                  </w:r>
                  <w:r w:rsidRPr="005C3359">
                    <w:rPr>
                      <w:rFonts w:ascii="Arial" w:hAnsi="Arial" w:cs="Arial"/>
                      <w:b/>
                      <w:u w:val="single"/>
                    </w:rPr>
                    <w:t>outside</w:t>
                  </w:r>
                  <w:r w:rsidRPr="005C3359">
                    <w:rPr>
                      <w:rFonts w:ascii="Arial" w:hAnsi="Arial" w:cs="Arial"/>
                    </w:rPr>
                    <w:t xml:space="preserve"> of primary lab egress door(s)*</w:t>
                  </w:r>
                </w:p>
              </w:txbxContent>
            </v:textbox>
          </v:rect>
        </w:pict>
      </w:r>
    </w:p>
    <w:p w:rsidR="00842B69" w:rsidRDefault="00842B69">
      <w:pPr>
        <w:tabs>
          <w:tab w:val="right" w:leader="underscore" w:pos="1890"/>
          <w:tab w:val="left" w:pos="2070"/>
          <w:tab w:val="right" w:leader="underscore" w:pos="4050"/>
        </w:tabs>
        <w:ind w:hanging="450"/>
        <w:rPr>
          <w:rFonts w:ascii="Arial" w:hAnsi="Arial"/>
          <w:b/>
          <w:sz w:val="28"/>
        </w:rPr>
      </w:pPr>
      <w:r>
        <w:rPr>
          <w:rFonts w:ascii="Arial" w:hAnsi="Arial"/>
          <w:b/>
          <w:sz w:val="28"/>
        </w:rPr>
        <w:t>Building:</w:t>
      </w:r>
      <w:r>
        <w:rPr>
          <w:rFonts w:ascii="Arial" w:hAnsi="Arial"/>
          <w:b/>
          <w:sz w:val="28"/>
        </w:rPr>
        <w:tab/>
      </w:r>
      <w:r>
        <w:rPr>
          <w:rFonts w:ascii="Arial" w:hAnsi="Arial"/>
          <w:b/>
          <w:sz w:val="28"/>
        </w:rPr>
        <w:tab/>
        <w:t>Room:</w:t>
      </w:r>
      <w:r>
        <w:rPr>
          <w:rFonts w:ascii="Arial" w:hAnsi="Arial"/>
          <w:b/>
          <w:sz w:val="28"/>
        </w:rPr>
        <w:tab/>
      </w:r>
    </w:p>
    <w:p w:rsidR="00842B69" w:rsidRDefault="00842B69">
      <w:pPr>
        <w:rPr>
          <w:b/>
          <w:sz w:val="28"/>
        </w:rPr>
      </w:pPr>
    </w:p>
    <w:p w:rsidR="00842B69" w:rsidRDefault="00293EC0">
      <w:pPr>
        <w:ind w:left="-90" w:hanging="360"/>
        <w:rPr>
          <w:rFonts w:ascii="Arial" w:hAnsi="Arial"/>
          <w:sz w:val="28"/>
        </w:rPr>
      </w:pPr>
      <w:r>
        <w:rPr>
          <w:rFonts w:ascii="Arial" w:hAnsi="Arial"/>
          <w:noProof/>
          <w:sz w:val="28"/>
        </w:rPr>
        <w:pict>
          <v:rect id="_x0000_s1034" style="position:absolute;left:0;text-align:left;margin-left:2in;margin-top:3.2pt;width:324.05pt;height:50.1pt;z-index:6" o:allowincell="f" strokeweight="2pt">
            <v:textbox style="mso-next-textbox:#_x0000_s1034" inset="1pt,1pt,1pt,1pt">
              <w:txbxContent>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v:textbox>
          </v:rect>
        </w:pict>
      </w:r>
      <w:r w:rsidR="00842B69">
        <w:rPr>
          <w:rFonts w:ascii="Arial" w:hAnsi="Arial"/>
          <w:sz w:val="28"/>
        </w:rPr>
        <w:t>A.</w:t>
      </w:r>
      <w:r w:rsidR="00842B69">
        <w:rPr>
          <w:b/>
          <w:sz w:val="28"/>
        </w:rPr>
        <w:t xml:space="preserve"> </w:t>
      </w:r>
      <w:r w:rsidR="00842B69">
        <w:rPr>
          <w:rFonts w:ascii="Arial" w:hAnsi="Arial"/>
          <w:sz w:val="28"/>
        </w:rPr>
        <w:t xml:space="preserve">Staff Member </w:t>
      </w:r>
    </w:p>
    <w:p w:rsidR="00842B69" w:rsidRDefault="00842B69">
      <w:pPr>
        <w:ind w:left="-1530" w:firstLine="1080"/>
        <w:rPr>
          <w:rFonts w:ascii="Arial" w:hAnsi="Arial"/>
          <w:sz w:val="28"/>
        </w:rPr>
      </w:pPr>
      <w:r>
        <w:rPr>
          <w:rFonts w:ascii="Arial" w:hAnsi="Arial"/>
          <w:sz w:val="28"/>
        </w:rPr>
        <w:t xml:space="preserve">     in charge of room:</w:t>
      </w: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293EC0">
      <w:pPr>
        <w:ind w:hanging="450"/>
        <w:rPr>
          <w:rFonts w:ascii="Arial" w:hAnsi="Arial"/>
          <w:sz w:val="28"/>
        </w:rPr>
      </w:pPr>
      <w:r>
        <w:rPr>
          <w:rFonts w:ascii="Arial" w:hAnsi="Arial"/>
          <w:noProof/>
          <w:sz w:val="28"/>
        </w:rPr>
        <w:pict>
          <v:rect id="_x0000_s1038" style="position:absolute;margin-left:2in;margin-top:-.7pt;width:324.05pt;height:86.4pt;z-index:10" o:allowincell="f" strokeweight="2pt">
            <v:textbox style="mso-next-textbox:#_x0000_s1038" inset="1pt,1pt,1pt,1pt">
              <w:txbxContent>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v:textbox>
          </v:rect>
        </w:pict>
      </w:r>
      <w:r w:rsidR="00842B69">
        <w:rPr>
          <w:rFonts w:ascii="Arial" w:hAnsi="Arial"/>
          <w:sz w:val="28"/>
        </w:rPr>
        <w:t>B. Faculty member(s)</w:t>
      </w:r>
    </w:p>
    <w:p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r>
        <w:rPr>
          <w:rFonts w:ascii="Arial" w:hAnsi="Arial"/>
          <w:sz w:val="28"/>
        </w:rPr>
        <w:t>associated with work</w:t>
      </w:r>
    </w:p>
    <w:p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r>
        <w:rPr>
          <w:rFonts w:ascii="Arial" w:hAnsi="Arial"/>
          <w:sz w:val="28"/>
        </w:rPr>
        <w:t>in room (if different</w:t>
      </w:r>
    </w:p>
    <w:p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r>
        <w:rPr>
          <w:rFonts w:ascii="Arial" w:hAnsi="Arial"/>
          <w:sz w:val="28"/>
        </w:rPr>
        <w:t xml:space="preserve">from A) </w:t>
      </w:r>
    </w:p>
    <w:p w:rsidR="00842B69" w:rsidRDefault="00842B69">
      <w:pPr>
        <w:ind w:left="-360"/>
        <w:rPr>
          <w:rFonts w:ascii="Arial" w:hAnsi="Arial"/>
          <w:sz w:val="28"/>
        </w:rPr>
      </w:pPr>
    </w:p>
    <w:p w:rsidR="00842B69" w:rsidRDefault="00293EC0">
      <w:pPr>
        <w:ind w:firstLine="450"/>
        <w:rPr>
          <w:rFonts w:ascii="Arial" w:hAnsi="Arial"/>
          <w:sz w:val="28"/>
        </w:rPr>
      </w:pPr>
      <w:r>
        <w:rPr>
          <w:rFonts w:ascii="Arial" w:hAnsi="Arial"/>
          <w:noProof/>
        </w:rPr>
        <w:pict>
          <v:rect id="_x0000_s1035" style="position:absolute;left:0;text-align:left;margin-left:2in;margin-top:14.9pt;width:324.05pt;height:84.35pt;z-index:7" o:allowincell="f" strokeweight="2pt">
            <v:textbox style="mso-next-textbox:#_x0000_s1035" inset="1pt,1pt,1pt,1pt">
              <w:txbxContent>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p w:rsidR="00293EC0" w:rsidRDefault="00293EC0"/>
              </w:txbxContent>
            </v:textbox>
          </v:rect>
        </w:pict>
      </w:r>
    </w:p>
    <w:p w:rsidR="00842B69" w:rsidRDefault="00842B69">
      <w:pPr>
        <w:ind w:hanging="450"/>
        <w:rPr>
          <w:rFonts w:ascii="Arial" w:hAnsi="Arial"/>
          <w:sz w:val="28"/>
        </w:rPr>
      </w:pPr>
      <w:r>
        <w:rPr>
          <w:rFonts w:ascii="Arial" w:hAnsi="Arial"/>
          <w:sz w:val="28"/>
        </w:rPr>
        <w:t>C. Other emergency</w:t>
      </w:r>
    </w:p>
    <w:p w:rsidR="00842B69" w:rsidRDefault="00842B69">
      <w:pPr>
        <w:ind w:hanging="450"/>
        <w:rPr>
          <w:rFonts w:ascii="Arial" w:hAnsi="Arial"/>
          <w:sz w:val="28"/>
        </w:rPr>
      </w:pPr>
      <w:r>
        <w:rPr>
          <w:rFonts w:ascii="Arial" w:hAnsi="Arial"/>
          <w:sz w:val="28"/>
        </w:rPr>
        <w:t xml:space="preserve">     staff  contacts:</w:t>
      </w:r>
    </w:p>
    <w:p w:rsidR="00842B69" w:rsidRDefault="00842B69">
      <w:pPr>
        <w:ind w:firstLine="450"/>
        <w:rPr>
          <w:rFonts w:ascii="Arial" w:hAnsi="Arial"/>
          <w:sz w:val="28"/>
        </w:rPr>
      </w:pPr>
    </w:p>
    <w:p w:rsidR="00842B69" w:rsidRDefault="00842B69">
      <w:pPr>
        <w:ind w:firstLine="450"/>
        <w:rPr>
          <w:rFonts w:ascii="Arial" w:hAnsi="Arial"/>
          <w:sz w:val="28"/>
        </w:rPr>
      </w:pPr>
    </w:p>
    <w:p w:rsidR="00842B69" w:rsidRDefault="00842B69">
      <w:pPr>
        <w:ind w:firstLine="450"/>
        <w:rPr>
          <w:rFonts w:ascii="Arial" w:hAnsi="Arial"/>
          <w:sz w:val="28"/>
        </w:rPr>
      </w:pPr>
    </w:p>
    <w:p w:rsidR="00842B69" w:rsidRDefault="00293EC0">
      <w:pPr>
        <w:ind w:firstLine="450"/>
        <w:rPr>
          <w:b/>
          <w:sz w:val="28"/>
        </w:rPr>
      </w:pPr>
      <w:r>
        <w:rPr>
          <w:noProof/>
          <w:sz w:val="28"/>
        </w:rPr>
        <w:pict>
          <v:rect id="_x0000_s1036" style="position:absolute;left:0;text-align:left;margin-left:2in;margin-top:9.1pt;width:324.05pt;height:93.6pt;z-index:8" o:allowincell="f" strokeweight="2pt">
            <v:textbox style="mso-next-textbox:#_x0000_s1036" inset="1pt,1pt,1pt,1pt">
              <w:txbxContent>
                <w:p w:rsidR="00293EC0" w:rsidRDefault="00293EC0">
                  <w:pPr>
                    <w:tabs>
                      <w:tab w:val="left" w:leader="underscore" w:pos="6300"/>
                    </w:tabs>
                    <w:spacing w:before="120"/>
                    <w:rPr>
                      <w:rFonts w:ascii="Arial" w:hAnsi="Arial"/>
                    </w:rPr>
                  </w:pPr>
                  <w:r>
                    <w:rPr>
                      <w:rFonts w:ascii="Arial" w:hAnsi="Arial"/>
                    </w:rPr>
                    <w:t>MSDSs:</w:t>
                  </w:r>
                  <w:r>
                    <w:rPr>
                      <w:rFonts w:ascii="Arial" w:hAnsi="Arial"/>
                    </w:rPr>
                    <w:tab/>
                  </w:r>
                </w:p>
                <w:p w:rsidR="00293EC0" w:rsidRDefault="00293EC0">
                  <w:pPr>
                    <w:tabs>
                      <w:tab w:val="left" w:leader="underscore" w:pos="6300"/>
                    </w:tabs>
                    <w:spacing w:before="120"/>
                    <w:rPr>
                      <w:rFonts w:ascii="Arial" w:hAnsi="Arial"/>
                    </w:rPr>
                  </w:pPr>
                  <w:r>
                    <w:rPr>
                      <w:rFonts w:ascii="Arial" w:hAnsi="Arial"/>
                    </w:rPr>
                    <w:t>Acronym key:</w:t>
                  </w:r>
                  <w:r>
                    <w:rPr>
                      <w:rFonts w:ascii="Arial" w:hAnsi="Arial"/>
                    </w:rPr>
                    <w:tab/>
                  </w:r>
                </w:p>
                <w:p w:rsidR="00293EC0" w:rsidRDefault="00293EC0">
                  <w:pPr>
                    <w:tabs>
                      <w:tab w:val="left" w:leader="underscore" w:pos="6300"/>
                    </w:tabs>
                    <w:spacing w:before="120"/>
                    <w:rPr>
                      <w:rFonts w:ascii="Arial" w:hAnsi="Arial"/>
                    </w:rPr>
                  </w:pPr>
                  <w:r>
                    <w:rPr>
                      <w:rFonts w:ascii="Arial" w:hAnsi="Arial"/>
                    </w:rPr>
                    <w:t>Hazard Assessment Certification: ____________________</w:t>
                  </w:r>
                </w:p>
                <w:p w:rsidR="00293EC0" w:rsidRDefault="00293EC0">
                  <w:pPr>
                    <w:tabs>
                      <w:tab w:val="left" w:leader="underscore" w:pos="6300"/>
                    </w:tabs>
                    <w:spacing w:before="120"/>
                    <w:rPr>
                      <w:rFonts w:ascii="Arial" w:hAnsi="Arial"/>
                    </w:rPr>
                  </w:pPr>
                  <w:r>
                    <w:rPr>
                      <w:rFonts w:ascii="Arial" w:hAnsi="Arial"/>
                    </w:rPr>
                    <w:t>Chemical Hygiene Plan:</w:t>
                  </w:r>
                  <w:r>
                    <w:rPr>
                      <w:rFonts w:ascii="Arial" w:hAnsi="Arial"/>
                    </w:rPr>
                    <w:tab/>
                  </w:r>
                </w:p>
              </w:txbxContent>
            </v:textbox>
          </v:rect>
        </w:pict>
      </w:r>
    </w:p>
    <w:p w:rsidR="00842B69" w:rsidRDefault="00842B69">
      <w:pPr>
        <w:ind w:hanging="450"/>
        <w:rPr>
          <w:rFonts w:ascii="Arial" w:hAnsi="Arial"/>
          <w:sz w:val="28"/>
        </w:rPr>
      </w:pPr>
      <w:r>
        <w:rPr>
          <w:rFonts w:ascii="Arial" w:hAnsi="Arial"/>
          <w:sz w:val="28"/>
        </w:rPr>
        <w:t>D. Locations of:</w:t>
      </w:r>
    </w:p>
    <w:p w:rsidR="00842B69" w:rsidRDefault="00842B69">
      <w:pPr>
        <w:ind w:hanging="450"/>
        <w:rPr>
          <w:rFonts w:ascii="Arial" w:hAnsi="Arial"/>
          <w:sz w:val="28"/>
        </w:rPr>
      </w:pPr>
    </w:p>
    <w:p w:rsidR="00842B69" w:rsidRDefault="00842B69">
      <w:pPr>
        <w:ind w:hanging="450"/>
        <w:rPr>
          <w:rFonts w:ascii="Arial" w:hAnsi="Arial"/>
          <w:sz w:val="44"/>
        </w:rPr>
      </w:pPr>
    </w:p>
    <w:p w:rsidR="00842B69" w:rsidRDefault="00842B69">
      <w:pPr>
        <w:ind w:hanging="450"/>
        <w:rPr>
          <w:rFonts w:ascii="Arial" w:hAnsi="Arial"/>
        </w:rPr>
      </w:pPr>
    </w:p>
    <w:p w:rsidR="00842B69" w:rsidRDefault="00842B69">
      <w:pPr>
        <w:ind w:hanging="450"/>
        <w:rPr>
          <w:rFonts w:ascii="Arial" w:hAnsi="Arial"/>
          <w:sz w:val="28"/>
        </w:rPr>
      </w:pPr>
    </w:p>
    <w:p w:rsidR="00842B69" w:rsidRDefault="00293EC0">
      <w:pPr>
        <w:ind w:hanging="450"/>
        <w:rPr>
          <w:rFonts w:ascii="Arial" w:hAnsi="Arial"/>
          <w:sz w:val="28"/>
        </w:rPr>
      </w:pPr>
      <w:r>
        <w:rPr>
          <w:rFonts w:ascii="Arial" w:hAnsi="Arial"/>
          <w:noProof/>
        </w:rPr>
        <w:pict>
          <v:rect id="_x0000_s1037" style="position:absolute;margin-left:2in;margin-top:9.25pt;width:324.05pt;height:112.6pt;z-index:9" strokeweight="2pt">
            <v:textbox style="mso-next-textbox:#_x0000_s1037" inset="1pt,1pt,1pt,1pt">
              <w:txbxContent>
                <w:p w:rsidR="00293EC0" w:rsidRDefault="00293EC0"/>
              </w:txbxContent>
            </v:textbox>
          </v:rect>
        </w:pict>
      </w:r>
    </w:p>
    <w:p w:rsidR="00842B69" w:rsidRDefault="00842B69">
      <w:pPr>
        <w:ind w:hanging="450"/>
        <w:rPr>
          <w:rFonts w:ascii="Arial" w:hAnsi="Arial"/>
          <w:sz w:val="28"/>
        </w:rPr>
      </w:pPr>
    </w:p>
    <w:p w:rsidR="00842B69" w:rsidRDefault="00842B69">
      <w:pPr>
        <w:ind w:hanging="450"/>
        <w:rPr>
          <w:rFonts w:ascii="Arial" w:hAnsi="Arial"/>
          <w:sz w:val="28"/>
        </w:rPr>
      </w:pPr>
      <w:r>
        <w:rPr>
          <w:rFonts w:ascii="Arial" w:hAnsi="Arial"/>
          <w:sz w:val="28"/>
        </w:rPr>
        <w:t xml:space="preserve">E. Other special </w:t>
      </w:r>
    </w:p>
    <w:p w:rsidR="00842B69" w:rsidRDefault="00842B69">
      <w:pPr>
        <w:ind w:hanging="450"/>
        <w:rPr>
          <w:rFonts w:ascii="Arial" w:hAnsi="Arial"/>
          <w:sz w:val="28"/>
        </w:rPr>
      </w:pPr>
      <w:r>
        <w:rPr>
          <w:rFonts w:ascii="Arial" w:hAnsi="Arial"/>
          <w:sz w:val="28"/>
        </w:rPr>
        <w:t xml:space="preserve">    </w:t>
      </w:r>
      <w:r w:rsidR="0063244E">
        <w:rPr>
          <w:rFonts w:ascii="Arial" w:hAnsi="Arial"/>
          <w:sz w:val="28"/>
        </w:rPr>
        <w:t xml:space="preserve"> </w:t>
      </w:r>
      <w:r>
        <w:rPr>
          <w:rFonts w:ascii="Arial" w:hAnsi="Arial"/>
          <w:sz w:val="28"/>
        </w:rPr>
        <w:t>instructions:</w:t>
      </w:r>
    </w:p>
    <w:p w:rsidR="00842B69" w:rsidRDefault="00842B69">
      <w:pPr>
        <w:ind w:hanging="450"/>
        <w:rPr>
          <w:rFonts w:ascii="Arial" w:hAnsi="Arial"/>
          <w:sz w:val="28"/>
        </w:rPr>
      </w:pPr>
    </w:p>
    <w:p w:rsidR="00842B69" w:rsidRDefault="00842B69">
      <w:pPr>
        <w:ind w:hanging="450"/>
        <w:rPr>
          <w:b/>
          <w:sz w:val="28"/>
        </w:rPr>
      </w:pPr>
    </w:p>
    <w:p w:rsidR="00842B69" w:rsidRDefault="00842B69">
      <w:pPr>
        <w:spacing w:before="120"/>
        <w:ind w:left="-360"/>
      </w:pPr>
    </w:p>
    <w:p w:rsidR="00842B69" w:rsidRDefault="00842B69">
      <w:pPr>
        <w:spacing w:before="120"/>
        <w:ind w:left="-360"/>
      </w:pPr>
    </w:p>
    <w:p w:rsidR="00842B69" w:rsidRDefault="00842B69">
      <w:pPr>
        <w:pStyle w:val="BodyText"/>
        <w:rPr>
          <w:rFonts w:ascii="Arial" w:hAnsi="Arial"/>
        </w:rPr>
      </w:pPr>
      <w:r>
        <w:rPr>
          <w:rFonts w:ascii="Arial" w:hAnsi="Arial"/>
        </w:rPr>
        <w:t>* This form may be used to meet the requirement that all rooms which fall under the definition of "laboratory use of hazardous chemicals" (see Glossary, Appendix I), must be posted, on the outside of the primary egress door(s), with the name of the faculty or administrative staff member having responsibility for the area and with emergency contact name(s)</w:t>
      </w:r>
      <w:r w:rsidR="00CB7220">
        <w:rPr>
          <w:rFonts w:ascii="Arial" w:hAnsi="Arial"/>
        </w:rPr>
        <w:fldChar w:fldCharType="begin"/>
      </w:r>
      <w:r>
        <w:instrText xml:space="preserve"> XE "</w:instrText>
      </w:r>
      <w:r>
        <w:rPr>
          <w:rFonts w:ascii="Arial" w:hAnsi="Arial"/>
        </w:rPr>
        <w:instrText>emergency contact name(s)</w:instrText>
      </w:r>
      <w:r>
        <w:instrText xml:space="preserve">" </w:instrText>
      </w:r>
      <w:r w:rsidR="00CB7220">
        <w:rPr>
          <w:rFonts w:ascii="Arial" w:hAnsi="Arial"/>
        </w:rPr>
        <w:fldChar w:fldCharType="end"/>
      </w:r>
      <w:r>
        <w:rPr>
          <w:rFonts w:ascii="Arial" w:hAnsi="Arial"/>
        </w:rPr>
        <w:t xml:space="preserve"> and telephone number(s) of responsible persons.  </w:t>
      </w:r>
      <w:r>
        <w:rPr>
          <w:rFonts w:ascii="Arial" w:hAnsi="Arial"/>
          <w:b/>
          <w:u w:val="single"/>
        </w:rPr>
        <w:t>This particular template is NOT required</w:t>
      </w:r>
      <w:r>
        <w:rPr>
          <w:rFonts w:ascii="Arial" w:hAnsi="Arial"/>
        </w:rPr>
        <w:t>.  You may fashion your own notice.</w:t>
      </w:r>
    </w:p>
    <w:p w:rsidR="00842B69" w:rsidRDefault="00842B69">
      <w:pPr>
        <w:tabs>
          <w:tab w:val="left" w:pos="360"/>
        </w:tabs>
        <w:spacing w:before="40"/>
        <w:rPr>
          <w:rFonts w:ascii="Arial" w:hAnsi="Arial"/>
          <w:spacing w:val="-4"/>
          <w:sz w:val="22"/>
        </w:rPr>
      </w:pPr>
    </w:p>
    <w:p w:rsidR="00842B69" w:rsidRDefault="00842B69">
      <w:pPr>
        <w:tabs>
          <w:tab w:val="left" w:pos="360"/>
        </w:tabs>
        <w:spacing w:before="40"/>
        <w:rPr>
          <w:rFonts w:ascii="Arial" w:hAnsi="Arial"/>
          <w:spacing w:val="-4"/>
          <w:sz w:val="22"/>
        </w:rPr>
        <w:sectPr w:rsidR="00842B69" w:rsidSect="0063244E">
          <w:headerReference w:type="default" r:id="rId69"/>
          <w:type w:val="nextColumn"/>
          <w:pgSz w:w="12240" w:h="15840" w:code="1"/>
          <w:pgMar w:top="1080" w:right="1440" w:bottom="1080" w:left="1440" w:header="720" w:footer="432" w:gutter="0"/>
          <w:cols w:space="720"/>
        </w:sectPr>
      </w:pPr>
    </w:p>
    <w:p w:rsidR="00842B69" w:rsidRDefault="00842B69">
      <w:pPr>
        <w:pStyle w:val="Heading5"/>
        <w:rPr>
          <w:rFonts w:ascii="Arial" w:hAnsi="Arial"/>
        </w:rPr>
      </w:pPr>
      <w:r>
        <w:rPr>
          <w:rFonts w:ascii="Arial" w:hAnsi="Arial"/>
        </w:rPr>
        <w:lastRenderedPageBreak/>
        <w:t>APPENDIX O</w:t>
      </w:r>
      <w:r>
        <w:rPr>
          <w:rFonts w:ascii="Arial" w:hAnsi="Arial"/>
        </w:rPr>
        <w:br/>
        <w:t>Additional Chemical Safety References</w:t>
      </w:r>
      <w:bookmarkEnd w:id="230"/>
    </w:p>
    <w:p w:rsidR="00842B69" w:rsidRDefault="00842B69">
      <w:pPr>
        <w:jc w:val="center"/>
        <w:rPr>
          <w:rFonts w:ascii="Arial" w:hAnsi="Arial"/>
          <w:b/>
          <w:caps/>
        </w:rPr>
      </w:pP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Bretherick, L. </w:t>
      </w:r>
      <w:r>
        <w:rPr>
          <w:rFonts w:ascii="Arial" w:hAnsi="Arial"/>
          <w:spacing w:val="-4"/>
          <w:sz w:val="22"/>
          <w:u w:val="single"/>
        </w:rPr>
        <w:t>Handbook of Reactive Chemical Hazards</w:t>
      </w:r>
      <w:r>
        <w:rPr>
          <w:rFonts w:ascii="Arial" w:hAnsi="Arial"/>
          <w:spacing w:val="-4"/>
          <w:sz w:val="22"/>
        </w:rPr>
        <w:t>, 4th ed., Butterworths, 1995.</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Brodsky, A., editor, </w:t>
      </w:r>
      <w:r>
        <w:rPr>
          <w:rFonts w:ascii="Arial" w:hAnsi="Arial"/>
          <w:spacing w:val="-4"/>
          <w:sz w:val="22"/>
          <w:u w:val="single"/>
        </w:rPr>
        <w:t>CRC Handbook of Radiation Measurement and Protection</w:t>
      </w:r>
      <w:r>
        <w:rPr>
          <w:rFonts w:ascii="Arial" w:hAnsi="Arial"/>
          <w:spacing w:val="-4"/>
          <w:sz w:val="22"/>
        </w:rPr>
        <w:t xml:space="preserve">, CRC Press Inc:  </w:t>
      </w:r>
      <w:smartTag w:uri="urn:schemas-microsoft-com:office:smarttags" w:element="place">
        <w:smartTag w:uri="urn:schemas-microsoft-com:office:smarttags" w:element="City">
          <w:r>
            <w:rPr>
              <w:rFonts w:ascii="Arial" w:hAnsi="Arial"/>
              <w:spacing w:val="-4"/>
              <w:sz w:val="22"/>
            </w:rPr>
            <w:t>West Palm Beach</w:t>
          </w:r>
        </w:smartTag>
        <w:r>
          <w:rPr>
            <w:rFonts w:ascii="Arial" w:hAnsi="Arial"/>
            <w:spacing w:val="-4"/>
            <w:sz w:val="22"/>
          </w:rPr>
          <w:t xml:space="preserve">, </w:t>
        </w:r>
        <w:smartTag w:uri="urn:schemas-microsoft-com:office:smarttags" w:element="State">
          <w:r>
            <w:rPr>
              <w:rFonts w:ascii="Arial" w:hAnsi="Arial"/>
              <w:spacing w:val="-4"/>
              <w:sz w:val="22"/>
            </w:rPr>
            <w:t>FL</w:t>
          </w:r>
        </w:smartTag>
      </w:smartTag>
      <w:r>
        <w:rPr>
          <w:rFonts w:ascii="Arial" w:hAnsi="Arial"/>
          <w:spacing w:val="-4"/>
          <w:sz w:val="22"/>
        </w:rPr>
        <w:t>, 1978.</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Carcinogens</w:t>
      </w:r>
      <w:r>
        <w:rPr>
          <w:rFonts w:ascii="Arial" w:hAnsi="Arial"/>
          <w:spacing w:val="-4"/>
          <w:sz w:val="22"/>
        </w:rPr>
        <w:t>, U.S. Department of Health and Human Services, Public Health Service, National Toxicology Program, U.S. Government Printing Office, Washington, D.C., latest edition.</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Casarett, A. </w:t>
      </w:r>
      <w:r>
        <w:rPr>
          <w:rFonts w:ascii="Arial" w:hAnsi="Arial"/>
          <w:spacing w:val="-4"/>
          <w:sz w:val="22"/>
          <w:u w:val="single"/>
        </w:rPr>
        <w:t>Radiation Biology</w:t>
      </w:r>
      <w:r>
        <w:rPr>
          <w:rFonts w:ascii="Arial" w:hAnsi="Arial"/>
          <w:spacing w:val="-4"/>
          <w:sz w:val="22"/>
        </w:rPr>
        <w:t xml:space="preserve">, Prentice-Hall, Inc.:  </w:t>
      </w:r>
      <w:smartTag w:uri="urn:schemas-microsoft-com:office:smarttags" w:element="City">
        <w:smartTag w:uri="urn:schemas-microsoft-com:office:smarttags" w:element="place">
          <w:r>
            <w:rPr>
              <w:rFonts w:ascii="Arial" w:hAnsi="Arial"/>
              <w:spacing w:val="-4"/>
              <w:sz w:val="22"/>
            </w:rPr>
            <w:t>Englewood</w:t>
          </w:r>
        </w:smartTag>
      </w:smartTag>
      <w:r>
        <w:rPr>
          <w:rFonts w:ascii="Arial" w:hAnsi="Arial"/>
          <w:spacing w:val="-4"/>
          <w:sz w:val="22"/>
        </w:rPr>
        <w:t xml:space="preserve"> Cliffs, NJ, 1968.</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Casarett, L.J., Doull, J., Eds., </w:t>
      </w:r>
      <w:r>
        <w:rPr>
          <w:rFonts w:ascii="Arial" w:hAnsi="Arial"/>
          <w:spacing w:val="-4"/>
          <w:sz w:val="22"/>
          <w:u w:val="single"/>
        </w:rPr>
        <w:t>Toxicology</w:t>
      </w:r>
      <w:r>
        <w:rPr>
          <w:rFonts w:ascii="Arial" w:hAnsi="Arial"/>
          <w:spacing w:val="-4"/>
          <w:sz w:val="22"/>
        </w:rPr>
        <w:t xml:space="preserve">, Macmillan: </w:t>
      </w:r>
      <w:smartTag w:uri="urn:schemas-microsoft-com:office:smarttags" w:element="State">
        <w:smartTag w:uri="urn:schemas-microsoft-com:office:smarttags" w:element="place">
          <w:r>
            <w:rPr>
              <w:rFonts w:ascii="Arial" w:hAnsi="Arial"/>
              <w:spacing w:val="-4"/>
              <w:sz w:val="22"/>
            </w:rPr>
            <w:t>New York</w:t>
          </w:r>
        </w:smartTag>
      </w:smartTag>
      <w:r>
        <w:rPr>
          <w:rFonts w:ascii="Arial" w:hAnsi="Arial"/>
          <w:spacing w:val="-4"/>
          <w:sz w:val="22"/>
        </w:rPr>
        <w:t>, 1975.</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Cember, H. </w:t>
      </w:r>
      <w:r>
        <w:rPr>
          <w:rFonts w:ascii="Arial" w:hAnsi="Arial"/>
          <w:spacing w:val="-4"/>
          <w:sz w:val="22"/>
          <w:u w:val="single"/>
        </w:rPr>
        <w:t>Introduction to Health Physics</w:t>
      </w:r>
      <w:r>
        <w:rPr>
          <w:rFonts w:ascii="Arial" w:hAnsi="Arial"/>
          <w:spacing w:val="-4"/>
          <w:sz w:val="22"/>
        </w:rPr>
        <w:t xml:space="preserve">, Pergamon Press:  </w:t>
      </w:r>
      <w:smartTag w:uri="urn:schemas-microsoft-com:office:smarttags" w:element="State">
        <w:smartTag w:uri="urn:schemas-microsoft-com:office:smarttags" w:element="place">
          <w:r>
            <w:rPr>
              <w:rFonts w:ascii="Arial" w:hAnsi="Arial"/>
              <w:spacing w:val="-4"/>
              <w:sz w:val="22"/>
            </w:rPr>
            <w:t>New York</w:t>
          </w:r>
        </w:smartTag>
      </w:smartTag>
      <w:r>
        <w:rPr>
          <w:rFonts w:ascii="Arial" w:hAnsi="Arial"/>
          <w:spacing w:val="-4"/>
          <w:sz w:val="22"/>
        </w:rPr>
        <w:t>, 1969.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Deichmann, W.B., Gerarde, H.W. </w:t>
      </w:r>
      <w:r>
        <w:rPr>
          <w:rFonts w:ascii="Arial" w:hAnsi="Arial"/>
          <w:spacing w:val="-4"/>
          <w:sz w:val="22"/>
          <w:u w:val="single"/>
        </w:rPr>
        <w:t>Toxicology of Drugs and Chemicals</w:t>
      </w:r>
      <w:r>
        <w:rPr>
          <w:rFonts w:ascii="Arial" w:hAnsi="Arial"/>
          <w:spacing w:val="-4"/>
          <w:sz w:val="22"/>
        </w:rPr>
        <w:t xml:space="preserve">, 4th ed., Academic Press:  </w:t>
      </w:r>
      <w:smartTag w:uri="urn:schemas-microsoft-com:office:smarttags" w:element="State">
        <w:smartTag w:uri="urn:schemas-microsoft-com:office:smarttags" w:element="place">
          <w:r>
            <w:rPr>
              <w:rFonts w:ascii="Arial" w:hAnsi="Arial"/>
              <w:spacing w:val="-4"/>
              <w:sz w:val="22"/>
            </w:rPr>
            <w:t>New York</w:t>
          </w:r>
        </w:smartTag>
      </w:smartTag>
      <w:r>
        <w:rPr>
          <w:rFonts w:ascii="Arial" w:hAnsi="Arial"/>
          <w:spacing w:val="-4"/>
          <w:sz w:val="22"/>
        </w:rPr>
        <w:t>, 1969.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Documentation</w:t>
      </w:r>
      <w:r w:rsidR="00CB7220">
        <w:rPr>
          <w:rFonts w:ascii="Arial" w:hAnsi="Arial"/>
          <w:spacing w:val="-4"/>
          <w:sz w:val="22"/>
          <w:u w:val="single"/>
        </w:rPr>
        <w:fldChar w:fldCharType="begin"/>
      </w:r>
      <w:r>
        <w:instrText xml:space="preserve"> XE "</w:instrText>
      </w:r>
      <w:r>
        <w:rPr>
          <w:rFonts w:ascii="Arial" w:hAnsi="Arial"/>
        </w:rPr>
        <w:instrText>Documentation</w:instrText>
      </w:r>
      <w:r>
        <w:instrText xml:space="preserve">" </w:instrText>
      </w:r>
      <w:r w:rsidR="00CB7220">
        <w:rPr>
          <w:rFonts w:ascii="Arial" w:hAnsi="Arial"/>
          <w:spacing w:val="-4"/>
          <w:sz w:val="22"/>
          <w:u w:val="single"/>
        </w:rPr>
        <w:fldChar w:fldCharType="end"/>
      </w:r>
      <w:r>
        <w:rPr>
          <w:rFonts w:ascii="Arial" w:hAnsi="Arial"/>
          <w:spacing w:val="-4"/>
          <w:sz w:val="22"/>
          <w:u w:val="single"/>
        </w:rPr>
        <w:t xml:space="preserve"> of the Threshold Limit Values for Substances in the Workroom Air and Supplemental Documentation</w:t>
      </w:r>
      <w:r>
        <w:rPr>
          <w:rFonts w:ascii="Arial" w:hAnsi="Arial"/>
          <w:spacing w:val="-4"/>
          <w:sz w:val="22"/>
        </w:rPr>
        <w:t xml:space="preserve">, American Conference of Governmental Industrial Hygienists:  </w:t>
      </w:r>
      <w:smartTag w:uri="urn:schemas-microsoft-com:office:smarttags" w:element="place">
        <w:smartTag w:uri="urn:schemas-microsoft-com:office:smarttags" w:element="City">
          <w:r>
            <w:rPr>
              <w:rFonts w:ascii="Arial" w:hAnsi="Arial"/>
              <w:spacing w:val="-4"/>
              <w:sz w:val="22"/>
            </w:rPr>
            <w:t>Cincinnati</w:t>
          </w:r>
        </w:smartTag>
        <w:r>
          <w:rPr>
            <w:rFonts w:ascii="Arial" w:hAnsi="Arial"/>
            <w:spacing w:val="-4"/>
            <w:sz w:val="22"/>
          </w:rPr>
          <w:t xml:space="preserve">, </w:t>
        </w:r>
        <w:smartTag w:uri="urn:schemas-microsoft-com:office:smarttags" w:element="State">
          <w:r>
            <w:rPr>
              <w:rFonts w:ascii="Arial" w:hAnsi="Arial"/>
              <w:spacing w:val="-4"/>
              <w:sz w:val="22"/>
            </w:rPr>
            <w:t>OH</w:t>
          </w:r>
        </w:smartTag>
      </w:smartTag>
      <w:r>
        <w:rPr>
          <w:rFonts w:ascii="Arial" w:hAnsi="Arial"/>
          <w:spacing w:val="-4"/>
          <w:sz w:val="22"/>
        </w:rPr>
        <w:t>, (latest ed.)</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Dornhoffer, Mary K., </w:t>
      </w:r>
      <w:r>
        <w:rPr>
          <w:rFonts w:ascii="Arial" w:hAnsi="Arial"/>
          <w:spacing w:val="-4"/>
          <w:sz w:val="22"/>
          <w:u w:val="single"/>
        </w:rPr>
        <w:t>Handling of Chemical Carcinogens: A Safety Guide for the Laboratory Researcher</w:t>
      </w:r>
      <w:r>
        <w:rPr>
          <w:rFonts w:ascii="Arial" w:hAnsi="Arial"/>
          <w:spacing w:val="-4"/>
          <w:sz w:val="22"/>
        </w:rPr>
        <w:t xml:space="preserve">, Chemsyn Science Laboratories: </w:t>
      </w:r>
      <w:smartTag w:uri="urn:schemas-microsoft-com:office:smarttags" w:element="place">
        <w:smartTag w:uri="urn:schemas-microsoft-com:office:smarttags" w:element="City">
          <w:r>
            <w:rPr>
              <w:rFonts w:ascii="Arial" w:hAnsi="Arial"/>
              <w:spacing w:val="-4"/>
              <w:sz w:val="22"/>
            </w:rPr>
            <w:t>Lenexa</w:t>
          </w:r>
        </w:smartTag>
        <w:r>
          <w:rPr>
            <w:rFonts w:ascii="Arial" w:hAnsi="Arial"/>
            <w:spacing w:val="-4"/>
            <w:sz w:val="22"/>
          </w:rPr>
          <w:t xml:space="preserve">, </w:t>
        </w:r>
        <w:smartTag w:uri="urn:schemas-microsoft-com:office:smarttags" w:element="State">
          <w:r>
            <w:rPr>
              <w:rFonts w:ascii="Arial" w:hAnsi="Arial"/>
              <w:spacing w:val="-4"/>
              <w:sz w:val="22"/>
            </w:rPr>
            <w:t>Kansas</w:t>
          </w:r>
        </w:smartTag>
      </w:smartTag>
      <w:r>
        <w:rPr>
          <w:rFonts w:ascii="Arial" w:hAnsi="Arial"/>
          <w:spacing w:val="-4"/>
          <w:sz w:val="22"/>
        </w:rPr>
        <w:t>, 1986.</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Fawcett, H.H. </w:t>
      </w:r>
      <w:r>
        <w:rPr>
          <w:rFonts w:ascii="Arial" w:hAnsi="Arial"/>
          <w:spacing w:val="-4"/>
          <w:sz w:val="22"/>
          <w:u w:val="single"/>
        </w:rPr>
        <w:t>Hazardous and Toxic Material;  Safe Handling and Disposal</w:t>
      </w:r>
      <w:r>
        <w:rPr>
          <w:rFonts w:ascii="Arial" w:hAnsi="Arial"/>
          <w:spacing w:val="-4"/>
          <w:sz w:val="22"/>
        </w:rPr>
        <w:t xml:space="preserve">, Wiley:  </w:t>
      </w:r>
      <w:smartTag w:uri="urn:schemas-microsoft-com:office:smarttags" w:element="State">
        <w:smartTag w:uri="urn:schemas-microsoft-com:office:smarttags" w:element="place">
          <w:r>
            <w:rPr>
              <w:rFonts w:ascii="Arial" w:hAnsi="Arial"/>
              <w:spacing w:val="-4"/>
              <w:sz w:val="22"/>
            </w:rPr>
            <w:t>New York</w:t>
          </w:r>
        </w:smartTag>
      </w:smartTag>
      <w:r>
        <w:rPr>
          <w:rFonts w:ascii="Arial" w:hAnsi="Arial"/>
          <w:spacing w:val="-4"/>
          <w:sz w:val="22"/>
        </w:rPr>
        <w:t>, 1984.</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Fire Protection Guide on Hazardous Materials</w:t>
      </w:r>
      <w:r>
        <w:rPr>
          <w:rFonts w:ascii="Arial" w:hAnsi="Arial"/>
          <w:spacing w:val="-4"/>
          <w:sz w:val="22"/>
        </w:rPr>
        <w:t xml:space="preserve">, 7th ed., National Fire Protection Association:  </w:t>
      </w:r>
      <w:smartTag w:uri="urn:schemas-microsoft-com:office:smarttags" w:element="place">
        <w:smartTag w:uri="urn:schemas-microsoft-com:office:smarttags" w:element="City">
          <w:r>
            <w:rPr>
              <w:rFonts w:ascii="Arial" w:hAnsi="Arial"/>
              <w:spacing w:val="-4"/>
              <w:sz w:val="22"/>
            </w:rPr>
            <w:t>Boston</w:t>
          </w:r>
        </w:smartTag>
        <w:r>
          <w:rPr>
            <w:rFonts w:ascii="Arial" w:hAnsi="Arial"/>
            <w:spacing w:val="-4"/>
            <w:sz w:val="22"/>
          </w:rPr>
          <w:t xml:space="preserve">, </w:t>
        </w:r>
        <w:smartTag w:uri="urn:schemas-microsoft-com:office:smarttags" w:element="State">
          <w:r>
            <w:rPr>
              <w:rFonts w:ascii="Arial" w:hAnsi="Arial"/>
              <w:spacing w:val="-4"/>
              <w:sz w:val="22"/>
            </w:rPr>
            <w:t>MA</w:t>
          </w:r>
        </w:smartTag>
      </w:smartTag>
      <w:r>
        <w:rPr>
          <w:rFonts w:ascii="Arial" w:hAnsi="Arial"/>
          <w:spacing w:val="-4"/>
          <w:sz w:val="22"/>
        </w:rPr>
        <w:t>.</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Furr, A.K., Ed. </w:t>
      </w:r>
      <w:r>
        <w:rPr>
          <w:rFonts w:ascii="Arial" w:hAnsi="Arial"/>
          <w:spacing w:val="-4"/>
          <w:sz w:val="22"/>
          <w:u w:val="single"/>
        </w:rPr>
        <w:t>CRC Handbook of Laboratory Safety</w:t>
      </w:r>
      <w:r>
        <w:rPr>
          <w:rFonts w:ascii="Arial" w:hAnsi="Arial"/>
          <w:spacing w:val="-4"/>
          <w:sz w:val="22"/>
        </w:rPr>
        <w:t xml:space="preserve">, 3rd ed., CRC Press:  </w:t>
      </w:r>
      <w:smartTag w:uri="urn:schemas-microsoft-com:office:smarttags" w:element="place">
        <w:smartTag w:uri="urn:schemas-microsoft-com:office:smarttags" w:element="City">
          <w:r>
            <w:rPr>
              <w:rFonts w:ascii="Arial" w:hAnsi="Arial"/>
              <w:spacing w:val="-4"/>
              <w:sz w:val="22"/>
            </w:rPr>
            <w:t>Boca Raton</w:t>
          </w:r>
        </w:smartTag>
        <w:r>
          <w:rPr>
            <w:rFonts w:ascii="Arial" w:hAnsi="Arial"/>
            <w:spacing w:val="-4"/>
            <w:sz w:val="22"/>
          </w:rPr>
          <w:t xml:space="preserve">, </w:t>
        </w:r>
        <w:smartTag w:uri="urn:schemas-microsoft-com:office:smarttags" w:element="State">
          <w:r>
            <w:rPr>
              <w:rFonts w:ascii="Arial" w:hAnsi="Arial"/>
              <w:spacing w:val="-4"/>
              <w:sz w:val="22"/>
            </w:rPr>
            <w:t>FL</w:t>
          </w:r>
        </w:smartTag>
      </w:smartTag>
      <w:r>
        <w:rPr>
          <w:rFonts w:ascii="Arial" w:hAnsi="Arial"/>
          <w:spacing w:val="-4"/>
          <w:sz w:val="22"/>
        </w:rPr>
        <w:t>, 1989.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Goodman, L.S., Gilman, A. </w:t>
      </w:r>
      <w:r>
        <w:rPr>
          <w:rFonts w:ascii="Arial" w:hAnsi="Arial"/>
          <w:spacing w:val="-4"/>
          <w:sz w:val="22"/>
          <w:u w:val="single"/>
        </w:rPr>
        <w:t>The Pharmacological Basis of Therapeutics</w:t>
      </w:r>
      <w:r>
        <w:rPr>
          <w:rFonts w:ascii="Arial" w:hAnsi="Arial"/>
          <w:spacing w:val="-4"/>
          <w:sz w:val="22"/>
        </w:rPr>
        <w:t>, Macmillan:  NY, 1975.</w:t>
      </w:r>
    </w:p>
    <w:p w:rsidR="00842B69" w:rsidRDefault="00842B69" w:rsidP="00842B69">
      <w:pPr>
        <w:numPr>
          <w:ilvl w:val="0"/>
          <w:numId w:val="38"/>
        </w:numPr>
        <w:tabs>
          <w:tab w:val="clear" w:pos="615"/>
          <w:tab w:val="left" w:pos="360"/>
        </w:tabs>
        <w:spacing w:before="40"/>
        <w:ind w:left="360"/>
        <w:rPr>
          <w:rFonts w:ascii="Arial" w:hAnsi="Arial"/>
          <w:spacing w:val="-4"/>
          <w:sz w:val="22"/>
        </w:rPr>
      </w:pPr>
      <w:r w:rsidRPr="00412716">
        <w:rPr>
          <w:rFonts w:ascii="Arial" w:hAnsi="Arial"/>
          <w:spacing w:val="-4"/>
          <w:sz w:val="22"/>
          <w:lang w:val="fr-FR"/>
        </w:rPr>
        <w:t xml:space="preserve">Gosselin, R.E., et. al. </w:t>
      </w:r>
      <w:r>
        <w:rPr>
          <w:rFonts w:ascii="Arial" w:hAnsi="Arial"/>
          <w:spacing w:val="-4"/>
          <w:sz w:val="22"/>
          <w:u w:val="single"/>
        </w:rPr>
        <w:t>Clinical Toxicology of Commercial Products:  Acute Poisoning</w:t>
      </w:r>
      <w:r>
        <w:rPr>
          <w:rFonts w:ascii="Arial" w:hAnsi="Arial"/>
          <w:spacing w:val="-4"/>
          <w:sz w:val="22"/>
        </w:rPr>
        <w:t xml:space="preserve">,  4th ed., Williams and Wilkins: </w:t>
      </w:r>
      <w:smartTag w:uri="urn:schemas-microsoft-com:office:smarttags" w:element="City">
        <w:smartTag w:uri="urn:schemas-microsoft-com:office:smarttags" w:element="place">
          <w:r>
            <w:rPr>
              <w:rFonts w:ascii="Arial" w:hAnsi="Arial"/>
              <w:spacing w:val="-4"/>
              <w:sz w:val="22"/>
            </w:rPr>
            <w:t>Baltimore</w:t>
          </w:r>
        </w:smartTag>
      </w:smartTag>
      <w:r>
        <w:rPr>
          <w:rFonts w:ascii="Arial" w:hAnsi="Arial"/>
          <w:spacing w:val="-4"/>
          <w:sz w:val="22"/>
        </w:rPr>
        <w:t>, 1976.</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Green, M.E., Turk, A. </w:t>
      </w:r>
      <w:r>
        <w:rPr>
          <w:rFonts w:ascii="Arial" w:hAnsi="Arial"/>
          <w:spacing w:val="-4"/>
          <w:sz w:val="22"/>
          <w:u w:val="single"/>
        </w:rPr>
        <w:t>Safety in Working with Chemicals</w:t>
      </w:r>
      <w:r>
        <w:rPr>
          <w:rFonts w:ascii="Arial" w:hAnsi="Arial"/>
          <w:spacing w:val="-4"/>
          <w:sz w:val="22"/>
        </w:rPr>
        <w:t xml:space="preserve">, McMillan: </w:t>
      </w:r>
      <w:smartTag w:uri="urn:schemas-microsoft-com:office:smarttags" w:element="place">
        <w:smartTag w:uri="urn:schemas-microsoft-com:office:smarttags" w:element="City">
          <w:r>
            <w:rPr>
              <w:rFonts w:ascii="Arial" w:hAnsi="Arial"/>
              <w:spacing w:val="-4"/>
              <w:sz w:val="22"/>
            </w:rPr>
            <w:t>NY</w:t>
          </w:r>
        </w:smartTag>
        <w:r>
          <w:rPr>
            <w:rFonts w:ascii="Arial" w:hAnsi="Arial"/>
            <w:spacing w:val="-4"/>
            <w:sz w:val="22"/>
          </w:rPr>
          <w:t xml:space="preserve">, </w:t>
        </w:r>
        <w:smartTag w:uri="urn:schemas-microsoft-com:office:smarttags" w:element="State">
          <w:r>
            <w:rPr>
              <w:rFonts w:ascii="Arial" w:hAnsi="Arial"/>
              <w:spacing w:val="-4"/>
              <w:sz w:val="22"/>
            </w:rPr>
            <w:t>NY</w:t>
          </w:r>
        </w:smartTag>
      </w:smartTag>
      <w:r>
        <w:rPr>
          <w:rFonts w:ascii="Arial" w:hAnsi="Arial"/>
          <w:spacing w:val="-4"/>
          <w:sz w:val="22"/>
        </w:rPr>
        <w:t>, 1978.</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Guide for Safety in the Chemical Laboratory</w:t>
      </w:r>
      <w:r>
        <w:rPr>
          <w:rFonts w:ascii="Arial" w:hAnsi="Arial"/>
          <w:spacing w:val="-4"/>
          <w:sz w:val="22"/>
        </w:rPr>
        <w:t xml:space="preserve">, 2nd ed., Manufacturing Chemists' Association, Van Nostrand Reinhold: </w:t>
      </w:r>
      <w:smartTag w:uri="urn:schemas-microsoft-com:office:smarttags" w:element="State">
        <w:smartTag w:uri="urn:schemas-microsoft-com:office:smarttags" w:element="place">
          <w:r>
            <w:rPr>
              <w:rFonts w:ascii="Arial" w:hAnsi="Arial"/>
              <w:spacing w:val="-4"/>
              <w:sz w:val="22"/>
            </w:rPr>
            <w:t>New York</w:t>
          </w:r>
        </w:smartTag>
      </w:smartTag>
      <w:r>
        <w:rPr>
          <w:rFonts w:ascii="Arial" w:hAnsi="Arial"/>
          <w:spacing w:val="-4"/>
          <w:sz w:val="22"/>
        </w:rPr>
        <w:t>, 1972.</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The Hazard Communication Standard - A Guide Book</w:t>
      </w:r>
      <w:r>
        <w:rPr>
          <w:rFonts w:ascii="Arial" w:hAnsi="Arial"/>
          <w:spacing w:val="-4"/>
          <w:sz w:val="22"/>
        </w:rPr>
        <w:t xml:space="preserve">, National Safety Council:  </w:t>
      </w:r>
      <w:smartTag w:uri="urn:schemas-microsoft-com:office:smarttags" w:element="place">
        <w:smartTag w:uri="urn:schemas-microsoft-com:office:smarttags" w:element="City">
          <w:r>
            <w:rPr>
              <w:rFonts w:ascii="Arial" w:hAnsi="Arial"/>
              <w:spacing w:val="-4"/>
              <w:sz w:val="22"/>
            </w:rPr>
            <w:t>Chicago</w:t>
          </w:r>
        </w:smartTag>
        <w:r>
          <w:rPr>
            <w:rFonts w:ascii="Arial" w:hAnsi="Arial"/>
            <w:spacing w:val="-4"/>
            <w:sz w:val="22"/>
          </w:rPr>
          <w:t xml:space="preserve">, </w:t>
        </w:r>
        <w:smartTag w:uri="urn:schemas-microsoft-com:office:smarttags" w:element="State">
          <w:r>
            <w:rPr>
              <w:rFonts w:ascii="Arial" w:hAnsi="Arial"/>
              <w:spacing w:val="-4"/>
              <w:sz w:val="22"/>
            </w:rPr>
            <w:t>IL</w:t>
          </w:r>
        </w:smartTag>
        <w:r>
          <w:rPr>
            <w:rFonts w:ascii="Arial" w:hAnsi="Arial"/>
            <w:spacing w:val="-4"/>
            <w:sz w:val="22"/>
          </w:rPr>
          <w:t xml:space="preserve">, </w:t>
        </w:r>
        <w:smartTag w:uri="urn:schemas-microsoft-com:office:smarttags" w:element="PostalCode">
          <w:r>
            <w:rPr>
              <w:rFonts w:ascii="Arial" w:hAnsi="Arial"/>
              <w:spacing w:val="-4"/>
              <w:sz w:val="22"/>
            </w:rPr>
            <w:t>60611</w:t>
          </w:r>
        </w:smartTag>
      </w:smartTag>
      <w:r>
        <w:rPr>
          <w:rFonts w:ascii="Arial" w:hAnsi="Arial"/>
          <w:spacing w:val="-4"/>
          <w:sz w:val="22"/>
        </w:rPr>
        <w:t>.</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Hilado, C.J., Clark, S.W. </w:t>
      </w:r>
      <w:r>
        <w:rPr>
          <w:rFonts w:ascii="Arial" w:hAnsi="Arial"/>
          <w:spacing w:val="-4"/>
          <w:sz w:val="22"/>
          <w:u w:val="single"/>
        </w:rPr>
        <w:t>Autoignition Temperatures of Organic Solvents</w:t>
      </w:r>
      <w:r>
        <w:rPr>
          <w:rFonts w:ascii="Arial" w:hAnsi="Arial"/>
          <w:spacing w:val="-4"/>
          <w:sz w:val="22"/>
        </w:rPr>
        <w:t xml:space="preserve">, Chem. </w:t>
      </w:r>
      <w:smartTag w:uri="urn:schemas-microsoft-com:office:smarttags" w:element="country-region">
        <w:smartTag w:uri="urn:schemas-microsoft-com:office:smarttags" w:element="place">
          <w:r>
            <w:rPr>
              <w:rFonts w:ascii="Arial" w:hAnsi="Arial"/>
              <w:spacing w:val="-4"/>
              <w:sz w:val="22"/>
            </w:rPr>
            <w:t>Eng.</w:t>
          </w:r>
        </w:smartTag>
      </w:smartTag>
      <w:r>
        <w:rPr>
          <w:rFonts w:ascii="Arial" w:hAnsi="Arial"/>
          <w:spacing w:val="-4"/>
          <w:sz w:val="22"/>
        </w:rPr>
        <w:t>: (NY), 1972, 79(19), 75-80.</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The Industrial Environment-Its Evaluation and Control</w:t>
      </w:r>
      <w:r>
        <w:rPr>
          <w:rFonts w:ascii="Arial" w:hAnsi="Arial"/>
          <w:spacing w:val="-4"/>
          <w:sz w:val="22"/>
        </w:rPr>
        <w:t>, U.S. Department of Health, Education and Welfare, Public Health Service, NIOSH, U.S. Printing Office:  Washington, D.C., Stock Number 017-001-00396-4, 1973.</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Industrial Ventilation, A Manual of Recommended Practice</w:t>
      </w:r>
      <w:r>
        <w:rPr>
          <w:rFonts w:ascii="Arial" w:hAnsi="Arial"/>
          <w:spacing w:val="-4"/>
          <w:sz w:val="22"/>
        </w:rPr>
        <w:t xml:space="preserve">, American Conference of Governmental Industrial Hygienists, Committee on Industrial Ventilation:  </w:t>
      </w:r>
      <w:smartTag w:uri="urn:schemas-microsoft-com:office:smarttags" w:element="place">
        <w:smartTag w:uri="urn:schemas-microsoft-com:office:smarttags" w:element="City">
          <w:r>
            <w:rPr>
              <w:rFonts w:ascii="Arial" w:hAnsi="Arial"/>
              <w:spacing w:val="-4"/>
              <w:sz w:val="22"/>
            </w:rPr>
            <w:t>Lansing</w:t>
          </w:r>
        </w:smartTag>
        <w:r>
          <w:rPr>
            <w:rFonts w:ascii="Arial" w:hAnsi="Arial"/>
            <w:spacing w:val="-4"/>
            <w:sz w:val="22"/>
          </w:rPr>
          <w:t xml:space="preserve">, </w:t>
        </w:r>
        <w:smartTag w:uri="urn:schemas-microsoft-com:office:smarttags" w:element="State">
          <w:r>
            <w:rPr>
              <w:rFonts w:ascii="Arial" w:hAnsi="Arial"/>
              <w:spacing w:val="-4"/>
              <w:sz w:val="22"/>
            </w:rPr>
            <w:t>MI</w:t>
          </w:r>
        </w:smartTag>
      </w:smartTag>
      <w:r>
        <w:rPr>
          <w:rFonts w:ascii="Arial" w:hAnsi="Arial"/>
          <w:spacing w:val="-4"/>
          <w:sz w:val="22"/>
        </w:rPr>
        <w:t>, (latest edi</w:t>
      </w:r>
      <w:r>
        <w:rPr>
          <w:rFonts w:ascii="Arial" w:hAnsi="Arial"/>
          <w:spacing w:val="-4"/>
          <w:sz w:val="22"/>
        </w:rPr>
        <w:softHyphen/>
        <w:t>tion).</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Klaassen, Curtis D. </w:t>
      </w:r>
      <w:r>
        <w:rPr>
          <w:rFonts w:ascii="Arial" w:hAnsi="Arial"/>
          <w:spacing w:val="-4"/>
          <w:sz w:val="22"/>
          <w:u w:val="single"/>
        </w:rPr>
        <w:t>Casarett and Doull's Toxicology</w:t>
      </w:r>
      <w:r>
        <w:rPr>
          <w:rFonts w:ascii="Arial" w:hAnsi="Arial"/>
          <w:spacing w:val="-4"/>
          <w:sz w:val="22"/>
        </w:rPr>
        <w:t>, 6t</w:t>
      </w:r>
      <w:r>
        <w:rPr>
          <w:rFonts w:ascii="Arial" w:hAnsi="Arial"/>
          <w:spacing w:val="-4"/>
          <w:sz w:val="22"/>
          <w:vertAlign w:val="superscript"/>
        </w:rPr>
        <w:t>th</w:t>
      </w:r>
      <w:r>
        <w:rPr>
          <w:rFonts w:ascii="Arial" w:hAnsi="Arial"/>
          <w:spacing w:val="-4"/>
          <w:sz w:val="22"/>
        </w:rPr>
        <w:t xml:space="preserve"> Ed, McGraw-Hill, 1996. </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Knoll, G. </w:t>
      </w:r>
      <w:r>
        <w:rPr>
          <w:rFonts w:ascii="Arial" w:hAnsi="Arial"/>
          <w:spacing w:val="-4"/>
          <w:sz w:val="22"/>
          <w:u w:val="single"/>
        </w:rPr>
        <w:t>Radiation Detection and Measurement</w:t>
      </w:r>
      <w:r>
        <w:rPr>
          <w:rFonts w:ascii="Arial" w:hAnsi="Arial"/>
          <w:spacing w:val="-4"/>
          <w:sz w:val="22"/>
        </w:rPr>
        <w:t>, John Wiley &amp; Sons, NY, 1979.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Lefevre, M.J. </w:t>
      </w:r>
      <w:r>
        <w:rPr>
          <w:rFonts w:ascii="Arial" w:hAnsi="Arial"/>
          <w:spacing w:val="-4"/>
          <w:sz w:val="22"/>
          <w:u w:val="single"/>
        </w:rPr>
        <w:t>First Aid Manual for Chemical Accidents</w:t>
      </w:r>
      <w:r>
        <w:rPr>
          <w:rFonts w:ascii="Arial" w:hAnsi="Arial"/>
          <w:spacing w:val="-4"/>
          <w:sz w:val="22"/>
        </w:rPr>
        <w:t>, WileyEurope, 1989.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Lewis, R.J., Ed. </w:t>
      </w:r>
      <w:r>
        <w:rPr>
          <w:rFonts w:ascii="Arial" w:hAnsi="Arial"/>
          <w:spacing w:val="-4"/>
          <w:sz w:val="22"/>
          <w:u w:val="single"/>
        </w:rPr>
        <w:t>Registry of Toxic Effects of Chemical Substances</w:t>
      </w:r>
      <w:r>
        <w:rPr>
          <w:rFonts w:ascii="Arial" w:hAnsi="Arial"/>
          <w:spacing w:val="-4"/>
          <w:sz w:val="22"/>
        </w:rPr>
        <w:t>, DHEW (NIOSH), Publ Microfiche issued quarterly.</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Loomis, T.A. </w:t>
      </w:r>
      <w:r>
        <w:rPr>
          <w:rFonts w:ascii="Arial" w:hAnsi="Arial"/>
          <w:spacing w:val="-4"/>
          <w:sz w:val="22"/>
          <w:u w:val="single"/>
        </w:rPr>
        <w:t>Essentials of Toxicology</w:t>
      </w:r>
      <w:r>
        <w:rPr>
          <w:rFonts w:ascii="Arial" w:hAnsi="Arial"/>
          <w:spacing w:val="-4"/>
          <w:sz w:val="22"/>
        </w:rPr>
        <w:t xml:space="preserve">, 3rd, Lea and Febiger:  </w:t>
      </w:r>
      <w:smartTag w:uri="urn:schemas-microsoft-com:office:smarttags" w:element="City">
        <w:smartTag w:uri="urn:schemas-microsoft-com:office:smarttags" w:element="place">
          <w:r>
            <w:rPr>
              <w:rFonts w:ascii="Arial" w:hAnsi="Arial"/>
              <w:spacing w:val="-4"/>
              <w:sz w:val="22"/>
            </w:rPr>
            <w:t>Philadelphia</w:t>
          </w:r>
        </w:smartTag>
      </w:smartTag>
      <w:r>
        <w:rPr>
          <w:rFonts w:ascii="Arial" w:hAnsi="Arial"/>
          <w:spacing w:val="-4"/>
          <w:sz w:val="22"/>
        </w:rPr>
        <w:t>, 1978.</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Martin, A., Harbison, S. </w:t>
      </w:r>
      <w:r>
        <w:rPr>
          <w:rFonts w:ascii="Arial" w:hAnsi="Arial"/>
          <w:spacing w:val="-4"/>
          <w:sz w:val="22"/>
          <w:u w:val="single"/>
        </w:rPr>
        <w:t>Radiation Protection</w:t>
      </w:r>
      <w:r>
        <w:rPr>
          <w:rFonts w:ascii="Arial" w:hAnsi="Arial"/>
          <w:spacing w:val="-4"/>
          <w:sz w:val="22"/>
        </w:rPr>
        <w:t xml:space="preserve">, Chapman and Hall, Ltd.:  </w:t>
      </w:r>
      <w:smartTag w:uri="urn:schemas-microsoft-com:office:smarttags" w:element="place">
        <w:smartTag w:uri="urn:schemas-microsoft-com:office:smarttags" w:element="City">
          <w:r>
            <w:rPr>
              <w:rFonts w:ascii="Arial" w:hAnsi="Arial"/>
              <w:spacing w:val="-4"/>
              <w:sz w:val="22"/>
            </w:rPr>
            <w:t>London</w:t>
          </w:r>
        </w:smartTag>
        <w:r>
          <w:rPr>
            <w:rFonts w:ascii="Arial" w:hAnsi="Arial"/>
            <w:spacing w:val="-4"/>
            <w:sz w:val="22"/>
          </w:rPr>
          <w:t xml:space="preserve">, </w:t>
        </w:r>
        <w:smartTag w:uri="urn:schemas-microsoft-com:office:smarttags" w:element="country-region">
          <w:r>
            <w:rPr>
              <w:rFonts w:ascii="Arial" w:hAnsi="Arial"/>
              <w:spacing w:val="-4"/>
              <w:sz w:val="22"/>
            </w:rPr>
            <w:t>England</w:t>
          </w:r>
        </w:smartTag>
      </w:smartTag>
      <w:r>
        <w:rPr>
          <w:rFonts w:ascii="Arial" w:hAnsi="Arial"/>
          <w:spacing w:val="-4"/>
          <w:sz w:val="22"/>
        </w:rPr>
        <w:t>, 1979.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lastRenderedPageBreak/>
        <w:t xml:space="preserve">Matheson Gas Products, Inc. </w:t>
      </w:r>
      <w:r>
        <w:rPr>
          <w:rFonts w:ascii="Arial" w:hAnsi="Arial"/>
          <w:spacing w:val="-4"/>
          <w:sz w:val="22"/>
          <w:u w:val="single"/>
        </w:rPr>
        <w:t>Guide to Safe Handling of Compressed Gases</w:t>
      </w:r>
      <w:r w:rsidR="00CB7220">
        <w:rPr>
          <w:rFonts w:ascii="Arial" w:hAnsi="Arial"/>
          <w:spacing w:val="-4"/>
          <w:sz w:val="22"/>
          <w:u w:val="single"/>
        </w:rPr>
        <w:fldChar w:fldCharType="begin"/>
      </w:r>
      <w:r>
        <w:instrText xml:space="preserve"> XE "</w:instrText>
      </w:r>
      <w:r>
        <w:rPr>
          <w:b/>
        </w:rPr>
        <w:instrText>Compressed Gases</w:instrText>
      </w:r>
      <w:r>
        <w:instrText xml:space="preserve">" </w:instrText>
      </w:r>
      <w:r w:rsidR="00CB7220">
        <w:rPr>
          <w:rFonts w:ascii="Arial" w:hAnsi="Arial"/>
          <w:spacing w:val="-4"/>
          <w:sz w:val="22"/>
          <w:u w:val="single"/>
        </w:rPr>
        <w:fldChar w:fldCharType="end"/>
      </w:r>
      <w:r>
        <w:rPr>
          <w:rFonts w:ascii="Arial" w:hAnsi="Arial"/>
          <w:spacing w:val="-4"/>
          <w:sz w:val="22"/>
        </w:rPr>
        <w:t>, Matheson Gas Products, Inc.: 1983.</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Morgan, K., Turner, J.  </w:t>
      </w:r>
      <w:r>
        <w:rPr>
          <w:rFonts w:ascii="Arial" w:hAnsi="Arial"/>
          <w:spacing w:val="-4"/>
          <w:sz w:val="22"/>
          <w:u w:val="single"/>
        </w:rPr>
        <w:t>Principles of Radiation Protection</w:t>
      </w:r>
      <w:r>
        <w:rPr>
          <w:rFonts w:ascii="Arial" w:hAnsi="Arial"/>
          <w:spacing w:val="-4"/>
          <w:sz w:val="22"/>
        </w:rPr>
        <w:t xml:space="preserve">, Robert E. Krieger Publishing Co.:  </w:t>
      </w:r>
      <w:smartTag w:uri="urn:schemas-microsoft-com:office:smarttags" w:element="City">
        <w:smartTag w:uri="urn:schemas-microsoft-com:office:smarttags" w:element="place">
          <w:r>
            <w:rPr>
              <w:rFonts w:ascii="Arial" w:hAnsi="Arial"/>
              <w:spacing w:val="-4"/>
              <w:sz w:val="22"/>
            </w:rPr>
            <w:t>Huntington</w:t>
          </w:r>
        </w:smartTag>
      </w:smartTag>
      <w:r>
        <w:rPr>
          <w:rFonts w:ascii="Arial" w:hAnsi="Arial"/>
          <w:spacing w:val="-4"/>
          <w:sz w:val="22"/>
        </w:rPr>
        <w:t>, NU, 1973.</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NIOSH/OSHA Product Guide to Chemical Hazards</w:t>
      </w:r>
      <w:r>
        <w:rPr>
          <w:rFonts w:ascii="Arial" w:hAnsi="Arial"/>
          <w:spacing w:val="-4"/>
          <w:sz w:val="22"/>
        </w:rPr>
        <w:t>, DHEW(NIOSH):  Sept. 1978, Publ. No. 78-210.</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OSHA Safety and Health Standards (29CFR1910)</w:t>
      </w:r>
      <w:r>
        <w:rPr>
          <w:rFonts w:ascii="Arial" w:hAnsi="Arial"/>
          <w:spacing w:val="-4"/>
          <w:sz w:val="22"/>
        </w:rPr>
        <w:t xml:space="preserve">, United States Department of Labor, OSHA, GPO: </w:t>
      </w:r>
      <w:smartTag w:uri="urn:schemas-microsoft-com:office:smarttags" w:element="place">
        <w:smartTag w:uri="urn:schemas-microsoft-com:office:smarttags" w:element="City">
          <w:r>
            <w:rPr>
              <w:rFonts w:ascii="Arial" w:hAnsi="Arial"/>
              <w:spacing w:val="-4"/>
              <w:sz w:val="22"/>
            </w:rPr>
            <w:t>Washington</w:t>
          </w:r>
        </w:smartTag>
        <w:r>
          <w:rPr>
            <w:rFonts w:ascii="Arial" w:hAnsi="Arial"/>
            <w:spacing w:val="-4"/>
            <w:sz w:val="22"/>
          </w:rPr>
          <w:t xml:space="preserve">, </w:t>
        </w:r>
        <w:smartTag w:uri="urn:schemas-microsoft-com:office:smarttags" w:element="State">
          <w:r>
            <w:rPr>
              <w:rFonts w:ascii="Arial" w:hAnsi="Arial"/>
              <w:spacing w:val="-4"/>
              <w:sz w:val="22"/>
            </w:rPr>
            <w:t>DC</w:t>
          </w:r>
        </w:smartTag>
      </w:smartTag>
      <w:r>
        <w:rPr>
          <w:rFonts w:ascii="Arial" w:hAnsi="Arial"/>
          <w:spacing w:val="-4"/>
          <w:sz w:val="22"/>
        </w:rPr>
        <w:t>, (latest edition).</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Patty, F.A. </w:t>
      </w:r>
      <w:r>
        <w:rPr>
          <w:rFonts w:ascii="Arial" w:hAnsi="Arial"/>
          <w:spacing w:val="-4"/>
          <w:sz w:val="22"/>
          <w:u w:val="single"/>
        </w:rPr>
        <w:t>Industrial Hygiene and Toxicology</w:t>
      </w:r>
      <w:r>
        <w:rPr>
          <w:rFonts w:ascii="Arial" w:hAnsi="Arial"/>
          <w:spacing w:val="-4"/>
          <w:sz w:val="22"/>
        </w:rPr>
        <w:t xml:space="preserve">:  Volumes 1, 2(A,B,C,), and 3, Interscience Wiley:  </w:t>
      </w:r>
      <w:smartTag w:uri="urn:schemas-microsoft-com:office:smarttags" w:element="State">
        <w:smartTag w:uri="urn:schemas-microsoft-com:office:smarttags" w:element="place">
          <w:r>
            <w:rPr>
              <w:rFonts w:ascii="Arial" w:hAnsi="Arial"/>
              <w:spacing w:val="-4"/>
              <w:sz w:val="22"/>
            </w:rPr>
            <w:t>New York</w:t>
          </w:r>
        </w:smartTag>
      </w:smartTag>
      <w:r>
        <w:rPr>
          <w:rFonts w:ascii="Arial" w:hAnsi="Arial"/>
          <w:spacing w:val="-4"/>
          <w:sz w:val="22"/>
        </w:rPr>
        <w:t>, 1980.</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Plog, Barbara, A. </w:t>
      </w:r>
      <w:r>
        <w:rPr>
          <w:rFonts w:ascii="Arial" w:hAnsi="Arial"/>
          <w:spacing w:val="-4"/>
          <w:sz w:val="22"/>
          <w:u w:val="single"/>
        </w:rPr>
        <w:t>Fundamentals of Industrial Hygiene</w:t>
      </w:r>
      <w:r>
        <w:rPr>
          <w:rFonts w:ascii="Arial" w:hAnsi="Arial"/>
          <w:spacing w:val="-4"/>
          <w:sz w:val="22"/>
        </w:rPr>
        <w:t xml:space="preserve">, National Safety Council, 3rd edition:  </w:t>
      </w:r>
      <w:smartTag w:uri="urn:schemas-microsoft-com:office:smarttags" w:element="place">
        <w:smartTag w:uri="urn:schemas-microsoft-com:office:smarttags" w:element="City">
          <w:r>
            <w:rPr>
              <w:rFonts w:ascii="Arial" w:hAnsi="Arial"/>
              <w:spacing w:val="-4"/>
              <w:sz w:val="22"/>
            </w:rPr>
            <w:t>Chicago</w:t>
          </w:r>
        </w:smartTag>
        <w:r>
          <w:rPr>
            <w:rFonts w:ascii="Arial" w:hAnsi="Arial"/>
            <w:spacing w:val="-4"/>
            <w:sz w:val="22"/>
          </w:rPr>
          <w:t xml:space="preserve">, </w:t>
        </w:r>
        <w:smartTag w:uri="urn:schemas-microsoft-com:office:smarttags" w:element="State">
          <w:r>
            <w:rPr>
              <w:rFonts w:ascii="Arial" w:hAnsi="Arial"/>
              <w:spacing w:val="-4"/>
              <w:sz w:val="22"/>
            </w:rPr>
            <w:t>IL</w:t>
          </w:r>
        </w:smartTag>
      </w:smartTag>
      <w:r>
        <w:rPr>
          <w:rFonts w:ascii="Arial" w:hAnsi="Arial"/>
          <w:spacing w:val="-4"/>
          <w:sz w:val="22"/>
        </w:rPr>
        <w:t>, 1988.</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Proctor, N., Hughes, J. </w:t>
      </w:r>
      <w:r>
        <w:rPr>
          <w:rFonts w:ascii="Arial" w:hAnsi="Arial"/>
          <w:spacing w:val="-4"/>
          <w:sz w:val="22"/>
          <w:u w:val="single"/>
        </w:rPr>
        <w:t>Chemical Hazards in the Workplace</w:t>
      </w:r>
      <w:r>
        <w:rPr>
          <w:rFonts w:ascii="Arial" w:hAnsi="Arial"/>
          <w:spacing w:val="-4"/>
          <w:sz w:val="22"/>
        </w:rPr>
        <w:t xml:space="preserve">, Lippincott:  </w:t>
      </w:r>
      <w:smartTag w:uri="urn:schemas-microsoft-com:office:smarttags" w:element="City">
        <w:smartTag w:uri="urn:schemas-microsoft-com:office:smarttags" w:element="place">
          <w:r>
            <w:rPr>
              <w:rFonts w:ascii="Arial" w:hAnsi="Arial"/>
              <w:spacing w:val="-4"/>
              <w:sz w:val="22"/>
            </w:rPr>
            <w:t>Philadelphia</w:t>
          </w:r>
        </w:smartTag>
      </w:smartTag>
      <w:r>
        <w:rPr>
          <w:rFonts w:ascii="Arial" w:hAnsi="Arial"/>
          <w:spacing w:val="-4"/>
          <w:sz w:val="22"/>
        </w:rPr>
        <w:t>, 1978.</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Prudent Practices in the Laboratory: Handling and Disposal of Chemicals</w:t>
      </w:r>
      <w:r>
        <w:rPr>
          <w:rFonts w:ascii="Arial" w:hAnsi="Arial"/>
          <w:spacing w:val="-4"/>
          <w:sz w:val="22"/>
        </w:rPr>
        <w:t xml:space="preserve">, National Research Council, </w:t>
      </w:r>
      <w:smartTag w:uri="urn:schemas-microsoft-com:office:smarttags" w:element="PlaceName">
        <w:r>
          <w:rPr>
            <w:rFonts w:ascii="Arial" w:hAnsi="Arial"/>
            <w:spacing w:val="-4"/>
            <w:sz w:val="22"/>
          </w:rPr>
          <w:t>National</w:t>
        </w:r>
      </w:smartTag>
      <w:r>
        <w:rPr>
          <w:rFonts w:ascii="Arial" w:hAnsi="Arial"/>
          <w:spacing w:val="-4"/>
          <w:sz w:val="22"/>
        </w:rPr>
        <w:t xml:space="preserve"> </w:t>
      </w:r>
      <w:smartTag w:uri="urn:schemas-microsoft-com:office:smarttags" w:element="PlaceType">
        <w:r>
          <w:rPr>
            <w:rFonts w:ascii="Arial" w:hAnsi="Arial"/>
            <w:spacing w:val="-4"/>
            <w:sz w:val="22"/>
          </w:rPr>
          <w:t>Academy</w:t>
        </w:r>
      </w:smartTag>
      <w:r>
        <w:rPr>
          <w:rFonts w:ascii="Arial" w:hAnsi="Arial"/>
          <w:spacing w:val="-4"/>
          <w:sz w:val="22"/>
        </w:rPr>
        <w:t xml:space="preserve"> Press:  </w:t>
      </w:r>
      <w:smartTag w:uri="urn:schemas-microsoft-com:office:smarttags" w:element="place">
        <w:smartTag w:uri="urn:schemas-microsoft-com:office:smarttags" w:element="City">
          <w:r>
            <w:rPr>
              <w:rFonts w:ascii="Arial" w:hAnsi="Arial"/>
              <w:spacing w:val="-4"/>
              <w:sz w:val="22"/>
            </w:rPr>
            <w:t>Washington</w:t>
          </w:r>
        </w:smartTag>
        <w:r>
          <w:rPr>
            <w:rFonts w:ascii="Arial" w:hAnsi="Arial"/>
            <w:spacing w:val="-4"/>
            <w:sz w:val="22"/>
          </w:rPr>
          <w:t xml:space="preserve">, </w:t>
        </w:r>
        <w:smartTag w:uri="urn:schemas-microsoft-com:office:smarttags" w:element="State">
          <w:r>
            <w:rPr>
              <w:rFonts w:ascii="Arial" w:hAnsi="Arial"/>
              <w:spacing w:val="-4"/>
              <w:sz w:val="22"/>
            </w:rPr>
            <w:t>DC</w:t>
          </w:r>
        </w:smartTag>
      </w:smartTag>
      <w:r>
        <w:rPr>
          <w:rFonts w:ascii="Arial" w:hAnsi="Arial"/>
          <w:spacing w:val="-4"/>
          <w:sz w:val="22"/>
        </w:rPr>
        <w:t>, 1995.</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Radiological Health Handbook</w:t>
      </w:r>
      <w:r>
        <w:rPr>
          <w:rFonts w:ascii="Arial" w:hAnsi="Arial"/>
          <w:spacing w:val="-4"/>
          <w:sz w:val="22"/>
        </w:rPr>
        <w:t xml:space="preserve">, U.S.H.E.W., Public Health Service, F.D.A., Bureau of Radiological Health:  </w:t>
      </w:r>
      <w:smartTag w:uri="urn:schemas-microsoft-com:office:smarttags" w:element="place">
        <w:smartTag w:uri="urn:schemas-microsoft-com:office:smarttags" w:element="City">
          <w:r>
            <w:rPr>
              <w:rFonts w:ascii="Arial" w:hAnsi="Arial"/>
              <w:spacing w:val="-4"/>
              <w:sz w:val="22"/>
            </w:rPr>
            <w:t>Rockville</w:t>
          </w:r>
        </w:smartTag>
        <w:r>
          <w:rPr>
            <w:rFonts w:ascii="Arial" w:hAnsi="Arial"/>
            <w:spacing w:val="-4"/>
            <w:sz w:val="22"/>
          </w:rPr>
          <w:t xml:space="preserve">, </w:t>
        </w:r>
        <w:smartTag w:uri="urn:schemas-microsoft-com:office:smarttags" w:element="State">
          <w:r>
            <w:rPr>
              <w:rFonts w:ascii="Arial" w:hAnsi="Arial"/>
              <w:spacing w:val="-4"/>
              <w:sz w:val="22"/>
            </w:rPr>
            <w:t>MD</w:t>
          </w:r>
        </w:smartTag>
        <w:r>
          <w:rPr>
            <w:rFonts w:ascii="Arial" w:hAnsi="Arial"/>
            <w:spacing w:val="-4"/>
            <w:sz w:val="22"/>
          </w:rPr>
          <w:t xml:space="preserve">, </w:t>
        </w:r>
        <w:smartTag w:uri="urn:schemas-microsoft-com:office:smarttags" w:element="PostalCode">
          <w:r>
            <w:rPr>
              <w:rFonts w:ascii="Arial" w:hAnsi="Arial"/>
              <w:spacing w:val="-4"/>
              <w:sz w:val="22"/>
            </w:rPr>
            <w:t>20852</w:t>
          </w:r>
        </w:smartTag>
      </w:smartTag>
      <w:r>
        <w:rPr>
          <w:rFonts w:ascii="Arial" w:hAnsi="Arial"/>
          <w:spacing w:val="-4"/>
          <w:sz w:val="22"/>
        </w:rPr>
        <w:t>, available form U.S. G.P.O. Stock number 017-011-00043-0.</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Rayburn, Stephen R., </w:t>
      </w:r>
      <w:r>
        <w:rPr>
          <w:rFonts w:ascii="Arial" w:hAnsi="Arial"/>
          <w:spacing w:val="-4"/>
          <w:sz w:val="22"/>
          <w:u w:val="single"/>
        </w:rPr>
        <w:t>The Foundations of Laboratory Safety - A Guide for the Biomedical Laboratory</w:t>
      </w:r>
      <w:r>
        <w:rPr>
          <w:rFonts w:ascii="Arial" w:hAnsi="Arial"/>
          <w:spacing w:val="-4"/>
          <w:sz w:val="22"/>
        </w:rPr>
        <w:t xml:space="preserve">, Springer-Verlag: </w:t>
      </w:r>
      <w:smartTag w:uri="urn:schemas-microsoft-com:office:smarttags" w:element="State">
        <w:smartTag w:uri="urn:schemas-microsoft-com:office:smarttags" w:element="place">
          <w:r>
            <w:rPr>
              <w:rFonts w:ascii="Arial" w:hAnsi="Arial"/>
              <w:spacing w:val="-4"/>
              <w:sz w:val="22"/>
            </w:rPr>
            <w:t>New York</w:t>
          </w:r>
        </w:smartTag>
      </w:smartTag>
      <w:r>
        <w:rPr>
          <w:rFonts w:ascii="Arial" w:hAnsi="Arial"/>
          <w:spacing w:val="-4"/>
          <w:sz w:val="22"/>
        </w:rPr>
        <w:t>, 1990.</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Safety in Academic Chemistry Laboratories</w:t>
      </w:r>
      <w:r>
        <w:rPr>
          <w:rFonts w:ascii="Arial" w:hAnsi="Arial"/>
          <w:spacing w:val="-4"/>
          <w:sz w:val="22"/>
        </w:rPr>
        <w:t xml:space="preserve">, 7th ed, V. 1, Committee on Chemical Safety, American Chemical Society:  </w:t>
      </w:r>
      <w:smartTag w:uri="urn:schemas-microsoft-com:office:smarttags" w:element="place">
        <w:smartTag w:uri="urn:schemas-microsoft-com:office:smarttags" w:element="City">
          <w:r>
            <w:rPr>
              <w:rFonts w:ascii="Arial" w:hAnsi="Arial"/>
              <w:spacing w:val="-4"/>
              <w:sz w:val="22"/>
            </w:rPr>
            <w:t>Washington</w:t>
          </w:r>
        </w:smartTag>
        <w:r>
          <w:rPr>
            <w:rFonts w:ascii="Arial" w:hAnsi="Arial"/>
            <w:spacing w:val="-4"/>
            <w:sz w:val="22"/>
          </w:rPr>
          <w:t xml:space="preserve">, </w:t>
        </w:r>
        <w:smartTag w:uri="urn:schemas-microsoft-com:office:smarttags" w:element="State">
          <w:r>
            <w:rPr>
              <w:rFonts w:ascii="Arial" w:hAnsi="Arial"/>
              <w:spacing w:val="-4"/>
              <w:sz w:val="22"/>
            </w:rPr>
            <w:t>DC</w:t>
          </w:r>
        </w:smartTag>
      </w:smartTag>
      <w:r>
        <w:rPr>
          <w:rFonts w:ascii="Arial" w:hAnsi="Arial"/>
          <w:spacing w:val="-4"/>
          <w:sz w:val="22"/>
        </w:rPr>
        <w:t>, 2003.</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Sax, N.I. </w:t>
      </w:r>
      <w:r>
        <w:rPr>
          <w:rFonts w:ascii="Arial" w:hAnsi="Arial"/>
          <w:spacing w:val="-4"/>
          <w:sz w:val="22"/>
          <w:u w:val="single"/>
        </w:rPr>
        <w:t>Cancer Causing Chemicals</w:t>
      </w:r>
      <w:r>
        <w:rPr>
          <w:rFonts w:ascii="Arial" w:hAnsi="Arial"/>
          <w:spacing w:val="-4"/>
          <w:sz w:val="22"/>
        </w:rPr>
        <w:t xml:space="preserve">, Van Nostrand Reinhold:  </w:t>
      </w:r>
      <w:smartTag w:uri="urn:schemas-microsoft-com:office:smarttags" w:element="State">
        <w:smartTag w:uri="urn:schemas-microsoft-com:office:smarttags" w:element="place">
          <w:r>
            <w:rPr>
              <w:rFonts w:ascii="Arial" w:hAnsi="Arial"/>
              <w:spacing w:val="-4"/>
              <w:sz w:val="22"/>
            </w:rPr>
            <w:t>New York</w:t>
          </w:r>
        </w:smartTag>
      </w:smartTag>
      <w:r>
        <w:rPr>
          <w:rFonts w:ascii="Arial" w:hAnsi="Arial"/>
          <w:spacing w:val="-4"/>
          <w:sz w:val="22"/>
        </w:rPr>
        <w:t>, 1981.</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Sax, N.I. </w:t>
      </w:r>
      <w:r>
        <w:rPr>
          <w:rFonts w:ascii="Arial" w:hAnsi="Arial"/>
          <w:spacing w:val="-4"/>
          <w:sz w:val="22"/>
          <w:u w:val="single"/>
        </w:rPr>
        <w:t>Dangerous Properties of Industrial Materials</w:t>
      </w:r>
      <w:r>
        <w:rPr>
          <w:rFonts w:ascii="Arial" w:hAnsi="Arial"/>
          <w:spacing w:val="-4"/>
          <w:sz w:val="22"/>
        </w:rPr>
        <w:t>, 5th ed., Van Nostrand-Reinhold:  NY, 1979.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Shapiro, J. </w:t>
      </w:r>
      <w:r>
        <w:rPr>
          <w:rFonts w:ascii="Arial" w:hAnsi="Arial"/>
          <w:spacing w:val="-4"/>
          <w:sz w:val="22"/>
          <w:u w:val="single"/>
        </w:rPr>
        <w:t>Radiation Protection</w:t>
      </w:r>
      <w:r>
        <w:rPr>
          <w:rFonts w:ascii="Arial" w:hAnsi="Arial"/>
          <w:spacing w:val="-4"/>
          <w:sz w:val="22"/>
        </w:rPr>
        <w:t xml:space="preserve">, </w:t>
      </w:r>
      <w:smartTag w:uri="urn:schemas-microsoft-com:office:smarttags" w:element="PlaceName">
        <w:r>
          <w:rPr>
            <w:rFonts w:ascii="Arial" w:hAnsi="Arial"/>
            <w:spacing w:val="-4"/>
            <w:sz w:val="22"/>
          </w:rPr>
          <w:t>Howard</w:t>
        </w:r>
      </w:smartTag>
      <w:r>
        <w:rPr>
          <w:rFonts w:ascii="Arial" w:hAnsi="Arial"/>
          <w:spacing w:val="-4"/>
          <w:sz w:val="22"/>
        </w:rPr>
        <w:t xml:space="preserve"> </w:t>
      </w:r>
      <w:smartTag w:uri="urn:schemas-microsoft-com:office:smarttags" w:element="PlaceName">
        <w:r>
          <w:rPr>
            <w:rFonts w:ascii="Arial" w:hAnsi="Arial"/>
            <w:spacing w:val="-4"/>
            <w:sz w:val="22"/>
          </w:rPr>
          <w:t>University</w:t>
        </w:r>
      </w:smartTag>
      <w:r>
        <w:rPr>
          <w:rFonts w:ascii="Arial" w:hAnsi="Arial"/>
          <w:spacing w:val="-4"/>
          <w:sz w:val="22"/>
        </w:rPr>
        <w:t xml:space="preserve"> Press:  </w:t>
      </w:r>
      <w:smartTag w:uri="urn:schemas-microsoft-com:office:smarttags" w:element="place">
        <w:smartTag w:uri="urn:schemas-microsoft-com:office:smarttags" w:element="City">
          <w:r>
            <w:rPr>
              <w:rFonts w:ascii="Arial" w:hAnsi="Arial"/>
              <w:spacing w:val="-4"/>
              <w:sz w:val="22"/>
            </w:rPr>
            <w:t>Cambridge</w:t>
          </w:r>
        </w:smartTag>
        <w:r>
          <w:rPr>
            <w:rFonts w:ascii="Arial" w:hAnsi="Arial"/>
            <w:spacing w:val="-4"/>
            <w:sz w:val="22"/>
          </w:rPr>
          <w:t xml:space="preserve">, </w:t>
        </w:r>
        <w:smartTag w:uri="urn:schemas-microsoft-com:office:smarttags" w:element="State">
          <w:r>
            <w:rPr>
              <w:rFonts w:ascii="Arial" w:hAnsi="Arial"/>
              <w:spacing w:val="-4"/>
              <w:sz w:val="22"/>
            </w:rPr>
            <w:t>MA</w:t>
          </w:r>
        </w:smartTag>
      </w:smartTag>
      <w:r>
        <w:rPr>
          <w:rFonts w:ascii="Arial" w:hAnsi="Arial"/>
          <w:spacing w:val="-4"/>
          <w:sz w:val="22"/>
        </w:rPr>
        <w:t>, 2002.</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Sittig, M. </w:t>
      </w:r>
      <w:r>
        <w:rPr>
          <w:rFonts w:ascii="Arial" w:hAnsi="Arial"/>
          <w:spacing w:val="-4"/>
          <w:sz w:val="22"/>
          <w:u w:val="single"/>
        </w:rPr>
        <w:t>Hazardous and Toxic Effects of Industrial Chemicals</w:t>
      </w:r>
      <w:r>
        <w:rPr>
          <w:rFonts w:ascii="Arial" w:hAnsi="Arial"/>
          <w:spacing w:val="-4"/>
          <w:sz w:val="22"/>
        </w:rPr>
        <w:t xml:space="preserve">, Noyes Data Corp.:  </w:t>
      </w:r>
      <w:smartTag w:uri="urn:schemas-microsoft-com:office:smarttags" w:element="place">
        <w:smartTag w:uri="urn:schemas-microsoft-com:office:smarttags" w:element="City">
          <w:r>
            <w:rPr>
              <w:rFonts w:ascii="Arial" w:hAnsi="Arial"/>
              <w:spacing w:val="-4"/>
              <w:sz w:val="22"/>
            </w:rPr>
            <w:t>Park Ridge</w:t>
          </w:r>
        </w:smartTag>
        <w:r>
          <w:rPr>
            <w:rFonts w:ascii="Arial" w:hAnsi="Arial"/>
            <w:spacing w:val="-4"/>
            <w:sz w:val="22"/>
          </w:rPr>
          <w:t xml:space="preserve">, </w:t>
        </w:r>
        <w:smartTag w:uri="urn:schemas-microsoft-com:office:smarttags" w:element="State">
          <w:r>
            <w:rPr>
              <w:rFonts w:ascii="Arial" w:hAnsi="Arial"/>
              <w:spacing w:val="-4"/>
              <w:sz w:val="22"/>
            </w:rPr>
            <w:t>NJ</w:t>
          </w:r>
        </w:smartTag>
      </w:smartTag>
      <w:r>
        <w:rPr>
          <w:rFonts w:ascii="Arial" w:hAnsi="Arial"/>
          <w:spacing w:val="-4"/>
          <w:sz w:val="22"/>
        </w:rPr>
        <w:t>, 1979.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TLVs:  Threshold Limit Values for Chemical Substances and Physical Agents in the Workroom Environment with Intended Changes</w:t>
      </w:r>
      <w:r>
        <w:rPr>
          <w:rFonts w:ascii="Arial" w:hAnsi="Arial"/>
          <w:spacing w:val="-4"/>
          <w:sz w:val="22"/>
        </w:rPr>
        <w:t>, TLV</w:t>
      </w:r>
      <w:r w:rsidR="00CB7220">
        <w:rPr>
          <w:rFonts w:ascii="Arial" w:hAnsi="Arial"/>
          <w:spacing w:val="-4"/>
          <w:sz w:val="22"/>
        </w:rPr>
        <w:fldChar w:fldCharType="begin"/>
      </w:r>
      <w:r>
        <w:instrText xml:space="preserve"> XE "</w:instrText>
      </w:r>
      <w:r>
        <w:rPr>
          <w:rFonts w:ascii="Arial" w:hAnsi="Arial"/>
          <w:b/>
        </w:rPr>
        <w:instrText>TLV</w:instrText>
      </w:r>
      <w:r>
        <w:instrText xml:space="preserve">" </w:instrText>
      </w:r>
      <w:r w:rsidR="00CB7220">
        <w:rPr>
          <w:rFonts w:ascii="Arial" w:hAnsi="Arial"/>
          <w:spacing w:val="-4"/>
          <w:sz w:val="22"/>
        </w:rPr>
        <w:fldChar w:fldCharType="end"/>
      </w:r>
      <w:r>
        <w:rPr>
          <w:rFonts w:ascii="Arial" w:hAnsi="Arial"/>
          <w:spacing w:val="-4"/>
          <w:sz w:val="22"/>
        </w:rPr>
        <w:t xml:space="preserve"> Airborne Contaminants Committee, American Conference of Governmental Industrial Hygienists:  </w:t>
      </w:r>
      <w:smartTag w:uri="urn:schemas-microsoft-com:office:smarttags" w:element="place">
        <w:smartTag w:uri="urn:schemas-microsoft-com:office:smarttags" w:element="City">
          <w:r>
            <w:rPr>
              <w:rFonts w:ascii="Arial" w:hAnsi="Arial"/>
              <w:spacing w:val="-4"/>
              <w:sz w:val="22"/>
            </w:rPr>
            <w:t>Cincinnati</w:t>
          </w:r>
        </w:smartTag>
        <w:r>
          <w:rPr>
            <w:rFonts w:ascii="Arial" w:hAnsi="Arial"/>
            <w:spacing w:val="-4"/>
            <w:sz w:val="22"/>
          </w:rPr>
          <w:t xml:space="preserve">, </w:t>
        </w:r>
        <w:smartTag w:uri="urn:schemas-microsoft-com:office:smarttags" w:element="State">
          <w:r>
            <w:rPr>
              <w:rFonts w:ascii="Arial" w:hAnsi="Arial"/>
              <w:spacing w:val="-4"/>
              <w:sz w:val="22"/>
            </w:rPr>
            <w:t>OH</w:t>
          </w:r>
        </w:smartTag>
      </w:smartTag>
      <w:r>
        <w:rPr>
          <w:rFonts w:ascii="Arial" w:hAnsi="Arial"/>
          <w:spacing w:val="-4"/>
          <w:sz w:val="22"/>
        </w:rPr>
        <w:t xml:space="preserve"> (Latest edition).</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Turner, C.F., McCreery, J.W. </w:t>
      </w:r>
      <w:r>
        <w:rPr>
          <w:rFonts w:ascii="Arial" w:hAnsi="Arial"/>
          <w:spacing w:val="-4"/>
          <w:sz w:val="22"/>
          <w:u w:val="single"/>
        </w:rPr>
        <w:t>Chemistry of Fire and Hazardous Materials</w:t>
      </w:r>
      <w:r>
        <w:rPr>
          <w:rFonts w:ascii="Arial" w:hAnsi="Arial"/>
          <w:spacing w:val="-4"/>
          <w:sz w:val="22"/>
        </w:rPr>
        <w:t xml:space="preserve">, Allyn and Bacon:  </w:t>
      </w:r>
      <w:smartTag w:uri="urn:schemas-microsoft-com:office:smarttags" w:element="City">
        <w:smartTag w:uri="urn:schemas-microsoft-com:office:smarttags" w:element="place">
          <w:r>
            <w:rPr>
              <w:rFonts w:ascii="Arial" w:hAnsi="Arial"/>
              <w:spacing w:val="-4"/>
              <w:sz w:val="22"/>
            </w:rPr>
            <w:t>Boston</w:t>
          </w:r>
        </w:smartTag>
      </w:smartTag>
      <w:r>
        <w:rPr>
          <w:rFonts w:ascii="Arial" w:hAnsi="Arial"/>
          <w:spacing w:val="-4"/>
          <w:sz w:val="22"/>
        </w:rPr>
        <w:t>, 1981.</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Walters, D.C., Ed., </w:t>
      </w:r>
      <w:r>
        <w:rPr>
          <w:rFonts w:ascii="Arial" w:hAnsi="Arial"/>
          <w:spacing w:val="-4"/>
          <w:sz w:val="22"/>
          <w:u w:val="single"/>
        </w:rPr>
        <w:t>Safe Handling of Chemical Carcinogens, Mutagens, Teratogens, and Highly Toxic Substances</w:t>
      </w:r>
      <w:r>
        <w:rPr>
          <w:rFonts w:ascii="Arial" w:hAnsi="Arial"/>
          <w:spacing w:val="-4"/>
          <w:sz w:val="22"/>
        </w:rPr>
        <w:t xml:space="preserve">, </w:t>
      </w:r>
      <w:smartTag w:uri="urn:schemas-microsoft-com:office:smarttags" w:element="City">
        <w:smartTag w:uri="urn:schemas-microsoft-com:office:smarttags" w:element="place">
          <w:r>
            <w:rPr>
              <w:rFonts w:ascii="Arial" w:hAnsi="Arial"/>
              <w:spacing w:val="-4"/>
              <w:sz w:val="22"/>
            </w:rPr>
            <w:t>Ann Arbor</w:t>
          </w:r>
        </w:smartTag>
      </w:smartTag>
      <w:r>
        <w:rPr>
          <w:rFonts w:ascii="Arial" w:hAnsi="Arial"/>
          <w:spacing w:val="-4"/>
          <w:sz w:val="22"/>
        </w:rPr>
        <w:t xml:space="preserve"> Science Publishers, Inc.:  An Arbor, MI, 1980, Vol 1.</w:t>
      </w:r>
    </w:p>
    <w:p w:rsidR="00B24441" w:rsidRDefault="00842B69" w:rsidP="00B24441">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Winholz, M., Ed., </w:t>
      </w:r>
      <w:r>
        <w:rPr>
          <w:rFonts w:ascii="Arial" w:hAnsi="Arial"/>
          <w:spacing w:val="-4"/>
          <w:sz w:val="22"/>
          <w:u w:val="single"/>
        </w:rPr>
        <w:t>The Merck Index</w:t>
      </w:r>
      <w:r>
        <w:rPr>
          <w:rFonts w:ascii="Arial" w:hAnsi="Arial"/>
          <w:spacing w:val="-4"/>
          <w:sz w:val="22"/>
        </w:rPr>
        <w:t xml:space="preserve">, 9th ed., Merck and Company, </w:t>
      </w:r>
      <w:smartTag w:uri="urn:schemas-microsoft-com:office:smarttags" w:element="place">
        <w:smartTag w:uri="urn:schemas-microsoft-com:office:smarttags" w:element="City">
          <w:r>
            <w:rPr>
              <w:rFonts w:ascii="Arial" w:hAnsi="Arial"/>
              <w:spacing w:val="-4"/>
              <w:sz w:val="22"/>
            </w:rPr>
            <w:t>Rahway</w:t>
          </w:r>
        </w:smartTag>
        <w:r>
          <w:rPr>
            <w:rFonts w:ascii="Arial" w:hAnsi="Arial"/>
            <w:spacing w:val="-4"/>
            <w:sz w:val="22"/>
          </w:rPr>
          <w:t xml:space="preserve">, </w:t>
        </w:r>
        <w:smartTag w:uri="urn:schemas-microsoft-com:office:smarttags" w:element="State">
          <w:r>
            <w:rPr>
              <w:rFonts w:ascii="Arial" w:hAnsi="Arial"/>
              <w:spacing w:val="-4"/>
              <w:sz w:val="22"/>
            </w:rPr>
            <w:t>NJ</w:t>
          </w:r>
        </w:smartTag>
      </w:smartTag>
      <w:r>
        <w:rPr>
          <w:rFonts w:ascii="Arial" w:hAnsi="Arial"/>
          <w:spacing w:val="-4"/>
          <w:sz w:val="22"/>
        </w:rPr>
        <w:t>, 1976.</w:t>
      </w:r>
    </w:p>
    <w:p w:rsidR="00B24441" w:rsidRDefault="00B24441" w:rsidP="00B24441">
      <w:pPr>
        <w:tabs>
          <w:tab w:val="left" w:pos="360"/>
        </w:tabs>
        <w:spacing w:before="40"/>
        <w:rPr>
          <w:rFonts w:ascii="Arial" w:hAnsi="Arial"/>
          <w:spacing w:val="-4"/>
          <w:sz w:val="22"/>
        </w:rPr>
      </w:pPr>
    </w:p>
    <w:p w:rsidR="00B24441" w:rsidRDefault="00B24441" w:rsidP="00B24441">
      <w:pPr>
        <w:tabs>
          <w:tab w:val="left" w:pos="360"/>
        </w:tabs>
        <w:spacing w:before="40"/>
        <w:rPr>
          <w:rFonts w:ascii="Arial" w:hAnsi="Arial"/>
          <w:spacing w:val="-4"/>
          <w:sz w:val="22"/>
        </w:rPr>
        <w:sectPr w:rsidR="00B24441" w:rsidSect="00D17679">
          <w:headerReference w:type="default" r:id="rId70"/>
          <w:footerReference w:type="default" r:id="rId71"/>
          <w:type w:val="continuous"/>
          <w:pgSz w:w="12240" w:h="15840" w:code="1"/>
          <w:pgMar w:top="1152" w:right="1440" w:bottom="1152" w:left="1440" w:header="720" w:footer="432" w:gutter="0"/>
          <w:cols w:sep="1" w:space="720"/>
        </w:sectPr>
      </w:pPr>
    </w:p>
    <w:p w:rsidR="00B24441" w:rsidRDefault="00B24441" w:rsidP="00B24441">
      <w:pPr>
        <w:tabs>
          <w:tab w:val="left" w:pos="360"/>
        </w:tabs>
        <w:spacing w:before="40"/>
        <w:jc w:val="center"/>
        <w:rPr>
          <w:rFonts w:ascii="Arial" w:hAnsi="Arial"/>
          <w:b/>
        </w:rPr>
      </w:pPr>
      <w:r>
        <w:rPr>
          <w:rFonts w:ascii="Arial" w:hAnsi="Arial"/>
          <w:b/>
        </w:rPr>
        <w:lastRenderedPageBreak/>
        <w:t>I</w:t>
      </w:r>
      <w:r w:rsidR="00E952C9">
        <w:rPr>
          <w:rFonts w:ascii="Arial" w:hAnsi="Arial"/>
          <w:b/>
        </w:rPr>
        <w:t>NDEX</w:t>
      </w:r>
    </w:p>
    <w:p w:rsidR="00B24441" w:rsidRPr="00B24441" w:rsidRDefault="00B24441" w:rsidP="00B24441">
      <w:pPr>
        <w:sectPr w:rsidR="00B24441" w:rsidRPr="00B24441" w:rsidSect="00B24441">
          <w:headerReference w:type="default" r:id="rId72"/>
          <w:type w:val="nextColumn"/>
          <w:pgSz w:w="12240" w:h="15840" w:code="1"/>
          <w:pgMar w:top="1152" w:right="1440" w:bottom="1152" w:left="1440" w:header="720" w:footer="432" w:gutter="0"/>
          <w:cols w:sep="1" w:space="720"/>
        </w:sectPr>
      </w:pPr>
    </w:p>
    <w:p w:rsidR="00E00FB2" w:rsidRPr="00E00FB2" w:rsidRDefault="00CB7220" w:rsidP="00B24441">
      <w:pPr>
        <w:rPr>
          <w:rFonts w:ascii="Arial" w:hAnsi="Arial" w:cs="Arial"/>
          <w:caps/>
          <w:noProof/>
          <w:sz w:val="18"/>
          <w:szCs w:val="18"/>
        </w:rPr>
        <w:sectPr w:rsidR="00E00FB2" w:rsidRPr="00E00FB2" w:rsidSect="00E00FB2">
          <w:type w:val="continuous"/>
          <w:pgSz w:w="12240" w:h="15840" w:code="1"/>
          <w:pgMar w:top="1152" w:right="1440" w:bottom="1152" w:left="1440" w:header="720" w:footer="432" w:gutter="0"/>
          <w:cols w:num="2" w:sep="1" w:space="720"/>
        </w:sectPr>
      </w:pPr>
      <w:r w:rsidRPr="00E00FB2">
        <w:rPr>
          <w:rFonts w:ascii="Arial" w:hAnsi="Arial" w:cs="Arial"/>
          <w:caps/>
          <w:noProof/>
          <w:sz w:val="18"/>
          <w:szCs w:val="18"/>
        </w:rPr>
        <w:lastRenderedPageBreak/>
        <w:fldChar w:fldCharType="begin"/>
      </w:r>
      <w:r w:rsidR="000F2C18" w:rsidRPr="00E00FB2">
        <w:rPr>
          <w:rFonts w:ascii="Arial" w:hAnsi="Arial" w:cs="Arial"/>
          <w:caps/>
          <w:noProof/>
          <w:sz w:val="18"/>
          <w:szCs w:val="18"/>
        </w:rPr>
        <w:instrText xml:space="preserve"> INDEX \e "</w:instrText>
      </w:r>
      <w:r w:rsidR="000F2C18" w:rsidRPr="00E00FB2">
        <w:rPr>
          <w:rFonts w:ascii="Arial" w:hAnsi="Arial" w:cs="Arial"/>
          <w:caps/>
          <w:noProof/>
          <w:sz w:val="18"/>
          <w:szCs w:val="18"/>
        </w:rPr>
        <w:tab/>
        <w:instrText xml:space="preserve">" \h "A" \c "2" \z "1033" </w:instrText>
      </w:r>
      <w:r w:rsidRPr="00E00FB2">
        <w:rPr>
          <w:rFonts w:ascii="Arial" w:hAnsi="Arial" w:cs="Arial"/>
          <w:caps/>
          <w:noProof/>
          <w:sz w:val="18"/>
          <w:szCs w:val="18"/>
        </w:rPr>
        <w:fldChar w:fldCharType="separate"/>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lastRenderedPageBreak/>
        <w:t>A</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action level</w:t>
      </w:r>
      <w:r w:rsidRPr="00E00FB2">
        <w:rPr>
          <w:rFonts w:ascii="Arial" w:hAnsi="Arial" w:cs="Arial"/>
          <w:caps/>
          <w:noProof/>
        </w:rPr>
        <w:tab/>
        <w:t>7, 8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acute toxicity</w:t>
      </w:r>
      <w:r w:rsidRPr="00E00FB2">
        <w:rPr>
          <w:rFonts w:ascii="Arial" w:hAnsi="Arial" w:cs="Arial"/>
          <w:caps/>
          <w:noProof/>
        </w:rPr>
        <w:tab/>
        <w:t>3, 37, 38, 39, 66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ADMINISTRATIVE CONTROLS</w:t>
      </w:r>
      <w:r w:rsidRPr="00E00FB2">
        <w:rPr>
          <w:rFonts w:ascii="Arial" w:hAnsi="Arial" w:cs="Arial"/>
          <w:caps/>
          <w:noProof/>
        </w:rPr>
        <w:tab/>
        <w:t>18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approval</w:t>
      </w:r>
      <w:r w:rsidRPr="00E00FB2">
        <w:rPr>
          <w:rFonts w:ascii="Arial" w:hAnsi="Arial" w:cs="Arial"/>
          <w:caps/>
          <w:noProof/>
        </w:rPr>
        <w:tab/>
        <w:t>i, 4, 5, 9, 23, 80, 83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asphyxiant</w:t>
      </w:r>
      <w:r w:rsidRPr="00E00FB2">
        <w:rPr>
          <w:rFonts w:ascii="Arial" w:hAnsi="Arial" w:cs="Arial"/>
          <w:caps/>
          <w:noProof/>
        </w:rPr>
        <w:tab/>
        <w:t>54, 64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Asphyxiant</w:t>
      </w:r>
      <w:r w:rsidRPr="00E00FB2">
        <w:rPr>
          <w:rFonts w:ascii="Arial" w:hAnsi="Arial" w:cs="Arial"/>
          <w:caps/>
          <w:noProof/>
        </w:rPr>
        <w:tab/>
        <w:t>54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availability</w:t>
      </w:r>
      <w:r w:rsidRPr="00E00FB2">
        <w:rPr>
          <w:rFonts w:ascii="Arial" w:hAnsi="Arial" w:cs="Arial"/>
          <w:caps/>
          <w:noProof/>
        </w:rPr>
        <w:tab/>
        <w:t>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azides</w:t>
      </w:r>
      <w:r w:rsidRPr="00E00FB2">
        <w:rPr>
          <w:rFonts w:ascii="Arial" w:hAnsi="Arial" w:cs="Arial"/>
          <w:caps/>
          <w:noProof/>
        </w:rPr>
        <w:tab/>
        <w:t>31, 51</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C</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carcinogen</w:t>
      </w:r>
      <w:r w:rsidRPr="00E00FB2">
        <w:rPr>
          <w:rFonts w:ascii="Arial" w:hAnsi="Arial" w:cs="Arial"/>
          <w:caps/>
          <w:noProof/>
        </w:rPr>
        <w:tab/>
        <w:t>3, 54, 64, 71, 73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carcinogens</w:t>
      </w:r>
      <w:r w:rsidRPr="00E00FB2">
        <w:rPr>
          <w:rFonts w:ascii="Arial" w:hAnsi="Arial" w:cs="Arial"/>
          <w:caps/>
          <w:noProof/>
        </w:rPr>
        <w:tab/>
        <w:t>3, 5, 8, 9, 21, 34, 38, 54, 66, 68, 73, 80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Ceiling</w:t>
      </w:r>
      <w:r w:rsidRPr="00E00FB2">
        <w:rPr>
          <w:rFonts w:ascii="Arial" w:hAnsi="Arial" w:cs="Arial"/>
          <w:caps/>
          <w:noProof/>
        </w:rPr>
        <w:tab/>
        <w:t>64, 74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CFR</w:t>
      </w:r>
      <w:r w:rsidRPr="00E00FB2">
        <w:rPr>
          <w:rFonts w:ascii="Arial" w:hAnsi="Arial" w:cs="Arial"/>
          <w:caps/>
          <w:noProof/>
        </w:rPr>
        <w:tab/>
        <w:t>i, 2, 5, 6, 8, 13, 64, 65, 67, 69, 70, 72, 77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Charter</w:t>
      </w:r>
      <w:r w:rsidRPr="00E00FB2">
        <w:rPr>
          <w:rFonts w:ascii="Arial" w:hAnsi="Arial" w:cs="Arial"/>
          <w:caps/>
          <w:noProof/>
        </w:rPr>
        <w:tab/>
        <w:t>iii, 47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Checklist</w:t>
      </w:r>
      <w:r w:rsidRPr="00E00FB2">
        <w:rPr>
          <w:rFonts w:ascii="Arial" w:hAnsi="Arial" w:cs="Arial"/>
          <w:caps/>
          <w:noProof/>
        </w:rPr>
        <w:tab/>
        <w:t>56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asphyxiant</w:t>
      </w:r>
      <w:r w:rsidRPr="00E00FB2">
        <w:rPr>
          <w:rFonts w:ascii="Arial" w:hAnsi="Arial" w:cs="Arial"/>
          <w:caps/>
          <w:noProof/>
        </w:rPr>
        <w:tab/>
        <w:t>64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INVENTORIES</w:t>
      </w:r>
      <w:r w:rsidRPr="00E00FB2">
        <w:rPr>
          <w:rFonts w:ascii="Arial" w:hAnsi="Arial" w:cs="Arial"/>
          <w:caps/>
          <w:noProof/>
        </w:rPr>
        <w:tab/>
        <w:t>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Management Committee</w:t>
      </w:r>
      <w:r w:rsidRPr="00E00FB2">
        <w:rPr>
          <w:rFonts w:ascii="Arial" w:hAnsi="Arial" w:cs="Arial"/>
          <w:caps/>
          <w:noProof/>
        </w:rPr>
        <w:tab/>
        <w:t>iii, 4, 8, 9, 23, 41, 47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Resistance</w:t>
      </w:r>
      <w:r w:rsidRPr="00E00FB2">
        <w:rPr>
          <w:rFonts w:ascii="Arial" w:hAnsi="Arial" w:cs="Arial"/>
          <w:caps/>
          <w:noProof/>
        </w:rPr>
        <w:tab/>
        <w:t>63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resistant</w:t>
      </w:r>
      <w:r w:rsidRPr="00E00FB2">
        <w:rPr>
          <w:rFonts w:ascii="Arial" w:hAnsi="Arial" w:cs="Arial"/>
          <w:caps/>
          <w:noProof/>
        </w:rPr>
        <w:tab/>
        <w:t>82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Storage</w:t>
      </w:r>
      <w:r w:rsidRPr="00E00FB2">
        <w:rPr>
          <w:rFonts w:ascii="Arial" w:hAnsi="Arial" w:cs="Arial"/>
          <w:caps/>
          <w:noProof/>
        </w:rPr>
        <w:tab/>
        <w:t>17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waste</w:t>
      </w:r>
      <w:r w:rsidRPr="00E00FB2">
        <w:rPr>
          <w:rFonts w:ascii="Arial" w:hAnsi="Arial" w:cs="Arial"/>
          <w:caps/>
          <w:noProof/>
        </w:rPr>
        <w:tab/>
        <w:t>11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CHEMICALS DEVELOPED IN THE LABORATORY</w:t>
      </w:r>
      <w:r w:rsidRPr="00E00FB2">
        <w:rPr>
          <w:rFonts w:ascii="Arial" w:hAnsi="Arial" w:cs="Arial"/>
          <w:caps/>
          <w:noProof/>
        </w:rPr>
        <w:tab/>
        <w:t>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chronic toxicity</w:t>
      </w:r>
      <w:r w:rsidRPr="00E00FB2">
        <w:rPr>
          <w:rFonts w:ascii="Arial" w:hAnsi="Arial" w:cs="Arial"/>
          <w:caps/>
          <w:noProof/>
        </w:rPr>
        <w:tab/>
        <w:t>37, 38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Chronic Toxicity</w:t>
      </w:r>
      <w:r w:rsidRPr="00E00FB2">
        <w:rPr>
          <w:rFonts w:ascii="Arial" w:hAnsi="Arial" w:cs="Arial"/>
          <w:caps/>
          <w:noProof/>
        </w:rPr>
        <w:tab/>
        <w:t>12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COMPRESSED GAS</w:t>
      </w:r>
      <w:r w:rsidRPr="00E00FB2">
        <w:rPr>
          <w:rFonts w:ascii="Arial" w:hAnsi="Arial" w:cs="Arial"/>
          <w:caps/>
          <w:noProof/>
        </w:rPr>
        <w:tab/>
        <w:t>65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Compressed Gases</w:t>
      </w:r>
      <w:r w:rsidRPr="00E00FB2">
        <w:rPr>
          <w:rFonts w:ascii="Arial" w:hAnsi="Arial" w:cs="Arial"/>
          <w:caps/>
          <w:noProof/>
        </w:rPr>
        <w:tab/>
        <w:t>32, 88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contaminated clothing</w:t>
      </w:r>
      <w:r w:rsidRPr="00E00FB2">
        <w:rPr>
          <w:rFonts w:ascii="Arial" w:hAnsi="Arial" w:cs="Arial"/>
          <w:caps/>
          <w:noProof/>
        </w:rPr>
        <w:tab/>
        <w:t>10, 11, 21, 37, 43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control measures</w:t>
      </w:r>
      <w:r w:rsidRPr="00E00FB2">
        <w:rPr>
          <w:rFonts w:ascii="Arial" w:hAnsi="Arial" w:cs="Arial"/>
          <w:caps/>
          <w:noProof/>
        </w:rPr>
        <w:tab/>
        <w:t>8, 15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corrosive</w:t>
      </w:r>
      <w:r w:rsidRPr="00E00FB2">
        <w:rPr>
          <w:rFonts w:ascii="Arial" w:hAnsi="Arial" w:cs="Arial"/>
          <w:caps/>
          <w:noProof/>
        </w:rPr>
        <w:tab/>
        <w:t>3, 15, 22, 25, 32, 42, 56, 66, 68, 72, 82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Corrosives</w:t>
      </w:r>
      <w:r w:rsidRPr="00E00FB2">
        <w:rPr>
          <w:rFonts w:ascii="Arial" w:hAnsi="Arial" w:cs="Arial"/>
          <w:caps/>
          <w:noProof/>
        </w:rPr>
        <w:tab/>
        <w:t>25, 54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Cryogens</w:t>
      </w:r>
      <w:r w:rsidRPr="00E00FB2">
        <w:rPr>
          <w:rFonts w:ascii="Arial" w:hAnsi="Arial" w:cs="Arial"/>
          <w:caps/>
          <w:noProof/>
        </w:rPr>
        <w:tab/>
        <w:t>33</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D</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designated area</w:t>
      </w:r>
      <w:r w:rsidRPr="00E00FB2">
        <w:rPr>
          <w:rFonts w:ascii="Arial" w:hAnsi="Arial" w:cs="Arial"/>
          <w:caps/>
          <w:noProof/>
        </w:rPr>
        <w:tab/>
        <w:t>3, 8, 38, 66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Dewar flask</w:t>
      </w:r>
      <w:r w:rsidRPr="00E00FB2">
        <w:rPr>
          <w:rFonts w:ascii="Arial" w:hAnsi="Arial" w:cs="Arial"/>
          <w:caps/>
          <w:noProof/>
        </w:rPr>
        <w:tab/>
        <w:t>16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DILUTION VENTILATION</w:t>
      </w:r>
      <w:r w:rsidRPr="00E00FB2">
        <w:rPr>
          <w:rFonts w:ascii="Arial" w:hAnsi="Arial" w:cs="Arial"/>
          <w:caps/>
          <w:noProof/>
        </w:rPr>
        <w:tab/>
        <w:t>66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Documentation</w:t>
      </w:r>
      <w:r w:rsidRPr="00E00FB2">
        <w:rPr>
          <w:rFonts w:ascii="Arial" w:hAnsi="Arial" w:cs="Arial"/>
          <w:caps/>
          <w:noProof/>
        </w:rPr>
        <w:tab/>
        <w:t>6, 85, 87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DOT regulations</w:t>
      </w:r>
      <w:r w:rsidRPr="00E00FB2">
        <w:rPr>
          <w:rFonts w:ascii="Arial" w:hAnsi="Arial" w:cs="Arial"/>
          <w:caps/>
          <w:noProof/>
        </w:rPr>
        <w:tab/>
        <w:t>40</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E</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embryotoxin</w:t>
      </w:r>
      <w:r w:rsidRPr="00E00FB2">
        <w:rPr>
          <w:rFonts w:ascii="Arial" w:hAnsi="Arial" w:cs="Arial"/>
          <w:caps/>
          <w:noProof/>
        </w:rPr>
        <w:tab/>
        <w:t>36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Embryotoxin</w:t>
      </w:r>
      <w:r w:rsidRPr="00E00FB2">
        <w:rPr>
          <w:rFonts w:ascii="Arial" w:hAnsi="Arial" w:cs="Arial"/>
          <w:caps/>
          <w:noProof/>
        </w:rPr>
        <w:tab/>
        <w:t>36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emergency contact name(s)</w:t>
      </w:r>
      <w:r w:rsidRPr="00E00FB2">
        <w:rPr>
          <w:rFonts w:ascii="Arial" w:hAnsi="Arial" w:cs="Arial"/>
          <w:caps/>
          <w:noProof/>
        </w:rPr>
        <w:tab/>
        <w:t>19, 86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Emergency Response</w:t>
      </w:r>
      <w:r w:rsidRPr="00E00FB2">
        <w:rPr>
          <w:rFonts w:ascii="Arial" w:hAnsi="Arial" w:cs="Arial"/>
          <w:caps/>
          <w:noProof/>
        </w:rPr>
        <w:tab/>
        <w:t>17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EMPLOYEE RIGHTS AND RESPONSIBILITIES</w:t>
      </w:r>
      <w:r w:rsidRPr="00E00FB2">
        <w:rPr>
          <w:rFonts w:ascii="Arial" w:hAnsi="Arial" w:cs="Arial"/>
          <w:caps/>
          <w:noProof/>
        </w:rPr>
        <w:tab/>
        <w:t>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employer approval</w:t>
      </w:r>
      <w:r w:rsidRPr="00E00FB2">
        <w:rPr>
          <w:rFonts w:ascii="Arial" w:hAnsi="Arial" w:cs="Arial"/>
          <w:caps/>
          <w:noProof/>
        </w:rPr>
        <w:tab/>
        <w:t>9, 23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Engineering Controls</w:t>
      </w:r>
      <w:r w:rsidRPr="00E00FB2">
        <w:rPr>
          <w:rFonts w:ascii="Arial" w:hAnsi="Arial" w:cs="Arial"/>
          <w:caps/>
          <w:noProof/>
        </w:rPr>
        <w:tab/>
        <w:t>11, 16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exposure limit</w:t>
      </w:r>
      <w:r w:rsidRPr="00E00FB2">
        <w:rPr>
          <w:rFonts w:ascii="Arial" w:hAnsi="Arial" w:cs="Arial"/>
          <w:caps/>
          <w:noProof/>
        </w:rPr>
        <w:tab/>
        <w:t>11, 34, 64, 72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Exposure Limit</w:t>
      </w:r>
      <w:r w:rsidRPr="00E00FB2">
        <w:rPr>
          <w:rFonts w:ascii="Arial" w:hAnsi="Arial" w:cs="Arial"/>
          <w:caps/>
          <w:noProof/>
        </w:rPr>
        <w:tab/>
        <w:t>13, 52, 72, 73, 74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extinguisher</w:t>
      </w:r>
      <w:r w:rsidRPr="00E00FB2">
        <w:rPr>
          <w:rFonts w:ascii="Arial" w:hAnsi="Arial" w:cs="Arial"/>
          <w:caps/>
          <w:noProof/>
        </w:rPr>
        <w:tab/>
        <w:t>43, 56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eyewash</w:t>
      </w:r>
      <w:r w:rsidRPr="00E00FB2">
        <w:rPr>
          <w:rFonts w:ascii="Arial" w:hAnsi="Arial" w:cs="Arial"/>
          <w:caps/>
          <w:noProof/>
        </w:rPr>
        <w:tab/>
        <w:t>23, 42, 43, 56, 82</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lastRenderedPageBreak/>
        <w:t>F</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fire extinguisher</w:t>
      </w:r>
      <w:r w:rsidRPr="00E00FB2">
        <w:rPr>
          <w:rFonts w:ascii="Arial" w:hAnsi="Arial" w:cs="Arial"/>
          <w:caps/>
          <w:noProof/>
        </w:rPr>
        <w:tab/>
        <w:t>15, 43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fire-related emergencies</w:t>
      </w:r>
      <w:r w:rsidRPr="00E00FB2">
        <w:rPr>
          <w:rFonts w:ascii="Arial" w:hAnsi="Arial" w:cs="Arial"/>
          <w:caps/>
          <w:noProof/>
        </w:rPr>
        <w:tab/>
        <w:t>42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Flammables and Combustibles</w:t>
      </w:r>
      <w:r w:rsidRPr="00E00FB2">
        <w:rPr>
          <w:rFonts w:ascii="Arial" w:hAnsi="Arial" w:cs="Arial"/>
          <w:caps/>
          <w:noProof/>
        </w:rPr>
        <w:tab/>
        <w:t>24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freezer</w:t>
      </w:r>
      <w:r w:rsidRPr="00E00FB2">
        <w:rPr>
          <w:rFonts w:ascii="Arial" w:hAnsi="Arial" w:cs="Arial"/>
          <w:caps/>
          <w:noProof/>
        </w:rPr>
        <w:tab/>
        <w:t>16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fume hood</w:t>
      </w:r>
      <w:r w:rsidRPr="00E00FB2">
        <w:rPr>
          <w:rFonts w:ascii="Arial" w:hAnsi="Arial" w:cs="Arial"/>
          <w:caps/>
          <w:noProof/>
        </w:rPr>
        <w:tab/>
        <w:t>9, 17, 18, 35, 37, 38</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G</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GENERAL SAFETY GUIDELINES</w:t>
      </w:r>
      <w:r w:rsidRPr="00E00FB2">
        <w:rPr>
          <w:rFonts w:ascii="Arial" w:hAnsi="Arial" w:cs="Arial"/>
          <w:caps/>
          <w:noProof/>
        </w:rPr>
        <w:tab/>
        <w:t>15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gloves</w:t>
      </w:r>
      <w:r w:rsidRPr="00E00FB2">
        <w:rPr>
          <w:rFonts w:ascii="Arial" w:hAnsi="Arial" w:cs="Arial"/>
          <w:caps/>
          <w:noProof/>
        </w:rPr>
        <w:tab/>
        <w:t>11, 15, 16, 21, 25, 33, 35, 36, 37, 39, 43, 72, 82, 83, 84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goggles</w:t>
      </w:r>
      <w:r w:rsidRPr="00E00FB2">
        <w:rPr>
          <w:rFonts w:ascii="Arial" w:hAnsi="Arial" w:cs="Arial"/>
          <w:caps/>
          <w:noProof/>
        </w:rPr>
        <w:tab/>
        <w:t>11, 15, 20, 32, 33, 43, 56, 72, 82, 84</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H</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Hazard Assessment</w:t>
      </w:r>
      <w:r w:rsidRPr="00E00FB2">
        <w:rPr>
          <w:rFonts w:ascii="Arial" w:hAnsi="Arial" w:cs="Arial"/>
          <w:caps/>
          <w:noProof/>
        </w:rPr>
        <w:tab/>
        <w:t>5, 81, 83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hazard identification</w:t>
      </w:r>
      <w:r w:rsidRPr="00E00FB2">
        <w:rPr>
          <w:rFonts w:ascii="Arial" w:hAnsi="Arial" w:cs="Arial"/>
          <w:caps/>
          <w:noProof/>
        </w:rPr>
        <w:tab/>
        <w:t>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health hazard</w:t>
      </w:r>
      <w:r w:rsidRPr="00E00FB2">
        <w:rPr>
          <w:rFonts w:ascii="Arial" w:hAnsi="Arial" w:cs="Arial"/>
          <w:caps/>
          <w:noProof/>
        </w:rPr>
        <w:tab/>
        <w:t>2, 3, 15, 23, 68, 75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Hepatotoxic</w:t>
      </w:r>
      <w:r w:rsidRPr="00E00FB2">
        <w:rPr>
          <w:rFonts w:ascii="Arial" w:hAnsi="Arial" w:cs="Arial"/>
          <w:caps/>
          <w:noProof/>
        </w:rPr>
        <w:tab/>
        <w:t>54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hood</w:t>
      </w:r>
      <w:r w:rsidRPr="00E00FB2">
        <w:rPr>
          <w:rFonts w:ascii="Arial" w:hAnsi="Arial" w:cs="Arial"/>
          <w:caps/>
          <w:noProof/>
        </w:rPr>
        <w:tab/>
        <w:t>3, 9, 16, 17, 18, 26, 32, 37, 38, 39, 66, 82, 83, 84</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I</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INCOMPATIBLE</w:t>
      </w:r>
      <w:r w:rsidRPr="00E00FB2">
        <w:rPr>
          <w:rFonts w:ascii="Arial" w:hAnsi="Arial" w:cs="Arial"/>
          <w:caps/>
          <w:noProof/>
        </w:rPr>
        <w:tab/>
        <w:t>69</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INHALATION</w:t>
      </w:r>
      <w:r w:rsidRPr="00E00FB2">
        <w:rPr>
          <w:rFonts w:ascii="Arial" w:hAnsi="Arial" w:cs="Arial"/>
          <w:caps/>
          <w:noProof/>
        </w:rPr>
        <w:tab/>
        <w:t>69</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Inhalation Hazard</w:t>
      </w:r>
      <w:r w:rsidRPr="00E00FB2">
        <w:rPr>
          <w:rFonts w:ascii="Arial" w:hAnsi="Arial" w:cs="Arial"/>
          <w:caps/>
          <w:noProof/>
        </w:rPr>
        <w:tab/>
        <w:t>20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INJURY AND ILLNESS</w:t>
      </w:r>
      <w:r w:rsidRPr="00E00FB2">
        <w:rPr>
          <w:rFonts w:ascii="Arial" w:hAnsi="Arial" w:cs="Arial"/>
          <w:caps/>
          <w:noProof/>
        </w:rPr>
        <w:tab/>
        <w:t>45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INVENTORIES</w:t>
      </w:r>
      <w:r w:rsidRPr="00E00FB2">
        <w:rPr>
          <w:rFonts w:ascii="Arial" w:hAnsi="Arial" w:cs="Arial"/>
          <w:caps/>
          <w:noProof/>
        </w:rPr>
        <w:tab/>
        <w:t>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inventory</w:t>
      </w:r>
      <w:r w:rsidRPr="00E00FB2">
        <w:rPr>
          <w:rFonts w:ascii="Arial" w:hAnsi="Arial" w:cs="Arial"/>
          <w:caps/>
          <w:noProof/>
        </w:rPr>
        <w:tab/>
        <w:t>3, 8, 13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irritant</w:t>
      </w:r>
      <w:r w:rsidRPr="00E00FB2">
        <w:rPr>
          <w:rFonts w:ascii="Arial" w:hAnsi="Arial" w:cs="Arial"/>
          <w:caps/>
          <w:noProof/>
        </w:rPr>
        <w:tab/>
        <w:t>3, 54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Irritant</w:t>
      </w:r>
      <w:r w:rsidRPr="00E00FB2">
        <w:rPr>
          <w:rFonts w:ascii="Arial" w:hAnsi="Arial" w:cs="Arial"/>
          <w:caps/>
          <w:noProof/>
        </w:rPr>
        <w:tab/>
        <w:t>53</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L</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Laboratory Standard</w:t>
      </w:r>
      <w:r w:rsidRPr="00E00FB2">
        <w:rPr>
          <w:rFonts w:ascii="Arial" w:hAnsi="Arial" w:cs="Arial"/>
          <w:caps/>
          <w:noProof/>
        </w:rPr>
        <w:tab/>
        <w:t>iii, 2, 3, 5, 23, 24, 25, 26, 27, 28, 29, 30, 31, 32, 33, 35, 36, 37, 38, 39, 77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Light-Sensitive</w:t>
      </w:r>
      <w:r w:rsidRPr="00E00FB2">
        <w:rPr>
          <w:rFonts w:ascii="Arial" w:hAnsi="Arial" w:cs="Arial"/>
          <w:caps/>
          <w:noProof/>
        </w:rPr>
        <w:tab/>
        <w:t>30</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M</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MATERIAL SAFETY DATA SHEET</w:t>
      </w:r>
      <w:r w:rsidRPr="00E00FB2">
        <w:rPr>
          <w:rFonts w:ascii="Arial" w:hAnsi="Arial" w:cs="Arial"/>
          <w:caps/>
          <w:noProof/>
        </w:rPr>
        <w:tab/>
        <w:t>70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Material Safety Data Sheets</w:t>
      </w:r>
      <w:r w:rsidRPr="00E00FB2">
        <w:rPr>
          <w:rFonts w:ascii="Arial" w:hAnsi="Arial" w:cs="Arial"/>
          <w:caps/>
          <w:noProof/>
        </w:rPr>
        <w:tab/>
        <w:t>6, 7, 8, 43, 56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Materials Which Must Be Reported</w:t>
      </w:r>
      <w:r w:rsidRPr="00E00FB2">
        <w:rPr>
          <w:rFonts w:ascii="Arial" w:hAnsi="Arial" w:cs="Arial"/>
          <w:caps/>
          <w:noProof/>
        </w:rPr>
        <w:tab/>
        <w:t>76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medical consultation</w:t>
      </w:r>
      <w:r w:rsidRPr="00E00FB2">
        <w:rPr>
          <w:rFonts w:ascii="Arial" w:hAnsi="Arial" w:cs="Arial"/>
          <w:caps/>
          <w:noProof/>
        </w:rPr>
        <w:tab/>
        <w:t>2, 7, 36, 38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mercury</w:t>
      </w:r>
      <w:r w:rsidRPr="00E00FB2">
        <w:rPr>
          <w:rFonts w:ascii="Arial" w:hAnsi="Arial" w:cs="Arial"/>
          <w:caps/>
          <w:noProof/>
        </w:rPr>
        <w:tab/>
        <w:t>42, 44, 48, 49, 51, 52, 54, 55, 60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MERCURY SPILLS</w:t>
      </w:r>
      <w:r w:rsidRPr="00E00FB2">
        <w:rPr>
          <w:rFonts w:ascii="Arial" w:hAnsi="Arial" w:cs="Arial"/>
          <w:caps/>
          <w:noProof/>
        </w:rPr>
        <w:tab/>
        <w:t>42, 44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MSDS</w:t>
      </w:r>
      <w:r w:rsidRPr="00E00FB2">
        <w:rPr>
          <w:rFonts w:ascii="Arial" w:hAnsi="Arial" w:cs="Arial"/>
          <w:caps/>
          <w:noProof/>
        </w:rPr>
        <w:tab/>
        <w:t>3, 10, 13, 15, 16, 17, 19, 22, 34, 45, 69, 70, 72</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N</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Nephrotoxic agents</w:t>
      </w:r>
      <w:r w:rsidRPr="00E00FB2">
        <w:rPr>
          <w:rFonts w:ascii="Arial" w:hAnsi="Arial" w:cs="Arial"/>
          <w:caps/>
          <w:noProof/>
        </w:rPr>
        <w:tab/>
        <w:t>54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Nephrotoxics</w:t>
      </w:r>
      <w:r w:rsidRPr="00E00FB2">
        <w:rPr>
          <w:rFonts w:ascii="Arial" w:hAnsi="Arial" w:cs="Arial"/>
          <w:caps/>
          <w:noProof/>
        </w:rPr>
        <w:tab/>
        <w:t>55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Neurotoxic agents</w:t>
      </w:r>
      <w:r w:rsidRPr="00E00FB2">
        <w:rPr>
          <w:rFonts w:ascii="Arial" w:hAnsi="Arial" w:cs="Arial"/>
          <w:caps/>
          <w:noProof/>
        </w:rPr>
        <w:tab/>
        <w:t>54</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lastRenderedPageBreak/>
        <w:t>O</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Oxidizers</w:t>
      </w:r>
      <w:r w:rsidRPr="00E00FB2">
        <w:rPr>
          <w:rFonts w:ascii="Arial" w:hAnsi="Arial" w:cs="Arial"/>
          <w:caps/>
          <w:noProof/>
        </w:rPr>
        <w:tab/>
        <w:t>22, 26</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P</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PEL</w:t>
      </w:r>
      <w:r w:rsidRPr="00E00FB2">
        <w:rPr>
          <w:rFonts w:ascii="Arial" w:hAnsi="Arial" w:cs="Arial"/>
          <w:caps/>
          <w:noProof/>
        </w:rPr>
        <w:tab/>
        <w:t>7, 8, 34, 52, 72, 73, 74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PELs</w:t>
      </w:r>
      <w:r w:rsidRPr="00E00FB2">
        <w:rPr>
          <w:rFonts w:ascii="Arial" w:hAnsi="Arial" w:cs="Arial"/>
          <w:caps/>
          <w:noProof/>
        </w:rPr>
        <w:tab/>
        <w:t>34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Perchloric acid</w:t>
      </w:r>
      <w:r w:rsidRPr="00E00FB2">
        <w:rPr>
          <w:rFonts w:ascii="Arial" w:hAnsi="Arial" w:cs="Arial"/>
          <w:caps/>
          <w:noProof/>
        </w:rPr>
        <w:tab/>
        <w:t>16, 22, 26, 49, 63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peroxides</w:t>
      </w:r>
      <w:r w:rsidRPr="00E00FB2">
        <w:rPr>
          <w:rFonts w:ascii="Arial" w:hAnsi="Arial" w:cs="Arial"/>
          <w:caps/>
          <w:noProof/>
        </w:rPr>
        <w:tab/>
        <w:t>29, 31, 48, 50, 51, 67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Peroxidizables</w:t>
      </w:r>
      <w:r w:rsidRPr="00E00FB2">
        <w:rPr>
          <w:rFonts w:ascii="Arial" w:hAnsi="Arial" w:cs="Arial"/>
          <w:caps/>
          <w:noProof/>
        </w:rPr>
        <w:tab/>
        <w:t>29, 50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personal protective equipment</w:t>
      </w:r>
      <w:r w:rsidRPr="00E00FB2">
        <w:rPr>
          <w:rFonts w:ascii="Arial" w:hAnsi="Arial" w:cs="Arial"/>
          <w:caps/>
          <w:noProof/>
        </w:rPr>
        <w:tab/>
        <w:t>6, 7, 9, 11, 15, 16, 19, 20, 65, 68, 81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physical hazard</w:t>
      </w:r>
      <w:r w:rsidRPr="00E00FB2">
        <w:rPr>
          <w:rFonts w:ascii="Arial" w:hAnsi="Arial" w:cs="Arial"/>
          <w:caps/>
          <w:noProof/>
        </w:rPr>
        <w:tab/>
        <w:t>3, 23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picrates</w:t>
      </w:r>
      <w:r w:rsidRPr="00E00FB2">
        <w:rPr>
          <w:rFonts w:ascii="Arial" w:hAnsi="Arial" w:cs="Arial"/>
          <w:caps/>
          <w:noProof/>
        </w:rPr>
        <w:tab/>
        <w:t>31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policy</w:t>
      </w:r>
      <w:r w:rsidRPr="00E00FB2">
        <w:rPr>
          <w:rFonts w:ascii="Arial" w:hAnsi="Arial" w:cs="Arial"/>
          <w:caps/>
          <w:noProof/>
        </w:rPr>
        <w:tab/>
        <w:t>iii, 41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POLICY STATEMENT</w:t>
      </w:r>
      <w:r w:rsidRPr="00E00FB2">
        <w:rPr>
          <w:rFonts w:ascii="Arial" w:hAnsi="Arial" w:cs="Arial"/>
          <w:caps/>
          <w:noProof/>
        </w:rPr>
        <w:tab/>
        <w:t>iii</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pressure lines</w:t>
      </w:r>
      <w:r w:rsidRPr="00E00FB2">
        <w:rPr>
          <w:rFonts w:ascii="Arial" w:hAnsi="Arial" w:cs="Arial"/>
          <w:caps/>
          <w:noProof/>
        </w:rPr>
        <w:tab/>
        <w:t>16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protective equipment</w:t>
      </w:r>
      <w:r w:rsidRPr="00E00FB2">
        <w:rPr>
          <w:rFonts w:ascii="Arial" w:hAnsi="Arial" w:cs="Arial"/>
          <w:caps/>
          <w:noProof/>
        </w:rPr>
        <w:tab/>
        <w:t>2, 5, 8, 9, 20, 21, 81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pyrophoric</w:t>
      </w:r>
      <w:r w:rsidRPr="00E00FB2">
        <w:rPr>
          <w:rFonts w:ascii="Arial" w:hAnsi="Arial" w:cs="Arial"/>
          <w:caps/>
          <w:noProof/>
        </w:rPr>
        <w:tab/>
        <w:t>3, 23, 68, 72</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R</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RADIOACTIVE</w:t>
      </w:r>
      <w:r w:rsidRPr="00E00FB2">
        <w:rPr>
          <w:rFonts w:ascii="Arial" w:hAnsi="Arial" w:cs="Arial"/>
          <w:caps/>
          <w:noProof/>
        </w:rPr>
        <w:tab/>
        <w:t>18, 40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refrigerator</w:t>
      </w:r>
      <w:r w:rsidRPr="00E00FB2">
        <w:rPr>
          <w:rFonts w:ascii="Arial" w:hAnsi="Arial" w:cs="Arial"/>
          <w:caps/>
          <w:noProof/>
        </w:rPr>
        <w:tab/>
        <w:t>16, 22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reproductive</w:t>
      </w:r>
      <w:r w:rsidRPr="00E00FB2">
        <w:rPr>
          <w:rFonts w:ascii="Arial" w:hAnsi="Arial" w:cs="Arial"/>
          <w:caps/>
          <w:noProof/>
        </w:rPr>
        <w:tab/>
        <w:t>3, 5, 8, 9, 34, 36, 55, 66, 68, 73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respirator</w:t>
      </w:r>
      <w:r w:rsidRPr="00E00FB2">
        <w:rPr>
          <w:rFonts w:ascii="Arial" w:hAnsi="Arial" w:cs="Arial"/>
          <w:caps/>
          <w:noProof/>
        </w:rPr>
        <w:tab/>
        <w:t>2, 11, 15, 19, 20, 39, 42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respiratory protection program</w:t>
      </w:r>
      <w:r w:rsidRPr="00E00FB2">
        <w:rPr>
          <w:rFonts w:ascii="Arial" w:hAnsi="Arial" w:cs="Arial"/>
          <w:caps/>
          <w:noProof/>
        </w:rPr>
        <w:tab/>
        <w:t>20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responsibilities</w:t>
      </w:r>
      <w:r w:rsidRPr="00E00FB2">
        <w:rPr>
          <w:rFonts w:ascii="Arial" w:hAnsi="Arial" w:cs="Arial"/>
          <w:caps/>
          <w:noProof/>
        </w:rPr>
        <w:tab/>
        <w:t>4, 5, 47, 71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Restricted access</w:t>
      </w:r>
      <w:r w:rsidRPr="00E00FB2">
        <w:rPr>
          <w:rFonts w:ascii="Arial" w:hAnsi="Arial" w:cs="Arial"/>
          <w:caps/>
          <w:noProof/>
        </w:rPr>
        <w:tab/>
        <w:t>18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RIGHTS</w:t>
      </w:r>
      <w:r w:rsidRPr="00E00FB2">
        <w:rPr>
          <w:rFonts w:ascii="Arial" w:hAnsi="Arial" w:cs="Arial"/>
          <w:caps/>
          <w:noProof/>
        </w:rPr>
        <w:tab/>
        <w:t>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RIGHTS AND RESPONSIBILITIES</w:t>
      </w:r>
      <w:r w:rsidRPr="00E00FB2">
        <w:rPr>
          <w:rFonts w:ascii="Arial" w:hAnsi="Arial" w:cs="Arial"/>
          <w:caps/>
          <w:noProof/>
        </w:rPr>
        <w:tab/>
        <w:t>2</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S</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safe handling</w:t>
      </w:r>
      <w:r w:rsidRPr="00E00FB2">
        <w:rPr>
          <w:rFonts w:ascii="Arial" w:hAnsi="Arial" w:cs="Arial"/>
          <w:caps/>
          <w:noProof/>
        </w:rPr>
        <w:tab/>
        <w:t>3, 6, 27, 47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lastRenderedPageBreak/>
        <w:t>SCOPE AND APPLICATION</w:t>
      </w:r>
      <w:r w:rsidRPr="00E00FB2">
        <w:rPr>
          <w:rFonts w:ascii="Arial" w:hAnsi="Arial" w:cs="Arial"/>
          <w:caps/>
          <w:noProof/>
        </w:rPr>
        <w:tab/>
        <w:t>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shock-sensitive</w:t>
      </w:r>
      <w:r w:rsidRPr="00E00FB2">
        <w:rPr>
          <w:rFonts w:ascii="Arial" w:hAnsi="Arial" w:cs="Arial"/>
          <w:caps/>
          <w:noProof/>
        </w:rPr>
        <w:tab/>
        <w:t>16, 22, 26, 31, 51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shower</w:t>
      </w:r>
      <w:r w:rsidRPr="00E00FB2">
        <w:rPr>
          <w:rFonts w:ascii="Arial" w:hAnsi="Arial" w:cs="Arial"/>
          <w:caps/>
          <w:noProof/>
        </w:rPr>
        <w:tab/>
        <w:t>15, 23, 42, 43, 56</w:t>
      </w:r>
    </w:p>
    <w:p w:rsidR="00E00FB2" w:rsidRPr="00E00FB2" w:rsidRDefault="00E00FB2">
      <w:pPr>
        <w:pStyle w:val="Index1"/>
        <w:tabs>
          <w:tab w:val="right" w:leader="dot" w:pos="4310"/>
        </w:tabs>
        <w:rPr>
          <w:rFonts w:ascii="Arial" w:hAnsi="Arial" w:cs="Arial"/>
          <w:caps/>
          <w:noProof/>
        </w:rPr>
      </w:pPr>
      <w:r w:rsidRPr="00E00FB2">
        <w:rPr>
          <w:rFonts w:ascii="Arial" w:hAnsi="Arial" w:cs="Arial"/>
          <w:i/>
          <w:caps/>
          <w:noProof/>
        </w:rPr>
        <w:t>SOPs</w:t>
      </w:r>
      <w:r w:rsidRPr="00E00FB2">
        <w:rPr>
          <w:rFonts w:ascii="Arial" w:hAnsi="Arial" w:cs="Arial"/>
          <w:caps/>
          <w:noProof/>
        </w:rPr>
        <w:tab/>
        <w:t>24, 25, 26, 27, 28, 29, 30, 31, 32, 33, 35, 36, 37, 38, 39</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SPECIAL HAZARDS</w:t>
      </w:r>
      <w:r w:rsidRPr="00E00FB2">
        <w:rPr>
          <w:rFonts w:ascii="Arial" w:hAnsi="Arial" w:cs="Arial"/>
          <w:caps/>
          <w:noProof/>
        </w:rPr>
        <w:tab/>
        <w:t>9</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SPECIAL PRECAUTIONS</w:t>
      </w:r>
      <w:r w:rsidRPr="00E00FB2">
        <w:rPr>
          <w:rFonts w:ascii="Arial" w:hAnsi="Arial" w:cs="Arial"/>
          <w:caps/>
          <w:noProof/>
        </w:rPr>
        <w:tab/>
        <w:t>23</w:t>
      </w:r>
    </w:p>
    <w:p w:rsidR="00E00FB2" w:rsidRPr="00E00FB2" w:rsidRDefault="00E00FB2">
      <w:pPr>
        <w:pStyle w:val="Index1"/>
        <w:tabs>
          <w:tab w:val="right" w:leader="dot" w:pos="4310"/>
        </w:tabs>
        <w:rPr>
          <w:rFonts w:ascii="Arial" w:hAnsi="Arial" w:cs="Arial"/>
          <w:caps/>
          <w:noProof/>
        </w:rPr>
      </w:pPr>
      <w:r w:rsidRPr="00E00FB2">
        <w:rPr>
          <w:rFonts w:ascii="Arial" w:hAnsi="Arial" w:cs="Arial"/>
          <w:i/>
          <w:caps/>
          <w:noProof/>
        </w:rPr>
        <w:t>standard operating procedures</w:t>
      </w:r>
      <w:r w:rsidRPr="00E00FB2">
        <w:rPr>
          <w:rFonts w:ascii="Arial" w:hAnsi="Arial" w:cs="Arial"/>
          <w:caps/>
          <w:noProof/>
        </w:rPr>
        <w:tab/>
        <w:t>i, 4, 5, 8, 23, 24, 25, 26, 27, 28, 29, 30, 31, 32, 33, 35, 36, 37, 38, 39, 80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students</w:t>
      </w:r>
      <w:r w:rsidRPr="00E00FB2">
        <w:rPr>
          <w:rFonts w:ascii="Arial" w:hAnsi="Arial" w:cs="Arial"/>
          <w:caps/>
          <w:noProof/>
        </w:rPr>
        <w:tab/>
        <w:t>5, 45, 47, 66</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T</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teratogen</w:t>
      </w:r>
      <w:r w:rsidRPr="00E00FB2">
        <w:rPr>
          <w:rFonts w:ascii="Arial" w:hAnsi="Arial" w:cs="Arial"/>
          <w:caps/>
          <w:noProof/>
        </w:rPr>
        <w:tab/>
        <w:t>55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TERATOGEN</w:t>
      </w:r>
      <w:r w:rsidRPr="00E00FB2">
        <w:rPr>
          <w:rFonts w:ascii="Arial" w:hAnsi="Arial" w:cs="Arial"/>
          <w:caps/>
          <w:noProof/>
        </w:rPr>
        <w:tab/>
        <w:t>74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teratogenesis</w:t>
      </w:r>
      <w:r w:rsidRPr="00E00FB2">
        <w:rPr>
          <w:rFonts w:ascii="Arial" w:hAnsi="Arial" w:cs="Arial"/>
          <w:caps/>
          <w:noProof/>
        </w:rPr>
        <w:tab/>
        <w:t>55, 73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THRESHOLD LIMIT VALUE</w:t>
      </w:r>
      <w:r w:rsidRPr="00E00FB2">
        <w:rPr>
          <w:rFonts w:ascii="Arial" w:hAnsi="Arial" w:cs="Arial"/>
          <w:caps/>
          <w:noProof/>
        </w:rPr>
        <w:tab/>
        <w:t>74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TLV</w:t>
      </w:r>
      <w:r w:rsidRPr="00E00FB2">
        <w:rPr>
          <w:rFonts w:ascii="Arial" w:hAnsi="Arial" w:cs="Arial"/>
          <w:caps/>
          <w:noProof/>
        </w:rPr>
        <w:tab/>
        <w:t>8, 13, 34, 52, 64, 72, 73, 74, 88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toxic agent</w:t>
      </w:r>
      <w:r w:rsidRPr="00E00FB2">
        <w:rPr>
          <w:rFonts w:ascii="Arial" w:hAnsi="Arial" w:cs="Arial"/>
          <w:caps/>
          <w:noProof/>
        </w:rPr>
        <w:tab/>
        <w:t>34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toxic agents</w:t>
      </w:r>
      <w:r w:rsidRPr="00E00FB2">
        <w:rPr>
          <w:rFonts w:ascii="Arial" w:hAnsi="Arial" w:cs="Arial"/>
          <w:caps/>
          <w:noProof/>
        </w:rPr>
        <w:tab/>
        <w:t>54, 68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Toxicity</w:t>
      </w:r>
      <w:r w:rsidRPr="00E00FB2">
        <w:rPr>
          <w:rFonts w:ascii="Arial" w:hAnsi="Arial" w:cs="Arial"/>
          <w:caps/>
          <w:noProof/>
        </w:rPr>
        <w:tab/>
        <w:t>12, 37, 38, 39, 52, 53, 57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toxicological testing</w:t>
      </w:r>
      <w:r w:rsidRPr="00E00FB2">
        <w:rPr>
          <w:rFonts w:ascii="Arial" w:hAnsi="Arial" w:cs="Arial"/>
          <w:caps/>
          <w:noProof/>
        </w:rPr>
        <w:tab/>
        <w:t>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TRANSPORTATION</w:t>
      </w:r>
      <w:r w:rsidRPr="00E00FB2">
        <w:rPr>
          <w:rFonts w:ascii="Arial" w:hAnsi="Arial" w:cs="Arial"/>
          <w:caps/>
          <w:noProof/>
        </w:rPr>
        <w:tab/>
        <w:t>40, 41</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V</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vacuum</w:t>
      </w:r>
      <w:r w:rsidRPr="00E00FB2">
        <w:rPr>
          <w:rFonts w:ascii="Arial" w:hAnsi="Arial" w:cs="Arial"/>
          <w:caps/>
          <w:noProof/>
        </w:rPr>
        <w:tab/>
        <w:t>16, 38, 39, 44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vacuum line</w:t>
      </w:r>
      <w:r w:rsidRPr="00E00FB2">
        <w:rPr>
          <w:rFonts w:ascii="Arial" w:hAnsi="Arial" w:cs="Arial"/>
          <w:caps/>
          <w:noProof/>
        </w:rPr>
        <w:tab/>
        <w:t>44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VENTILATION</w:t>
      </w:r>
      <w:r w:rsidRPr="00E00FB2">
        <w:rPr>
          <w:rFonts w:ascii="Arial" w:hAnsi="Arial" w:cs="Arial"/>
          <w:caps/>
          <w:noProof/>
        </w:rPr>
        <w:tab/>
        <w:t>66, 68, 70</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W</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WASTE DISPOSAL</w:t>
      </w:r>
      <w:r w:rsidRPr="00E00FB2">
        <w:rPr>
          <w:rFonts w:ascii="Arial" w:hAnsi="Arial" w:cs="Arial"/>
          <w:caps/>
          <w:noProof/>
        </w:rPr>
        <w:tab/>
        <w:t>41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Water-reactive</w:t>
      </w:r>
      <w:r w:rsidRPr="00E00FB2">
        <w:rPr>
          <w:rFonts w:ascii="Arial" w:hAnsi="Arial" w:cs="Arial"/>
          <w:caps/>
          <w:noProof/>
        </w:rPr>
        <w:tab/>
        <w:t>22</w:t>
      </w:r>
    </w:p>
    <w:p w:rsidR="00E00FB2" w:rsidRPr="00E00FB2" w:rsidRDefault="00E00FB2" w:rsidP="00B24441">
      <w:pPr>
        <w:rPr>
          <w:rFonts w:ascii="Arial" w:hAnsi="Arial" w:cs="Arial"/>
          <w:caps/>
          <w:noProof/>
          <w:sz w:val="18"/>
          <w:szCs w:val="18"/>
        </w:rPr>
        <w:sectPr w:rsidR="00E00FB2" w:rsidRPr="00E00FB2" w:rsidSect="00E00FB2">
          <w:type w:val="continuous"/>
          <w:pgSz w:w="12240" w:h="15840" w:code="1"/>
          <w:pgMar w:top="1152" w:right="1440" w:bottom="1152" w:left="1440" w:header="720" w:footer="432" w:gutter="0"/>
          <w:cols w:num="2" w:space="720"/>
        </w:sectPr>
      </w:pPr>
    </w:p>
    <w:p w:rsidR="00B24441" w:rsidRPr="00760391" w:rsidRDefault="00CB7220" w:rsidP="00B24441">
      <w:pPr>
        <w:rPr>
          <w:rFonts w:ascii="Arial" w:hAnsi="Arial" w:cs="Arial"/>
          <w:caps/>
        </w:rPr>
      </w:pPr>
      <w:r w:rsidRPr="00E00FB2">
        <w:rPr>
          <w:rFonts w:ascii="Arial" w:hAnsi="Arial" w:cs="Arial"/>
          <w:caps/>
          <w:noProof/>
          <w:sz w:val="18"/>
          <w:szCs w:val="18"/>
        </w:rPr>
        <w:lastRenderedPageBreak/>
        <w:fldChar w:fldCharType="end"/>
      </w:r>
    </w:p>
    <w:sectPr w:rsidR="00B24441" w:rsidRPr="00760391" w:rsidSect="00E00FB2">
      <w:type w:val="continuous"/>
      <w:pgSz w:w="12240" w:h="15840" w:code="1"/>
      <w:pgMar w:top="1152" w:right="1440" w:bottom="1152" w:left="1440" w:header="720" w:footer="432" w:gutter="0"/>
      <w:cols w:num="2"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EC0" w:rsidRDefault="00293EC0">
      <w:r>
        <w:separator/>
      </w:r>
    </w:p>
  </w:endnote>
  <w:endnote w:type="continuationSeparator" w:id="0">
    <w:p w:rsidR="00293EC0" w:rsidRDefault="0029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tabs>
        <w:tab w:val="clear" w:pos="4320"/>
        <w:tab w:val="clear" w:pos="8640"/>
        <w:tab w:val="right" w:pos="8910"/>
      </w:tabs>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framePr w:w="576" w:wrap="around" w:vAnchor="page" w:hAnchor="page" w:x="518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293EC0" w:rsidRDefault="00293EC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jc w:val="right"/>
      <w:rPr>
        <w:rFonts w:ascii="Arial" w:hAnsi="Arial"/>
        <w:i/>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framePr w:w="576" w:wrap="around" w:vAnchor="page" w:hAnchor="page" w:x="5617"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293EC0" w:rsidRDefault="00293EC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rsidP="009E3F86">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9E3F86" w:rsidRDefault="00293EC0" w:rsidP="009E3F86">
    <w:pPr>
      <w:pStyle w:val="Footer"/>
      <w:pBdr>
        <w:top w:val="single" w:sz="4" w:space="0" w:color="auto"/>
      </w:pBdr>
      <w:spacing w:before="120"/>
      <w:jc w:val="center"/>
      <w:rPr>
        <w:rFonts w:ascii="Arial" w:hAnsi="Arial" w:cs="Arial"/>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617700">
      <w:rPr>
        <w:rStyle w:val="PageNumber"/>
        <w:rFonts w:ascii="Arial" w:hAnsi="Arial" w:cs="Arial"/>
        <w:noProof/>
        <w:sz w:val="24"/>
        <w:szCs w:val="24"/>
      </w:rPr>
      <w:t>45</w:t>
    </w:r>
    <w:r w:rsidRPr="00AE4520">
      <w:rPr>
        <w:rStyle w:val="PageNumber"/>
        <w:rFonts w:ascii="Arial" w:hAnsi="Arial" w:cs="Arial"/>
        <w:sz w:val="24"/>
        <w:szCs w:val="24"/>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9E3F86" w:rsidRDefault="00293EC0" w:rsidP="009E3F8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8820"/>
      </w:tabs>
      <w:spacing w:before="120" w:line="240" w:lineRule="exact"/>
      <w:jc w:val="left"/>
      <w:rPr>
        <w:rFonts w:ascii="Arial" w:hAnsi="Arial"/>
        <w:i/>
        <w:sz w:val="20"/>
      </w:rPr>
    </w:pPr>
    <w:r w:rsidRPr="00AE4520">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AE4520" w:rsidRDefault="00293EC0" w:rsidP="00AE4520">
    <w:pPr>
      <w:pStyle w:val="Footer"/>
      <w:pBdr>
        <w:top w:val="single" w:sz="4" w:space="1" w:color="auto"/>
      </w:pBdr>
      <w:tabs>
        <w:tab w:val="clear" w:pos="4320"/>
        <w:tab w:val="clear" w:pos="8640"/>
        <w:tab w:val="right" w:pos="8820"/>
      </w:tabs>
      <w:spacing w:before="120" w:line="240" w:lineRule="exact"/>
      <w:jc w:val="center"/>
      <w:rPr>
        <w:rFonts w:ascii="Times New Roman" w:hAnsi="Times New Roman"/>
        <w:szCs w:val="24"/>
      </w:rPr>
    </w:pPr>
    <w:r w:rsidRPr="00AE4520">
      <w:rPr>
        <w:rStyle w:val="PageNumber"/>
        <w:rFonts w:ascii="Arial" w:hAnsi="Arial"/>
        <w:sz w:val="24"/>
        <w:szCs w:val="24"/>
      </w:rPr>
      <w:fldChar w:fldCharType="begin"/>
    </w:r>
    <w:r w:rsidRPr="00AE4520">
      <w:rPr>
        <w:rStyle w:val="PageNumber"/>
        <w:rFonts w:ascii="Arial" w:hAnsi="Arial"/>
        <w:sz w:val="24"/>
        <w:szCs w:val="24"/>
      </w:rPr>
      <w:instrText xml:space="preserve"> PAGE </w:instrText>
    </w:r>
    <w:r w:rsidRPr="00AE4520">
      <w:rPr>
        <w:rStyle w:val="PageNumber"/>
        <w:rFonts w:ascii="Arial" w:hAnsi="Arial"/>
        <w:sz w:val="24"/>
        <w:szCs w:val="24"/>
      </w:rPr>
      <w:fldChar w:fldCharType="separate"/>
    </w:r>
    <w:r w:rsidR="00617700">
      <w:rPr>
        <w:rStyle w:val="PageNumber"/>
        <w:rFonts w:ascii="Arial" w:hAnsi="Arial"/>
        <w:noProof/>
        <w:sz w:val="24"/>
        <w:szCs w:val="24"/>
      </w:rPr>
      <w:t>55</w:t>
    </w:r>
    <w:r w:rsidRPr="00AE4520">
      <w:rPr>
        <w:rStyle w:val="PageNumber"/>
        <w:rFonts w:ascii="Arial" w:hAnsi="Arial"/>
        <w:sz w:val="24"/>
        <w:szCs w:val="2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framePr w:w="576" w:wrap="around" w:vAnchor="page" w:hAnchor="page" w:x="518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rsidR="00293EC0" w:rsidRDefault="00293EC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8820"/>
      </w:tabs>
      <w:spacing w:before="120"/>
      <w:jc w:val="left"/>
    </w:pPr>
    <w:r>
      <w:rPr>
        <w:rFonts w:ascii="Arial" w:hAnsi="Arial"/>
        <w:i/>
        <w:sz w:val="20"/>
      </w:rPr>
      <w:t>The official versions of all REM forms and documents are the versions at the REM website.  Always check there -- being at www.purdue.edu/REM -- to make sure that you have the official version of any form or other document.</w:t>
    </w:r>
    <w:r>
      <w:rPr>
        <w:rFonts w:ascii="Arial" w:hAnsi="Arial"/>
        <w:i/>
        <w:sz w:val="20"/>
      </w:rPr>
      <w:tab/>
    </w:r>
    <w:r>
      <w:rPr>
        <w:rStyle w:val="PageNumber"/>
        <w:rFonts w:ascii="Arial" w:hAnsi="Arial"/>
        <w:i/>
        <w:sz w:val="24"/>
      </w:rPr>
      <w:fldChar w:fldCharType="begin"/>
    </w:r>
    <w:r>
      <w:rPr>
        <w:rStyle w:val="PageNumber"/>
        <w:rFonts w:ascii="Arial" w:hAnsi="Arial"/>
        <w:i/>
        <w:sz w:val="24"/>
      </w:rPr>
      <w:instrText xml:space="preserve"> PAGE </w:instrText>
    </w:r>
    <w:r>
      <w:rPr>
        <w:rStyle w:val="PageNumber"/>
        <w:rFonts w:ascii="Arial" w:hAnsi="Arial"/>
        <w:i/>
        <w:sz w:val="24"/>
      </w:rPr>
      <w:fldChar w:fldCharType="separate"/>
    </w:r>
    <w:r>
      <w:rPr>
        <w:rStyle w:val="PageNumber"/>
        <w:rFonts w:ascii="Arial" w:hAnsi="Arial"/>
        <w:i/>
        <w:noProof/>
        <w:sz w:val="24"/>
      </w:rPr>
      <w:t>66</w:t>
    </w:r>
    <w:r>
      <w:rPr>
        <w:rStyle w:val="PageNumber"/>
        <w:rFonts w:ascii="Arial" w:hAnsi="Arial"/>
        <w:i/>
        <w:sz w:val="2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8820"/>
      </w:tabs>
      <w:spacing w:before="120"/>
      <w:jc w:val="left"/>
      <w:rPr>
        <w:rFonts w:ascii="Arial" w:hAnsi="Arial"/>
        <w:i/>
        <w:sz w:val="16"/>
        <w:szCs w:val="16"/>
      </w:rPr>
    </w:pPr>
    <w:r w:rsidRPr="00AE4520">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AE4520" w:rsidRDefault="00293EC0" w:rsidP="00AE4520">
    <w:pPr>
      <w:pStyle w:val="Footer"/>
      <w:pBdr>
        <w:top w:val="single" w:sz="4" w:space="1" w:color="auto"/>
      </w:pBdr>
      <w:tabs>
        <w:tab w:val="clear" w:pos="4320"/>
        <w:tab w:val="clear" w:pos="8640"/>
        <w:tab w:val="right" w:pos="8820"/>
      </w:tabs>
      <w:spacing w:before="120"/>
      <w:jc w:val="center"/>
      <w:rPr>
        <w:sz w:val="20"/>
      </w:rPr>
    </w:pPr>
    <w:r w:rsidRPr="00AE4520">
      <w:rPr>
        <w:rStyle w:val="PageNumber"/>
        <w:rFonts w:ascii="Arial" w:hAnsi="Arial"/>
      </w:rPr>
      <w:fldChar w:fldCharType="begin"/>
    </w:r>
    <w:r w:rsidRPr="00AE4520">
      <w:rPr>
        <w:rStyle w:val="PageNumber"/>
        <w:rFonts w:ascii="Arial" w:hAnsi="Arial"/>
      </w:rPr>
      <w:instrText xml:space="preserve"> PAGE </w:instrText>
    </w:r>
    <w:r w:rsidRPr="00AE4520">
      <w:rPr>
        <w:rStyle w:val="PageNumber"/>
        <w:rFonts w:ascii="Arial" w:hAnsi="Arial"/>
      </w:rPr>
      <w:fldChar w:fldCharType="separate"/>
    </w:r>
    <w:r w:rsidR="00617700">
      <w:rPr>
        <w:rStyle w:val="PageNumber"/>
        <w:rFonts w:ascii="Arial" w:hAnsi="Arial"/>
        <w:noProof/>
      </w:rPr>
      <w:t>57</w:t>
    </w:r>
    <w:r w:rsidRPr="00AE4520">
      <w:rPr>
        <w:rStyle w:val="PageNumber"/>
        <w:rFonts w:ascii="Arial" w:hAnsi="Arial"/>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8820"/>
      </w:tabs>
      <w:spacing w:before="120"/>
      <w:jc w:val="left"/>
      <w:rPr>
        <w:rFonts w:ascii="Arial" w:hAnsi="Arial"/>
        <w:i/>
        <w:sz w:val="20"/>
      </w:rPr>
    </w:pPr>
    <w:r w:rsidRPr="007F24A1">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8A763D" w:rsidRDefault="00293EC0" w:rsidP="007F24A1">
    <w:pPr>
      <w:pStyle w:val="Footer"/>
      <w:pBdr>
        <w:top w:val="single" w:sz="4" w:space="1" w:color="auto"/>
      </w:pBdr>
      <w:tabs>
        <w:tab w:val="clear" w:pos="4320"/>
        <w:tab w:val="clear" w:pos="8640"/>
        <w:tab w:val="right" w:pos="8820"/>
      </w:tabs>
      <w:spacing w:before="120"/>
      <w:jc w:val="center"/>
      <w:rPr>
        <w:rFonts w:ascii="Times New Roman" w:hAnsi="Times New Roman"/>
        <w:szCs w:val="24"/>
      </w:rPr>
    </w:pPr>
    <w:r w:rsidRPr="008A763D">
      <w:rPr>
        <w:rStyle w:val="PageNumber"/>
        <w:rFonts w:ascii="Arial" w:hAnsi="Arial"/>
        <w:sz w:val="24"/>
        <w:szCs w:val="24"/>
      </w:rPr>
      <w:fldChar w:fldCharType="begin"/>
    </w:r>
    <w:r w:rsidRPr="008A763D">
      <w:rPr>
        <w:rStyle w:val="PageNumber"/>
        <w:rFonts w:ascii="Arial" w:hAnsi="Arial"/>
        <w:sz w:val="24"/>
        <w:szCs w:val="24"/>
      </w:rPr>
      <w:instrText xml:space="preserve"> PAGE </w:instrText>
    </w:r>
    <w:r w:rsidRPr="008A763D">
      <w:rPr>
        <w:rStyle w:val="PageNumber"/>
        <w:rFonts w:ascii="Arial" w:hAnsi="Arial"/>
        <w:sz w:val="24"/>
        <w:szCs w:val="24"/>
      </w:rPr>
      <w:fldChar w:fldCharType="separate"/>
    </w:r>
    <w:r w:rsidR="00617700">
      <w:rPr>
        <w:rStyle w:val="PageNumber"/>
        <w:rFonts w:ascii="Arial" w:hAnsi="Arial"/>
        <w:noProof/>
        <w:sz w:val="24"/>
        <w:szCs w:val="24"/>
      </w:rPr>
      <w:t>77</w:t>
    </w:r>
    <w:r w:rsidRPr="008A763D">
      <w:rPr>
        <w:rStyle w:val="PageNumber"/>
        <w:rFonts w:ascii="Arial" w:hAnsi="Arial"/>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framePr w:w="576" w:wrap="around" w:vAnchor="page" w:hAnchor="page" w:x="518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93EC0" w:rsidRDefault="00293EC0">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7F24A1" w:rsidRDefault="00293EC0">
    <w:pPr>
      <w:pStyle w:val="Footer"/>
      <w:pBdr>
        <w:top w:val="single" w:sz="4" w:space="1" w:color="auto"/>
      </w:pBdr>
      <w:tabs>
        <w:tab w:val="clear" w:pos="4320"/>
        <w:tab w:val="clear" w:pos="8640"/>
        <w:tab w:val="right" w:pos="8820"/>
      </w:tabs>
      <w:spacing w:before="120"/>
      <w:jc w:val="left"/>
      <w:rPr>
        <w:rFonts w:ascii="Arial" w:hAnsi="Arial"/>
        <w:i/>
        <w:sz w:val="16"/>
        <w:szCs w:val="16"/>
      </w:rPr>
    </w:pPr>
    <w:r w:rsidRPr="007F24A1">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345E01" w:rsidRDefault="00293EC0" w:rsidP="007F24A1">
    <w:pPr>
      <w:pStyle w:val="Footer"/>
      <w:pBdr>
        <w:top w:val="single" w:sz="4" w:space="1" w:color="auto"/>
      </w:pBdr>
      <w:tabs>
        <w:tab w:val="clear" w:pos="4320"/>
        <w:tab w:val="clear" w:pos="8640"/>
        <w:tab w:val="right" w:pos="8820"/>
      </w:tabs>
      <w:spacing w:before="120"/>
      <w:jc w:val="center"/>
      <w:rPr>
        <w:szCs w:val="24"/>
      </w:rPr>
    </w:pPr>
    <w:r w:rsidRPr="00345E01">
      <w:rPr>
        <w:rStyle w:val="PageNumber"/>
        <w:rFonts w:ascii="Arial" w:hAnsi="Arial"/>
        <w:sz w:val="24"/>
        <w:szCs w:val="24"/>
      </w:rPr>
      <w:fldChar w:fldCharType="begin"/>
    </w:r>
    <w:r w:rsidRPr="00345E01">
      <w:rPr>
        <w:rStyle w:val="PageNumber"/>
        <w:rFonts w:ascii="Arial" w:hAnsi="Arial"/>
        <w:sz w:val="24"/>
        <w:szCs w:val="24"/>
      </w:rPr>
      <w:instrText xml:space="preserve"> PAGE </w:instrText>
    </w:r>
    <w:r w:rsidRPr="00345E01">
      <w:rPr>
        <w:rStyle w:val="PageNumber"/>
        <w:rFonts w:ascii="Arial" w:hAnsi="Arial"/>
        <w:sz w:val="24"/>
        <w:szCs w:val="24"/>
      </w:rPr>
      <w:fldChar w:fldCharType="separate"/>
    </w:r>
    <w:r w:rsidR="00617700">
      <w:rPr>
        <w:rStyle w:val="PageNumber"/>
        <w:rFonts w:ascii="Arial" w:hAnsi="Arial"/>
        <w:noProof/>
        <w:sz w:val="24"/>
        <w:szCs w:val="24"/>
      </w:rPr>
      <w:t>79</w:t>
    </w:r>
    <w:r w:rsidRPr="00345E01">
      <w:rPr>
        <w:rStyle w:val="PageNumber"/>
        <w:rFonts w:ascii="Arial" w:hAnsi="Arial"/>
        <w:sz w:val="24"/>
        <w:szCs w:val="24"/>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tabs>
        <w:tab w:val="clear" w:pos="4320"/>
      </w:tabs>
      <w:jc w:val="left"/>
      <w:rPr>
        <w:rFonts w:ascii="Arial" w:hAnsi="Arial"/>
        <w:i/>
        <w:sz w:val="16"/>
        <w:szCs w:val="16"/>
      </w:rPr>
    </w:pPr>
    <w:r w:rsidRPr="008A763D">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r>
      <w:rPr>
        <w:rFonts w:ascii="Arial" w:hAnsi="Arial"/>
        <w:i/>
        <w:sz w:val="16"/>
        <w:szCs w:val="16"/>
      </w:rPr>
      <w:t>.</w:t>
    </w:r>
  </w:p>
  <w:p w:rsidR="00293EC0" w:rsidRPr="008A763D" w:rsidRDefault="00293EC0" w:rsidP="008A763D">
    <w:pPr>
      <w:pStyle w:val="Footer"/>
      <w:tabs>
        <w:tab w:val="clear" w:pos="4320"/>
      </w:tabs>
      <w:jc w:val="center"/>
      <w:rPr>
        <w:rFonts w:ascii="Arial" w:hAnsi="Arial"/>
      </w:rPr>
    </w:pPr>
    <w:r w:rsidRPr="008A763D">
      <w:rPr>
        <w:rStyle w:val="PageNumber"/>
        <w:rFonts w:ascii="Arial" w:hAnsi="Arial"/>
        <w:sz w:val="24"/>
      </w:rPr>
      <w:fldChar w:fldCharType="begin"/>
    </w:r>
    <w:r w:rsidRPr="008A763D">
      <w:rPr>
        <w:rStyle w:val="PageNumber"/>
        <w:rFonts w:ascii="Arial" w:hAnsi="Arial"/>
        <w:sz w:val="24"/>
      </w:rPr>
      <w:instrText xml:space="preserve"> PAGE </w:instrText>
    </w:r>
    <w:r w:rsidRPr="008A763D">
      <w:rPr>
        <w:rStyle w:val="PageNumber"/>
        <w:rFonts w:ascii="Arial" w:hAnsi="Arial"/>
        <w:sz w:val="24"/>
      </w:rPr>
      <w:fldChar w:fldCharType="separate"/>
    </w:r>
    <w:r w:rsidR="00617700">
      <w:rPr>
        <w:rStyle w:val="PageNumber"/>
        <w:rFonts w:ascii="Arial" w:hAnsi="Arial"/>
        <w:noProof/>
        <w:sz w:val="24"/>
      </w:rPr>
      <w:t>80</w:t>
    </w:r>
    <w:r w:rsidRPr="008A763D">
      <w:rPr>
        <w:rStyle w:val="PageNumber"/>
        <w:rFonts w:ascii="Arial" w:hAnsi="Arial"/>
        <w:sz w:val="24"/>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9540"/>
      </w:tabs>
      <w:spacing w:before="120"/>
      <w:jc w:val="left"/>
      <w:rPr>
        <w:rFonts w:ascii="Arial" w:hAnsi="Arial"/>
        <w:sz w:val="20"/>
      </w:rPr>
    </w:pPr>
    <w:r w:rsidRPr="008A763D">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r w:rsidRPr="008A763D">
      <w:rPr>
        <w:rFonts w:ascii="Arial" w:hAnsi="Arial"/>
        <w:sz w:val="20"/>
      </w:rPr>
      <w:tab/>
    </w:r>
  </w:p>
  <w:p w:rsidR="00293EC0" w:rsidRDefault="00293EC0" w:rsidP="00B87BAE">
    <w:pPr>
      <w:pStyle w:val="Footer"/>
      <w:pBdr>
        <w:top w:val="single" w:sz="4" w:space="1" w:color="auto"/>
      </w:pBdr>
      <w:tabs>
        <w:tab w:val="clear" w:pos="4320"/>
        <w:tab w:val="clear" w:pos="8640"/>
        <w:tab w:val="center" w:pos="4824"/>
        <w:tab w:val="right" w:pos="9540"/>
      </w:tabs>
      <w:spacing w:before="120"/>
      <w:jc w:val="left"/>
      <w:rPr>
        <w:rFonts w:ascii="Arial" w:hAnsi="Arial"/>
        <w:i/>
      </w:rPr>
    </w:pPr>
    <w:r>
      <w:rPr>
        <w:rStyle w:val="PageNumber"/>
        <w:rFonts w:ascii="Arial" w:hAnsi="Arial"/>
        <w:sz w:val="24"/>
      </w:rPr>
      <w:tab/>
    </w:r>
    <w:r w:rsidRPr="008A763D">
      <w:rPr>
        <w:rStyle w:val="PageNumber"/>
        <w:rFonts w:ascii="Arial" w:hAnsi="Arial"/>
        <w:sz w:val="24"/>
      </w:rPr>
      <w:fldChar w:fldCharType="begin"/>
    </w:r>
    <w:r w:rsidRPr="008A763D">
      <w:rPr>
        <w:rStyle w:val="PageNumber"/>
        <w:rFonts w:ascii="Arial" w:hAnsi="Arial"/>
        <w:sz w:val="24"/>
      </w:rPr>
      <w:instrText xml:space="preserve"> PAGE </w:instrText>
    </w:r>
    <w:r w:rsidRPr="008A763D">
      <w:rPr>
        <w:rStyle w:val="PageNumber"/>
        <w:rFonts w:ascii="Arial" w:hAnsi="Arial"/>
        <w:sz w:val="24"/>
      </w:rPr>
      <w:fldChar w:fldCharType="separate"/>
    </w:r>
    <w:r w:rsidR="00617700">
      <w:rPr>
        <w:rStyle w:val="PageNumber"/>
        <w:rFonts w:ascii="Arial" w:hAnsi="Arial"/>
        <w:noProof/>
        <w:sz w:val="24"/>
      </w:rPr>
      <w:t>84</w:t>
    </w:r>
    <w:r w:rsidRPr="008A763D">
      <w:rPr>
        <w:rStyle w:val="PageNumber"/>
        <w:rFonts w:ascii="Arial" w:hAnsi="Arial"/>
        <w:sz w:val="24"/>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9270"/>
      </w:tabs>
      <w:spacing w:before="120"/>
      <w:jc w:val="left"/>
      <w:rPr>
        <w:rFonts w:ascii="Arial" w:hAnsi="Arial"/>
        <w:i/>
        <w:sz w:val="16"/>
        <w:szCs w:val="16"/>
      </w:rPr>
    </w:pPr>
    <w:r w:rsidRPr="00B87BAE">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B87BAE" w:rsidRDefault="00293EC0" w:rsidP="00B87BAE">
    <w:pPr>
      <w:pStyle w:val="Footer"/>
      <w:pBdr>
        <w:top w:val="single" w:sz="4" w:space="1" w:color="auto"/>
      </w:pBdr>
      <w:tabs>
        <w:tab w:val="clear" w:pos="4320"/>
        <w:tab w:val="clear" w:pos="8640"/>
        <w:tab w:val="right" w:pos="9270"/>
      </w:tabs>
      <w:spacing w:before="120"/>
      <w:jc w:val="center"/>
      <w:rPr>
        <w:rFonts w:ascii="Arial" w:hAnsi="Arial"/>
      </w:rPr>
    </w:pPr>
    <w:r w:rsidRPr="00B87BAE">
      <w:rPr>
        <w:rStyle w:val="PageNumber"/>
        <w:rFonts w:ascii="Arial" w:hAnsi="Arial"/>
        <w:sz w:val="24"/>
      </w:rPr>
      <w:fldChar w:fldCharType="begin"/>
    </w:r>
    <w:r w:rsidRPr="00B87BAE">
      <w:rPr>
        <w:rStyle w:val="PageNumber"/>
        <w:rFonts w:ascii="Arial" w:hAnsi="Arial"/>
        <w:sz w:val="24"/>
      </w:rPr>
      <w:instrText xml:space="preserve"> PAGE </w:instrText>
    </w:r>
    <w:r w:rsidRPr="00B87BAE">
      <w:rPr>
        <w:rStyle w:val="PageNumber"/>
        <w:rFonts w:ascii="Arial" w:hAnsi="Arial"/>
        <w:sz w:val="24"/>
      </w:rPr>
      <w:fldChar w:fldCharType="separate"/>
    </w:r>
    <w:r w:rsidR="00617700">
      <w:rPr>
        <w:rStyle w:val="PageNumber"/>
        <w:rFonts w:ascii="Arial" w:hAnsi="Arial"/>
        <w:noProof/>
        <w:sz w:val="24"/>
      </w:rPr>
      <w:t>86</w:t>
    </w:r>
    <w:r w:rsidRPr="00B87BAE">
      <w:rPr>
        <w:rStyle w:val="PageNumber"/>
        <w:rFonts w:ascii="Arial" w:hAnsi="Arial"/>
        <w:sz w:val="24"/>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8550"/>
      </w:tabs>
      <w:spacing w:before="120"/>
      <w:jc w:val="left"/>
      <w:rPr>
        <w:rFonts w:ascii="Arial" w:hAnsi="Arial"/>
        <w:i/>
        <w:sz w:val="20"/>
      </w:rPr>
    </w:pPr>
    <w:r w:rsidRPr="00065523">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r>
      <w:rPr>
        <w:rFonts w:ascii="Arial" w:hAnsi="Arial"/>
        <w:i/>
        <w:sz w:val="20"/>
      </w:rPr>
      <w:tab/>
    </w:r>
  </w:p>
  <w:p w:rsidR="00293EC0" w:rsidRDefault="00293EC0" w:rsidP="00065523">
    <w:pPr>
      <w:pStyle w:val="Footer"/>
      <w:pBdr>
        <w:top w:val="single" w:sz="4" w:space="1" w:color="auto"/>
      </w:pBdr>
      <w:tabs>
        <w:tab w:val="clear" w:pos="4320"/>
        <w:tab w:val="clear" w:pos="8640"/>
        <w:tab w:val="right" w:pos="8550"/>
      </w:tabs>
      <w:spacing w:before="120"/>
      <w:jc w:val="center"/>
      <w:rPr>
        <w:rFonts w:ascii="Arial" w:hAnsi="Arial"/>
        <w:i/>
      </w:rPr>
    </w:pPr>
    <w:r w:rsidRPr="00065523">
      <w:rPr>
        <w:rStyle w:val="PageNumber"/>
        <w:rFonts w:ascii="Arial" w:hAnsi="Arial"/>
        <w:sz w:val="24"/>
      </w:rPr>
      <w:fldChar w:fldCharType="begin"/>
    </w:r>
    <w:r w:rsidRPr="00065523">
      <w:rPr>
        <w:rStyle w:val="PageNumber"/>
        <w:rFonts w:ascii="Arial" w:hAnsi="Arial"/>
        <w:sz w:val="24"/>
      </w:rPr>
      <w:instrText xml:space="preserve"> PAGE </w:instrText>
    </w:r>
    <w:r w:rsidRPr="00065523">
      <w:rPr>
        <w:rStyle w:val="PageNumber"/>
        <w:rFonts w:ascii="Arial" w:hAnsi="Arial"/>
        <w:sz w:val="24"/>
      </w:rPr>
      <w:fldChar w:fldCharType="separate"/>
    </w:r>
    <w:r w:rsidR="00617700">
      <w:rPr>
        <w:rStyle w:val="PageNumber"/>
        <w:rFonts w:ascii="Arial" w:hAnsi="Arial"/>
        <w:noProof/>
        <w:sz w:val="24"/>
      </w:rPr>
      <w:t>90</w:t>
    </w:r>
    <w:r w:rsidRPr="00065523">
      <w:rPr>
        <w:rStyle w:val="PageNumber"/>
        <w:rFonts w:ascii="Arial" w:hAnsi="Arial"/>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AE4520" w:rsidRDefault="00293EC0">
    <w:pPr>
      <w:pStyle w:val="Footer"/>
      <w:pBdr>
        <w:top w:val="single" w:sz="4" w:space="1" w:color="auto"/>
      </w:pBdr>
      <w:tabs>
        <w:tab w:val="clear" w:pos="4320"/>
        <w:tab w:val="clear" w:pos="8640"/>
        <w:tab w:val="right" w:pos="8910"/>
      </w:tabs>
      <w:spacing w:before="120"/>
      <w:rPr>
        <w:rFonts w:ascii="Arial" w:hAnsi="Arial" w:cs="Arial"/>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AE4520" w:rsidRDefault="00293EC0">
    <w:pPr>
      <w:pStyle w:val="Footer"/>
      <w:jc w:val="center"/>
      <w:rPr>
        <w:rFonts w:ascii="Arial" w:hAnsi="Arial" w:cs="Arial"/>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617700">
      <w:rPr>
        <w:rStyle w:val="PageNumber"/>
        <w:rFonts w:ascii="Arial" w:hAnsi="Arial" w:cs="Arial"/>
        <w:noProof/>
        <w:sz w:val="24"/>
        <w:szCs w:val="24"/>
      </w:rPr>
      <w:t>ii</w:t>
    </w:r>
    <w:r w:rsidRPr="00AE4520">
      <w:rPr>
        <w:rStyle w:val="PageNumber"/>
        <w:rFonts w:ascii="Arial" w:hAnsi="Arial" w:cs="Arial"/>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rsidP="00BA3005">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AE4520" w:rsidRDefault="00293EC0" w:rsidP="00BA3005">
    <w:pPr>
      <w:pStyle w:val="Footer"/>
      <w:pBdr>
        <w:top w:val="single" w:sz="4" w:space="0" w:color="auto"/>
      </w:pBdr>
      <w:spacing w:before="120"/>
      <w:jc w:val="center"/>
      <w:rPr>
        <w:rStyle w:val="PageNumber"/>
        <w:rFonts w:ascii="Arial" w:hAnsi="Arial" w:cs="Arial"/>
        <w:sz w:val="24"/>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617700">
      <w:rPr>
        <w:rStyle w:val="PageNumber"/>
        <w:rFonts w:ascii="Arial" w:hAnsi="Arial" w:cs="Arial"/>
        <w:noProof/>
        <w:sz w:val="24"/>
        <w:szCs w:val="24"/>
      </w:rPr>
      <w:t>vi</w:t>
    </w:r>
    <w:r w:rsidRPr="00AE4520">
      <w:rPr>
        <w:rStyle w:val="PageNumber"/>
        <w:rFonts w:ascii="Arial" w:hAnsi="Arial" w:cs="Arial"/>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framePr w:w="576" w:wrap="around" w:vAnchor="page" w:hAnchor="page" w:x="518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viii</w:t>
    </w:r>
    <w:r>
      <w:rPr>
        <w:rStyle w:val="PageNumber"/>
      </w:rPr>
      <w:fldChar w:fldCharType="end"/>
    </w:r>
  </w:p>
  <w:p w:rsidR="00293EC0" w:rsidRDefault="00293EC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rsidP="00CD1AF4">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CD1AF4" w:rsidRDefault="00293EC0" w:rsidP="00CD1AF4">
    <w:pPr>
      <w:pStyle w:val="Footer"/>
      <w:pBdr>
        <w:top w:val="single" w:sz="4" w:space="0" w:color="auto"/>
      </w:pBdr>
      <w:spacing w:before="120"/>
      <w:jc w:val="center"/>
      <w:rPr>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617700">
      <w:rPr>
        <w:rStyle w:val="PageNumber"/>
        <w:rFonts w:ascii="Arial" w:hAnsi="Arial" w:cs="Arial"/>
        <w:noProof/>
        <w:sz w:val="24"/>
        <w:szCs w:val="24"/>
      </w:rPr>
      <w:t>56</w:t>
    </w:r>
    <w:r w:rsidRPr="00AE4520">
      <w:rPr>
        <w:rStyle w:val="PageNumber"/>
        <w:rFonts w:ascii="Arial" w:hAnsi="Arial" w:cs="Arial"/>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93EC0" w:rsidRDefault="00293EC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917064" w:rsidRDefault="00293EC0" w:rsidP="00917064">
    <w:pPr>
      <w:pStyle w:val="Footer"/>
      <w:rPr>
        <w:rStyle w:val="PageNumber"/>
        <w:rFonts w:ascii="Bookman" w:hAnsi="Bookman"/>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rsidP="00BA3005">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AE4520" w:rsidRDefault="00293EC0" w:rsidP="00BA3005">
    <w:pPr>
      <w:pStyle w:val="Footer"/>
      <w:pBdr>
        <w:top w:val="single" w:sz="4" w:space="0" w:color="auto"/>
      </w:pBdr>
      <w:spacing w:before="120"/>
      <w:jc w:val="center"/>
      <w:rPr>
        <w:rStyle w:val="PageNumber"/>
        <w:rFonts w:ascii="Arial" w:hAnsi="Arial" w:cs="Arial"/>
        <w:sz w:val="24"/>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617700">
      <w:rPr>
        <w:rStyle w:val="PageNumber"/>
        <w:rFonts w:ascii="Arial" w:hAnsi="Arial" w:cs="Arial"/>
        <w:noProof/>
        <w:sz w:val="24"/>
        <w:szCs w:val="24"/>
      </w:rPr>
      <w:t>13</w:t>
    </w:r>
    <w:r w:rsidRPr="00AE4520">
      <w:rPr>
        <w:rStyle w:val="PageNumbe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EC0" w:rsidRDefault="00293EC0">
      <w:r>
        <w:separator/>
      </w:r>
    </w:p>
  </w:footnote>
  <w:footnote w:type="continuationSeparator" w:id="0">
    <w:p w:rsidR="00293EC0" w:rsidRDefault="00293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 xml:space="preserve">APPENDIX A - </w:t>
    </w:r>
    <w:smartTag w:uri="urn:schemas-microsoft-com:office:smarttags" w:element="place">
      <w:smartTag w:uri="urn:schemas-microsoft-com:office:smarttags" w:element="PlaceName">
        <w:r w:rsidRPr="008D6B9B">
          <w:rPr>
            <w:rFonts w:ascii="Arial" w:hAnsi="Arial" w:cs="Arial"/>
          </w:rPr>
          <w:t>Charter</w:t>
        </w:r>
      </w:smartTag>
      <w:r w:rsidRPr="008D6B9B">
        <w:rPr>
          <w:rFonts w:ascii="Arial" w:hAnsi="Arial" w:cs="Arial"/>
        </w:rPr>
        <w:t xml:space="preserve"> </w:t>
      </w:r>
      <w:smartTag w:uri="urn:schemas-microsoft-com:office:smarttags" w:element="PlaceType">
        <w:r w:rsidRPr="008D6B9B">
          <w:rPr>
            <w:rFonts w:ascii="Arial" w:hAnsi="Arial" w:cs="Arial"/>
          </w:rPr>
          <w:t>University</w:t>
        </w:r>
      </w:smartTag>
    </w:smartTag>
    <w:r w:rsidRPr="008D6B9B">
      <w:rPr>
        <w:rFonts w:ascii="Arial" w:hAnsi="Arial" w:cs="Arial"/>
      </w:rPr>
      <w:t xml:space="preserve"> Chemical Management Committee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r>
      <w:t>APPENDIX B - Incompatible Chemicals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B - Incompatible Chemicals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C - Peroxidizables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r>
      <w:t>APPENDIX D - Shock-Sensitive Materials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D.-.Shock-Sensitive Materials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r>
      <w:t>APPENDIX E - Industrial Toxicological Overview</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jc w:val="right"/>
      <w:rPr>
        <w:rFonts w:ascii="Arial" w:hAnsi="Arial"/>
      </w:rPr>
    </w:pPr>
    <w:r>
      <w:rPr>
        <w:rFonts w:ascii="Arial" w:hAnsi="Arial"/>
      </w:rPr>
      <w:t>APPENDIX E - Industrial Toxicological Overview</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jc w:val="right"/>
      <w:rPr>
        <w:rFonts w:ascii="Arial" w:hAnsi="Arial"/>
      </w:rPr>
    </w:pPr>
    <w:r>
      <w:rPr>
        <w:rFonts w:ascii="Arial" w:hAnsi="Arial"/>
      </w:rPr>
      <w:t>APPENDIX E - Industrial Toxicological Overview</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jc w:val="right"/>
      <w:rPr>
        <w:rFonts w:ascii="Arial" w:hAnsi="Arial"/>
      </w:rPr>
    </w:pPr>
    <w:r>
      <w:rPr>
        <w:rFonts w:ascii="Arial" w:hAnsi="Arial"/>
      </w:rPr>
      <w:t>Table of Contents, continued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jc w:val="right"/>
      <w:rPr>
        <w:rFonts w:ascii="Arial" w:hAnsi="Arial"/>
      </w:rPr>
    </w:pPr>
    <w:r>
      <w:rPr>
        <w:rFonts w:ascii="Arial" w:hAnsi="Arial"/>
      </w:rPr>
      <w:t>APPENDIX F - Laboratory Safety/Supply Checklist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r>
      <w:t>APPENDIX G - Chemicals Requiring Designated Areas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G - Chemicals Requiring Designated Areas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10317F" w:rsidRDefault="00293EC0" w:rsidP="0010317F">
    <w:pPr>
      <w:pStyle w:val="Heading5"/>
      <w:jc w:val="right"/>
      <w:rPr>
        <w:rFonts w:ascii="Arial" w:hAnsi="Arial"/>
        <w:b w:val="0"/>
        <w:sz w:val="16"/>
        <w:szCs w:val="16"/>
      </w:rPr>
    </w:pPr>
    <w:r w:rsidRPr="0010317F">
      <w:rPr>
        <w:rFonts w:ascii="Arial" w:hAnsi="Arial"/>
        <w:b w:val="0"/>
        <w:sz w:val="16"/>
        <w:szCs w:val="16"/>
      </w:rPr>
      <w:t>APPENDIX H</w:t>
    </w:r>
    <w:r>
      <w:rPr>
        <w:rFonts w:ascii="Arial" w:hAnsi="Arial"/>
        <w:b w:val="0"/>
        <w:sz w:val="16"/>
        <w:szCs w:val="16"/>
      </w:rPr>
      <w:t xml:space="preserve"> - </w:t>
    </w:r>
    <w:r w:rsidRPr="0010317F">
      <w:rPr>
        <w:rFonts w:ascii="Arial" w:hAnsi="Arial"/>
        <w:b w:val="0"/>
        <w:sz w:val="16"/>
        <w:szCs w:val="16"/>
      </w:rPr>
      <w:t>Chemical Resistance</w:t>
    </w:r>
    <w:r w:rsidRPr="0010317F">
      <w:rPr>
        <w:rFonts w:ascii="Arial" w:hAnsi="Arial"/>
        <w:b w:val="0"/>
        <w:sz w:val="16"/>
        <w:szCs w:val="16"/>
      </w:rPr>
      <w:fldChar w:fldCharType="begin"/>
    </w:r>
    <w:r w:rsidRPr="0010317F">
      <w:rPr>
        <w:b w:val="0"/>
        <w:sz w:val="16"/>
        <w:szCs w:val="16"/>
      </w:rPr>
      <w:instrText xml:space="preserve"> XE "</w:instrText>
    </w:r>
    <w:r w:rsidRPr="0010317F">
      <w:rPr>
        <w:rFonts w:ascii="Arial" w:hAnsi="Arial"/>
        <w:b w:val="0"/>
        <w:sz w:val="16"/>
        <w:szCs w:val="16"/>
      </w:rPr>
      <w:instrText>Chemical Resistance</w:instrText>
    </w:r>
    <w:r w:rsidRPr="0010317F">
      <w:rPr>
        <w:b w:val="0"/>
        <w:sz w:val="16"/>
        <w:szCs w:val="16"/>
      </w:rPr>
      <w:instrText xml:space="preserve">" </w:instrText>
    </w:r>
    <w:r w:rsidRPr="0010317F">
      <w:rPr>
        <w:rFonts w:ascii="Arial" w:hAnsi="Arial"/>
        <w:b w:val="0"/>
        <w:sz w:val="16"/>
        <w:szCs w:val="16"/>
      </w:rPr>
      <w:fldChar w:fldCharType="end"/>
    </w:r>
    <w:r w:rsidRPr="0010317F">
      <w:rPr>
        <w:rFonts w:ascii="Arial" w:hAnsi="Arial"/>
        <w:b w:val="0"/>
        <w:sz w:val="16"/>
        <w:szCs w:val="16"/>
      </w:rPr>
      <w:t xml:space="preserve"> Examples</w:t>
    </w:r>
  </w:p>
  <w:p w:rsidR="00293EC0" w:rsidRPr="0010317F" w:rsidRDefault="00293EC0" w:rsidP="0010317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r>
      <w:t>APPENDIX I - Glossary</w:t>
    </w:r>
  </w:p>
  <w:p w:rsidR="00293EC0" w:rsidRDefault="00293EC0">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I - Glossary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I - Glossary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FF718A" w:rsidRDefault="00293EC0" w:rsidP="00FF718A">
    <w:pPr>
      <w:pStyle w:val="Header"/>
      <w:tabs>
        <w:tab w:val="clear" w:pos="4320"/>
        <w:tab w:val="clear" w:pos="8640"/>
      </w:tabs>
      <w:jc w:val="right"/>
      <w:rPr>
        <w:szCs w:val="16"/>
      </w:rPr>
    </w:pP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 xml:space="preserve">2 </w:t>
    </w:r>
    <w:r w:rsidRPr="007F24A1">
      <w:rPr>
        <w:rStyle w:val="PageNumber"/>
        <w:rFonts w:ascii="Arial" w:hAnsi="Arial" w:cs="Arial"/>
        <w:sz w:val="16"/>
        <w:szCs w:val="16"/>
      </w:rPr>
      <w:t>of</w:t>
    </w:r>
    <w:r w:rsidRPr="00234231">
      <w:rPr>
        <w:rStyle w:val="PageNumber"/>
        <w:rFonts w:ascii="Arial" w:hAnsi="Arial"/>
        <w:sz w:val="16"/>
        <w:szCs w:val="16"/>
      </w:rPr>
      <w:t xml:space="preserve"> 4</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234231" w:rsidRDefault="00293EC0" w:rsidP="00345E01">
    <w:pPr>
      <w:pStyle w:val="Header"/>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1</w:t>
    </w:r>
    <w:r w:rsidRPr="007F24A1">
      <w:rPr>
        <w:rStyle w:val="PageNumber"/>
        <w:rFonts w:ascii="Arial" w:hAnsi="Arial" w:cs="Arial"/>
        <w:sz w:val="16"/>
        <w:szCs w:val="16"/>
      </w:rPr>
      <w:t xml:space="preserve"> of</w:t>
    </w:r>
    <w:r w:rsidRPr="00234231">
      <w:rPr>
        <w:rStyle w:val="PageNumber"/>
        <w:rFonts w:ascii="Arial" w:hAnsi="Arial"/>
        <w:sz w:val="16"/>
        <w:szCs w:val="16"/>
      </w:rPr>
      <w:t xml:space="preserve"> 4</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234231" w:rsidRDefault="00293EC0" w:rsidP="00345E01">
    <w:pPr>
      <w:pStyle w:val="Header"/>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3</w:t>
    </w:r>
    <w:r w:rsidRPr="007F24A1">
      <w:rPr>
        <w:rStyle w:val="PageNumber"/>
        <w:rFonts w:ascii="Arial" w:hAnsi="Arial" w:cs="Arial"/>
        <w:sz w:val="16"/>
        <w:szCs w:val="16"/>
      </w:rPr>
      <w:t xml:space="preserve"> of</w:t>
    </w:r>
    <w:r w:rsidRPr="00234231">
      <w:rPr>
        <w:rStyle w:val="PageNumber"/>
        <w:rFonts w:ascii="Arial" w:hAnsi="Arial"/>
        <w:sz w:val="16"/>
        <w:szCs w:val="16"/>
      </w:rPr>
      <w:t xml:space="preserve">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234231" w:rsidRDefault="00293EC0" w:rsidP="00345E01">
    <w:pPr>
      <w:pStyle w:val="Header"/>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4</w:t>
    </w:r>
    <w:r w:rsidRPr="007F24A1">
      <w:rPr>
        <w:rStyle w:val="PageNumber"/>
        <w:rFonts w:ascii="Arial" w:hAnsi="Arial" w:cs="Arial"/>
        <w:sz w:val="16"/>
        <w:szCs w:val="16"/>
      </w:rPr>
      <w:t xml:space="preserve"> of</w:t>
    </w:r>
    <w:r w:rsidRPr="00234231">
      <w:rPr>
        <w:rStyle w:val="PageNumber"/>
        <w:rFonts w:ascii="Arial" w:hAnsi="Arial"/>
        <w:sz w:val="16"/>
        <w:szCs w:val="16"/>
      </w:rPr>
      <w:t xml:space="preserve"> 4</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K - Laboratory Specific Information</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 xml:space="preserve">APPENDIX L - Hazard Assessment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M - Training Documentation Sample Forms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N - D</w:t>
    </w:r>
    <w:r>
      <w:rPr>
        <w:rFonts w:ascii="Arial" w:hAnsi="Arial" w:cs="Arial"/>
      </w:rPr>
      <w:t>oor Information Poster Template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D05B1A" w:rsidRDefault="00293EC0">
    <w:pPr>
      <w:pStyle w:val="Header"/>
      <w:jc w:val="right"/>
      <w:rPr>
        <w:rFonts w:ascii="Arial" w:hAnsi="Arial" w:cs="Arial"/>
      </w:rPr>
    </w:pPr>
    <w:r>
      <w:rPr>
        <w:rFonts w:ascii="Arial" w:hAnsi="Arial" w:cs="Arial"/>
      </w:rPr>
      <w:t>APPENDI</w:t>
    </w:r>
    <w:r w:rsidRPr="00D05B1A">
      <w:rPr>
        <w:rFonts w:ascii="Arial" w:hAnsi="Arial" w:cs="Arial"/>
      </w:rPr>
      <w:t>X</w:t>
    </w:r>
    <w:r>
      <w:rPr>
        <w:rFonts w:ascii="Arial" w:hAnsi="Arial" w:cs="Arial"/>
      </w:rPr>
      <w:t xml:space="preserve"> O – Additional Chemical Safety References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D05B1A" w:rsidRDefault="00293EC0">
    <w:pPr>
      <w:pStyle w:val="Header"/>
      <w:jc w:val="right"/>
      <w:rPr>
        <w:rFonts w:ascii="Arial" w:hAnsi="Arial" w:cs="Arial"/>
      </w:rPr>
    </w:pPr>
    <w:r w:rsidRPr="00D05B1A">
      <w:rPr>
        <w:rFonts w:ascii="Arial" w:hAnsi="Arial" w:cs="Arial"/>
      </w:rPr>
      <w:t>INDEX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rPr>
        <w:b/>
        <w:sz w:val="24"/>
      </w:rPr>
    </w:pPr>
    <w:r>
      <w:rPr>
        <w:rFonts w:ascii="Arial" w:hAnsi="Arial"/>
        <w:b/>
        <w:sz w:val="24"/>
      </w:rPr>
      <w:t>SAMPLE ACETONE MSDS</w:t>
    </w:r>
    <w:r>
      <w:rPr>
        <w:rFonts w:ascii="Arial" w:hAnsi="Arial"/>
        <w:sz w:val="24"/>
      </w:rPr>
      <w:t>, Chemical Hygiene Plan Manual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r>
      <w:t xml:space="preserve">APPENDIX A – </w:t>
    </w:r>
    <w:smartTag w:uri="urn:schemas-microsoft-com:office:smarttags" w:element="place">
      <w:smartTag w:uri="urn:schemas-microsoft-com:office:smarttags" w:element="PlaceName">
        <w:r>
          <w:t>Charter</w:t>
        </w:r>
      </w:smartTag>
      <w:r>
        <w:t xml:space="preserve"> </w:t>
      </w:r>
      <w:smartTag w:uri="urn:schemas-microsoft-com:office:smarttags" w:element="PlaceType">
        <w:r>
          <w:t>University</w:t>
        </w:r>
      </w:smartTag>
    </w:smartTag>
    <w:r>
      <w:t xml:space="preserve"> Chemical Management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1A53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3C446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C78299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25645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CE4E03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C66B9A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86401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BC812D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F6E735A"/>
    <w:lvl w:ilvl="0">
      <w:start w:val="1"/>
      <w:numFmt w:val="decimal"/>
      <w:pStyle w:val="ListNumber"/>
      <w:lvlText w:val="%1."/>
      <w:lvlJc w:val="left"/>
      <w:pPr>
        <w:tabs>
          <w:tab w:val="num" w:pos="360"/>
        </w:tabs>
        <w:ind w:left="360" w:hanging="360"/>
      </w:pPr>
    </w:lvl>
  </w:abstractNum>
  <w:abstractNum w:abstractNumId="9">
    <w:nsid w:val="FFFFFF89"/>
    <w:multiLevelType w:val="singleLevel"/>
    <w:tmpl w:val="60B6B9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501A23"/>
    <w:multiLevelType w:val="singleLevel"/>
    <w:tmpl w:val="BBECBD4A"/>
    <w:lvl w:ilvl="0">
      <w:start w:val="1"/>
      <w:numFmt w:val="decimal"/>
      <w:lvlText w:val="%1."/>
      <w:lvlJc w:val="left"/>
      <w:pPr>
        <w:tabs>
          <w:tab w:val="num" w:pos="435"/>
        </w:tabs>
        <w:ind w:left="435" w:hanging="435"/>
      </w:pPr>
      <w:rPr>
        <w:rFonts w:hint="default"/>
      </w:rPr>
    </w:lvl>
  </w:abstractNum>
  <w:abstractNum w:abstractNumId="12">
    <w:nsid w:val="008A64D5"/>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13">
    <w:nsid w:val="00E460AD"/>
    <w:multiLevelType w:val="singleLevel"/>
    <w:tmpl w:val="EBC20AF0"/>
    <w:lvl w:ilvl="0">
      <w:start w:val="1"/>
      <w:numFmt w:val="bullet"/>
      <w:lvlText w:val=""/>
      <w:lvlJc w:val="left"/>
      <w:pPr>
        <w:tabs>
          <w:tab w:val="num" w:pos="360"/>
        </w:tabs>
        <w:ind w:left="216" w:hanging="216"/>
      </w:pPr>
      <w:rPr>
        <w:rFonts w:ascii="Symbol" w:hAnsi="Symbol" w:hint="default"/>
      </w:rPr>
    </w:lvl>
  </w:abstractNum>
  <w:abstractNum w:abstractNumId="14">
    <w:nsid w:val="01832384"/>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15">
    <w:nsid w:val="038C522E"/>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16">
    <w:nsid w:val="03DE1123"/>
    <w:multiLevelType w:val="hybridMultilevel"/>
    <w:tmpl w:val="5EE03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5A41BC5"/>
    <w:multiLevelType w:val="hybridMultilevel"/>
    <w:tmpl w:val="08F4B6BA"/>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05FB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06D12AC4"/>
    <w:multiLevelType w:val="singleLevel"/>
    <w:tmpl w:val="DCC40846"/>
    <w:lvl w:ilvl="0">
      <w:start w:val="1"/>
      <w:numFmt w:val="lowerLetter"/>
      <w:lvlText w:val="%1."/>
      <w:lvlJc w:val="left"/>
      <w:pPr>
        <w:tabs>
          <w:tab w:val="num" w:pos="870"/>
        </w:tabs>
        <w:ind w:left="870" w:hanging="435"/>
      </w:pPr>
      <w:rPr>
        <w:rFonts w:hint="default"/>
      </w:rPr>
    </w:lvl>
  </w:abstractNum>
  <w:abstractNum w:abstractNumId="20">
    <w:nsid w:val="07282FF2"/>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21">
    <w:nsid w:val="09303378"/>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22">
    <w:nsid w:val="0998344E"/>
    <w:multiLevelType w:val="singleLevel"/>
    <w:tmpl w:val="3D30C640"/>
    <w:lvl w:ilvl="0">
      <w:start w:val="1"/>
      <w:numFmt w:val="decimal"/>
      <w:lvlText w:val="%1."/>
      <w:lvlJc w:val="left"/>
      <w:pPr>
        <w:tabs>
          <w:tab w:val="num" w:pos="435"/>
        </w:tabs>
        <w:ind w:left="435" w:hanging="435"/>
      </w:pPr>
      <w:rPr>
        <w:rFonts w:hint="default"/>
      </w:rPr>
    </w:lvl>
  </w:abstractNum>
  <w:abstractNum w:abstractNumId="23">
    <w:nsid w:val="0BA45246"/>
    <w:multiLevelType w:val="singleLevel"/>
    <w:tmpl w:val="F804365C"/>
    <w:lvl w:ilvl="0">
      <w:start w:val="1"/>
      <w:numFmt w:val="lowerLetter"/>
      <w:lvlText w:val="%1)"/>
      <w:legacy w:legacy="1" w:legacySpace="0" w:legacyIndent="216"/>
      <w:lvlJc w:val="left"/>
      <w:pPr>
        <w:ind w:left="374" w:hanging="216"/>
      </w:pPr>
    </w:lvl>
  </w:abstractNum>
  <w:abstractNum w:abstractNumId="24">
    <w:nsid w:val="0FB016B5"/>
    <w:multiLevelType w:val="singleLevel"/>
    <w:tmpl w:val="B35C5DAA"/>
    <w:lvl w:ilvl="0">
      <w:start w:val="1"/>
      <w:numFmt w:val="bullet"/>
      <w:lvlText w:val=""/>
      <w:lvlJc w:val="left"/>
      <w:pPr>
        <w:tabs>
          <w:tab w:val="num" w:pos="432"/>
        </w:tabs>
        <w:ind w:left="360" w:hanging="288"/>
      </w:pPr>
      <w:rPr>
        <w:rFonts w:ascii="Symbol" w:hAnsi="Symbol" w:hint="default"/>
        <w:sz w:val="22"/>
      </w:rPr>
    </w:lvl>
  </w:abstractNum>
  <w:abstractNum w:abstractNumId="25">
    <w:nsid w:val="10AA7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111E6DF4"/>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27">
    <w:nsid w:val="114E0F2B"/>
    <w:multiLevelType w:val="singleLevel"/>
    <w:tmpl w:val="BBECBD4A"/>
    <w:lvl w:ilvl="0">
      <w:start w:val="1"/>
      <w:numFmt w:val="decimal"/>
      <w:lvlText w:val="%1."/>
      <w:lvlJc w:val="left"/>
      <w:pPr>
        <w:tabs>
          <w:tab w:val="num" w:pos="435"/>
        </w:tabs>
        <w:ind w:left="435" w:hanging="435"/>
      </w:pPr>
      <w:rPr>
        <w:rFonts w:hint="default"/>
      </w:rPr>
    </w:lvl>
  </w:abstractNum>
  <w:abstractNum w:abstractNumId="28">
    <w:nsid w:val="123A65AE"/>
    <w:multiLevelType w:val="singleLevel"/>
    <w:tmpl w:val="3D30C640"/>
    <w:lvl w:ilvl="0">
      <w:start w:val="3"/>
      <w:numFmt w:val="decimal"/>
      <w:lvlText w:val="%1."/>
      <w:lvlJc w:val="left"/>
      <w:pPr>
        <w:tabs>
          <w:tab w:val="num" w:pos="435"/>
        </w:tabs>
        <w:ind w:left="435" w:hanging="435"/>
      </w:pPr>
      <w:rPr>
        <w:rFonts w:hint="default"/>
      </w:rPr>
    </w:lvl>
  </w:abstractNum>
  <w:abstractNum w:abstractNumId="29">
    <w:nsid w:val="12811E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13584B74"/>
    <w:multiLevelType w:val="hybridMultilevel"/>
    <w:tmpl w:val="B6AA2E3C"/>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139A2E45"/>
    <w:multiLevelType w:val="singleLevel"/>
    <w:tmpl w:val="8380351C"/>
    <w:lvl w:ilvl="0">
      <w:start w:val="1"/>
      <w:numFmt w:val="decimal"/>
      <w:lvlText w:val="%1."/>
      <w:lvlJc w:val="left"/>
      <w:pPr>
        <w:tabs>
          <w:tab w:val="num" w:pos="1290"/>
        </w:tabs>
        <w:ind w:left="1290" w:hanging="570"/>
      </w:pPr>
      <w:rPr>
        <w:rFonts w:hint="default"/>
      </w:rPr>
    </w:lvl>
  </w:abstractNum>
  <w:abstractNum w:abstractNumId="32">
    <w:nsid w:val="160C0CBD"/>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33">
    <w:nsid w:val="165B51D7"/>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34">
    <w:nsid w:val="181460C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1D810E19"/>
    <w:multiLevelType w:val="singleLevel"/>
    <w:tmpl w:val="3D30C640"/>
    <w:lvl w:ilvl="0">
      <w:start w:val="1"/>
      <w:numFmt w:val="decimal"/>
      <w:lvlText w:val="%1."/>
      <w:lvlJc w:val="left"/>
      <w:pPr>
        <w:tabs>
          <w:tab w:val="num" w:pos="435"/>
        </w:tabs>
        <w:ind w:left="435" w:hanging="435"/>
      </w:pPr>
      <w:rPr>
        <w:rFonts w:hint="default"/>
      </w:rPr>
    </w:lvl>
  </w:abstractNum>
  <w:abstractNum w:abstractNumId="36">
    <w:nsid w:val="20313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23F933BF"/>
    <w:multiLevelType w:val="singleLevel"/>
    <w:tmpl w:val="BBECBD4A"/>
    <w:lvl w:ilvl="0">
      <w:start w:val="1"/>
      <w:numFmt w:val="decimal"/>
      <w:lvlText w:val="%1."/>
      <w:lvlJc w:val="left"/>
      <w:pPr>
        <w:tabs>
          <w:tab w:val="num" w:pos="435"/>
        </w:tabs>
        <w:ind w:left="435" w:hanging="435"/>
      </w:pPr>
      <w:rPr>
        <w:rFonts w:hint="default"/>
      </w:rPr>
    </w:lvl>
  </w:abstractNum>
  <w:abstractNum w:abstractNumId="38">
    <w:nsid w:val="249E7D74"/>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39">
    <w:nsid w:val="27C15B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2B98316B"/>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41">
    <w:nsid w:val="300A2ED1"/>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42">
    <w:nsid w:val="315D7279"/>
    <w:multiLevelType w:val="singleLevel"/>
    <w:tmpl w:val="DB587B0C"/>
    <w:lvl w:ilvl="0">
      <w:start w:val="1"/>
      <w:numFmt w:val="lowerRoman"/>
      <w:lvlText w:val="%1)"/>
      <w:lvlJc w:val="left"/>
      <w:pPr>
        <w:tabs>
          <w:tab w:val="num" w:pos="1335"/>
        </w:tabs>
        <w:ind w:left="1335" w:hanging="720"/>
      </w:pPr>
      <w:rPr>
        <w:rFonts w:hint="default"/>
      </w:rPr>
    </w:lvl>
  </w:abstractNum>
  <w:abstractNum w:abstractNumId="43">
    <w:nsid w:val="35426453"/>
    <w:multiLevelType w:val="hybridMultilevel"/>
    <w:tmpl w:val="1B8E9EB0"/>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36482820"/>
    <w:multiLevelType w:val="singleLevel"/>
    <w:tmpl w:val="BBECBD4A"/>
    <w:lvl w:ilvl="0">
      <w:start w:val="1"/>
      <w:numFmt w:val="decimal"/>
      <w:lvlText w:val="%1."/>
      <w:lvlJc w:val="left"/>
      <w:pPr>
        <w:tabs>
          <w:tab w:val="num" w:pos="435"/>
        </w:tabs>
        <w:ind w:left="435" w:hanging="435"/>
      </w:pPr>
      <w:rPr>
        <w:rFonts w:hint="default"/>
      </w:rPr>
    </w:lvl>
  </w:abstractNum>
  <w:abstractNum w:abstractNumId="45">
    <w:nsid w:val="36580089"/>
    <w:multiLevelType w:val="hybridMultilevel"/>
    <w:tmpl w:val="4E8A80E0"/>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37336ED9"/>
    <w:multiLevelType w:val="hybridMultilevel"/>
    <w:tmpl w:val="8752FEB8"/>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38333D76"/>
    <w:multiLevelType w:val="singleLevel"/>
    <w:tmpl w:val="26226FFC"/>
    <w:lvl w:ilvl="0">
      <w:start w:val="1"/>
      <w:numFmt w:val="lowerLetter"/>
      <w:lvlText w:val="%1."/>
      <w:lvlJc w:val="left"/>
      <w:pPr>
        <w:tabs>
          <w:tab w:val="num" w:pos="570"/>
        </w:tabs>
        <w:ind w:left="570" w:hanging="450"/>
      </w:pPr>
      <w:rPr>
        <w:rFonts w:hint="default"/>
      </w:rPr>
    </w:lvl>
  </w:abstractNum>
  <w:abstractNum w:abstractNumId="48">
    <w:nsid w:val="39B76EE1"/>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49">
    <w:nsid w:val="402040CB"/>
    <w:multiLevelType w:val="hybridMultilevel"/>
    <w:tmpl w:val="F2A2D6F8"/>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41F46E2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1">
    <w:nsid w:val="42003EB1"/>
    <w:multiLevelType w:val="hybridMultilevel"/>
    <w:tmpl w:val="BD12E6C6"/>
    <w:lvl w:ilvl="0" w:tplc="84FE7106">
      <w:start w:val="1"/>
      <w:numFmt w:val="bullet"/>
      <w:lvlText w:val=""/>
      <w:lvlJc w:val="left"/>
      <w:pPr>
        <w:tabs>
          <w:tab w:val="num" w:pos="432"/>
        </w:tabs>
        <w:ind w:left="432" w:hanging="216"/>
      </w:pPr>
      <w:rPr>
        <w:rFonts w:ascii="Symbol" w:hAnsi="Symbol" w:hint="default"/>
        <w:sz w:val="20"/>
        <w:szCs w:val="20"/>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2">
    <w:nsid w:val="425C0D46"/>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53">
    <w:nsid w:val="45DC468B"/>
    <w:multiLevelType w:val="singleLevel"/>
    <w:tmpl w:val="07B4E70C"/>
    <w:lvl w:ilvl="0">
      <w:start w:val="1"/>
      <w:numFmt w:val="decimal"/>
      <w:lvlText w:val="%1."/>
      <w:lvlJc w:val="left"/>
      <w:pPr>
        <w:tabs>
          <w:tab w:val="num" w:pos="615"/>
        </w:tabs>
        <w:ind w:left="615" w:hanging="360"/>
      </w:pPr>
      <w:rPr>
        <w:rFonts w:hint="default"/>
      </w:rPr>
    </w:lvl>
  </w:abstractNum>
  <w:abstractNum w:abstractNumId="54">
    <w:nsid w:val="489B3530"/>
    <w:multiLevelType w:val="singleLevel"/>
    <w:tmpl w:val="BBECBD4A"/>
    <w:lvl w:ilvl="0">
      <w:start w:val="1"/>
      <w:numFmt w:val="decimal"/>
      <w:lvlText w:val="%1."/>
      <w:lvlJc w:val="left"/>
      <w:pPr>
        <w:tabs>
          <w:tab w:val="num" w:pos="435"/>
        </w:tabs>
        <w:ind w:left="435" w:hanging="435"/>
      </w:pPr>
      <w:rPr>
        <w:rFonts w:hint="default"/>
      </w:rPr>
    </w:lvl>
  </w:abstractNum>
  <w:abstractNum w:abstractNumId="55">
    <w:nsid w:val="48C029FD"/>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56">
    <w:nsid w:val="4A130D41"/>
    <w:multiLevelType w:val="hybridMultilevel"/>
    <w:tmpl w:val="735E74CC"/>
    <w:lvl w:ilvl="0" w:tplc="84FE7106">
      <w:start w:val="1"/>
      <w:numFmt w:val="bullet"/>
      <w:lvlText w:val=""/>
      <w:lvlJc w:val="left"/>
      <w:pPr>
        <w:tabs>
          <w:tab w:val="num" w:pos="576"/>
        </w:tabs>
        <w:ind w:left="57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AEE63CF"/>
    <w:multiLevelType w:val="singleLevel"/>
    <w:tmpl w:val="8514C3CA"/>
    <w:lvl w:ilvl="0">
      <w:start w:val="1"/>
      <w:numFmt w:val="bullet"/>
      <w:lvlText w:val=""/>
      <w:lvlJc w:val="left"/>
      <w:pPr>
        <w:tabs>
          <w:tab w:val="num" w:pos="360"/>
        </w:tabs>
        <w:ind w:left="360" w:hanging="360"/>
      </w:pPr>
      <w:rPr>
        <w:rFonts w:ascii="Symbol" w:hAnsi="Symbol" w:hint="default"/>
      </w:rPr>
    </w:lvl>
  </w:abstractNum>
  <w:abstractNum w:abstractNumId="58">
    <w:nsid w:val="4EBF4722"/>
    <w:multiLevelType w:val="singleLevel"/>
    <w:tmpl w:val="3D30C640"/>
    <w:lvl w:ilvl="0">
      <w:start w:val="1"/>
      <w:numFmt w:val="decimal"/>
      <w:lvlText w:val="%1."/>
      <w:lvlJc w:val="left"/>
      <w:pPr>
        <w:tabs>
          <w:tab w:val="num" w:pos="435"/>
        </w:tabs>
        <w:ind w:left="435" w:hanging="435"/>
      </w:pPr>
      <w:rPr>
        <w:rFonts w:hint="default"/>
      </w:rPr>
    </w:lvl>
  </w:abstractNum>
  <w:abstractNum w:abstractNumId="59">
    <w:nsid w:val="4EE57675"/>
    <w:multiLevelType w:val="singleLevel"/>
    <w:tmpl w:val="83605DDA"/>
    <w:lvl w:ilvl="0">
      <w:start w:val="1"/>
      <w:numFmt w:val="decimal"/>
      <w:lvlText w:val="%1."/>
      <w:lvlJc w:val="left"/>
      <w:pPr>
        <w:tabs>
          <w:tab w:val="num" w:pos="720"/>
        </w:tabs>
        <w:ind w:left="720" w:hanging="435"/>
      </w:pPr>
      <w:rPr>
        <w:rFonts w:hint="default"/>
      </w:rPr>
    </w:lvl>
  </w:abstractNum>
  <w:abstractNum w:abstractNumId="60">
    <w:nsid w:val="51E924E7"/>
    <w:multiLevelType w:val="singleLevel"/>
    <w:tmpl w:val="BBECBD4A"/>
    <w:lvl w:ilvl="0">
      <w:start w:val="1"/>
      <w:numFmt w:val="decimal"/>
      <w:lvlText w:val="%1."/>
      <w:lvlJc w:val="left"/>
      <w:pPr>
        <w:tabs>
          <w:tab w:val="num" w:pos="435"/>
        </w:tabs>
        <w:ind w:left="435" w:hanging="435"/>
      </w:pPr>
      <w:rPr>
        <w:rFonts w:hint="default"/>
      </w:rPr>
    </w:lvl>
  </w:abstractNum>
  <w:abstractNum w:abstractNumId="61">
    <w:nsid w:val="53D2646C"/>
    <w:multiLevelType w:val="singleLevel"/>
    <w:tmpl w:val="BBECBD4A"/>
    <w:lvl w:ilvl="0">
      <w:start w:val="1"/>
      <w:numFmt w:val="decimal"/>
      <w:lvlText w:val="%1."/>
      <w:lvlJc w:val="left"/>
      <w:pPr>
        <w:tabs>
          <w:tab w:val="num" w:pos="435"/>
        </w:tabs>
        <w:ind w:left="435" w:hanging="435"/>
      </w:pPr>
      <w:rPr>
        <w:rFonts w:hint="default"/>
      </w:rPr>
    </w:lvl>
  </w:abstractNum>
  <w:abstractNum w:abstractNumId="62">
    <w:nsid w:val="553C26A5"/>
    <w:multiLevelType w:val="singleLevel"/>
    <w:tmpl w:val="3D30C640"/>
    <w:lvl w:ilvl="0">
      <w:start w:val="1"/>
      <w:numFmt w:val="decimal"/>
      <w:lvlText w:val="%1."/>
      <w:lvlJc w:val="left"/>
      <w:pPr>
        <w:tabs>
          <w:tab w:val="num" w:pos="435"/>
        </w:tabs>
        <w:ind w:left="435" w:hanging="435"/>
      </w:pPr>
      <w:rPr>
        <w:rFonts w:hint="default"/>
      </w:rPr>
    </w:lvl>
  </w:abstractNum>
  <w:abstractNum w:abstractNumId="63">
    <w:nsid w:val="57661D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4">
    <w:nsid w:val="5A69292F"/>
    <w:multiLevelType w:val="singleLevel"/>
    <w:tmpl w:val="745ECBEA"/>
    <w:lvl w:ilvl="0">
      <w:start w:val="1"/>
      <w:numFmt w:val="decimal"/>
      <w:lvlText w:val="%1."/>
      <w:lvlJc w:val="left"/>
      <w:pPr>
        <w:tabs>
          <w:tab w:val="num" w:pos="435"/>
        </w:tabs>
        <w:ind w:left="435" w:hanging="435"/>
      </w:pPr>
      <w:rPr>
        <w:rFonts w:hint="default"/>
      </w:rPr>
    </w:lvl>
  </w:abstractNum>
  <w:abstractNum w:abstractNumId="65">
    <w:nsid w:val="5A9C64DD"/>
    <w:multiLevelType w:val="singleLevel"/>
    <w:tmpl w:val="26226FFC"/>
    <w:lvl w:ilvl="0">
      <w:start w:val="1"/>
      <w:numFmt w:val="lowerLetter"/>
      <w:lvlText w:val="%1."/>
      <w:lvlJc w:val="left"/>
      <w:pPr>
        <w:tabs>
          <w:tab w:val="num" w:pos="570"/>
        </w:tabs>
        <w:ind w:left="570" w:hanging="450"/>
      </w:pPr>
      <w:rPr>
        <w:rFonts w:hint="default"/>
      </w:rPr>
    </w:lvl>
  </w:abstractNum>
  <w:abstractNum w:abstractNumId="66">
    <w:nsid w:val="5E344AC2"/>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67">
    <w:nsid w:val="5E9C5412"/>
    <w:multiLevelType w:val="singleLevel"/>
    <w:tmpl w:val="BBECBD4A"/>
    <w:lvl w:ilvl="0">
      <w:start w:val="1"/>
      <w:numFmt w:val="decimal"/>
      <w:lvlText w:val="%1."/>
      <w:lvlJc w:val="left"/>
      <w:pPr>
        <w:tabs>
          <w:tab w:val="num" w:pos="435"/>
        </w:tabs>
        <w:ind w:left="435" w:hanging="435"/>
      </w:pPr>
      <w:rPr>
        <w:rFonts w:hint="default"/>
      </w:rPr>
    </w:lvl>
  </w:abstractNum>
  <w:abstractNum w:abstractNumId="68">
    <w:nsid w:val="618B4A4E"/>
    <w:multiLevelType w:val="singleLevel"/>
    <w:tmpl w:val="BE1E2428"/>
    <w:lvl w:ilvl="0">
      <w:start w:val="1"/>
      <w:numFmt w:val="decimal"/>
      <w:lvlText w:val="%1."/>
      <w:lvlJc w:val="left"/>
      <w:pPr>
        <w:tabs>
          <w:tab w:val="num" w:pos="435"/>
        </w:tabs>
        <w:ind w:left="435" w:hanging="435"/>
      </w:pPr>
      <w:rPr>
        <w:rFonts w:hint="default"/>
      </w:rPr>
    </w:lvl>
  </w:abstractNum>
  <w:abstractNum w:abstractNumId="69">
    <w:nsid w:val="63C53FC7"/>
    <w:multiLevelType w:val="singleLevel"/>
    <w:tmpl w:val="BBECBD4A"/>
    <w:lvl w:ilvl="0">
      <w:start w:val="1"/>
      <w:numFmt w:val="decimal"/>
      <w:lvlText w:val="%1."/>
      <w:lvlJc w:val="left"/>
      <w:pPr>
        <w:tabs>
          <w:tab w:val="num" w:pos="435"/>
        </w:tabs>
        <w:ind w:left="435" w:hanging="435"/>
      </w:pPr>
      <w:rPr>
        <w:rFonts w:hint="default"/>
      </w:rPr>
    </w:lvl>
  </w:abstractNum>
  <w:abstractNum w:abstractNumId="70">
    <w:nsid w:val="68694221"/>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71">
    <w:nsid w:val="693A29BB"/>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72">
    <w:nsid w:val="6C1E199D"/>
    <w:multiLevelType w:val="singleLevel"/>
    <w:tmpl w:val="3D30C640"/>
    <w:lvl w:ilvl="0">
      <w:start w:val="1"/>
      <w:numFmt w:val="decimal"/>
      <w:lvlText w:val="%1."/>
      <w:lvlJc w:val="left"/>
      <w:pPr>
        <w:tabs>
          <w:tab w:val="num" w:pos="435"/>
        </w:tabs>
        <w:ind w:left="435" w:hanging="435"/>
      </w:pPr>
      <w:rPr>
        <w:rFonts w:hint="default"/>
      </w:rPr>
    </w:lvl>
  </w:abstractNum>
  <w:abstractNum w:abstractNumId="73">
    <w:nsid w:val="6E3539EB"/>
    <w:multiLevelType w:val="singleLevel"/>
    <w:tmpl w:val="159EB698"/>
    <w:lvl w:ilvl="0">
      <w:start w:val="1"/>
      <w:numFmt w:val="decimal"/>
      <w:lvlText w:val="(%1)"/>
      <w:lvlJc w:val="left"/>
      <w:pPr>
        <w:tabs>
          <w:tab w:val="num" w:pos="360"/>
        </w:tabs>
        <w:ind w:left="360" w:hanging="360"/>
      </w:pPr>
      <w:rPr>
        <w:rFonts w:hint="default"/>
      </w:rPr>
    </w:lvl>
  </w:abstractNum>
  <w:abstractNum w:abstractNumId="74">
    <w:nsid w:val="6EDE15CB"/>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5">
    <w:nsid w:val="6F514DC1"/>
    <w:multiLevelType w:val="singleLevel"/>
    <w:tmpl w:val="FFFFFFFF"/>
    <w:lvl w:ilvl="0">
      <w:start w:val="1"/>
      <w:numFmt w:val="bullet"/>
      <w:lvlText w:val=""/>
      <w:legacy w:legacy="1" w:legacySpace="0" w:legacyIndent="216"/>
      <w:lvlJc w:val="left"/>
      <w:pPr>
        <w:ind w:left="216" w:hanging="216"/>
      </w:pPr>
      <w:rPr>
        <w:rFonts w:ascii="Symbol" w:hAnsi="Symbol" w:hint="default"/>
      </w:rPr>
    </w:lvl>
  </w:abstractNum>
  <w:abstractNum w:abstractNumId="76">
    <w:nsid w:val="733D38CF"/>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7">
    <w:nsid w:val="75713663"/>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8">
    <w:nsid w:val="776E0C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nsid w:val="78216525"/>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80">
    <w:nsid w:val="79352CC6"/>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81">
    <w:nsid w:val="7C6E52CE"/>
    <w:multiLevelType w:val="singleLevel"/>
    <w:tmpl w:val="BBECBD4A"/>
    <w:lvl w:ilvl="0">
      <w:start w:val="1"/>
      <w:numFmt w:val="decimal"/>
      <w:lvlText w:val="%1."/>
      <w:lvlJc w:val="left"/>
      <w:pPr>
        <w:tabs>
          <w:tab w:val="num" w:pos="435"/>
        </w:tabs>
        <w:ind w:left="435" w:hanging="435"/>
      </w:pPr>
      <w:rPr>
        <w:rFonts w:hint="default"/>
      </w:rPr>
    </w:lvl>
  </w:abstractNum>
  <w:abstractNum w:abstractNumId="82">
    <w:nsid w:val="7DE87866"/>
    <w:multiLevelType w:val="singleLevel"/>
    <w:tmpl w:val="DB587B0C"/>
    <w:lvl w:ilvl="0">
      <w:start w:val="1"/>
      <w:numFmt w:val="lowerRoman"/>
      <w:lvlText w:val="%1)"/>
      <w:lvlJc w:val="left"/>
      <w:pPr>
        <w:tabs>
          <w:tab w:val="num" w:pos="1335"/>
        </w:tabs>
        <w:ind w:left="1335" w:hanging="720"/>
      </w:pPr>
      <w:rPr>
        <w:rFonts w:hint="default"/>
      </w:rPr>
    </w:lvl>
  </w:abstractNum>
  <w:num w:numId="1">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abstractNumId w:val="10"/>
    <w:lvlOverride w:ilvl="0">
      <w:lvl w:ilvl="0">
        <w:start w:val="1"/>
        <w:numFmt w:val="bullet"/>
        <w:lvlText w:val=""/>
        <w:legacy w:legacy="1" w:legacySpace="0" w:legacyIndent="216"/>
        <w:lvlJc w:val="left"/>
        <w:pPr>
          <w:ind w:left="504" w:hanging="216"/>
        </w:pPr>
        <w:rPr>
          <w:rFonts w:ascii="Symbol" w:hAnsi="Symbol" w:hint="default"/>
        </w:rPr>
      </w:lvl>
    </w:lvlOverride>
  </w:num>
  <w:num w:numId="3">
    <w:abstractNumId w:val="10"/>
    <w:lvlOverride w:ilvl="0">
      <w:lvl w:ilvl="0">
        <w:start w:val="1"/>
        <w:numFmt w:val="bullet"/>
        <w:lvlText w:val=""/>
        <w:legacy w:legacy="1" w:legacySpace="0" w:legacyIndent="216"/>
        <w:lvlJc w:val="left"/>
        <w:pPr>
          <w:ind w:left="792" w:hanging="216"/>
        </w:pPr>
        <w:rPr>
          <w:rFonts w:ascii="Symbol" w:hAnsi="Symbol" w:hint="default"/>
        </w:rPr>
      </w:lvl>
    </w:lvlOverride>
  </w:num>
  <w:num w:numId="4">
    <w:abstractNumId w:val="23"/>
  </w:num>
  <w:num w:numId="5">
    <w:abstractNumId w:val="25"/>
  </w:num>
  <w:num w:numId="6">
    <w:abstractNumId w:val="36"/>
  </w:num>
  <w:num w:numId="7">
    <w:abstractNumId w:val="20"/>
  </w:num>
  <w:num w:numId="8">
    <w:abstractNumId w:val="26"/>
  </w:num>
  <w:num w:numId="9">
    <w:abstractNumId w:val="15"/>
  </w:num>
  <w:num w:numId="10">
    <w:abstractNumId w:val="71"/>
  </w:num>
  <w:num w:numId="11">
    <w:abstractNumId w:val="38"/>
  </w:num>
  <w:num w:numId="12">
    <w:abstractNumId w:val="32"/>
  </w:num>
  <w:num w:numId="13">
    <w:abstractNumId w:val="70"/>
  </w:num>
  <w:num w:numId="14">
    <w:abstractNumId w:val="41"/>
  </w:num>
  <w:num w:numId="15">
    <w:abstractNumId w:val="29"/>
  </w:num>
  <w:num w:numId="16">
    <w:abstractNumId w:val="34"/>
  </w:num>
  <w:num w:numId="17">
    <w:abstractNumId w:val="63"/>
  </w:num>
  <w:num w:numId="18">
    <w:abstractNumId w:val="13"/>
  </w:num>
  <w:num w:numId="19">
    <w:abstractNumId w:val="57"/>
  </w:num>
  <w:num w:numId="20">
    <w:abstractNumId w:val="50"/>
  </w:num>
  <w:num w:numId="21">
    <w:abstractNumId w:val="12"/>
  </w:num>
  <w:num w:numId="22">
    <w:abstractNumId w:val="80"/>
  </w:num>
  <w:num w:numId="23">
    <w:abstractNumId w:val="66"/>
  </w:num>
  <w:num w:numId="24">
    <w:abstractNumId w:val="52"/>
  </w:num>
  <w:num w:numId="25">
    <w:abstractNumId w:val="76"/>
  </w:num>
  <w:num w:numId="26">
    <w:abstractNumId w:val="33"/>
  </w:num>
  <w:num w:numId="27">
    <w:abstractNumId w:val="77"/>
  </w:num>
  <w:num w:numId="28">
    <w:abstractNumId w:val="48"/>
  </w:num>
  <w:num w:numId="29">
    <w:abstractNumId w:val="74"/>
  </w:num>
  <w:num w:numId="30">
    <w:abstractNumId w:val="21"/>
  </w:num>
  <w:num w:numId="31">
    <w:abstractNumId w:val="55"/>
  </w:num>
  <w:num w:numId="32">
    <w:abstractNumId w:val="79"/>
  </w:num>
  <w:num w:numId="33">
    <w:abstractNumId w:val="14"/>
  </w:num>
  <w:num w:numId="34">
    <w:abstractNumId w:val="40"/>
  </w:num>
  <w:num w:numId="35">
    <w:abstractNumId w:val="59"/>
  </w:num>
  <w:num w:numId="36">
    <w:abstractNumId w:val="42"/>
  </w:num>
  <w:num w:numId="37">
    <w:abstractNumId w:val="82"/>
  </w:num>
  <w:num w:numId="38">
    <w:abstractNumId w:val="53"/>
  </w:num>
  <w:num w:numId="39">
    <w:abstractNumId w:val="81"/>
  </w:num>
  <w:num w:numId="40">
    <w:abstractNumId w:val="61"/>
  </w:num>
  <w:num w:numId="41">
    <w:abstractNumId w:val="60"/>
  </w:num>
  <w:num w:numId="42">
    <w:abstractNumId w:val="27"/>
  </w:num>
  <w:num w:numId="43">
    <w:abstractNumId w:val="19"/>
  </w:num>
  <w:num w:numId="44">
    <w:abstractNumId w:val="68"/>
  </w:num>
  <w:num w:numId="45">
    <w:abstractNumId w:val="31"/>
  </w:num>
  <w:num w:numId="46">
    <w:abstractNumId w:val="73"/>
  </w:num>
  <w:num w:numId="47">
    <w:abstractNumId w:val="64"/>
  </w:num>
  <w:num w:numId="48">
    <w:abstractNumId w:val="54"/>
  </w:num>
  <w:num w:numId="49">
    <w:abstractNumId w:val="37"/>
  </w:num>
  <w:num w:numId="50">
    <w:abstractNumId w:val="67"/>
  </w:num>
  <w:num w:numId="51">
    <w:abstractNumId w:val="69"/>
  </w:num>
  <w:num w:numId="52">
    <w:abstractNumId w:val="44"/>
  </w:num>
  <w:num w:numId="53">
    <w:abstractNumId w:val="28"/>
  </w:num>
  <w:num w:numId="54">
    <w:abstractNumId w:val="58"/>
  </w:num>
  <w:num w:numId="55">
    <w:abstractNumId w:val="62"/>
  </w:num>
  <w:num w:numId="56">
    <w:abstractNumId w:val="22"/>
  </w:num>
  <w:num w:numId="57">
    <w:abstractNumId w:val="72"/>
  </w:num>
  <w:num w:numId="58">
    <w:abstractNumId w:val="35"/>
  </w:num>
  <w:num w:numId="59">
    <w:abstractNumId w:val="47"/>
  </w:num>
  <w:num w:numId="60">
    <w:abstractNumId w:val="65"/>
  </w:num>
  <w:num w:numId="61">
    <w:abstractNumId w:val="11"/>
  </w:num>
  <w:num w:numId="62">
    <w:abstractNumId w:val="75"/>
  </w:num>
  <w:num w:numId="63">
    <w:abstractNumId w:val="39"/>
  </w:num>
  <w:num w:numId="64">
    <w:abstractNumId w:val="18"/>
  </w:num>
  <w:num w:numId="65">
    <w:abstractNumId w:val="24"/>
  </w:num>
  <w:num w:numId="66">
    <w:abstractNumId w:val="78"/>
  </w:num>
  <w:num w:numId="67">
    <w:abstractNumId w:val="9"/>
  </w:num>
  <w:num w:numId="68">
    <w:abstractNumId w:val="7"/>
  </w:num>
  <w:num w:numId="69">
    <w:abstractNumId w:val="6"/>
  </w:num>
  <w:num w:numId="70">
    <w:abstractNumId w:val="5"/>
  </w:num>
  <w:num w:numId="71">
    <w:abstractNumId w:val="4"/>
  </w:num>
  <w:num w:numId="72">
    <w:abstractNumId w:val="8"/>
  </w:num>
  <w:num w:numId="73">
    <w:abstractNumId w:val="3"/>
  </w:num>
  <w:num w:numId="74">
    <w:abstractNumId w:val="2"/>
  </w:num>
  <w:num w:numId="75">
    <w:abstractNumId w:val="1"/>
  </w:num>
  <w:num w:numId="76">
    <w:abstractNumId w:val="0"/>
  </w:num>
  <w:num w:numId="77">
    <w:abstractNumId w:val="16"/>
  </w:num>
  <w:num w:numId="78">
    <w:abstractNumId w:val="56"/>
  </w:num>
  <w:num w:numId="79">
    <w:abstractNumId w:val="30"/>
  </w:num>
  <w:num w:numId="80">
    <w:abstractNumId w:val="17"/>
  </w:num>
  <w:num w:numId="81">
    <w:abstractNumId w:val="45"/>
  </w:num>
  <w:num w:numId="82">
    <w:abstractNumId w:val="49"/>
  </w:num>
  <w:num w:numId="83">
    <w:abstractNumId w:val="46"/>
  </w:num>
  <w:num w:numId="84">
    <w:abstractNumId w:val="43"/>
  </w:num>
  <w:num w:numId="85">
    <w:abstractNumId w:val="5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EEB"/>
    <w:rsid w:val="00002E14"/>
    <w:rsid w:val="000451A8"/>
    <w:rsid w:val="000556D5"/>
    <w:rsid w:val="00065523"/>
    <w:rsid w:val="000805E7"/>
    <w:rsid w:val="000A0009"/>
    <w:rsid w:val="000E6F54"/>
    <w:rsid w:val="000F2C18"/>
    <w:rsid w:val="0010317F"/>
    <w:rsid w:val="00103256"/>
    <w:rsid w:val="001149A6"/>
    <w:rsid w:val="00124D73"/>
    <w:rsid w:val="00127F49"/>
    <w:rsid w:val="00172D37"/>
    <w:rsid w:val="001A41E4"/>
    <w:rsid w:val="001D327D"/>
    <w:rsid w:val="001E1D75"/>
    <w:rsid w:val="001F4D9A"/>
    <w:rsid w:val="001F6C45"/>
    <w:rsid w:val="00200F2B"/>
    <w:rsid w:val="002223C3"/>
    <w:rsid w:val="00225A2B"/>
    <w:rsid w:val="0022703A"/>
    <w:rsid w:val="00234231"/>
    <w:rsid w:val="00244A5C"/>
    <w:rsid w:val="00247A44"/>
    <w:rsid w:val="00274C70"/>
    <w:rsid w:val="0029233D"/>
    <w:rsid w:val="00293EC0"/>
    <w:rsid w:val="002A0A26"/>
    <w:rsid w:val="002B5B51"/>
    <w:rsid w:val="002C3466"/>
    <w:rsid w:val="002F3B3B"/>
    <w:rsid w:val="00304479"/>
    <w:rsid w:val="00326FCE"/>
    <w:rsid w:val="00343C0A"/>
    <w:rsid w:val="00345E01"/>
    <w:rsid w:val="00347873"/>
    <w:rsid w:val="0036535A"/>
    <w:rsid w:val="0036692D"/>
    <w:rsid w:val="003D432F"/>
    <w:rsid w:val="003F202B"/>
    <w:rsid w:val="00412716"/>
    <w:rsid w:val="00423AF0"/>
    <w:rsid w:val="00425395"/>
    <w:rsid w:val="004742D1"/>
    <w:rsid w:val="004854AE"/>
    <w:rsid w:val="004924A7"/>
    <w:rsid w:val="004D3E96"/>
    <w:rsid w:val="004D7178"/>
    <w:rsid w:val="005015FF"/>
    <w:rsid w:val="00555551"/>
    <w:rsid w:val="00584520"/>
    <w:rsid w:val="0059049F"/>
    <w:rsid w:val="005A23FC"/>
    <w:rsid w:val="005A6474"/>
    <w:rsid w:val="005C100A"/>
    <w:rsid w:val="005C3359"/>
    <w:rsid w:val="00617700"/>
    <w:rsid w:val="0063244E"/>
    <w:rsid w:val="0065035B"/>
    <w:rsid w:val="00657B20"/>
    <w:rsid w:val="0068540A"/>
    <w:rsid w:val="006E6647"/>
    <w:rsid w:val="00703C69"/>
    <w:rsid w:val="00715367"/>
    <w:rsid w:val="00731501"/>
    <w:rsid w:val="00743D57"/>
    <w:rsid w:val="00760391"/>
    <w:rsid w:val="00782800"/>
    <w:rsid w:val="00793372"/>
    <w:rsid w:val="007B510C"/>
    <w:rsid w:val="007F24A1"/>
    <w:rsid w:val="007F71B2"/>
    <w:rsid w:val="008046C0"/>
    <w:rsid w:val="00804B44"/>
    <w:rsid w:val="0081214C"/>
    <w:rsid w:val="00842B69"/>
    <w:rsid w:val="00851427"/>
    <w:rsid w:val="00891CFD"/>
    <w:rsid w:val="008A1760"/>
    <w:rsid w:val="008A763D"/>
    <w:rsid w:val="008B1E2B"/>
    <w:rsid w:val="008D61A7"/>
    <w:rsid w:val="008D6B9B"/>
    <w:rsid w:val="008E4D27"/>
    <w:rsid w:val="008E5A90"/>
    <w:rsid w:val="008F2DBE"/>
    <w:rsid w:val="008F5FB9"/>
    <w:rsid w:val="009101DE"/>
    <w:rsid w:val="00917064"/>
    <w:rsid w:val="00952D45"/>
    <w:rsid w:val="00953853"/>
    <w:rsid w:val="00983F49"/>
    <w:rsid w:val="009E3F86"/>
    <w:rsid w:val="009F4266"/>
    <w:rsid w:val="00A14FD1"/>
    <w:rsid w:val="00A375F8"/>
    <w:rsid w:val="00A52D1D"/>
    <w:rsid w:val="00A70BA6"/>
    <w:rsid w:val="00A8569C"/>
    <w:rsid w:val="00A86950"/>
    <w:rsid w:val="00AC4D05"/>
    <w:rsid w:val="00AC4DC2"/>
    <w:rsid w:val="00AE4520"/>
    <w:rsid w:val="00B065DA"/>
    <w:rsid w:val="00B06B23"/>
    <w:rsid w:val="00B11F65"/>
    <w:rsid w:val="00B15A4A"/>
    <w:rsid w:val="00B24441"/>
    <w:rsid w:val="00B87BAE"/>
    <w:rsid w:val="00BA3005"/>
    <w:rsid w:val="00BA3EE7"/>
    <w:rsid w:val="00BB209B"/>
    <w:rsid w:val="00BB2184"/>
    <w:rsid w:val="00BC3E01"/>
    <w:rsid w:val="00BC6370"/>
    <w:rsid w:val="00C26039"/>
    <w:rsid w:val="00C36CDB"/>
    <w:rsid w:val="00C40C3A"/>
    <w:rsid w:val="00C61549"/>
    <w:rsid w:val="00C72EEB"/>
    <w:rsid w:val="00CB2FD2"/>
    <w:rsid w:val="00CB56A0"/>
    <w:rsid w:val="00CB7220"/>
    <w:rsid w:val="00CD1A04"/>
    <w:rsid w:val="00CD1AF4"/>
    <w:rsid w:val="00CF5B5E"/>
    <w:rsid w:val="00D05B1A"/>
    <w:rsid w:val="00D17679"/>
    <w:rsid w:val="00D26340"/>
    <w:rsid w:val="00D66A28"/>
    <w:rsid w:val="00DA4000"/>
    <w:rsid w:val="00DB588B"/>
    <w:rsid w:val="00DF2010"/>
    <w:rsid w:val="00DF6BAB"/>
    <w:rsid w:val="00DF774B"/>
    <w:rsid w:val="00E00FB2"/>
    <w:rsid w:val="00E06A72"/>
    <w:rsid w:val="00E14A2A"/>
    <w:rsid w:val="00E32A6D"/>
    <w:rsid w:val="00E455F0"/>
    <w:rsid w:val="00E50D2C"/>
    <w:rsid w:val="00E57723"/>
    <w:rsid w:val="00E65822"/>
    <w:rsid w:val="00E952C9"/>
    <w:rsid w:val="00EE766F"/>
    <w:rsid w:val="00EE7C2D"/>
    <w:rsid w:val="00EF2B47"/>
    <w:rsid w:val="00EF5626"/>
    <w:rsid w:val="00F23DB8"/>
    <w:rsid w:val="00F3325A"/>
    <w:rsid w:val="00F3653E"/>
    <w:rsid w:val="00F45DBB"/>
    <w:rsid w:val="00F60B82"/>
    <w:rsid w:val="00F81843"/>
    <w:rsid w:val="00F84D41"/>
    <w:rsid w:val="00F93EB4"/>
    <w:rsid w:val="00FA348D"/>
    <w:rsid w:val="00FB2D45"/>
    <w:rsid w:val="00FD61CB"/>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heading"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E01"/>
    <w:rPr>
      <w:sz w:val="24"/>
    </w:rPr>
  </w:style>
  <w:style w:type="paragraph" w:styleId="Heading1">
    <w:name w:val="heading 1"/>
    <w:basedOn w:val="Normal"/>
    <w:next w:val="Normal"/>
    <w:qFormat/>
    <w:rsid w:val="00BC3E01"/>
    <w:pPr>
      <w:keepNext/>
      <w:spacing w:before="240" w:after="60"/>
      <w:outlineLvl w:val="0"/>
    </w:pPr>
    <w:rPr>
      <w:rFonts w:ascii="Arial" w:hAnsi="Arial"/>
      <w:b/>
      <w:kern w:val="32"/>
      <w:sz w:val="32"/>
    </w:rPr>
  </w:style>
  <w:style w:type="paragraph" w:styleId="Heading2">
    <w:name w:val="heading 2"/>
    <w:basedOn w:val="Normal"/>
    <w:next w:val="Normal"/>
    <w:qFormat/>
    <w:rsid w:val="00BC3E01"/>
    <w:pPr>
      <w:keepNext/>
      <w:spacing w:before="240" w:after="60"/>
      <w:outlineLvl w:val="1"/>
    </w:pPr>
    <w:rPr>
      <w:rFonts w:ascii="Arial" w:hAnsi="Arial"/>
      <w:b/>
      <w:i/>
      <w:sz w:val="28"/>
    </w:rPr>
  </w:style>
  <w:style w:type="paragraph" w:styleId="Heading3">
    <w:name w:val="heading 3"/>
    <w:basedOn w:val="Normal"/>
    <w:next w:val="Normal"/>
    <w:autoRedefine/>
    <w:qFormat/>
    <w:rsid w:val="00BC3E01"/>
    <w:pPr>
      <w:keepNext/>
      <w:spacing w:before="120"/>
      <w:outlineLvl w:val="2"/>
    </w:pPr>
    <w:rPr>
      <w:rFonts w:ascii="Arial" w:hAnsi="Arial"/>
      <w:b/>
    </w:rPr>
  </w:style>
  <w:style w:type="paragraph" w:styleId="Heading4">
    <w:name w:val="heading 4"/>
    <w:basedOn w:val="Normal"/>
    <w:next w:val="Normal"/>
    <w:autoRedefine/>
    <w:qFormat/>
    <w:rsid w:val="00BC3E01"/>
    <w:pPr>
      <w:keepNext/>
      <w:jc w:val="both"/>
      <w:outlineLvl w:val="3"/>
    </w:pPr>
    <w:rPr>
      <w:rFonts w:ascii="Arial" w:hAnsi="Arial"/>
      <w:sz w:val="22"/>
    </w:rPr>
  </w:style>
  <w:style w:type="paragraph" w:styleId="Heading5">
    <w:name w:val="heading 5"/>
    <w:basedOn w:val="Normal"/>
    <w:next w:val="Normal"/>
    <w:qFormat/>
    <w:rsid w:val="00BC3E01"/>
    <w:pPr>
      <w:keepNext/>
      <w:jc w:val="center"/>
      <w:outlineLvl w:val="4"/>
    </w:pPr>
    <w:rPr>
      <w:b/>
    </w:rPr>
  </w:style>
  <w:style w:type="paragraph" w:styleId="Heading6">
    <w:name w:val="heading 6"/>
    <w:basedOn w:val="Normal"/>
    <w:next w:val="Normal"/>
    <w:qFormat/>
    <w:rsid w:val="00BC3E01"/>
    <w:pPr>
      <w:keepNext/>
      <w:jc w:val="both"/>
      <w:outlineLvl w:val="5"/>
    </w:pPr>
    <w:rPr>
      <w:b/>
    </w:rPr>
  </w:style>
  <w:style w:type="paragraph" w:styleId="Heading7">
    <w:name w:val="heading 7"/>
    <w:basedOn w:val="Normal"/>
    <w:next w:val="Normal"/>
    <w:qFormat/>
    <w:rsid w:val="00BC3E01"/>
    <w:pPr>
      <w:spacing w:before="240" w:after="60"/>
      <w:outlineLvl w:val="6"/>
    </w:pPr>
    <w:rPr>
      <w:rFonts w:ascii="Arial" w:hAnsi="Arial"/>
      <w:sz w:val="20"/>
    </w:rPr>
  </w:style>
  <w:style w:type="paragraph" w:styleId="Heading8">
    <w:name w:val="heading 8"/>
    <w:basedOn w:val="Normal"/>
    <w:next w:val="Normal"/>
    <w:qFormat/>
    <w:rsid w:val="00BC3E01"/>
    <w:pPr>
      <w:spacing w:before="240" w:after="60"/>
      <w:outlineLvl w:val="7"/>
    </w:pPr>
    <w:rPr>
      <w:rFonts w:ascii="Arial" w:hAnsi="Arial"/>
      <w:i/>
      <w:sz w:val="20"/>
    </w:rPr>
  </w:style>
  <w:style w:type="paragraph" w:styleId="Heading9">
    <w:name w:val="heading 9"/>
    <w:basedOn w:val="Normal"/>
    <w:next w:val="Normal"/>
    <w:qFormat/>
    <w:rsid w:val="00BC3E0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3E01"/>
    <w:pPr>
      <w:tabs>
        <w:tab w:val="center" w:pos="4320"/>
        <w:tab w:val="right" w:pos="8640"/>
      </w:tabs>
      <w:jc w:val="both"/>
    </w:pPr>
    <w:rPr>
      <w:rFonts w:ascii="Bookman" w:hAnsi="Bookman"/>
    </w:rPr>
  </w:style>
  <w:style w:type="paragraph" w:styleId="TOC1">
    <w:name w:val="toc 1"/>
    <w:basedOn w:val="Normal"/>
    <w:next w:val="Normal"/>
    <w:autoRedefine/>
    <w:semiHidden/>
    <w:rsid w:val="00BC3E01"/>
    <w:rPr>
      <w:rFonts w:ascii="Arial" w:hAnsi="Arial"/>
      <w:caps/>
      <w:sz w:val="22"/>
    </w:rPr>
  </w:style>
  <w:style w:type="paragraph" w:styleId="TOC2">
    <w:name w:val="toc 2"/>
    <w:basedOn w:val="Normal"/>
    <w:next w:val="Normal"/>
    <w:autoRedefine/>
    <w:semiHidden/>
    <w:rsid w:val="00BC3E01"/>
    <w:pPr>
      <w:ind w:left="245"/>
    </w:pPr>
    <w:rPr>
      <w:rFonts w:ascii="Arial" w:hAnsi="Arial"/>
      <w:sz w:val="22"/>
    </w:rPr>
  </w:style>
  <w:style w:type="paragraph" w:styleId="TOC3">
    <w:name w:val="toc 3"/>
    <w:basedOn w:val="Normal"/>
    <w:next w:val="Normal"/>
    <w:autoRedefine/>
    <w:semiHidden/>
    <w:rsid w:val="00BC3E01"/>
    <w:pPr>
      <w:ind w:left="480"/>
      <w:jc w:val="both"/>
    </w:pPr>
  </w:style>
  <w:style w:type="paragraph" w:styleId="TOC4">
    <w:name w:val="toc 4"/>
    <w:basedOn w:val="Normal"/>
    <w:next w:val="Normal"/>
    <w:autoRedefine/>
    <w:semiHidden/>
    <w:rsid w:val="00BC3E01"/>
    <w:pPr>
      <w:tabs>
        <w:tab w:val="right" w:leader="dot" w:pos="8918"/>
      </w:tabs>
      <w:ind w:left="720"/>
      <w:jc w:val="both"/>
    </w:pPr>
    <w:rPr>
      <w:noProof/>
    </w:rPr>
  </w:style>
  <w:style w:type="paragraph" w:styleId="TOC5">
    <w:name w:val="toc 5"/>
    <w:basedOn w:val="Normal"/>
    <w:next w:val="Normal"/>
    <w:autoRedefine/>
    <w:semiHidden/>
    <w:rsid w:val="00BC3E01"/>
    <w:pPr>
      <w:tabs>
        <w:tab w:val="right" w:leader="dot" w:pos="8918"/>
      </w:tabs>
      <w:jc w:val="both"/>
    </w:pPr>
    <w:rPr>
      <w:rFonts w:ascii="Arial" w:hAnsi="Arial"/>
    </w:rPr>
  </w:style>
  <w:style w:type="paragraph" w:styleId="TOC6">
    <w:name w:val="toc 6"/>
    <w:basedOn w:val="Normal"/>
    <w:next w:val="Normal"/>
    <w:autoRedefine/>
    <w:semiHidden/>
    <w:rsid w:val="00BC3E01"/>
    <w:pPr>
      <w:ind w:left="1200"/>
      <w:jc w:val="both"/>
    </w:pPr>
  </w:style>
  <w:style w:type="paragraph" w:styleId="BodyText">
    <w:name w:val="Body Text"/>
    <w:basedOn w:val="Normal"/>
    <w:rsid w:val="00BC3E01"/>
    <w:pPr>
      <w:spacing w:before="120"/>
      <w:jc w:val="both"/>
    </w:pPr>
    <w:rPr>
      <w:sz w:val="22"/>
    </w:rPr>
  </w:style>
  <w:style w:type="paragraph" w:styleId="BodyTextIndent">
    <w:name w:val="Body Text Indent"/>
    <w:basedOn w:val="Normal"/>
    <w:rsid w:val="00BC3E01"/>
    <w:pPr>
      <w:spacing w:after="120"/>
      <w:ind w:left="360"/>
    </w:pPr>
  </w:style>
  <w:style w:type="character" w:styleId="Hyperlink">
    <w:name w:val="Hyperlink"/>
    <w:basedOn w:val="DefaultParagraphFont"/>
    <w:rsid w:val="00BC3E01"/>
    <w:rPr>
      <w:color w:val="0000FF"/>
      <w:u w:val="single"/>
    </w:rPr>
  </w:style>
  <w:style w:type="character" w:customStyle="1" w:styleId="Typewriter">
    <w:name w:val="Typewriter"/>
    <w:rsid w:val="00BC3E01"/>
    <w:rPr>
      <w:rFonts w:ascii="Courier New" w:hAnsi="Courier New"/>
      <w:sz w:val="20"/>
    </w:rPr>
  </w:style>
  <w:style w:type="paragraph" w:styleId="Header">
    <w:name w:val="header"/>
    <w:basedOn w:val="Normal"/>
    <w:rsid w:val="00BC3E01"/>
    <w:pPr>
      <w:tabs>
        <w:tab w:val="center" w:pos="4320"/>
        <w:tab w:val="right" w:pos="8640"/>
      </w:tabs>
    </w:pPr>
    <w:rPr>
      <w:sz w:val="16"/>
    </w:rPr>
  </w:style>
  <w:style w:type="character" w:styleId="PageNumber">
    <w:name w:val="page number"/>
    <w:basedOn w:val="DefaultParagraphFont"/>
    <w:rsid w:val="00BC3E01"/>
    <w:rPr>
      <w:rFonts w:ascii="Times New Roman" w:hAnsi="Times New Roman"/>
      <w:sz w:val="20"/>
    </w:rPr>
  </w:style>
  <w:style w:type="paragraph" w:styleId="Index1">
    <w:name w:val="index 1"/>
    <w:basedOn w:val="Normal"/>
    <w:next w:val="Normal"/>
    <w:autoRedefine/>
    <w:uiPriority w:val="99"/>
    <w:semiHidden/>
    <w:rsid w:val="00BC3E01"/>
    <w:pPr>
      <w:ind w:left="240" w:hanging="240"/>
    </w:pPr>
    <w:rPr>
      <w:sz w:val="18"/>
      <w:szCs w:val="18"/>
    </w:rPr>
  </w:style>
  <w:style w:type="paragraph" w:styleId="Subtitle">
    <w:name w:val="Subtitle"/>
    <w:basedOn w:val="Normal"/>
    <w:qFormat/>
    <w:rsid w:val="00BC3E01"/>
    <w:pPr>
      <w:jc w:val="center"/>
    </w:pPr>
    <w:rPr>
      <w:b/>
      <w:sz w:val="28"/>
    </w:rPr>
  </w:style>
  <w:style w:type="paragraph" w:styleId="BodyText2">
    <w:name w:val="Body Text 2"/>
    <w:basedOn w:val="Normal"/>
    <w:rsid w:val="00BC3E01"/>
    <w:pPr>
      <w:widowControl w:val="0"/>
      <w:autoSpaceDE w:val="0"/>
      <w:autoSpaceDN w:val="0"/>
      <w:adjustRightInd w:val="0"/>
    </w:pPr>
  </w:style>
  <w:style w:type="character" w:styleId="CommentReference">
    <w:name w:val="annotation reference"/>
    <w:basedOn w:val="DefaultParagraphFont"/>
    <w:semiHidden/>
    <w:rsid w:val="00BC3E01"/>
    <w:rPr>
      <w:sz w:val="16"/>
    </w:rPr>
  </w:style>
  <w:style w:type="paragraph" w:styleId="CommentText">
    <w:name w:val="annotation text"/>
    <w:basedOn w:val="Normal"/>
    <w:semiHidden/>
    <w:rsid w:val="00BC3E01"/>
  </w:style>
  <w:style w:type="paragraph" w:customStyle="1" w:styleId="VolumeTitle">
    <w:name w:val="VolumeTitle"/>
    <w:basedOn w:val="Heading1"/>
    <w:autoRedefine/>
    <w:rsid w:val="00BC3E01"/>
    <w:pPr>
      <w:spacing w:before="0" w:after="0"/>
      <w:jc w:val="center"/>
    </w:pPr>
    <w:rPr>
      <w:kern w:val="0"/>
      <w:sz w:val="40"/>
    </w:rPr>
  </w:style>
  <w:style w:type="paragraph" w:customStyle="1" w:styleId="Arial12BoldAllCapsCentered">
    <w:name w:val="Arial12BoldAllCapsCentered"/>
    <w:basedOn w:val="Normal"/>
    <w:autoRedefine/>
    <w:rsid w:val="00BC3E01"/>
    <w:pPr>
      <w:jc w:val="center"/>
    </w:pPr>
    <w:rPr>
      <w:rFonts w:ascii="Arial" w:hAnsi="Arial"/>
      <w:b/>
    </w:rPr>
  </w:style>
  <w:style w:type="paragraph" w:customStyle="1" w:styleId="Arial11BoldCentered">
    <w:name w:val="Arial11BoldCentered"/>
    <w:basedOn w:val="Heading2"/>
    <w:autoRedefine/>
    <w:rsid w:val="00BC3E01"/>
    <w:pPr>
      <w:spacing w:before="0" w:after="0"/>
      <w:jc w:val="center"/>
    </w:pPr>
    <w:rPr>
      <w:i w:val="0"/>
      <w:sz w:val="22"/>
    </w:rPr>
  </w:style>
  <w:style w:type="paragraph" w:customStyle="1" w:styleId="Arial11Just">
    <w:name w:val="Arial11Just"/>
    <w:basedOn w:val="BodyTextIndent"/>
    <w:autoRedefine/>
    <w:rsid w:val="00BC3E01"/>
    <w:pPr>
      <w:tabs>
        <w:tab w:val="left" w:pos="540"/>
      </w:tabs>
      <w:spacing w:after="0"/>
      <w:ind w:left="0"/>
      <w:jc w:val="both"/>
    </w:pPr>
    <w:rPr>
      <w:rFonts w:ascii="Arial" w:hAnsi="Arial"/>
      <w:sz w:val="22"/>
    </w:rPr>
  </w:style>
  <w:style w:type="paragraph" w:customStyle="1" w:styleId="Arial11JustIndent">
    <w:name w:val="Arial11JustIndent"/>
    <w:basedOn w:val="Arial11Just"/>
    <w:autoRedefine/>
    <w:rsid w:val="00BC3E01"/>
    <w:pPr>
      <w:ind w:left="540"/>
    </w:pPr>
  </w:style>
  <w:style w:type="paragraph" w:styleId="DocumentMap">
    <w:name w:val="Document Map"/>
    <w:basedOn w:val="Normal"/>
    <w:semiHidden/>
    <w:rsid w:val="00BC3E01"/>
    <w:pPr>
      <w:shd w:val="clear" w:color="auto" w:fill="000080"/>
    </w:pPr>
    <w:rPr>
      <w:rFonts w:ascii="Tahoma" w:hAnsi="Tahoma"/>
    </w:rPr>
  </w:style>
  <w:style w:type="paragraph" w:styleId="Index2">
    <w:name w:val="index 2"/>
    <w:basedOn w:val="Normal"/>
    <w:next w:val="Normal"/>
    <w:autoRedefine/>
    <w:semiHidden/>
    <w:rsid w:val="00BC3E01"/>
    <w:pPr>
      <w:ind w:left="480" w:hanging="240"/>
    </w:pPr>
    <w:rPr>
      <w:sz w:val="18"/>
      <w:szCs w:val="18"/>
    </w:rPr>
  </w:style>
  <w:style w:type="paragraph" w:styleId="Index3">
    <w:name w:val="index 3"/>
    <w:basedOn w:val="Normal"/>
    <w:next w:val="Normal"/>
    <w:autoRedefine/>
    <w:semiHidden/>
    <w:rsid w:val="00BC3E01"/>
    <w:pPr>
      <w:ind w:left="720" w:hanging="240"/>
    </w:pPr>
    <w:rPr>
      <w:sz w:val="18"/>
      <w:szCs w:val="18"/>
    </w:rPr>
  </w:style>
  <w:style w:type="paragraph" w:styleId="Index4">
    <w:name w:val="index 4"/>
    <w:basedOn w:val="Normal"/>
    <w:next w:val="Normal"/>
    <w:autoRedefine/>
    <w:semiHidden/>
    <w:rsid w:val="00BC3E01"/>
    <w:pPr>
      <w:ind w:left="960" w:hanging="240"/>
    </w:pPr>
    <w:rPr>
      <w:sz w:val="18"/>
      <w:szCs w:val="18"/>
    </w:rPr>
  </w:style>
  <w:style w:type="paragraph" w:styleId="Index5">
    <w:name w:val="index 5"/>
    <w:basedOn w:val="Normal"/>
    <w:next w:val="Normal"/>
    <w:autoRedefine/>
    <w:semiHidden/>
    <w:rsid w:val="00BC3E01"/>
    <w:pPr>
      <w:ind w:left="1200" w:hanging="240"/>
    </w:pPr>
    <w:rPr>
      <w:sz w:val="18"/>
      <w:szCs w:val="18"/>
    </w:rPr>
  </w:style>
  <w:style w:type="paragraph" w:styleId="Index6">
    <w:name w:val="index 6"/>
    <w:basedOn w:val="Normal"/>
    <w:next w:val="Normal"/>
    <w:autoRedefine/>
    <w:semiHidden/>
    <w:rsid w:val="00BC3E01"/>
    <w:pPr>
      <w:ind w:left="1440" w:hanging="240"/>
    </w:pPr>
    <w:rPr>
      <w:sz w:val="18"/>
      <w:szCs w:val="18"/>
    </w:rPr>
  </w:style>
  <w:style w:type="paragraph" w:styleId="Index7">
    <w:name w:val="index 7"/>
    <w:basedOn w:val="Normal"/>
    <w:next w:val="Normal"/>
    <w:autoRedefine/>
    <w:semiHidden/>
    <w:rsid w:val="00BC3E01"/>
    <w:pPr>
      <w:ind w:left="1680" w:hanging="240"/>
    </w:pPr>
    <w:rPr>
      <w:sz w:val="18"/>
      <w:szCs w:val="18"/>
    </w:rPr>
  </w:style>
  <w:style w:type="paragraph" w:styleId="Index8">
    <w:name w:val="index 8"/>
    <w:basedOn w:val="Normal"/>
    <w:next w:val="Normal"/>
    <w:autoRedefine/>
    <w:semiHidden/>
    <w:rsid w:val="00BC3E01"/>
    <w:pPr>
      <w:ind w:left="1920" w:hanging="240"/>
    </w:pPr>
    <w:rPr>
      <w:sz w:val="18"/>
      <w:szCs w:val="18"/>
    </w:rPr>
  </w:style>
  <w:style w:type="paragraph" w:styleId="Index9">
    <w:name w:val="index 9"/>
    <w:basedOn w:val="Normal"/>
    <w:next w:val="Normal"/>
    <w:autoRedefine/>
    <w:semiHidden/>
    <w:rsid w:val="00BC3E01"/>
    <w:pPr>
      <w:ind w:left="2160" w:hanging="240"/>
    </w:pPr>
    <w:rPr>
      <w:sz w:val="18"/>
      <w:szCs w:val="18"/>
    </w:rPr>
  </w:style>
  <w:style w:type="paragraph" w:styleId="IndexHeading">
    <w:name w:val="index heading"/>
    <w:basedOn w:val="Normal"/>
    <w:next w:val="Index1"/>
    <w:uiPriority w:val="99"/>
    <w:semiHidden/>
    <w:rsid w:val="00BC3E01"/>
    <w:pPr>
      <w:spacing w:before="240" w:after="120"/>
      <w:jc w:val="center"/>
    </w:pPr>
    <w:rPr>
      <w:b/>
      <w:bCs/>
      <w:sz w:val="26"/>
      <w:szCs w:val="26"/>
    </w:rPr>
  </w:style>
  <w:style w:type="paragraph" w:styleId="BlockText">
    <w:name w:val="Block Text"/>
    <w:basedOn w:val="Normal"/>
    <w:rsid w:val="00BC3E01"/>
    <w:pPr>
      <w:spacing w:after="120"/>
      <w:ind w:left="1440" w:right="1440"/>
    </w:pPr>
  </w:style>
  <w:style w:type="paragraph" w:styleId="BodyText3">
    <w:name w:val="Body Text 3"/>
    <w:basedOn w:val="Normal"/>
    <w:rsid w:val="00BC3E01"/>
    <w:pPr>
      <w:spacing w:after="120"/>
    </w:pPr>
    <w:rPr>
      <w:sz w:val="16"/>
    </w:rPr>
  </w:style>
  <w:style w:type="paragraph" w:styleId="BodyTextFirstIndent">
    <w:name w:val="Body Text First Indent"/>
    <w:basedOn w:val="BodyText"/>
    <w:rsid w:val="00BC3E01"/>
    <w:pPr>
      <w:spacing w:before="0" w:after="120"/>
      <w:ind w:firstLine="210"/>
      <w:jc w:val="left"/>
    </w:pPr>
    <w:rPr>
      <w:sz w:val="24"/>
    </w:rPr>
  </w:style>
  <w:style w:type="paragraph" w:styleId="BodyTextFirstIndent2">
    <w:name w:val="Body Text First Indent 2"/>
    <w:basedOn w:val="BodyTextIndent"/>
    <w:rsid w:val="00BC3E01"/>
    <w:pPr>
      <w:ind w:firstLine="210"/>
    </w:pPr>
  </w:style>
  <w:style w:type="paragraph" w:styleId="BodyTextIndent2">
    <w:name w:val="Body Text Indent 2"/>
    <w:basedOn w:val="Normal"/>
    <w:rsid w:val="00BC3E01"/>
    <w:pPr>
      <w:spacing w:after="120" w:line="480" w:lineRule="auto"/>
      <w:ind w:left="360"/>
    </w:pPr>
  </w:style>
  <w:style w:type="paragraph" w:styleId="BodyTextIndent3">
    <w:name w:val="Body Text Indent 3"/>
    <w:basedOn w:val="Normal"/>
    <w:rsid w:val="00BC3E01"/>
    <w:pPr>
      <w:spacing w:after="120"/>
      <w:ind w:left="360"/>
    </w:pPr>
    <w:rPr>
      <w:sz w:val="16"/>
    </w:rPr>
  </w:style>
  <w:style w:type="paragraph" w:styleId="Caption">
    <w:name w:val="caption"/>
    <w:basedOn w:val="Normal"/>
    <w:next w:val="Normal"/>
    <w:qFormat/>
    <w:rsid w:val="00BC3E01"/>
    <w:pPr>
      <w:spacing w:before="120" w:after="120"/>
    </w:pPr>
    <w:rPr>
      <w:b/>
    </w:rPr>
  </w:style>
  <w:style w:type="paragraph" w:styleId="Closing">
    <w:name w:val="Closing"/>
    <w:basedOn w:val="Normal"/>
    <w:rsid w:val="00BC3E01"/>
    <w:pPr>
      <w:ind w:left="4320"/>
    </w:pPr>
  </w:style>
  <w:style w:type="paragraph" w:styleId="Date">
    <w:name w:val="Date"/>
    <w:basedOn w:val="Normal"/>
    <w:next w:val="Normal"/>
    <w:rsid w:val="00BC3E01"/>
  </w:style>
  <w:style w:type="paragraph" w:styleId="EndnoteText">
    <w:name w:val="endnote text"/>
    <w:basedOn w:val="Normal"/>
    <w:semiHidden/>
    <w:rsid w:val="00BC3E01"/>
    <w:rPr>
      <w:sz w:val="20"/>
    </w:rPr>
  </w:style>
  <w:style w:type="paragraph" w:styleId="EnvelopeAddress">
    <w:name w:val="envelope address"/>
    <w:basedOn w:val="Normal"/>
    <w:rsid w:val="00BC3E01"/>
    <w:pPr>
      <w:framePr w:w="7920" w:h="1980" w:hRule="exact" w:hSpace="180" w:wrap="auto" w:hAnchor="page" w:xAlign="center" w:yAlign="bottom"/>
      <w:ind w:left="2880"/>
    </w:pPr>
    <w:rPr>
      <w:rFonts w:ascii="Arial" w:hAnsi="Arial"/>
    </w:rPr>
  </w:style>
  <w:style w:type="paragraph" w:styleId="EnvelopeReturn">
    <w:name w:val="envelope return"/>
    <w:basedOn w:val="Normal"/>
    <w:rsid w:val="00BC3E01"/>
    <w:rPr>
      <w:rFonts w:ascii="Arial" w:hAnsi="Arial"/>
      <w:sz w:val="20"/>
    </w:rPr>
  </w:style>
  <w:style w:type="paragraph" w:styleId="FootnoteText">
    <w:name w:val="footnote text"/>
    <w:basedOn w:val="Normal"/>
    <w:semiHidden/>
    <w:rsid w:val="00BC3E01"/>
    <w:rPr>
      <w:sz w:val="20"/>
    </w:rPr>
  </w:style>
  <w:style w:type="paragraph" w:styleId="List">
    <w:name w:val="List"/>
    <w:basedOn w:val="Normal"/>
    <w:rsid w:val="00BC3E01"/>
    <w:pPr>
      <w:ind w:left="360" w:hanging="360"/>
    </w:pPr>
  </w:style>
  <w:style w:type="paragraph" w:styleId="List2">
    <w:name w:val="List 2"/>
    <w:basedOn w:val="Normal"/>
    <w:rsid w:val="00BC3E01"/>
    <w:pPr>
      <w:ind w:left="720" w:hanging="360"/>
    </w:pPr>
  </w:style>
  <w:style w:type="paragraph" w:styleId="List3">
    <w:name w:val="List 3"/>
    <w:basedOn w:val="Normal"/>
    <w:rsid w:val="00BC3E01"/>
    <w:pPr>
      <w:ind w:left="1080" w:hanging="360"/>
    </w:pPr>
  </w:style>
  <w:style w:type="paragraph" w:styleId="List4">
    <w:name w:val="List 4"/>
    <w:basedOn w:val="Normal"/>
    <w:rsid w:val="00BC3E01"/>
    <w:pPr>
      <w:ind w:left="1440" w:hanging="360"/>
    </w:pPr>
  </w:style>
  <w:style w:type="paragraph" w:styleId="List5">
    <w:name w:val="List 5"/>
    <w:basedOn w:val="Normal"/>
    <w:rsid w:val="00BC3E01"/>
    <w:pPr>
      <w:ind w:left="1800" w:hanging="360"/>
    </w:pPr>
  </w:style>
  <w:style w:type="paragraph" w:styleId="ListBullet">
    <w:name w:val="List Bullet"/>
    <w:basedOn w:val="Normal"/>
    <w:autoRedefine/>
    <w:rsid w:val="00BC3E01"/>
    <w:pPr>
      <w:numPr>
        <w:numId w:val="67"/>
      </w:numPr>
    </w:pPr>
  </w:style>
  <w:style w:type="paragraph" w:styleId="ListBullet2">
    <w:name w:val="List Bullet 2"/>
    <w:basedOn w:val="Normal"/>
    <w:autoRedefine/>
    <w:rsid w:val="00BC3E01"/>
    <w:pPr>
      <w:numPr>
        <w:numId w:val="68"/>
      </w:numPr>
    </w:pPr>
  </w:style>
  <w:style w:type="paragraph" w:styleId="ListBullet3">
    <w:name w:val="List Bullet 3"/>
    <w:basedOn w:val="Normal"/>
    <w:autoRedefine/>
    <w:rsid w:val="00BC3E01"/>
    <w:pPr>
      <w:numPr>
        <w:numId w:val="69"/>
      </w:numPr>
    </w:pPr>
  </w:style>
  <w:style w:type="paragraph" w:styleId="ListBullet4">
    <w:name w:val="List Bullet 4"/>
    <w:basedOn w:val="Normal"/>
    <w:autoRedefine/>
    <w:rsid w:val="00BC3E01"/>
    <w:pPr>
      <w:numPr>
        <w:numId w:val="70"/>
      </w:numPr>
    </w:pPr>
  </w:style>
  <w:style w:type="paragraph" w:styleId="ListBullet5">
    <w:name w:val="List Bullet 5"/>
    <w:basedOn w:val="Normal"/>
    <w:autoRedefine/>
    <w:rsid w:val="00BC3E01"/>
    <w:pPr>
      <w:numPr>
        <w:numId w:val="71"/>
      </w:numPr>
    </w:pPr>
  </w:style>
  <w:style w:type="paragraph" w:styleId="ListContinue">
    <w:name w:val="List Continue"/>
    <w:basedOn w:val="Normal"/>
    <w:rsid w:val="00BC3E01"/>
    <w:pPr>
      <w:spacing w:after="120"/>
      <w:ind w:left="360"/>
    </w:pPr>
  </w:style>
  <w:style w:type="paragraph" w:styleId="ListContinue2">
    <w:name w:val="List Continue 2"/>
    <w:basedOn w:val="Normal"/>
    <w:rsid w:val="00BC3E01"/>
    <w:pPr>
      <w:spacing w:after="120"/>
      <w:ind w:left="720"/>
    </w:pPr>
  </w:style>
  <w:style w:type="paragraph" w:styleId="ListContinue3">
    <w:name w:val="List Continue 3"/>
    <w:basedOn w:val="Normal"/>
    <w:rsid w:val="00BC3E01"/>
    <w:pPr>
      <w:spacing w:after="120"/>
      <w:ind w:left="1080"/>
    </w:pPr>
  </w:style>
  <w:style w:type="paragraph" w:styleId="ListContinue4">
    <w:name w:val="List Continue 4"/>
    <w:basedOn w:val="Normal"/>
    <w:rsid w:val="00BC3E01"/>
    <w:pPr>
      <w:spacing w:after="120"/>
      <w:ind w:left="1440"/>
    </w:pPr>
  </w:style>
  <w:style w:type="paragraph" w:styleId="ListContinue5">
    <w:name w:val="List Continue 5"/>
    <w:basedOn w:val="Normal"/>
    <w:rsid w:val="00BC3E01"/>
    <w:pPr>
      <w:spacing w:after="120"/>
      <w:ind w:left="1800"/>
    </w:pPr>
  </w:style>
  <w:style w:type="paragraph" w:styleId="ListNumber">
    <w:name w:val="List Number"/>
    <w:basedOn w:val="Normal"/>
    <w:rsid w:val="00BC3E01"/>
    <w:pPr>
      <w:numPr>
        <w:numId w:val="72"/>
      </w:numPr>
    </w:pPr>
  </w:style>
  <w:style w:type="paragraph" w:styleId="ListNumber2">
    <w:name w:val="List Number 2"/>
    <w:basedOn w:val="Normal"/>
    <w:rsid w:val="00BC3E01"/>
    <w:pPr>
      <w:numPr>
        <w:numId w:val="73"/>
      </w:numPr>
    </w:pPr>
  </w:style>
  <w:style w:type="paragraph" w:styleId="ListNumber3">
    <w:name w:val="List Number 3"/>
    <w:basedOn w:val="Normal"/>
    <w:rsid w:val="00BC3E01"/>
    <w:pPr>
      <w:numPr>
        <w:numId w:val="74"/>
      </w:numPr>
    </w:pPr>
  </w:style>
  <w:style w:type="paragraph" w:styleId="ListNumber4">
    <w:name w:val="List Number 4"/>
    <w:basedOn w:val="Normal"/>
    <w:rsid w:val="00BC3E01"/>
    <w:pPr>
      <w:numPr>
        <w:numId w:val="75"/>
      </w:numPr>
    </w:pPr>
  </w:style>
  <w:style w:type="paragraph" w:styleId="ListNumber5">
    <w:name w:val="List Number 5"/>
    <w:basedOn w:val="Normal"/>
    <w:rsid w:val="00BC3E01"/>
    <w:pPr>
      <w:numPr>
        <w:numId w:val="76"/>
      </w:numPr>
    </w:pPr>
  </w:style>
  <w:style w:type="paragraph" w:styleId="MacroText">
    <w:name w:val="macro"/>
    <w:semiHidden/>
    <w:rsid w:val="00BC3E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BC3E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BC3E01"/>
    <w:pPr>
      <w:ind w:left="720"/>
    </w:pPr>
  </w:style>
  <w:style w:type="paragraph" w:styleId="NoteHeading">
    <w:name w:val="Note Heading"/>
    <w:basedOn w:val="Normal"/>
    <w:next w:val="Normal"/>
    <w:rsid w:val="00BC3E01"/>
  </w:style>
  <w:style w:type="paragraph" w:styleId="PlainText">
    <w:name w:val="Plain Text"/>
    <w:basedOn w:val="Normal"/>
    <w:rsid w:val="00BC3E01"/>
    <w:rPr>
      <w:rFonts w:ascii="Courier New" w:hAnsi="Courier New"/>
      <w:sz w:val="20"/>
    </w:rPr>
  </w:style>
  <w:style w:type="paragraph" w:styleId="Salutation">
    <w:name w:val="Salutation"/>
    <w:basedOn w:val="Normal"/>
    <w:next w:val="Normal"/>
    <w:rsid w:val="00BC3E01"/>
  </w:style>
  <w:style w:type="paragraph" w:styleId="Signature">
    <w:name w:val="Signature"/>
    <w:basedOn w:val="Normal"/>
    <w:rsid w:val="00BC3E01"/>
    <w:pPr>
      <w:ind w:left="4320"/>
    </w:pPr>
  </w:style>
  <w:style w:type="paragraph" w:styleId="TableofAuthorities">
    <w:name w:val="table of authorities"/>
    <w:basedOn w:val="Normal"/>
    <w:next w:val="Normal"/>
    <w:semiHidden/>
    <w:rsid w:val="00BC3E01"/>
    <w:pPr>
      <w:ind w:left="240" w:hanging="240"/>
    </w:pPr>
  </w:style>
  <w:style w:type="paragraph" w:styleId="TableofFigures">
    <w:name w:val="table of figures"/>
    <w:basedOn w:val="Normal"/>
    <w:next w:val="Normal"/>
    <w:semiHidden/>
    <w:rsid w:val="00BC3E01"/>
    <w:pPr>
      <w:ind w:left="480" w:hanging="480"/>
    </w:pPr>
  </w:style>
  <w:style w:type="paragraph" w:styleId="Title">
    <w:name w:val="Title"/>
    <w:basedOn w:val="Normal"/>
    <w:qFormat/>
    <w:rsid w:val="00BC3E01"/>
    <w:pPr>
      <w:spacing w:before="240" w:after="60"/>
      <w:jc w:val="center"/>
      <w:outlineLvl w:val="0"/>
    </w:pPr>
    <w:rPr>
      <w:rFonts w:ascii="Arial" w:hAnsi="Arial"/>
      <w:b/>
      <w:kern w:val="28"/>
      <w:sz w:val="32"/>
    </w:rPr>
  </w:style>
  <w:style w:type="paragraph" w:styleId="TOAHeading">
    <w:name w:val="toa heading"/>
    <w:basedOn w:val="Normal"/>
    <w:next w:val="Normal"/>
    <w:semiHidden/>
    <w:rsid w:val="00BC3E01"/>
    <w:pPr>
      <w:spacing w:before="120"/>
    </w:pPr>
    <w:rPr>
      <w:rFonts w:ascii="Arial" w:hAnsi="Arial"/>
      <w:b/>
    </w:rPr>
  </w:style>
  <w:style w:type="paragraph" w:styleId="TOC7">
    <w:name w:val="toc 7"/>
    <w:basedOn w:val="Normal"/>
    <w:next w:val="Normal"/>
    <w:autoRedefine/>
    <w:semiHidden/>
    <w:rsid w:val="00BC3E01"/>
    <w:pPr>
      <w:ind w:left="1440"/>
    </w:pPr>
  </w:style>
  <w:style w:type="paragraph" w:styleId="TOC8">
    <w:name w:val="toc 8"/>
    <w:basedOn w:val="Normal"/>
    <w:next w:val="Normal"/>
    <w:autoRedefine/>
    <w:semiHidden/>
    <w:rsid w:val="00BC3E01"/>
    <w:pPr>
      <w:ind w:left="1680"/>
    </w:pPr>
  </w:style>
  <w:style w:type="paragraph" w:styleId="TOC9">
    <w:name w:val="toc 9"/>
    <w:basedOn w:val="Normal"/>
    <w:next w:val="Normal"/>
    <w:autoRedefine/>
    <w:semiHidden/>
    <w:rsid w:val="00BC3E01"/>
    <w:pPr>
      <w:ind w:left="1920"/>
    </w:pPr>
  </w:style>
  <w:style w:type="paragraph" w:styleId="BalloonText">
    <w:name w:val="Balloon Text"/>
    <w:basedOn w:val="Normal"/>
    <w:semiHidden/>
    <w:rsid w:val="00C72EEB"/>
    <w:rPr>
      <w:rFonts w:ascii="Tahoma" w:hAnsi="Tahoma" w:cs="Tahoma"/>
      <w:sz w:val="16"/>
      <w:szCs w:val="16"/>
    </w:rPr>
  </w:style>
  <w:style w:type="character" w:styleId="FollowedHyperlink">
    <w:name w:val="FollowedHyperlink"/>
    <w:basedOn w:val="DefaultParagraphFont"/>
    <w:rsid w:val="0068540A"/>
    <w:rPr>
      <w:color w:val="800080"/>
      <w:u w:val="single"/>
    </w:rPr>
  </w:style>
  <w:style w:type="paragraph" w:styleId="Revision">
    <w:name w:val="Revision"/>
    <w:hidden/>
    <w:uiPriority w:val="99"/>
    <w:semiHidden/>
    <w:rsid w:val="00423AF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eader" Target="header6.xml"/><Relationship Id="rId39" Type="http://schemas.openxmlformats.org/officeDocument/2006/relationships/header" Target="header13.xml"/><Relationship Id="rId21" Type="http://schemas.openxmlformats.org/officeDocument/2006/relationships/hyperlink" Target="http://www.purdue.edu/rem/" TargetMode="External"/><Relationship Id="rId34" Type="http://schemas.openxmlformats.org/officeDocument/2006/relationships/header" Target="header9.xml"/><Relationship Id="rId42" Type="http://schemas.openxmlformats.org/officeDocument/2006/relationships/header" Target="header16.xml"/><Relationship Id="rId47" Type="http://schemas.openxmlformats.org/officeDocument/2006/relationships/footer" Target="footer17.xml"/><Relationship Id="rId50" Type="http://schemas.openxmlformats.org/officeDocument/2006/relationships/header" Target="header22.xml"/><Relationship Id="rId55" Type="http://schemas.openxmlformats.org/officeDocument/2006/relationships/header" Target="header24.xml"/><Relationship Id="rId63" Type="http://schemas.openxmlformats.org/officeDocument/2006/relationships/header" Target="header31.xml"/><Relationship Id="rId68" Type="http://schemas.openxmlformats.org/officeDocument/2006/relationships/footer" Target="footer23.xml"/><Relationship Id="rId7" Type="http://schemas.openxmlformats.org/officeDocument/2006/relationships/endnotes" Target="endnotes.xml"/><Relationship Id="rId71" Type="http://schemas.openxmlformats.org/officeDocument/2006/relationships/footer" Target="footer24.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3.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0.xml"/><Relationship Id="rId66" Type="http://schemas.openxmlformats.org/officeDocument/2006/relationships/footer" Target="footer22.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purdue.edu/rem/home/booklets/CHP2010.docx" TargetMode="External"/><Relationship Id="rId28" Type="http://schemas.openxmlformats.org/officeDocument/2006/relationships/footer" Target="footer10.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header" Target="header26.xml"/><Relationship Id="rId61" Type="http://schemas.openxmlformats.org/officeDocument/2006/relationships/header" Target="header29.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footer" Target="footer19.xml"/><Relationship Id="rId60" Type="http://schemas.openxmlformats.org/officeDocument/2006/relationships/header" Target="header28.xml"/><Relationship Id="rId65" Type="http://schemas.openxmlformats.org/officeDocument/2006/relationships/header" Target="header32.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purdue.edu/rem/home/booklets/CHP2010.pdf"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eader" Target="header17.xml"/><Relationship Id="rId48" Type="http://schemas.openxmlformats.org/officeDocument/2006/relationships/header" Target="header20.xml"/><Relationship Id="rId56" Type="http://schemas.openxmlformats.org/officeDocument/2006/relationships/header" Target="header25.xml"/><Relationship Id="rId64" Type="http://schemas.openxmlformats.org/officeDocument/2006/relationships/footer" Target="footer21.xml"/><Relationship Id="rId69" Type="http://schemas.openxmlformats.org/officeDocument/2006/relationships/header" Target="header34.xml"/><Relationship Id="rId8" Type="http://schemas.openxmlformats.org/officeDocument/2006/relationships/image" Target="media/image1.png"/><Relationship Id="rId51" Type="http://schemas.openxmlformats.org/officeDocument/2006/relationships/footer" Target="footer18.xml"/><Relationship Id="rId72" Type="http://schemas.openxmlformats.org/officeDocument/2006/relationships/header" Target="header36.xml"/><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header" Target="header12.xml"/><Relationship Id="rId46" Type="http://schemas.openxmlformats.org/officeDocument/2006/relationships/footer" Target="footer16.xml"/><Relationship Id="rId59" Type="http://schemas.openxmlformats.org/officeDocument/2006/relationships/header" Target="header27.xml"/><Relationship Id="rId67" Type="http://schemas.openxmlformats.org/officeDocument/2006/relationships/header" Target="header33.xml"/><Relationship Id="rId20" Type="http://schemas.openxmlformats.org/officeDocument/2006/relationships/footer" Target="footer8.xml"/><Relationship Id="rId41" Type="http://schemas.openxmlformats.org/officeDocument/2006/relationships/header" Target="header15.xml"/><Relationship Id="rId54" Type="http://schemas.openxmlformats.org/officeDocument/2006/relationships/hyperlink" Target="http://tis.eh.doe.gov/docs/osh_tr/ch5c.html" TargetMode="External"/><Relationship Id="rId62" Type="http://schemas.openxmlformats.org/officeDocument/2006/relationships/header" Target="header30.xml"/><Relationship Id="rId70" Type="http://schemas.openxmlformats.org/officeDocument/2006/relationships/header" Target="header35.xml"/><Relationship Id="rId1" Type="http://schemas.openxmlformats.org/officeDocument/2006/relationships/numbering" Target="numbering.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swihart\Application%20Data\Microsoft\Templates\StyleNaz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StyleNazi.dot</Template>
  <TotalTime>7</TotalTime>
  <Pages>98</Pages>
  <Words>36200</Words>
  <Characters>206341</Characters>
  <Application>Microsoft Office Word</Application>
  <DocSecurity>0</DocSecurity>
  <Lines>1719</Lines>
  <Paragraphs>484</Paragraphs>
  <ScaleCrop>false</ScaleCrop>
  <HeadingPairs>
    <vt:vector size="2" baseType="variant">
      <vt:variant>
        <vt:lpstr>Title</vt:lpstr>
      </vt:variant>
      <vt:variant>
        <vt:i4>1</vt:i4>
      </vt:variant>
    </vt:vector>
  </HeadingPairs>
  <TitlesOfParts>
    <vt:vector size="1" baseType="lpstr">
      <vt:lpstr>PURDUE</vt:lpstr>
    </vt:vector>
  </TitlesOfParts>
  <Company>Purdue University</Company>
  <LinksUpToDate>false</LinksUpToDate>
  <CharactersWithSpaces>242057</CharactersWithSpaces>
  <SharedDoc>false</SharedDoc>
  <HLinks>
    <vt:vector size="36" baseType="variant">
      <vt:variant>
        <vt:i4>2621516</vt:i4>
      </vt:variant>
      <vt:variant>
        <vt:i4>15</vt:i4>
      </vt:variant>
      <vt:variant>
        <vt:i4>0</vt:i4>
      </vt:variant>
      <vt:variant>
        <vt:i4>5</vt:i4>
      </vt:variant>
      <vt:variant>
        <vt:lpwstr>http://tis.eh.doe.gov/docs/osh_tr/ch5c.html</vt:lpwstr>
      </vt:variant>
      <vt:variant>
        <vt:lpwstr/>
      </vt:variant>
      <vt:variant>
        <vt:i4>7536753</vt:i4>
      </vt:variant>
      <vt:variant>
        <vt:i4>12</vt:i4>
      </vt:variant>
      <vt:variant>
        <vt:i4>0</vt:i4>
      </vt:variant>
      <vt:variant>
        <vt:i4>5</vt:i4>
      </vt:variant>
      <vt:variant>
        <vt:lpwstr>http://www.purdue.edu/rem/home/booklets/CHP2003.rtf</vt:lpwstr>
      </vt:variant>
      <vt:variant>
        <vt:lpwstr/>
      </vt:variant>
      <vt:variant>
        <vt:i4>6815847</vt:i4>
      </vt:variant>
      <vt:variant>
        <vt:i4>9</vt:i4>
      </vt:variant>
      <vt:variant>
        <vt:i4>0</vt:i4>
      </vt:variant>
      <vt:variant>
        <vt:i4>5</vt:i4>
      </vt:variant>
      <vt:variant>
        <vt:lpwstr>http://www.purdue.edu/rem/home/booklets/CHP2003.doc</vt:lpwstr>
      </vt:variant>
      <vt:variant>
        <vt:lpwstr/>
      </vt:variant>
      <vt:variant>
        <vt:i4>6488179</vt:i4>
      </vt:variant>
      <vt:variant>
        <vt:i4>6</vt:i4>
      </vt:variant>
      <vt:variant>
        <vt:i4>0</vt:i4>
      </vt:variant>
      <vt:variant>
        <vt:i4>5</vt:i4>
      </vt:variant>
      <vt:variant>
        <vt:lpwstr>http://www.purdue.edu/rem/home/booklets/CHP2003.pdf</vt:lpwstr>
      </vt:variant>
      <vt:variant>
        <vt:lpwstr/>
      </vt:variant>
      <vt:variant>
        <vt:i4>7536747</vt:i4>
      </vt:variant>
      <vt:variant>
        <vt:i4>3</vt:i4>
      </vt:variant>
      <vt:variant>
        <vt:i4>0</vt:i4>
      </vt:variant>
      <vt:variant>
        <vt:i4>5</vt:i4>
      </vt:variant>
      <vt:variant>
        <vt:lpwstr>http://www.purdue.edu/rem/home/booklets/CHP2003.htm</vt:lpwstr>
      </vt:variant>
      <vt:variant>
        <vt:lpwstr/>
      </vt:variant>
      <vt:variant>
        <vt:i4>7536683</vt:i4>
      </vt:variant>
      <vt:variant>
        <vt:i4>0</vt:i4>
      </vt:variant>
      <vt:variant>
        <vt:i4>0</vt:i4>
      </vt:variant>
      <vt:variant>
        <vt:i4>5</vt:i4>
      </vt:variant>
      <vt:variant>
        <vt:lpwstr>http://www.purdue.edu/rem/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PURDUE</dc:title>
  <dc:creator>comment</dc:creator>
  <cp:lastModifiedBy>Linda</cp:lastModifiedBy>
  <cp:revision>3</cp:revision>
  <cp:lastPrinted>2006-08-25T20:48:00Z</cp:lastPrinted>
  <dcterms:created xsi:type="dcterms:W3CDTF">2013-02-15T17:08:00Z</dcterms:created>
  <dcterms:modified xsi:type="dcterms:W3CDTF">2013-02-15T17:15:00Z</dcterms:modified>
</cp:coreProperties>
</file>