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2F47" w14:textId="77777777" w:rsidR="00B40382" w:rsidRPr="00C13A00" w:rsidRDefault="000A76C7" w:rsidP="00B40382">
      <w:pPr>
        <w:jc w:val="center"/>
        <w:rPr>
          <w:b/>
          <w:sz w:val="36"/>
          <w:szCs w:val="36"/>
        </w:rPr>
      </w:pPr>
      <w:r w:rsidRPr="000A76C7">
        <w:rPr>
          <w:b/>
          <w:sz w:val="36"/>
          <w:szCs w:val="36"/>
        </w:rPr>
        <w:t>X-ray Crystallography 1</w:t>
      </w:r>
      <w:r w:rsidR="00372608">
        <w:rPr>
          <w:b/>
          <w:sz w:val="36"/>
          <w:szCs w:val="36"/>
        </w:rPr>
        <w:t>9269</w:t>
      </w:r>
      <w:r w:rsidRPr="000A76C7">
        <w:rPr>
          <w:b/>
          <w:sz w:val="36"/>
          <w:szCs w:val="36"/>
        </w:rPr>
        <w:t xml:space="preserve"> - CHM 69600-00</w:t>
      </w:r>
      <w:r w:rsidR="00D85E93">
        <w:rPr>
          <w:b/>
          <w:sz w:val="36"/>
          <w:szCs w:val="36"/>
        </w:rPr>
        <w:t>6</w:t>
      </w:r>
    </w:p>
    <w:p w14:paraId="3F9B8CD0" w14:textId="77777777" w:rsidR="00B40382" w:rsidRDefault="00B40382" w:rsidP="00B40382">
      <w:pPr>
        <w:jc w:val="center"/>
        <w:rPr>
          <w:sz w:val="36"/>
          <w:szCs w:val="36"/>
        </w:rPr>
      </w:pPr>
    </w:p>
    <w:tbl>
      <w:tblPr>
        <w:tblW w:w="9540" w:type="dxa"/>
        <w:tblLayout w:type="fixed"/>
        <w:tblLook w:val="00A0" w:firstRow="1" w:lastRow="0" w:firstColumn="1" w:lastColumn="0" w:noHBand="0" w:noVBand="0"/>
      </w:tblPr>
      <w:tblGrid>
        <w:gridCol w:w="3870"/>
        <w:gridCol w:w="270"/>
        <w:gridCol w:w="5400"/>
      </w:tblGrid>
      <w:tr w:rsidR="00B40382" w:rsidRPr="0020495C" w14:paraId="68BBA922" w14:textId="77777777" w:rsidTr="00792E11">
        <w:trPr>
          <w:trHeight w:hRule="exact" w:val="360"/>
        </w:trPr>
        <w:tc>
          <w:tcPr>
            <w:tcW w:w="3870" w:type="dxa"/>
          </w:tcPr>
          <w:p w14:paraId="4D75CF1E" w14:textId="77777777" w:rsidR="00B40382" w:rsidRPr="00BB6820" w:rsidRDefault="000A76C7" w:rsidP="004A04E2">
            <w:pPr>
              <w:rPr>
                <w:b/>
              </w:rPr>
            </w:pPr>
            <w:r>
              <w:rPr>
                <w:b/>
              </w:rPr>
              <w:t xml:space="preserve">Dr. </w:t>
            </w:r>
            <w:r w:rsidR="00BB6820" w:rsidRPr="00BB6820">
              <w:rPr>
                <w:b/>
              </w:rPr>
              <w:t>Matthias Zeller</w:t>
            </w:r>
          </w:p>
        </w:tc>
        <w:tc>
          <w:tcPr>
            <w:tcW w:w="270" w:type="dxa"/>
          </w:tcPr>
          <w:p w14:paraId="3B979DA5" w14:textId="77777777" w:rsidR="00B40382" w:rsidRPr="00BB6820" w:rsidRDefault="00B40382" w:rsidP="004A04E2">
            <w:pPr>
              <w:rPr>
                <w:b/>
              </w:rPr>
            </w:pPr>
          </w:p>
        </w:tc>
        <w:tc>
          <w:tcPr>
            <w:tcW w:w="5400" w:type="dxa"/>
          </w:tcPr>
          <w:p w14:paraId="4287A46C" w14:textId="77777777" w:rsidR="00B40382" w:rsidRPr="00EE0393" w:rsidRDefault="00B40382" w:rsidP="004A04E2">
            <w:pPr>
              <w:rPr>
                <w:b/>
              </w:rPr>
            </w:pPr>
            <w:r w:rsidRPr="00EE0393">
              <w:rPr>
                <w:b/>
              </w:rPr>
              <w:t>Course Information</w:t>
            </w:r>
          </w:p>
        </w:tc>
      </w:tr>
      <w:tr w:rsidR="00B40382" w:rsidRPr="0020495C" w14:paraId="3CB9B99F" w14:textId="77777777" w:rsidTr="00792E11">
        <w:trPr>
          <w:trHeight w:hRule="exact" w:val="360"/>
        </w:trPr>
        <w:tc>
          <w:tcPr>
            <w:tcW w:w="3870" w:type="dxa"/>
          </w:tcPr>
          <w:p w14:paraId="02547EC2" w14:textId="77777777" w:rsidR="00B40382" w:rsidRPr="00BB6820" w:rsidRDefault="00B40382" w:rsidP="007C1756">
            <w:r w:rsidRPr="00BB6820">
              <w:t>Office:</w:t>
            </w:r>
            <w:r w:rsidR="00BB6820">
              <w:t xml:space="preserve"> WTHR 1</w:t>
            </w:r>
            <w:r w:rsidR="007C1756">
              <w:t>01</w:t>
            </w:r>
          </w:p>
        </w:tc>
        <w:tc>
          <w:tcPr>
            <w:tcW w:w="270" w:type="dxa"/>
          </w:tcPr>
          <w:p w14:paraId="7E8F802F" w14:textId="77777777" w:rsidR="00B40382" w:rsidRPr="00BB6820" w:rsidRDefault="00B40382" w:rsidP="004A04E2"/>
        </w:tc>
        <w:tc>
          <w:tcPr>
            <w:tcW w:w="5400" w:type="dxa"/>
          </w:tcPr>
          <w:p w14:paraId="6235959E" w14:textId="5A34A9A4" w:rsidR="00B40382" w:rsidRPr="00EE0393" w:rsidRDefault="00BB6820" w:rsidP="00DF3FE7">
            <w:r w:rsidRPr="00EE0393">
              <w:t>Spring</w:t>
            </w:r>
            <w:r w:rsidR="00B40382" w:rsidRPr="00EE0393">
              <w:t xml:space="preserve">, </w:t>
            </w:r>
            <w:r w:rsidRPr="00EE0393">
              <w:t>20</w:t>
            </w:r>
            <w:r w:rsidR="00451A8B">
              <w:t>2</w:t>
            </w:r>
            <w:r w:rsidR="0068436B">
              <w:t>5</w:t>
            </w:r>
          </w:p>
        </w:tc>
      </w:tr>
      <w:tr w:rsidR="00B40382" w:rsidRPr="0020495C" w14:paraId="467A611B" w14:textId="77777777" w:rsidTr="00792E11">
        <w:trPr>
          <w:trHeight w:hRule="exact" w:val="360"/>
        </w:trPr>
        <w:tc>
          <w:tcPr>
            <w:tcW w:w="3870" w:type="dxa"/>
          </w:tcPr>
          <w:p w14:paraId="3C12DFD4" w14:textId="77777777" w:rsidR="00B40382" w:rsidRPr="00BB6820" w:rsidRDefault="00B40382" w:rsidP="000A76C7">
            <w:r w:rsidRPr="00BB6820">
              <w:t>Phone:</w:t>
            </w:r>
            <w:r w:rsidR="00BB6820">
              <w:t xml:space="preserve"> </w:t>
            </w:r>
            <w:r w:rsidR="000A76C7">
              <w:t>765-494-4572 (office)</w:t>
            </w:r>
          </w:p>
        </w:tc>
        <w:tc>
          <w:tcPr>
            <w:tcW w:w="270" w:type="dxa"/>
          </w:tcPr>
          <w:p w14:paraId="3B21A467" w14:textId="77777777" w:rsidR="00B40382" w:rsidRPr="00BB6820" w:rsidRDefault="00B40382" w:rsidP="004A04E2"/>
        </w:tc>
        <w:tc>
          <w:tcPr>
            <w:tcW w:w="5400" w:type="dxa"/>
          </w:tcPr>
          <w:p w14:paraId="14ACDBD6" w14:textId="77777777" w:rsidR="00B40382" w:rsidRPr="00EE0393" w:rsidRDefault="006B7CC1" w:rsidP="0001623E">
            <w:r w:rsidRPr="006B7CC1">
              <w:t>MWF</w:t>
            </w:r>
            <w:r w:rsidR="00B40382" w:rsidRPr="006B7CC1">
              <w:t xml:space="preserve">, </w:t>
            </w:r>
            <w:r w:rsidR="0001623E">
              <w:t>3</w:t>
            </w:r>
            <w:r w:rsidRPr="006B7CC1">
              <w:t>:30</w:t>
            </w:r>
            <w:r>
              <w:t>-</w:t>
            </w:r>
            <w:r w:rsidR="0001623E">
              <w:t>4</w:t>
            </w:r>
            <w:r>
              <w:t>:</w:t>
            </w:r>
            <w:r w:rsidR="00836295">
              <w:t>2</w:t>
            </w:r>
            <w:r>
              <w:t>0</w:t>
            </w:r>
            <w:r w:rsidR="00451A8B">
              <w:t xml:space="preserve"> pm</w:t>
            </w:r>
          </w:p>
        </w:tc>
      </w:tr>
      <w:tr w:rsidR="00B40382" w:rsidRPr="0020495C" w14:paraId="39264BE3" w14:textId="77777777" w:rsidTr="00792E11">
        <w:trPr>
          <w:trHeight w:hRule="exact" w:val="360"/>
        </w:trPr>
        <w:tc>
          <w:tcPr>
            <w:tcW w:w="3870" w:type="dxa"/>
          </w:tcPr>
          <w:p w14:paraId="5FEC23C5" w14:textId="77777777" w:rsidR="00B40382" w:rsidRPr="00BB6820" w:rsidRDefault="00B40382" w:rsidP="004A04E2">
            <w:r w:rsidRPr="00BB6820">
              <w:t>Email:</w:t>
            </w:r>
            <w:r w:rsidR="00BB6820" w:rsidRPr="00BB6820">
              <w:t xml:space="preserve"> </w:t>
            </w:r>
            <w:hyperlink r:id="rId7" w:history="1">
              <w:r w:rsidR="00576866" w:rsidRPr="00FF3ABB">
                <w:rPr>
                  <w:rStyle w:val="Hyperlink"/>
                </w:rPr>
                <w:t>zeller4@purdue.edu</w:t>
              </w:r>
            </w:hyperlink>
            <w:r w:rsidR="00576866">
              <w:t xml:space="preserve"> </w:t>
            </w:r>
          </w:p>
        </w:tc>
        <w:tc>
          <w:tcPr>
            <w:tcW w:w="270" w:type="dxa"/>
          </w:tcPr>
          <w:p w14:paraId="01252A0A" w14:textId="77777777" w:rsidR="00B40382" w:rsidRPr="00BB6820" w:rsidRDefault="00B40382" w:rsidP="004A04E2"/>
        </w:tc>
        <w:tc>
          <w:tcPr>
            <w:tcW w:w="5400" w:type="dxa"/>
          </w:tcPr>
          <w:p w14:paraId="09CA8393" w14:textId="269AA16C" w:rsidR="00B40382" w:rsidRPr="00A82C37" w:rsidRDefault="0068436B" w:rsidP="0001623E">
            <w:pPr>
              <w:ind w:right="-540"/>
            </w:pPr>
            <w:r>
              <w:t>WTHR 214</w:t>
            </w:r>
            <w:r w:rsidR="00A82C37">
              <w:t xml:space="preserve"> </w:t>
            </w:r>
          </w:p>
        </w:tc>
      </w:tr>
      <w:tr w:rsidR="00B40382" w:rsidRPr="0020495C" w14:paraId="690A430C" w14:textId="77777777" w:rsidTr="00792E11">
        <w:trPr>
          <w:trHeight w:hRule="exact" w:val="360"/>
        </w:trPr>
        <w:tc>
          <w:tcPr>
            <w:tcW w:w="3870" w:type="dxa"/>
          </w:tcPr>
          <w:p w14:paraId="0D3A0C43" w14:textId="77777777" w:rsidR="00B40382" w:rsidRPr="00BB6820" w:rsidRDefault="00576866" w:rsidP="004A04E2">
            <w:hyperlink r:id="rId8" w:history="1">
              <w:r w:rsidRPr="00FF3ABB">
                <w:rPr>
                  <w:rStyle w:val="Hyperlink"/>
                </w:rPr>
                <w:t>www.chem.purdue.edu/xray/</w:t>
              </w:r>
            </w:hyperlink>
          </w:p>
        </w:tc>
        <w:tc>
          <w:tcPr>
            <w:tcW w:w="270" w:type="dxa"/>
          </w:tcPr>
          <w:p w14:paraId="06F51865" w14:textId="77777777" w:rsidR="00B40382" w:rsidRPr="00BB6820" w:rsidRDefault="00B40382" w:rsidP="004A04E2"/>
        </w:tc>
        <w:tc>
          <w:tcPr>
            <w:tcW w:w="5400" w:type="dxa"/>
          </w:tcPr>
          <w:p w14:paraId="03B59B0F" w14:textId="3AEEB5A2" w:rsidR="00B40382" w:rsidRPr="00EE0393" w:rsidRDefault="00BB6820" w:rsidP="004A04E2">
            <w:r w:rsidRPr="00EE0393">
              <w:t xml:space="preserve">3 </w:t>
            </w:r>
            <w:r w:rsidR="00B40382" w:rsidRPr="00EE0393">
              <w:t>Course Credit Hours</w:t>
            </w:r>
            <w:r w:rsidR="00A82C37">
              <w:t xml:space="preserve"> or audit</w:t>
            </w:r>
            <w:r w:rsidR="001E2AD6">
              <w:t xml:space="preserve"> </w:t>
            </w:r>
          </w:p>
        </w:tc>
      </w:tr>
      <w:tr w:rsidR="00B40382" w:rsidRPr="0020495C" w14:paraId="51C71AB8" w14:textId="77777777" w:rsidTr="00792E11">
        <w:trPr>
          <w:trHeight w:hRule="exact" w:val="360"/>
        </w:trPr>
        <w:tc>
          <w:tcPr>
            <w:tcW w:w="3870" w:type="dxa"/>
          </w:tcPr>
          <w:p w14:paraId="49BB10D4" w14:textId="77777777" w:rsidR="00BA6216" w:rsidRPr="00BB6820" w:rsidRDefault="00576866" w:rsidP="004A04E2">
            <w:r w:rsidRPr="00BB6820">
              <w:t xml:space="preserve">Office Hours: </w:t>
            </w:r>
            <w:r>
              <w:t>Mon-Fri, 9 am – 5 pm</w:t>
            </w:r>
          </w:p>
        </w:tc>
        <w:tc>
          <w:tcPr>
            <w:tcW w:w="270" w:type="dxa"/>
          </w:tcPr>
          <w:p w14:paraId="28817D51" w14:textId="77777777" w:rsidR="00B40382" w:rsidRPr="00BB6820" w:rsidRDefault="00B40382" w:rsidP="004A04E2">
            <w:pPr>
              <w:ind w:left="702"/>
            </w:pPr>
          </w:p>
        </w:tc>
        <w:tc>
          <w:tcPr>
            <w:tcW w:w="5400" w:type="dxa"/>
          </w:tcPr>
          <w:p w14:paraId="0AB16046" w14:textId="77777777" w:rsidR="00B40382" w:rsidRPr="00EE0393" w:rsidRDefault="00D63E88" w:rsidP="004A04E2">
            <w:hyperlink r:id="rId9" w:history="1">
              <w:r w:rsidRPr="00FF3ABB">
                <w:rPr>
                  <w:rStyle w:val="Hyperlink"/>
                </w:rPr>
                <w:t>https://www.chem.purdue.edu/xray/Class.php</w:t>
              </w:r>
            </w:hyperlink>
            <w:r>
              <w:t xml:space="preserve"> </w:t>
            </w:r>
          </w:p>
        </w:tc>
      </w:tr>
      <w:tr w:rsidR="00372608" w:rsidRPr="0020495C" w14:paraId="351538AE" w14:textId="77777777" w:rsidTr="00792E11">
        <w:trPr>
          <w:trHeight w:hRule="exact" w:val="360"/>
        </w:trPr>
        <w:tc>
          <w:tcPr>
            <w:tcW w:w="3870" w:type="dxa"/>
          </w:tcPr>
          <w:p w14:paraId="5E58F503" w14:textId="26B2C5E1" w:rsidR="00372608" w:rsidRPr="00BB6820" w:rsidRDefault="00372608" w:rsidP="00576866"/>
        </w:tc>
        <w:tc>
          <w:tcPr>
            <w:tcW w:w="270" w:type="dxa"/>
          </w:tcPr>
          <w:p w14:paraId="15BC4AB6" w14:textId="77777777" w:rsidR="00372608" w:rsidRPr="00BB6820" w:rsidRDefault="00372608" w:rsidP="004A04E2">
            <w:pPr>
              <w:ind w:left="702"/>
            </w:pPr>
          </w:p>
        </w:tc>
        <w:tc>
          <w:tcPr>
            <w:tcW w:w="5400" w:type="dxa"/>
          </w:tcPr>
          <w:p w14:paraId="30F4A972" w14:textId="77777777" w:rsidR="00BA6216" w:rsidRPr="00792E11" w:rsidRDefault="00BA6216" w:rsidP="003D1E4B"/>
        </w:tc>
      </w:tr>
    </w:tbl>
    <w:p w14:paraId="5E28839C" w14:textId="77777777" w:rsidR="00B40382" w:rsidRPr="00576866" w:rsidRDefault="00B40382" w:rsidP="00B40382">
      <w:pPr>
        <w:tabs>
          <w:tab w:val="left" w:pos="6233"/>
        </w:tabs>
      </w:pPr>
      <w:hyperlink r:id="rId10" w:history="1"/>
      <w:r>
        <w:rPr>
          <w:sz w:val="36"/>
          <w:szCs w:val="36"/>
        </w:rPr>
        <w:tab/>
      </w:r>
    </w:p>
    <w:p w14:paraId="534DD9C1" w14:textId="77777777" w:rsidR="00B40382" w:rsidRDefault="00B40382" w:rsidP="00B40382">
      <w:pPr>
        <w:rPr>
          <w:sz w:val="36"/>
          <w:szCs w:val="36"/>
        </w:rPr>
      </w:pPr>
      <w:r w:rsidRPr="0081331B">
        <w:rPr>
          <w:sz w:val="36"/>
          <w:szCs w:val="36"/>
        </w:rPr>
        <w:t>Course Description</w:t>
      </w:r>
    </w:p>
    <w:p w14:paraId="6CA79209" w14:textId="77777777" w:rsidR="00B362BE" w:rsidRPr="00EE0393" w:rsidRDefault="00B362BE" w:rsidP="00B40382">
      <w:pPr>
        <w:rPr>
          <w:i/>
        </w:rPr>
      </w:pPr>
      <w:r w:rsidRPr="00EE0393">
        <w:rPr>
          <w:i/>
        </w:rPr>
        <w:t>The course will introduce you to X-ray crystallography and X-ray diffraction</w:t>
      </w:r>
      <w:r w:rsidR="00490125" w:rsidRPr="00EE0393">
        <w:rPr>
          <w:i/>
        </w:rPr>
        <w:t>, the only widely used techniques for dete</w:t>
      </w:r>
      <w:r w:rsidR="000A76C7" w:rsidRPr="00EE0393">
        <w:rPr>
          <w:i/>
        </w:rPr>
        <w:t>rmination of accurate structural data</w:t>
      </w:r>
      <w:r w:rsidR="00490125" w:rsidRPr="00EE0393">
        <w:rPr>
          <w:i/>
        </w:rPr>
        <w:t xml:space="preserve"> at the atomic and molecular </w:t>
      </w:r>
      <w:r w:rsidR="000D7886" w:rsidRPr="00EE0393">
        <w:rPr>
          <w:i/>
        </w:rPr>
        <w:t>level</w:t>
      </w:r>
      <w:r w:rsidRPr="00EE0393">
        <w:rPr>
          <w:i/>
        </w:rPr>
        <w:t>. The main goal of the class is to prepare you to independently use this and related techniques as an analysis tool for</w:t>
      </w:r>
      <w:r w:rsidR="000D7886" w:rsidRPr="00EE0393">
        <w:rPr>
          <w:i/>
        </w:rPr>
        <w:t xml:space="preserve"> your own research in fields such as synthetic and analytic organic and inorganic chemistry, metal-organic materials and frameworks, materials science, pharmaceutical sciences, geochemistry, </w:t>
      </w:r>
      <w:r w:rsidR="00343293">
        <w:rPr>
          <w:i/>
        </w:rPr>
        <w:t>and others</w:t>
      </w:r>
      <w:r w:rsidR="000A76C7" w:rsidRPr="00EE0393">
        <w:rPr>
          <w:i/>
        </w:rPr>
        <w:t xml:space="preserve">; and to enable you to evaluate the work of others. </w:t>
      </w:r>
    </w:p>
    <w:p w14:paraId="739A43B3" w14:textId="1110C98B" w:rsidR="00490125" w:rsidRPr="001E2AD6" w:rsidRDefault="00B362BE" w:rsidP="00B362BE">
      <w:pPr>
        <w:rPr>
          <w:i/>
        </w:rPr>
      </w:pPr>
      <w:r w:rsidRPr="00EE0393">
        <w:rPr>
          <w:i/>
        </w:rPr>
        <w:t xml:space="preserve">The course is divided </w:t>
      </w:r>
      <w:proofErr w:type="gramStart"/>
      <w:r w:rsidRPr="00EE0393">
        <w:rPr>
          <w:i/>
        </w:rPr>
        <w:t>in</w:t>
      </w:r>
      <w:proofErr w:type="gramEnd"/>
      <w:r w:rsidRPr="00EE0393">
        <w:rPr>
          <w:i/>
        </w:rPr>
        <w:t xml:space="preserve"> two sections: A lecture section focusing on the basics and theory of X-ray crystallography and X-ray diffraction; and a </w:t>
      </w:r>
      <w:r w:rsidR="00490125" w:rsidRPr="00EE0393">
        <w:rPr>
          <w:i/>
        </w:rPr>
        <w:t>hands-on</w:t>
      </w:r>
      <w:r w:rsidRPr="00EE0393">
        <w:rPr>
          <w:i/>
        </w:rPr>
        <w:t xml:space="preserve"> laboratory section which aims to prepare you to be able to independently deploy the technique </w:t>
      </w:r>
      <w:r w:rsidR="000D7886" w:rsidRPr="00EE0393">
        <w:rPr>
          <w:i/>
        </w:rPr>
        <w:t xml:space="preserve">for </w:t>
      </w:r>
      <w:r w:rsidR="0046275C">
        <w:rPr>
          <w:i/>
        </w:rPr>
        <w:t xml:space="preserve">your </w:t>
      </w:r>
      <w:r w:rsidR="00343293">
        <w:rPr>
          <w:i/>
        </w:rPr>
        <w:t xml:space="preserve">own </w:t>
      </w:r>
      <w:r w:rsidR="000D7886" w:rsidRPr="00EE0393">
        <w:rPr>
          <w:i/>
        </w:rPr>
        <w:t>use</w:t>
      </w:r>
      <w:r w:rsidRPr="00EE0393">
        <w:rPr>
          <w:i/>
        </w:rPr>
        <w:t xml:space="preserve">. Some aspects of other diffraction techniques will be covered (powder and </w:t>
      </w:r>
      <w:proofErr w:type="spellStart"/>
      <w:r w:rsidRPr="00EE0393">
        <w:rPr>
          <w:i/>
        </w:rPr>
        <w:t>multicrystalline</w:t>
      </w:r>
      <w:proofErr w:type="spellEnd"/>
      <w:r w:rsidRPr="00EE0393">
        <w:rPr>
          <w:i/>
        </w:rPr>
        <w:t xml:space="preserve"> XRD, extended solids (metals, ceramics), macromolecular XRD), but the </w:t>
      </w:r>
      <w:proofErr w:type="gramStart"/>
      <w:r w:rsidRPr="00EE0393">
        <w:rPr>
          <w:i/>
        </w:rPr>
        <w:t>main focus</w:t>
      </w:r>
      <w:proofErr w:type="gramEnd"/>
      <w:r w:rsidRPr="00EE0393">
        <w:rPr>
          <w:i/>
        </w:rPr>
        <w:t xml:space="preserve"> of this course is on structural analysis of small molecule crystalline materials. </w:t>
      </w:r>
    </w:p>
    <w:p w14:paraId="0024218B" w14:textId="4EAEA0A4" w:rsidR="00B40382" w:rsidRPr="00EE0393" w:rsidRDefault="00B362BE" w:rsidP="00B40382">
      <w:pPr>
        <w:rPr>
          <w:i/>
        </w:rPr>
      </w:pPr>
      <w:r w:rsidRPr="001E2AD6">
        <w:rPr>
          <w:i/>
        </w:rPr>
        <w:t>The class will be held in either</w:t>
      </w:r>
      <w:r w:rsidR="00943AE8" w:rsidRPr="001E2AD6">
        <w:rPr>
          <w:i/>
        </w:rPr>
        <w:t xml:space="preserve"> a lecture hall / computer lab (</w:t>
      </w:r>
      <w:r w:rsidR="0046275C" w:rsidRPr="0046275C">
        <w:rPr>
          <w:i/>
        </w:rPr>
        <w:t>Stanley Coulter Hall</w:t>
      </w:r>
      <w:r w:rsidR="001E2AD6" w:rsidRPr="001E2AD6">
        <w:rPr>
          <w:i/>
        </w:rPr>
        <w:t xml:space="preserve"> </w:t>
      </w:r>
      <w:r w:rsidR="0046275C">
        <w:rPr>
          <w:i/>
        </w:rPr>
        <w:t>179</w:t>
      </w:r>
      <w:r w:rsidR="00943AE8" w:rsidRPr="001E2AD6">
        <w:rPr>
          <w:i/>
        </w:rPr>
        <w:t>)</w:t>
      </w:r>
      <w:r w:rsidR="00343293" w:rsidRPr="001E2AD6">
        <w:rPr>
          <w:i/>
        </w:rPr>
        <w:t>, or in the X-ray Diffraction Laboratory (Wetherill 101)</w:t>
      </w:r>
      <w:r w:rsidR="00B157B8" w:rsidRPr="001E2AD6">
        <w:rPr>
          <w:i/>
        </w:rPr>
        <w:t>.</w:t>
      </w:r>
      <w:r w:rsidR="00490125" w:rsidRPr="001E2AD6">
        <w:rPr>
          <w:i/>
        </w:rPr>
        <w:t xml:space="preserve"> </w:t>
      </w:r>
      <w:r w:rsidR="00B157B8" w:rsidRPr="001E2AD6">
        <w:rPr>
          <w:i/>
        </w:rPr>
        <w:t>In the hands-on lab section students will learn to use modern X-ray diffractometers and diffraction software</w:t>
      </w:r>
      <w:r w:rsidR="00943AE8" w:rsidRPr="001E2AD6">
        <w:rPr>
          <w:i/>
        </w:rPr>
        <w:t>.</w:t>
      </w:r>
      <w:r w:rsidR="00B157B8" w:rsidRPr="001E2AD6">
        <w:rPr>
          <w:i/>
        </w:rPr>
        <w:t xml:space="preserve"> </w:t>
      </w:r>
      <w:r w:rsidR="00943AE8" w:rsidRPr="001E2AD6">
        <w:rPr>
          <w:i/>
        </w:rPr>
        <w:t xml:space="preserve"> </w:t>
      </w:r>
      <w:r w:rsidR="000D7886" w:rsidRPr="001E2AD6">
        <w:rPr>
          <w:i/>
        </w:rPr>
        <w:t>We</w:t>
      </w:r>
      <w:r w:rsidR="00B157B8" w:rsidRPr="001E2AD6">
        <w:rPr>
          <w:i/>
        </w:rPr>
        <w:t xml:space="preserve"> will </w:t>
      </w:r>
      <w:r w:rsidR="000D7886" w:rsidRPr="001E2AD6">
        <w:rPr>
          <w:i/>
        </w:rPr>
        <w:t xml:space="preserve">use </w:t>
      </w:r>
      <w:r w:rsidR="00B157B8" w:rsidRPr="001E2AD6">
        <w:rPr>
          <w:i/>
        </w:rPr>
        <w:t xml:space="preserve">the </w:t>
      </w:r>
      <w:r w:rsidR="000D7886" w:rsidRPr="001E2AD6">
        <w:rPr>
          <w:i/>
        </w:rPr>
        <w:t xml:space="preserve">chemistry departments </w:t>
      </w:r>
      <w:r w:rsidR="00B157B8" w:rsidRPr="001E2AD6">
        <w:rPr>
          <w:i/>
        </w:rPr>
        <w:t xml:space="preserve">two </w:t>
      </w:r>
      <w:r w:rsidR="00B157B8" w:rsidRPr="00EE0393">
        <w:rPr>
          <w:i/>
        </w:rPr>
        <w:t xml:space="preserve">single </w:t>
      </w:r>
      <w:r w:rsidR="000D7886" w:rsidRPr="00EE0393">
        <w:rPr>
          <w:i/>
        </w:rPr>
        <w:t xml:space="preserve">crystal diffractometers, starting with selection, mounting and evaluation of crystals to full analysis </w:t>
      </w:r>
      <w:r w:rsidR="000A76C7" w:rsidRPr="00EE0393">
        <w:rPr>
          <w:i/>
        </w:rPr>
        <w:t xml:space="preserve">and evaluation </w:t>
      </w:r>
      <w:r w:rsidR="000D7886" w:rsidRPr="00EE0393">
        <w:rPr>
          <w:i/>
        </w:rPr>
        <w:t xml:space="preserve">of </w:t>
      </w:r>
      <w:r w:rsidR="000A76C7" w:rsidRPr="00EE0393">
        <w:rPr>
          <w:i/>
        </w:rPr>
        <w:t xml:space="preserve">the resultant </w:t>
      </w:r>
      <w:r w:rsidR="000D7886" w:rsidRPr="00EE0393">
        <w:rPr>
          <w:i/>
        </w:rPr>
        <w:t>crystal structures</w:t>
      </w:r>
      <w:r w:rsidR="00B157B8" w:rsidRPr="00EE0393">
        <w:rPr>
          <w:i/>
        </w:rPr>
        <w:t xml:space="preserve">. </w:t>
      </w:r>
      <w:r w:rsidR="000D7886" w:rsidRPr="00EE0393">
        <w:rPr>
          <w:i/>
        </w:rPr>
        <w:t xml:space="preserve">Collection and analysis of data </w:t>
      </w:r>
      <w:r w:rsidR="00B157B8" w:rsidRPr="00EE0393">
        <w:rPr>
          <w:i/>
        </w:rPr>
        <w:t xml:space="preserve">will </w:t>
      </w:r>
      <w:r w:rsidR="000D7886" w:rsidRPr="00EE0393">
        <w:rPr>
          <w:i/>
        </w:rPr>
        <w:t xml:space="preserve">make </w:t>
      </w:r>
      <w:r w:rsidR="00B157B8" w:rsidRPr="00EE0393">
        <w:rPr>
          <w:i/>
        </w:rPr>
        <w:t xml:space="preserve">use </w:t>
      </w:r>
      <w:r w:rsidR="000D7886" w:rsidRPr="00EE0393">
        <w:rPr>
          <w:i/>
        </w:rPr>
        <w:t xml:space="preserve">of </w:t>
      </w:r>
      <w:r w:rsidR="00B157B8" w:rsidRPr="00EE0393">
        <w:rPr>
          <w:i/>
        </w:rPr>
        <w:t>the Bruker Apex</w:t>
      </w:r>
      <w:r w:rsidR="0046275C">
        <w:rPr>
          <w:i/>
        </w:rPr>
        <w:t>4/5</w:t>
      </w:r>
      <w:r w:rsidR="00B157B8" w:rsidRPr="00EE0393">
        <w:rPr>
          <w:i/>
        </w:rPr>
        <w:t xml:space="preserve"> program suite. Data will be refined and analyzed using XPREP, </w:t>
      </w:r>
      <w:proofErr w:type="spellStart"/>
      <w:r w:rsidR="00B157B8" w:rsidRPr="00EE0393">
        <w:rPr>
          <w:i/>
        </w:rPr>
        <w:t>Shelxl</w:t>
      </w:r>
      <w:proofErr w:type="spellEnd"/>
      <w:r w:rsidR="00B157B8" w:rsidRPr="00EE0393">
        <w:rPr>
          <w:i/>
        </w:rPr>
        <w:t xml:space="preserve">, </w:t>
      </w:r>
      <w:proofErr w:type="spellStart"/>
      <w:r w:rsidR="00B157B8" w:rsidRPr="00EE0393">
        <w:rPr>
          <w:i/>
        </w:rPr>
        <w:t>Shelxtl</w:t>
      </w:r>
      <w:proofErr w:type="spellEnd"/>
      <w:r w:rsidR="00B157B8" w:rsidRPr="00EE0393">
        <w:rPr>
          <w:i/>
        </w:rPr>
        <w:t xml:space="preserve">, </w:t>
      </w:r>
      <w:proofErr w:type="spellStart"/>
      <w:r w:rsidR="00B157B8" w:rsidRPr="00EE0393">
        <w:rPr>
          <w:i/>
        </w:rPr>
        <w:t>Shelxle</w:t>
      </w:r>
      <w:proofErr w:type="spellEnd"/>
      <w:r w:rsidR="00B157B8" w:rsidRPr="00EE0393">
        <w:rPr>
          <w:i/>
        </w:rPr>
        <w:t xml:space="preserve">, Platon, and verified using the </w:t>
      </w:r>
      <w:proofErr w:type="spellStart"/>
      <w:r w:rsidR="00B157B8" w:rsidRPr="00EE0393">
        <w:rPr>
          <w:i/>
        </w:rPr>
        <w:t>checkcif</w:t>
      </w:r>
      <w:proofErr w:type="spellEnd"/>
      <w:r w:rsidR="00B157B8" w:rsidRPr="00EE0393">
        <w:rPr>
          <w:i/>
        </w:rPr>
        <w:t xml:space="preserve"> procedure. Various </w:t>
      </w:r>
      <w:proofErr w:type="gramStart"/>
      <w:r w:rsidR="00B157B8" w:rsidRPr="00EE0393">
        <w:rPr>
          <w:i/>
        </w:rPr>
        <w:t>data bases</w:t>
      </w:r>
      <w:proofErr w:type="gramEnd"/>
      <w:r w:rsidR="00B157B8" w:rsidRPr="00EE0393">
        <w:rPr>
          <w:i/>
        </w:rPr>
        <w:t xml:space="preserve"> are available to assist in data analysis and refinement. </w:t>
      </w:r>
    </w:p>
    <w:p w14:paraId="05277A30" w14:textId="77777777" w:rsidR="000D7886" w:rsidRPr="00EE0393" w:rsidRDefault="000D7886" w:rsidP="00B40382">
      <w:pPr>
        <w:rPr>
          <w:i/>
        </w:rPr>
      </w:pPr>
      <w:r w:rsidRPr="00EE0393">
        <w:rPr>
          <w:i/>
        </w:rPr>
        <w:t xml:space="preserve">Students are encouraged to “bring their own crystals” for analysis during the course. </w:t>
      </w:r>
    </w:p>
    <w:p w14:paraId="568728C1" w14:textId="77777777" w:rsidR="00B40382" w:rsidRDefault="00B40382" w:rsidP="00B40382"/>
    <w:p w14:paraId="1A33477F" w14:textId="77777777" w:rsidR="00B40382" w:rsidRDefault="00B40382" w:rsidP="00B40382">
      <w:pPr>
        <w:rPr>
          <w:sz w:val="36"/>
          <w:szCs w:val="36"/>
        </w:rPr>
      </w:pPr>
      <w:r w:rsidRPr="008157B9">
        <w:rPr>
          <w:sz w:val="36"/>
          <w:szCs w:val="36"/>
        </w:rPr>
        <w:t>Prerequisites</w:t>
      </w:r>
    </w:p>
    <w:p w14:paraId="3C4A9C7E" w14:textId="77777777" w:rsidR="00943AE8" w:rsidRPr="00EE0393" w:rsidRDefault="00943AE8" w:rsidP="00B40382">
      <w:pPr>
        <w:rPr>
          <w:i/>
        </w:rPr>
      </w:pPr>
      <w:r w:rsidRPr="00EE0393">
        <w:rPr>
          <w:i/>
        </w:rPr>
        <w:t xml:space="preserve">This is a graduate level course. </w:t>
      </w:r>
    </w:p>
    <w:p w14:paraId="156260F2" w14:textId="188F5A03" w:rsidR="000872BE" w:rsidRPr="00EE0393" w:rsidRDefault="000872BE" w:rsidP="00B40382">
      <w:pPr>
        <w:rPr>
          <w:i/>
        </w:rPr>
      </w:pPr>
      <w:r w:rsidRPr="00EE0393">
        <w:rPr>
          <w:i/>
        </w:rPr>
        <w:t xml:space="preserve">Basic knowledge of some or </w:t>
      </w:r>
      <w:proofErr w:type="gramStart"/>
      <w:r w:rsidRPr="00EE0393">
        <w:rPr>
          <w:i/>
        </w:rPr>
        <w:t>all of</w:t>
      </w:r>
      <w:proofErr w:type="gramEnd"/>
      <w:r w:rsidRPr="00EE0393">
        <w:rPr>
          <w:i/>
        </w:rPr>
        <w:t xml:space="preserve"> the following is helpful, but no </w:t>
      </w:r>
      <w:r w:rsidR="0046275C" w:rsidRPr="00EE0393">
        <w:rPr>
          <w:i/>
        </w:rPr>
        <w:t>in-depth</w:t>
      </w:r>
      <w:r w:rsidRPr="00EE0393">
        <w:rPr>
          <w:i/>
        </w:rPr>
        <w:t xml:space="preserve"> knowledge of all topics is </w:t>
      </w:r>
      <w:r w:rsidR="000D7886" w:rsidRPr="00EE0393">
        <w:rPr>
          <w:i/>
        </w:rPr>
        <w:t>required</w:t>
      </w:r>
      <w:r w:rsidRPr="00EE0393">
        <w:rPr>
          <w:i/>
        </w:rPr>
        <w:t xml:space="preserve">. Please consult with the instructor if you are not sure if you have all the prerequisites for this course. </w:t>
      </w:r>
    </w:p>
    <w:p w14:paraId="7A2DEF37" w14:textId="122B63BF" w:rsidR="00B40382" w:rsidRPr="000A76C7" w:rsidRDefault="00F14092" w:rsidP="00B40382">
      <w:pPr>
        <w:rPr>
          <w:i/>
        </w:rPr>
      </w:pPr>
      <w:r w:rsidRPr="00EE0393">
        <w:rPr>
          <w:i/>
        </w:rPr>
        <w:lastRenderedPageBreak/>
        <w:t>Basic math skills (matrix calculation, vector geometry, real and imaginary numbers). Basic optics (the nature of waves, electromagnetic radiation, the electromagnetic spectrum). The nature of the atom. The nature of chemical bonding</w:t>
      </w:r>
      <w:r w:rsidR="000872BE" w:rsidRPr="00EE0393">
        <w:rPr>
          <w:i/>
        </w:rPr>
        <w:t xml:space="preserve"> (covalent, metallic and ionic bonding, van der Waals interactions, hydrogen bonding)</w:t>
      </w:r>
      <w:r w:rsidRPr="00EE0393">
        <w:rPr>
          <w:i/>
        </w:rPr>
        <w:t xml:space="preserve">. General, organic and inorganic chemistry (some advanced courses). </w:t>
      </w:r>
      <w:r w:rsidR="000872BE" w:rsidRPr="00EE0393">
        <w:rPr>
          <w:i/>
        </w:rPr>
        <w:t xml:space="preserve">Some </w:t>
      </w:r>
      <w:r w:rsidR="0046275C" w:rsidRPr="00EE0393">
        <w:rPr>
          <w:i/>
        </w:rPr>
        <w:t>solid-state</w:t>
      </w:r>
      <w:r w:rsidR="000872BE" w:rsidRPr="00EE0393">
        <w:rPr>
          <w:i/>
        </w:rPr>
        <w:t xml:space="preserve"> chemistry (cubic and hexagonal dense packing). </w:t>
      </w:r>
      <w:r w:rsidRPr="00EE0393">
        <w:rPr>
          <w:i/>
        </w:rPr>
        <w:t xml:space="preserve">Physical chemistry (solubility, </w:t>
      </w:r>
      <w:r w:rsidR="000872BE" w:rsidRPr="00EE0393">
        <w:rPr>
          <w:i/>
        </w:rPr>
        <w:t>phase equilibria</w:t>
      </w:r>
      <w:r w:rsidRPr="00EE0393">
        <w:rPr>
          <w:i/>
        </w:rPr>
        <w:t xml:space="preserve">, IR and Raman spectroscopy, </w:t>
      </w:r>
      <w:r w:rsidR="0046275C" w:rsidRPr="00EE0393">
        <w:rPr>
          <w:i/>
        </w:rPr>
        <w:t>zero-point</w:t>
      </w:r>
      <w:r w:rsidRPr="00EE0393">
        <w:rPr>
          <w:i/>
        </w:rPr>
        <w:t xml:space="preserve"> vibration</w:t>
      </w:r>
      <w:r w:rsidR="000872BE" w:rsidRPr="00EE0393">
        <w:rPr>
          <w:i/>
        </w:rPr>
        <w:t>, molecular symmetry as used in spectroscopy, character tables</w:t>
      </w:r>
      <w:r w:rsidRPr="00EE0393">
        <w:rPr>
          <w:i/>
        </w:rPr>
        <w:t>). Chemical ethics</w:t>
      </w:r>
      <w:r w:rsidR="00B40382" w:rsidRPr="00EE0393">
        <w:rPr>
          <w:i/>
        </w:rPr>
        <w:t>.</w:t>
      </w:r>
      <w:r w:rsidRPr="000A76C7">
        <w:rPr>
          <w:i/>
        </w:rPr>
        <w:t xml:space="preserve"> </w:t>
      </w:r>
    </w:p>
    <w:p w14:paraId="4F3EFFE0" w14:textId="77777777" w:rsidR="00B40382" w:rsidRDefault="00B40382" w:rsidP="00B40382"/>
    <w:p w14:paraId="3EEB079F" w14:textId="77777777" w:rsidR="00B40382" w:rsidRDefault="00B40382" w:rsidP="00B40382">
      <w:pPr>
        <w:rPr>
          <w:sz w:val="36"/>
          <w:szCs w:val="36"/>
        </w:rPr>
      </w:pPr>
      <w:r>
        <w:rPr>
          <w:sz w:val="36"/>
          <w:szCs w:val="36"/>
        </w:rPr>
        <w:t>Learning Outcomes</w:t>
      </w:r>
    </w:p>
    <w:p w14:paraId="59903108" w14:textId="77777777" w:rsidR="000872BE" w:rsidRPr="00EE0393" w:rsidRDefault="00E92C77" w:rsidP="00E92C77">
      <w:pPr>
        <w:pStyle w:val="ListParagraph"/>
        <w:numPr>
          <w:ilvl w:val="0"/>
          <w:numId w:val="1"/>
        </w:numPr>
        <w:rPr>
          <w:i/>
        </w:rPr>
      </w:pPr>
      <w:r w:rsidRPr="00EE0393">
        <w:rPr>
          <w:i/>
        </w:rPr>
        <w:t>B</w:t>
      </w:r>
      <w:r w:rsidR="000872BE" w:rsidRPr="00EE0393">
        <w:rPr>
          <w:i/>
        </w:rPr>
        <w:t xml:space="preserve">asics </w:t>
      </w:r>
      <w:r w:rsidRPr="00EE0393">
        <w:rPr>
          <w:i/>
        </w:rPr>
        <w:t xml:space="preserve">and </w:t>
      </w:r>
      <w:r w:rsidR="000872BE" w:rsidRPr="00EE0393">
        <w:rPr>
          <w:i/>
        </w:rPr>
        <w:t xml:space="preserve">theoretical concepts of </w:t>
      </w:r>
      <w:r w:rsidRPr="00EE0393">
        <w:rPr>
          <w:i/>
        </w:rPr>
        <w:t xml:space="preserve">X-ray </w:t>
      </w:r>
      <w:r w:rsidR="000872BE" w:rsidRPr="00EE0393">
        <w:rPr>
          <w:i/>
        </w:rPr>
        <w:t xml:space="preserve">diffraction. </w:t>
      </w:r>
    </w:p>
    <w:p w14:paraId="0BB5EAAF" w14:textId="77777777" w:rsidR="00E92C77" w:rsidRPr="00EE0393" w:rsidRDefault="00E92C77" w:rsidP="00E92C77">
      <w:pPr>
        <w:pStyle w:val="ListParagraph"/>
        <w:numPr>
          <w:ilvl w:val="0"/>
          <w:numId w:val="1"/>
        </w:numPr>
        <w:rPr>
          <w:i/>
        </w:rPr>
      </w:pPr>
      <w:r w:rsidRPr="00EE0393">
        <w:rPr>
          <w:i/>
        </w:rPr>
        <w:t xml:space="preserve">Knowledge of the process of crystal structure analysis. </w:t>
      </w:r>
    </w:p>
    <w:p w14:paraId="5CF8E8D4" w14:textId="77777777" w:rsidR="00E92C77" w:rsidRPr="00EE0393" w:rsidRDefault="00E92C77" w:rsidP="00E92C77">
      <w:pPr>
        <w:pStyle w:val="ListParagraph"/>
        <w:numPr>
          <w:ilvl w:val="0"/>
          <w:numId w:val="1"/>
        </w:numPr>
        <w:rPr>
          <w:i/>
        </w:rPr>
      </w:pPr>
      <w:r w:rsidRPr="00EE0393">
        <w:rPr>
          <w:i/>
        </w:rPr>
        <w:t xml:space="preserve">Types of instrumentation, hardware and technology used in X-ray diffraction. </w:t>
      </w:r>
    </w:p>
    <w:p w14:paraId="54090221" w14:textId="77777777" w:rsidR="000872BE" w:rsidRPr="00EE0393" w:rsidRDefault="000872BE" w:rsidP="00E92C77">
      <w:pPr>
        <w:pStyle w:val="ListParagraph"/>
        <w:numPr>
          <w:ilvl w:val="0"/>
          <w:numId w:val="1"/>
        </w:numPr>
        <w:rPr>
          <w:i/>
        </w:rPr>
      </w:pPr>
      <w:r w:rsidRPr="00EE0393">
        <w:rPr>
          <w:i/>
        </w:rPr>
        <w:t xml:space="preserve">Independent collection of single crystal XRD data. Evaluation of crystals, diffraction data and their suitability for single crystal structure analysis. </w:t>
      </w:r>
    </w:p>
    <w:p w14:paraId="78A38227" w14:textId="77777777" w:rsidR="000872BE" w:rsidRPr="00EE0393" w:rsidRDefault="00E92C77" w:rsidP="00E92C77">
      <w:pPr>
        <w:pStyle w:val="ListParagraph"/>
        <w:numPr>
          <w:ilvl w:val="0"/>
          <w:numId w:val="1"/>
        </w:numPr>
        <w:rPr>
          <w:i/>
        </w:rPr>
      </w:pPr>
      <w:r w:rsidRPr="00EE0393">
        <w:rPr>
          <w:i/>
        </w:rPr>
        <w:t>Independent wo</w:t>
      </w:r>
      <w:r w:rsidR="000872BE" w:rsidRPr="00EE0393">
        <w:rPr>
          <w:i/>
        </w:rPr>
        <w:t>rkup and reduction of raw diffraction data. Solving and refinement of crystal data</w:t>
      </w:r>
      <w:r w:rsidRPr="00EE0393">
        <w:rPr>
          <w:i/>
        </w:rPr>
        <w:t xml:space="preserve"> up to refinement of simple disorder. </w:t>
      </w:r>
    </w:p>
    <w:p w14:paraId="33C50E07" w14:textId="77777777" w:rsidR="00690F33" w:rsidRPr="00EE0393" w:rsidRDefault="00690F33" w:rsidP="00E92C77">
      <w:pPr>
        <w:pStyle w:val="ListParagraph"/>
        <w:numPr>
          <w:ilvl w:val="0"/>
          <w:numId w:val="1"/>
        </w:numPr>
        <w:rPr>
          <w:i/>
        </w:rPr>
      </w:pPr>
      <w:r w:rsidRPr="00EE0393">
        <w:rPr>
          <w:i/>
        </w:rPr>
        <w:t xml:space="preserve">Learning to make “the right choices for my </w:t>
      </w:r>
      <w:proofErr w:type="gramStart"/>
      <w:r w:rsidRPr="00EE0393">
        <w:rPr>
          <w:i/>
        </w:rPr>
        <w:t>experiment”.</w:t>
      </w:r>
      <w:proofErr w:type="gramEnd"/>
      <w:r w:rsidRPr="00EE0393">
        <w:rPr>
          <w:i/>
        </w:rPr>
        <w:t xml:space="preserve"> </w:t>
      </w:r>
    </w:p>
    <w:p w14:paraId="29B7DFC3" w14:textId="77777777" w:rsidR="00E92C77" w:rsidRDefault="00E92C77" w:rsidP="00B40382">
      <w:pPr>
        <w:rPr>
          <w:sz w:val="36"/>
          <w:szCs w:val="36"/>
        </w:rPr>
      </w:pPr>
    </w:p>
    <w:p w14:paraId="0E0FFEAE" w14:textId="77777777" w:rsidR="00B40382" w:rsidRDefault="00B40382" w:rsidP="00B40382">
      <w:pPr>
        <w:rPr>
          <w:sz w:val="36"/>
          <w:szCs w:val="36"/>
        </w:rPr>
      </w:pPr>
      <w:r w:rsidRPr="00F70613">
        <w:rPr>
          <w:sz w:val="36"/>
          <w:szCs w:val="36"/>
        </w:rPr>
        <w:t>Required Texts</w:t>
      </w:r>
    </w:p>
    <w:p w14:paraId="16AA0D97" w14:textId="77777777" w:rsidR="00B40382" w:rsidRDefault="00B40382" w:rsidP="00B40382"/>
    <w:p w14:paraId="14D80C0F" w14:textId="77777777" w:rsidR="00343293" w:rsidRDefault="00343293" w:rsidP="00E92C77">
      <w:pPr>
        <w:rPr>
          <w:i/>
        </w:rPr>
      </w:pPr>
      <w:r>
        <w:rPr>
          <w:i/>
        </w:rPr>
        <w:t xml:space="preserve">Class handouts and notes cover all required material and there are no </w:t>
      </w:r>
      <w:r w:rsidR="0001623E">
        <w:rPr>
          <w:i/>
        </w:rPr>
        <w:t>required</w:t>
      </w:r>
      <w:r>
        <w:rPr>
          <w:i/>
        </w:rPr>
        <w:t xml:space="preserve"> </w:t>
      </w:r>
      <w:proofErr w:type="gramStart"/>
      <w:r>
        <w:rPr>
          <w:i/>
        </w:rPr>
        <w:t>text books</w:t>
      </w:r>
      <w:proofErr w:type="gramEnd"/>
      <w:r>
        <w:rPr>
          <w:i/>
        </w:rPr>
        <w:t xml:space="preserve"> for this class. For further reading and </w:t>
      </w:r>
      <w:proofErr w:type="gramStart"/>
      <w:r>
        <w:rPr>
          <w:i/>
        </w:rPr>
        <w:t>study</w:t>
      </w:r>
      <w:proofErr w:type="gramEnd"/>
      <w:r>
        <w:rPr>
          <w:i/>
        </w:rPr>
        <w:t xml:space="preserve"> the following texts are suggested: </w:t>
      </w:r>
    </w:p>
    <w:p w14:paraId="3F5369C0" w14:textId="77777777" w:rsidR="00343293" w:rsidRDefault="00343293" w:rsidP="00E92C77">
      <w:pPr>
        <w:rPr>
          <w:i/>
        </w:rPr>
      </w:pPr>
    </w:p>
    <w:p w14:paraId="7E0CBD78" w14:textId="77777777" w:rsidR="00E92C77" w:rsidRPr="00EE0393" w:rsidRDefault="00E92C77" w:rsidP="00E92C77">
      <w:pPr>
        <w:rPr>
          <w:i/>
        </w:rPr>
      </w:pPr>
      <w:r w:rsidRPr="00EE0393">
        <w:rPr>
          <w:i/>
        </w:rPr>
        <w:t xml:space="preserve">Crystal Structure Analysis, Principle and Practice (International Union of Crystallography Monographs on Crystallography 13), Blake, Clegg, Cole, Evans, Main, Parsons, Watkin, Editor William Clegg. </w:t>
      </w:r>
    </w:p>
    <w:p w14:paraId="49CD92D0" w14:textId="77777777" w:rsidR="00E92C77" w:rsidRPr="0001623E" w:rsidRDefault="00943AE8" w:rsidP="00E92C77">
      <w:pPr>
        <w:rPr>
          <w:i/>
          <w:lang w:val="de-DE"/>
        </w:rPr>
      </w:pPr>
      <w:r w:rsidRPr="0001623E">
        <w:rPr>
          <w:b/>
          <w:bCs/>
          <w:i/>
          <w:lang w:val="de-DE"/>
        </w:rPr>
        <w:t>ISBN</w:t>
      </w:r>
      <w:r w:rsidRPr="0001623E">
        <w:rPr>
          <w:i/>
          <w:lang w:val="de-DE"/>
        </w:rPr>
        <w:t>: 9780199219469</w:t>
      </w:r>
    </w:p>
    <w:p w14:paraId="6E8616E4" w14:textId="77777777" w:rsidR="003D1E4B" w:rsidRPr="0001623E" w:rsidRDefault="003D1E4B" w:rsidP="00E92C77">
      <w:pPr>
        <w:rPr>
          <w:i/>
          <w:lang w:val="de-DE"/>
        </w:rPr>
      </w:pPr>
      <w:hyperlink r:id="rId11" w:history="1">
        <w:r w:rsidRPr="0001623E">
          <w:rPr>
            <w:rStyle w:val="Hyperlink"/>
            <w:i/>
            <w:lang w:val="de-DE"/>
          </w:rPr>
          <w:t>https://purdue-primo-prod.hosted.exlibrisgroup.com/permalink/f/vjfldl/PURDUE_ALMA51681393420001081</w:t>
        </w:r>
      </w:hyperlink>
      <w:r w:rsidRPr="0001623E">
        <w:rPr>
          <w:i/>
          <w:lang w:val="de-DE"/>
        </w:rPr>
        <w:t xml:space="preserve"> </w:t>
      </w:r>
    </w:p>
    <w:p w14:paraId="29292729" w14:textId="77777777" w:rsidR="00E92C77" w:rsidRPr="0001623E" w:rsidRDefault="00E92C77" w:rsidP="00E92C77">
      <w:pPr>
        <w:rPr>
          <w:i/>
          <w:lang w:val="de-DE"/>
        </w:rPr>
      </w:pPr>
      <w:r w:rsidRPr="0001623E">
        <w:rPr>
          <w:i/>
          <w:lang w:val="de-DE"/>
        </w:rPr>
        <w:t xml:space="preserve">  </w:t>
      </w:r>
    </w:p>
    <w:p w14:paraId="2AD00CF6" w14:textId="77777777" w:rsidR="00E92C77" w:rsidRPr="00EE0393" w:rsidRDefault="00E92C77" w:rsidP="00E92C77">
      <w:pPr>
        <w:rPr>
          <w:i/>
        </w:rPr>
      </w:pPr>
      <w:r w:rsidRPr="00EE0393">
        <w:rPr>
          <w:i/>
        </w:rPr>
        <w:t>Crystal Structure Refinement: A Crystallographer's Guide to SHELXL (International Union of Crystallography Monographs on Crystallography) Peter Müller, Regine Herbst-Irmer, Anthony L. Spek, Thomas Schneider, and Michael Sawaya</w:t>
      </w:r>
      <w:r w:rsidR="00943AE8" w:rsidRPr="00EE0393">
        <w:rPr>
          <w:i/>
        </w:rPr>
        <w:t>.</w:t>
      </w:r>
    </w:p>
    <w:p w14:paraId="0A8E14A2" w14:textId="77777777" w:rsidR="00943AE8" w:rsidRPr="0001623E" w:rsidRDefault="00943AE8" w:rsidP="00E92C77">
      <w:pPr>
        <w:rPr>
          <w:i/>
          <w:lang w:val="de-DE"/>
        </w:rPr>
      </w:pPr>
      <w:r w:rsidRPr="0001623E">
        <w:rPr>
          <w:b/>
          <w:bCs/>
          <w:i/>
          <w:lang w:val="de-DE"/>
        </w:rPr>
        <w:t>ISBN</w:t>
      </w:r>
      <w:r w:rsidRPr="0001623E">
        <w:rPr>
          <w:i/>
          <w:lang w:val="de-DE"/>
        </w:rPr>
        <w:t>: 9780198570769</w:t>
      </w:r>
    </w:p>
    <w:p w14:paraId="07BA4779" w14:textId="77777777" w:rsidR="003D1E4B" w:rsidRPr="0001623E" w:rsidRDefault="003D1E4B" w:rsidP="00E92C77">
      <w:pPr>
        <w:rPr>
          <w:i/>
          <w:lang w:val="de-DE"/>
        </w:rPr>
      </w:pPr>
      <w:hyperlink r:id="rId12" w:history="1">
        <w:r w:rsidRPr="0001623E">
          <w:rPr>
            <w:rStyle w:val="Hyperlink"/>
            <w:i/>
            <w:lang w:val="de-DE"/>
          </w:rPr>
          <w:t>https://purdue-primo-prod.hosted.exlibrisgroup.com/permalink/f/1c3q7im/TN_cdi_oup_oso_acprof_9780198570769</w:t>
        </w:r>
      </w:hyperlink>
      <w:r w:rsidRPr="0001623E">
        <w:rPr>
          <w:i/>
          <w:lang w:val="de-DE"/>
        </w:rPr>
        <w:t xml:space="preserve"> </w:t>
      </w:r>
    </w:p>
    <w:p w14:paraId="10549E6A" w14:textId="77777777" w:rsidR="00343293" w:rsidRPr="0001623E" w:rsidRDefault="00343293" w:rsidP="00E92C77">
      <w:pPr>
        <w:rPr>
          <w:i/>
          <w:lang w:val="de-DE"/>
        </w:rPr>
      </w:pPr>
    </w:p>
    <w:p w14:paraId="194DF77E" w14:textId="77777777" w:rsidR="00E92C77" w:rsidRPr="0001623E" w:rsidRDefault="00E92C77" w:rsidP="00E92C77">
      <w:pPr>
        <w:rPr>
          <w:lang w:val="de-DE"/>
        </w:rPr>
      </w:pPr>
    </w:p>
    <w:p w14:paraId="5F1C4BFA" w14:textId="77777777" w:rsidR="00B40382" w:rsidRDefault="00B40382" w:rsidP="00E92C77">
      <w:pPr>
        <w:rPr>
          <w:sz w:val="36"/>
          <w:szCs w:val="36"/>
        </w:rPr>
      </w:pPr>
      <w:r w:rsidRPr="008157B9">
        <w:rPr>
          <w:sz w:val="36"/>
          <w:szCs w:val="36"/>
        </w:rPr>
        <w:t xml:space="preserve">Course </w:t>
      </w:r>
      <w:r>
        <w:rPr>
          <w:sz w:val="36"/>
          <w:szCs w:val="36"/>
        </w:rPr>
        <w:t>Requirements</w:t>
      </w:r>
    </w:p>
    <w:p w14:paraId="5B9BA04B" w14:textId="77777777" w:rsidR="00343293" w:rsidRDefault="00343293" w:rsidP="00E92C77">
      <w:pPr>
        <w:rPr>
          <w:sz w:val="36"/>
          <w:szCs w:val="36"/>
        </w:rPr>
      </w:pPr>
    </w:p>
    <w:p w14:paraId="7C613B5A" w14:textId="77777777" w:rsidR="00343293" w:rsidRPr="00343293" w:rsidRDefault="00343293" w:rsidP="00E92C77">
      <w:pPr>
        <w:rPr>
          <w:i/>
        </w:rPr>
      </w:pPr>
      <w:r w:rsidRPr="00343293">
        <w:rPr>
          <w:i/>
        </w:rPr>
        <w:lastRenderedPageBreak/>
        <w:t xml:space="preserve">The following is an outline of the structure of the class and fractions of grades assigned to each section </w:t>
      </w:r>
      <w:r w:rsidR="00976C00">
        <w:rPr>
          <w:i/>
        </w:rPr>
        <w:t xml:space="preserve">in </w:t>
      </w:r>
      <w:proofErr w:type="gramStart"/>
      <w:r w:rsidR="00976C00">
        <w:rPr>
          <w:i/>
        </w:rPr>
        <w:t>percent</w:t>
      </w:r>
      <w:proofErr w:type="gramEnd"/>
      <w:r w:rsidR="00976C00">
        <w:rPr>
          <w:i/>
        </w:rPr>
        <w:t xml:space="preserve"> of the total grade</w:t>
      </w:r>
      <w:r>
        <w:rPr>
          <w:i/>
        </w:rPr>
        <w:t xml:space="preserve">. The class is open for audit (no grade assigned). </w:t>
      </w:r>
    </w:p>
    <w:p w14:paraId="392EF14B" w14:textId="77777777" w:rsidR="00E92C77" w:rsidRDefault="00E92C77" w:rsidP="00B40382">
      <w:pPr>
        <w:rPr>
          <w:highlight w:val="lightGray"/>
        </w:rPr>
      </w:pPr>
    </w:p>
    <w:p w14:paraId="58EB9EFD" w14:textId="77777777" w:rsidR="00DC2CE8" w:rsidRPr="00EE0393" w:rsidRDefault="00DC2CE8" w:rsidP="00B40382">
      <w:pPr>
        <w:rPr>
          <w:i/>
        </w:rPr>
      </w:pPr>
      <w:r w:rsidRPr="002E76E4">
        <w:rPr>
          <w:b/>
          <w:i/>
        </w:rPr>
        <w:t>Online X-ray Safety Training and Quiz for Analytical X-ray Equipment: 0%</w:t>
      </w:r>
      <w:r w:rsidRPr="00EE0393">
        <w:rPr>
          <w:i/>
        </w:rPr>
        <w:t xml:space="preserve">, </w:t>
      </w:r>
    </w:p>
    <w:p w14:paraId="623F3A75" w14:textId="55C1DD38" w:rsidR="00DC2CE8" w:rsidRPr="00EE0393" w:rsidRDefault="00DC2CE8" w:rsidP="00B40382">
      <w:pPr>
        <w:rPr>
          <w:i/>
        </w:rPr>
      </w:pPr>
      <w:r w:rsidRPr="00EE0393">
        <w:rPr>
          <w:i/>
        </w:rPr>
        <w:t>Students must pass to take part in the independent parts of the laboratory section</w:t>
      </w:r>
      <w:r w:rsidR="00976C00">
        <w:rPr>
          <w:i/>
        </w:rPr>
        <w:t xml:space="preserve"> and be permitted to operate the lab equipment</w:t>
      </w:r>
      <w:r w:rsidR="0046275C">
        <w:rPr>
          <w:i/>
        </w:rPr>
        <w:t xml:space="preserve">. </w:t>
      </w:r>
      <w:r w:rsidR="0046275C" w:rsidRPr="0046275C">
        <w:rPr>
          <w:i/>
        </w:rPr>
        <w:t>Follow the link to the REM training module page</w:t>
      </w:r>
      <w:r w:rsidR="0046275C">
        <w:rPr>
          <w:i/>
        </w:rPr>
        <w:t xml:space="preserve"> at</w:t>
      </w:r>
      <w:r w:rsidR="0046275C" w:rsidRPr="0046275C">
        <w:t xml:space="preserve"> </w:t>
      </w:r>
      <w:hyperlink r:id="rId13" w:history="1">
        <w:r w:rsidR="0046275C" w:rsidRPr="0046275C">
          <w:rPr>
            <w:rStyle w:val="Hyperlink"/>
          </w:rPr>
          <w:t>https://www.purdue.edu/ehps/rem/training/</w:t>
        </w:r>
      </w:hyperlink>
      <w:r w:rsidR="0046275C" w:rsidRPr="0046275C">
        <w:rPr>
          <w:i/>
        </w:rPr>
        <w:t xml:space="preserve">, scroll down to X-ray Diffraction and Crystallography (alphabetical listing) and click the icon on the left to start presentation and quiz. Once you </w:t>
      </w:r>
      <w:proofErr w:type="gramStart"/>
      <w:r w:rsidR="0046275C" w:rsidRPr="0046275C">
        <w:rPr>
          <w:i/>
        </w:rPr>
        <w:t>completed</w:t>
      </w:r>
      <w:proofErr w:type="gramEnd"/>
      <w:r w:rsidR="0046275C" w:rsidRPr="0046275C">
        <w:rPr>
          <w:i/>
        </w:rPr>
        <w:t xml:space="preserve"> the online training you will receive an e-mail informing whether you passed. </w:t>
      </w:r>
      <w:proofErr w:type="gramStart"/>
      <w:r w:rsidR="0046275C" w:rsidRPr="0046275C">
        <w:rPr>
          <w:i/>
        </w:rPr>
        <w:t>Forward</w:t>
      </w:r>
      <w:proofErr w:type="gramEnd"/>
      <w:r w:rsidR="0046275C" w:rsidRPr="0046275C">
        <w:rPr>
          <w:i/>
        </w:rPr>
        <w:t xml:space="preserve"> this e-mail to Dr. Zeller. The form A4 is no longer required.</w:t>
      </w:r>
    </w:p>
    <w:p w14:paraId="2EB27F95" w14:textId="77777777" w:rsidR="00DC2CE8" w:rsidRPr="00EE0393" w:rsidRDefault="00DC2CE8" w:rsidP="00B40382">
      <w:pPr>
        <w:rPr>
          <w:i/>
        </w:rPr>
      </w:pPr>
    </w:p>
    <w:p w14:paraId="10D5523F" w14:textId="43090607" w:rsidR="0023049D" w:rsidRPr="002E76E4" w:rsidRDefault="0023049D" w:rsidP="00B40382">
      <w:pPr>
        <w:rPr>
          <w:b/>
          <w:i/>
        </w:rPr>
      </w:pPr>
      <w:r w:rsidRPr="002E76E4">
        <w:rPr>
          <w:b/>
          <w:i/>
        </w:rPr>
        <w:t xml:space="preserve">Homework assignments and </w:t>
      </w:r>
      <w:r w:rsidR="0046275C" w:rsidRPr="002E76E4">
        <w:rPr>
          <w:b/>
          <w:i/>
        </w:rPr>
        <w:t>take-home</w:t>
      </w:r>
      <w:r w:rsidRPr="002E76E4">
        <w:rPr>
          <w:b/>
          <w:i/>
        </w:rPr>
        <w:t xml:space="preserve"> exams. </w:t>
      </w:r>
      <w:r w:rsidR="00690F33" w:rsidRPr="002E76E4">
        <w:rPr>
          <w:b/>
          <w:i/>
        </w:rPr>
        <w:t>4</w:t>
      </w:r>
      <w:r w:rsidRPr="002E76E4">
        <w:rPr>
          <w:b/>
          <w:i/>
        </w:rPr>
        <w:t>0%</w:t>
      </w:r>
    </w:p>
    <w:p w14:paraId="62C0E991" w14:textId="0F93B86A" w:rsidR="0023049D" w:rsidRPr="00EE0393" w:rsidRDefault="00616F7C" w:rsidP="00B40382">
      <w:pPr>
        <w:rPr>
          <w:i/>
        </w:rPr>
      </w:pPr>
      <w:r>
        <w:rPr>
          <w:i/>
        </w:rPr>
        <w:t>Twelve</w:t>
      </w:r>
      <w:r w:rsidR="00976C00">
        <w:rPr>
          <w:i/>
        </w:rPr>
        <w:t xml:space="preserve"> take home</w:t>
      </w:r>
      <w:r w:rsidR="0023049D" w:rsidRPr="00EE0393">
        <w:rPr>
          <w:i/>
        </w:rPr>
        <w:t xml:space="preserve"> assignments will be given throughout the semester on a variety of topics. The assignments will focus on both theory and background (lecture section of the course) as well as practice (lab section of the course). </w:t>
      </w:r>
      <w:r w:rsidR="00EE0AAC" w:rsidRPr="00EE0393">
        <w:rPr>
          <w:i/>
        </w:rPr>
        <w:t xml:space="preserve">All </w:t>
      </w:r>
      <w:r w:rsidR="00976C00">
        <w:rPr>
          <w:i/>
        </w:rPr>
        <w:t>take</w:t>
      </w:r>
      <w:r w:rsidR="001C3531">
        <w:rPr>
          <w:i/>
        </w:rPr>
        <w:t>-</w:t>
      </w:r>
      <w:r w:rsidR="00976C00">
        <w:rPr>
          <w:i/>
        </w:rPr>
        <w:t>home</w:t>
      </w:r>
      <w:r w:rsidR="00EE0AAC" w:rsidRPr="00EE0393">
        <w:rPr>
          <w:i/>
        </w:rPr>
        <w:t xml:space="preserve"> assignments are open </w:t>
      </w:r>
      <w:proofErr w:type="gramStart"/>
      <w:r w:rsidR="00EE0AAC" w:rsidRPr="00EE0393">
        <w:rPr>
          <w:i/>
        </w:rPr>
        <w:t>book</w:t>
      </w:r>
      <w:proofErr w:type="gramEnd"/>
      <w:r w:rsidR="00EE0AAC" w:rsidRPr="00EE0393">
        <w:rPr>
          <w:i/>
        </w:rPr>
        <w:t xml:space="preserve">. Discussion among students is encouraged, but all handed in work </w:t>
      </w:r>
      <w:proofErr w:type="gramStart"/>
      <w:r w:rsidR="00EE0AAC" w:rsidRPr="00EE0393">
        <w:rPr>
          <w:i/>
        </w:rPr>
        <w:t>has to</w:t>
      </w:r>
      <w:proofErr w:type="gramEnd"/>
      <w:r w:rsidR="00EE0AAC" w:rsidRPr="00EE0393">
        <w:rPr>
          <w:i/>
        </w:rPr>
        <w:t xml:space="preserve"> be the work of </w:t>
      </w:r>
      <w:r w:rsidR="001C3531">
        <w:rPr>
          <w:i/>
        </w:rPr>
        <w:t>an</w:t>
      </w:r>
      <w:r w:rsidR="00EE0AAC" w:rsidRPr="00EE0393">
        <w:rPr>
          <w:i/>
        </w:rPr>
        <w:t xml:space="preserve"> individual student. All material used </w:t>
      </w:r>
      <w:proofErr w:type="gramStart"/>
      <w:r w:rsidR="00EE0AAC" w:rsidRPr="00EE0393">
        <w:rPr>
          <w:i/>
        </w:rPr>
        <w:t>has to</w:t>
      </w:r>
      <w:proofErr w:type="gramEnd"/>
      <w:r w:rsidR="00EE0AAC" w:rsidRPr="00EE0393">
        <w:rPr>
          <w:i/>
        </w:rPr>
        <w:t xml:space="preserve"> be properly referenced and scientific ethics rules have to be strictly followed (the same rules as for scientific peer reviewed publications apply).</w:t>
      </w:r>
      <w:r w:rsidR="000C5C7F">
        <w:rPr>
          <w:i/>
        </w:rPr>
        <w:t xml:space="preserve"> </w:t>
      </w:r>
      <w:r w:rsidR="0046275C">
        <w:rPr>
          <w:rFonts w:cs="Lucida Grande"/>
          <w:i/>
          <w:color w:val="0E0E0E"/>
        </w:rPr>
        <w:t>F</w:t>
      </w:r>
      <w:r w:rsidR="000C5C7F">
        <w:rPr>
          <w:i/>
        </w:rPr>
        <w:t xml:space="preserve">inished assignments and assignment drafts should be </w:t>
      </w:r>
      <w:r w:rsidR="00DE49DB">
        <w:rPr>
          <w:i/>
        </w:rPr>
        <w:t xml:space="preserve">provided in electronic format and </w:t>
      </w:r>
      <w:r w:rsidR="000C5C7F">
        <w:rPr>
          <w:i/>
        </w:rPr>
        <w:t xml:space="preserve">sent by e-mail rather than </w:t>
      </w:r>
      <w:r w:rsidR="00DE49DB">
        <w:rPr>
          <w:i/>
        </w:rPr>
        <w:t>as a printed copy</w:t>
      </w:r>
      <w:r w:rsidR="000C5C7F">
        <w:rPr>
          <w:i/>
        </w:rPr>
        <w:t xml:space="preserve">. </w:t>
      </w:r>
      <w:r w:rsidR="00DE49DB">
        <w:rPr>
          <w:i/>
        </w:rPr>
        <w:t xml:space="preserve">All pure text sections of assignments </w:t>
      </w:r>
      <w:proofErr w:type="gramStart"/>
      <w:r w:rsidR="00DE49DB">
        <w:rPr>
          <w:i/>
        </w:rPr>
        <w:t>have to</w:t>
      </w:r>
      <w:proofErr w:type="gramEnd"/>
      <w:r w:rsidR="00DE49DB">
        <w:rPr>
          <w:i/>
        </w:rPr>
        <w:t xml:space="preserve"> be prepared using a computer word processing program and provided in electronic in either MS Word or PDF format (no scanned in </w:t>
      </w:r>
      <w:r w:rsidR="0046275C">
        <w:rPr>
          <w:i/>
        </w:rPr>
        <w:t>handwritten</w:t>
      </w:r>
      <w:r w:rsidR="00DE49DB">
        <w:rPr>
          <w:i/>
        </w:rPr>
        <w:t xml:space="preserve"> text sections). For drawings or sketches, when required, computer generated images are preferred, but scanned in or legible photos of hand drawn images are acceptable. </w:t>
      </w:r>
    </w:p>
    <w:p w14:paraId="1DCD3FBC" w14:textId="77777777" w:rsidR="0023049D" w:rsidRPr="00EE0393" w:rsidRDefault="0023049D" w:rsidP="00B40382">
      <w:pPr>
        <w:rPr>
          <w:i/>
        </w:rPr>
      </w:pPr>
    </w:p>
    <w:p w14:paraId="6612E3E4" w14:textId="1E3E65EA" w:rsidR="0023049D" w:rsidRPr="00EE0393" w:rsidRDefault="0023049D" w:rsidP="00B40382">
      <w:pPr>
        <w:rPr>
          <w:i/>
        </w:rPr>
      </w:pPr>
      <w:r w:rsidRPr="00EE0393">
        <w:rPr>
          <w:i/>
        </w:rPr>
        <w:t xml:space="preserve">Lecture section: </w:t>
      </w:r>
      <w:r w:rsidR="00976C00">
        <w:rPr>
          <w:i/>
        </w:rPr>
        <w:t xml:space="preserve">There will be </w:t>
      </w:r>
      <w:r w:rsidR="003F39E2">
        <w:rPr>
          <w:b/>
          <w:i/>
        </w:rPr>
        <w:t>six</w:t>
      </w:r>
      <w:r w:rsidR="00976C00" w:rsidRPr="00976C00">
        <w:rPr>
          <w:b/>
          <w:i/>
        </w:rPr>
        <w:t xml:space="preserve"> graded take home assignments</w:t>
      </w:r>
      <w:r w:rsidR="00976C00">
        <w:rPr>
          <w:i/>
        </w:rPr>
        <w:t xml:space="preserve"> focused on </w:t>
      </w:r>
      <w:r w:rsidR="001C3531">
        <w:rPr>
          <w:i/>
        </w:rPr>
        <w:t>b</w:t>
      </w:r>
      <w:r w:rsidRPr="00EE0393">
        <w:rPr>
          <w:i/>
        </w:rPr>
        <w:t>ackground and theory assignments</w:t>
      </w:r>
      <w:r w:rsidR="00976C00">
        <w:rPr>
          <w:i/>
        </w:rPr>
        <w:t xml:space="preserve"> (</w:t>
      </w:r>
      <w:r w:rsidR="001C3531">
        <w:rPr>
          <w:i/>
        </w:rPr>
        <w:t>three</w:t>
      </w:r>
      <w:r w:rsidR="00976C00">
        <w:rPr>
          <w:i/>
        </w:rPr>
        <w:t xml:space="preserve"> in January, </w:t>
      </w:r>
      <w:r w:rsidR="001C3531">
        <w:rPr>
          <w:i/>
        </w:rPr>
        <w:t xml:space="preserve">one mid-semester </w:t>
      </w:r>
      <w:r w:rsidR="00976C00">
        <w:rPr>
          <w:i/>
        </w:rPr>
        <w:t>and two prior to Finals). Thes</w:t>
      </w:r>
      <w:r w:rsidR="003F39E2">
        <w:rPr>
          <w:i/>
        </w:rPr>
        <w:t>e</w:t>
      </w:r>
      <w:r w:rsidR="00976C00">
        <w:rPr>
          <w:i/>
        </w:rPr>
        <w:t xml:space="preserve"> assignments </w:t>
      </w:r>
      <w:r w:rsidRPr="00EE0393">
        <w:rPr>
          <w:i/>
        </w:rPr>
        <w:t xml:space="preserve">will focus more on understanding and comprehension than </w:t>
      </w:r>
      <w:proofErr w:type="gramStart"/>
      <w:r w:rsidRPr="00EE0393">
        <w:rPr>
          <w:i/>
        </w:rPr>
        <w:t>an</w:t>
      </w:r>
      <w:proofErr w:type="gramEnd"/>
      <w:r w:rsidRPr="00EE0393">
        <w:rPr>
          <w:i/>
        </w:rPr>
        <w:t xml:space="preserve"> ability to repeat course material. For background and theory assignments there will often not be a “correct answer”, but the students will have to discuss a topic to show that they have an </w:t>
      </w:r>
      <w:r w:rsidR="00690F33" w:rsidRPr="00EE0393">
        <w:rPr>
          <w:i/>
        </w:rPr>
        <w:t xml:space="preserve">in-depth </w:t>
      </w:r>
      <w:r w:rsidRPr="00EE0393">
        <w:rPr>
          <w:i/>
        </w:rPr>
        <w:t xml:space="preserve">understanding of the material. Some assignments will require independent research into topics not </w:t>
      </w:r>
      <w:r w:rsidR="00875E30" w:rsidRPr="00EE0393">
        <w:rPr>
          <w:i/>
        </w:rPr>
        <w:t xml:space="preserve">fully </w:t>
      </w:r>
      <w:r w:rsidRPr="00EE0393">
        <w:rPr>
          <w:i/>
        </w:rPr>
        <w:t xml:space="preserve">covered in the lecture part of the course. </w:t>
      </w:r>
    </w:p>
    <w:p w14:paraId="7DBD7E70" w14:textId="77777777" w:rsidR="0023049D" w:rsidRPr="00EE0393" w:rsidRDefault="0023049D" w:rsidP="00B40382">
      <w:pPr>
        <w:rPr>
          <w:i/>
        </w:rPr>
      </w:pPr>
    </w:p>
    <w:p w14:paraId="69A87C01" w14:textId="77777777" w:rsidR="0023049D" w:rsidRDefault="0023049D" w:rsidP="00B40382">
      <w:pPr>
        <w:rPr>
          <w:i/>
        </w:rPr>
      </w:pPr>
      <w:r w:rsidRPr="00EE0393">
        <w:rPr>
          <w:i/>
        </w:rPr>
        <w:t xml:space="preserve">Lab section: </w:t>
      </w:r>
      <w:r w:rsidR="00976C00">
        <w:rPr>
          <w:i/>
        </w:rPr>
        <w:t xml:space="preserve">There will be </w:t>
      </w:r>
      <w:r w:rsidR="003F39E2">
        <w:rPr>
          <w:b/>
          <w:i/>
        </w:rPr>
        <w:t>six</w:t>
      </w:r>
      <w:r w:rsidR="00976C00" w:rsidRPr="00976C00">
        <w:rPr>
          <w:b/>
          <w:i/>
        </w:rPr>
        <w:t xml:space="preserve"> graded take home a</w:t>
      </w:r>
      <w:r w:rsidRPr="00976C00">
        <w:rPr>
          <w:b/>
          <w:i/>
        </w:rPr>
        <w:t>ssignments</w:t>
      </w:r>
      <w:r w:rsidRPr="00EE0393">
        <w:rPr>
          <w:i/>
        </w:rPr>
        <w:t xml:space="preserve"> </w:t>
      </w:r>
      <w:r w:rsidR="00976C00">
        <w:rPr>
          <w:i/>
        </w:rPr>
        <w:t>that</w:t>
      </w:r>
      <w:r w:rsidRPr="00EE0393">
        <w:rPr>
          <w:i/>
        </w:rPr>
        <w:t xml:space="preserve"> focus on collection, processing and refinement of single crystal structure data. </w:t>
      </w:r>
      <w:r w:rsidR="00976C00" w:rsidRPr="00A82C37">
        <w:rPr>
          <w:b/>
          <w:i/>
        </w:rPr>
        <w:t>F</w:t>
      </w:r>
      <w:r w:rsidR="003F39E2">
        <w:rPr>
          <w:b/>
          <w:i/>
        </w:rPr>
        <w:t>our</w:t>
      </w:r>
      <w:r w:rsidR="00976C00" w:rsidRPr="00A82C37">
        <w:rPr>
          <w:b/>
          <w:i/>
        </w:rPr>
        <w:t xml:space="preserve"> </w:t>
      </w:r>
      <w:r w:rsidR="00291D9F" w:rsidRPr="00A82C37">
        <w:rPr>
          <w:b/>
          <w:i/>
        </w:rPr>
        <w:t xml:space="preserve">common </w:t>
      </w:r>
      <w:r w:rsidR="003A4EBA" w:rsidRPr="00A82C37">
        <w:rPr>
          <w:b/>
          <w:i/>
        </w:rPr>
        <w:t>a</w:t>
      </w:r>
      <w:r w:rsidRPr="00A82C37">
        <w:rPr>
          <w:b/>
          <w:i/>
        </w:rPr>
        <w:t>ssignments</w:t>
      </w:r>
      <w:r w:rsidRPr="00EE0393">
        <w:rPr>
          <w:i/>
        </w:rPr>
        <w:t xml:space="preserve"> given to all students will include solution and refinement of several single crystal datasets</w:t>
      </w:r>
      <w:r w:rsidR="00690F33" w:rsidRPr="00EE0393">
        <w:rPr>
          <w:i/>
        </w:rPr>
        <w:t>, which will parallel similar work done in the lab section of the class</w:t>
      </w:r>
      <w:r w:rsidRPr="00EE0393">
        <w:rPr>
          <w:i/>
        </w:rPr>
        <w:t xml:space="preserve">. </w:t>
      </w:r>
      <w:r w:rsidR="00EE0AAC" w:rsidRPr="00EE0393">
        <w:rPr>
          <w:i/>
        </w:rPr>
        <w:t xml:space="preserve">The results (res and </w:t>
      </w:r>
      <w:proofErr w:type="spellStart"/>
      <w:r w:rsidR="00EE0AAC" w:rsidRPr="00EE0393">
        <w:rPr>
          <w:i/>
        </w:rPr>
        <w:t>cif</w:t>
      </w:r>
      <w:proofErr w:type="spellEnd"/>
      <w:r w:rsidR="00EE0AAC" w:rsidRPr="00EE0393">
        <w:rPr>
          <w:i/>
        </w:rPr>
        <w:t xml:space="preserve"> files) will be graded for correctness and completeness. </w:t>
      </w:r>
    </w:p>
    <w:p w14:paraId="7FAA3329" w14:textId="04B5E251" w:rsidR="00A82C37" w:rsidRPr="00EE0393" w:rsidRDefault="00A82C37" w:rsidP="00B40382">
      <w:pPr>
        <w:rPr>
          <w:i/>
        </w:rPr>
      </w:pPr>
      <w:r>
        <w:rPr>
          <w:i/>
        </w:rPr>
        <w:t>Additional practice data sets are provided for students. Data sets are sorted by level of complexity and follow that of the examples used in class and for take</w:t>
      </w:r>
      <w:r w:rsidR="001C3531">
        <w:rPr>
          <w:i/>
        </w:rPr>
        <w:t>-</w:t>
      </w:r>
      <w:r>
        <w:rPr>
          <w:i/>
        </w:rPr>
        <w:t xml:space="preserve">home assignments. Solving and </w:t>
      </w:r>
      <w:proofErr w:type="gramStart"/>
      <w:r>
        <w:rPr>
          <w:i/>
        </w:rPr>
        <w:t>refining of</w:t>
      </w:r>
      <w:proofErr w:type="gramEnd"/>
      <w:r>
        <w:rPr>
          <w:i/>
        </w:rPr>
        <w:t xml:space="preserve"> at least some of the practice data sets is highly encouraged, but not required. </w:t>
      </w:r>
    </w:p>
    <w:p w14:paraId="3F79B550" w14:textId="3E53808D" w:rsidR="00875E30" w:rsidRDefault="00976C00" w:rsidP="00B40382">
      <w:pPr>
        <w:rPr>
          <w:i/>
        </w:rPr>
      </w:pPr>
      <w:r w:rsidRPr="00A82C37">
        <w:rPr>
          <w:b/>
          <w:i/>
        </w:rPr>
        <w:lastRenderedPageBreak/>
        <w:t>Two i</w:t>
      </w:r>
      <w:r w:rsidR="00EE0AAC" w:rsidRPr="00A82C37">
        <w:rPr>
          <w:b/>
          <w:i/>
        </w:rPr>
        <w:t>ndividual assignments</w:t>
      </w:r>
      <w:r w:rsidR="00EE0AAC" w:rsidRPr="00EE0393">
        <w:rPr>
          <w:i/>
        </w:rPr>
        <w:t xml:space="preserve"> include independent data collection </w:t>
      </w:r>
      <w:r w:rsidR="00690F33" w:rsidRPr="00EE0393">
        <w:rPr>
          <w:i/>
        </w:rPr>
        <w:t>for</w:t>
      </w:r>
      <w:r w:rsidR="00EE0AAC" w:rsidRPr="00EE0393">
        <w:rPr>
          <w:i/>
        </w:rPr>
        <w:t xml:space="preserve"> at least two different crystalline materials. </w:t>
      </w:r>
      <w:r w:rsidR="003A4EBA" w:rsidRPr="00EE0393">
        <w:rPr>
          <w:i/>
        </w:rPr>
        <w:t xml:space="preserve">This will be done outside of scheduled class times. Students are required to arrange for use of instruments not later than halfway through the semester, after the student has passed the Online X-ray Safety Training and Quiz for Analytical X-ray Equipment. </w:t>
      </w:r>
      <w:r w:rsidR="00EE0AAC" w:rsidRPr="00EE0393">
        <w:rPr>
          <w:i/>
        </w:rPr>
        <w:t xml:space="preserve">The origin of the material can be with the student, or a sample can be </w:t>
      </w:r>
      <w:r w:rsidR="000F1897">
        <w:rPr>
          <w:i/>
        </w:rPr>
        <w:t>provided</w:t>
      </w:r>
      <w:r w:rsidR="00EE0AAC" w:rsidRPr="00EE0393">
        <w:rPr>
          <w:i/>
        </w:rPr>
        <w:t>. Where possible, the materials (molecular organic and metal organic compounds, metallic or ceramic solid</w:t>
      </w:r>
      <w:r w:rsidR="001C3531">
        <w:rPr>
          <w:i/>
        </w:rPr>
        <w:t>-</w:t>
      </w:r>
      <w:r w:rsidR="00EE0AAC" w:rsidRPr="00EE0393">
        <w:rPr>
          <w:i/>
        </w:rPr>
        <w:t xml:space="preserve">state materials) will be matched to the research background of the student. </w:t>
      </w:r>
      <w:r w:rsidR="003A4EBA" w:rsidRPr="00EE0393">
        <w:rPr>
          <w:i/>
        </w:rPr>
        <w:t>Ideally</w:t>
      </w:r>
      <w:r w:rsidR="00EE0AAC" w:rsidRPr="00EE0393">
        <w:rPr>
          <w:i/>
        </w:rPr>
        <w:t xml:space="preserve">, the material’s structure should be unknown and not yet reported. The assignment will involve crystal selection, data collection and processing, structure solution, </w:t>
      </w:r>
      <w:r w:rsidR="00875E30" w:rsidRPr="00EE0393">
        <w:rPr>
          <w:i/>
        </w:rPr>
        <w:t>refinement and validation. The final report should cons</w:t>
      </w:r>
      <w:r w:rsidR="00291D9F">
        <w:rPr>
          <w:i/>
        </w:rPr>
        <w:t xml:space="preserve">ist of the </w:t>
      </w:r>
      <w:proofErr w:type="spellStart"/>
      <w:r w:rsidR="00291D9F">
        <w:rPr>
          <w:i/>
        </w:rPr>
        <w:t>cif</w:t>
      </w:r>
      <w:proofErr w:type="spellEnd"/>
      <w:r w:rsidR="00291D9F">
        <w:rPr>
          <w:i/>
        </w:rPr>
        <w:t xml:space="preserve"> and res file</w:t>
      </w:r>
      <w:r w:rsidR="00875E30" w:rsidRPr="00EE0393">
        <w:rPr>
          <w:i/>
        </w:rPr>
        <w:t xml:space="preserve">. The exact grade fraction of each assignment will depend on the number and complexity of the individual assignments given out. </w:t>
      </w:r>
    </w:p>
    <w:p w14:paraId="3B2D9CFF" w14:textId="77777777" w:rsidR="00A82C37" w:rsidRDefault="00A82C37" w:rsidP="00B40382">
      <w:pPr>
        <w:rPr>
          <w:i/>
        </w:rPr>
      </w:pPr>
    </w:p>
    <w:p w14:paraId="5FECC1CB" w14:textId="77777777" w:rsidR="003F39E2" w:rsidRDefault="003F39E2" w:rsidP="00B40382">
      <w:pPr>
        <w:rPr>
          <w:b/>
          <w:i/>
        </w:rPr>
      </w:pPr>
    </w:p>
    <w:p w14:paraId="18D37CD0" w14:textId="77777777" w:rsidR="00A82C37" w:rsidRPr="003F39E2" w:rsidRDefault="00A82C37" w:rsidP="00B40382">
      <w:pPr>
        <w:rPr>
          <w:b/>
          <w:i/>
        </w:rPr>
      </w:pPr>
      <w:r w:rsidRPr="003F39E2">
        <w:rPr>
          <w:b/>
          <w:i/>
        </w:rPr>
        <w:t xml:space="preserve">Take home assignments </w:t>
      </w:r>
      <w:r w:rsidR="003F39E2">
        <w:rPr>
          <w:b/>
          <w:i/>
        </w:rPr>
        <w:t xml:space="preserve">- </w:t>
      </w:r>
      <w:r w:rsidRPr="003F39E2">
        <w:rPr>
          <w:b/>
          <w:i/>
        </w:rPr>
        <w:t>breakdown</w:t>
      </w:r>
      <w:r w:rsidR="00616F7C" w:rsidRPr="003F39E2">
        <w:rPr>
          <w:b/>
          <w:i/>
        </w:rPr>
        <w:t xml:space="preserve"> and points</w:t>
      </w:r>
      <w:r w:rsidRPr="003F39E2">
        <w:rPr>
          <w:b/>
          <w:i/>
        </w:rPr>
        <w:t xml:space="preserve">: </w:t>
      </w:r>
    </w:p>
    <w:p w14:paraId="0467F8E7" w14:textId="77777777" w:rsidR="003F39E2" w:rsidRDefault="003F39E2" w:rsidP="00B40382">
      <w:pPr>
        <w:rPr>
          <w:i/>
        </w:rPr>
      </w:pPr>
    </w:p>
    <w:p w14:paraId="23C47862" w14:textId="77777777" w:rsidR="00616F7C" w:rsidRDefault="000F5AD0" w:rsidP="00B40382">
      <w:pPr>
        <w:rPr>
          <w:i/>
        </w:rPr>
      </w:pPr>
      <w:r>
        <w:rPr>
          <w:i/>
        </w:rPr>
        <w:t>Take home assignment 1, Miller I</w:t>
      </w:r>
      <w:r w:rsidR="00616F7C">
        <w:rPr>
          <w:i/>
        </w:rPr>
        <w:t>ndices and Bragg</w:t>
      </w:r>
      <w:r>
        <w:rPr>
          <w:i/>
        </w:rPr>
        <w:t>s’ Law</w:t>
      </w:r>
      <w:r w:rsidR="00616F7C">
        <w:rPr>
          <w:i/>
        </w:rPr>
        <w:tab/>
      </w:r>
      <w:r w:rsidR="00616F7C">
        <w:rPr>
          <w:i/>
        </w:rPr>
        <w:tab/>
      </w:r>
      <w:r w:rsidR="00616F7C">
        <w:rPr>
          <w:i/>
        </w:rPr>
        <w:tab/>
      </w:r>
      <w:r w:rsidR="00616F7C">
        <w:rPr>
          <w:i/>
        </w:rPr>
        <w:tab/>
        <w:t>50</w:t>
      </w:r>
    </w:p>
    <w:p w14:paraId="434AFF80" w14:textId="77777777" w:rsidR="00616F7C" w:rsidRDefault="00616F7C" w:rsidP="00616F7C">
      <w:pPr>
        <w:rPr>
          <w:i/>
        </w:rPr>
      </w:pPr>
      <w:r>
        <w:rPr>
          <w:i/>
        </w:rPr>
        <w:t xml:space="preserve">Take home assignment 2, </w:t>
      </w:r>
      <w:r w:rsidR="000F5AD0">
        <w:rPr>
          <w:i/>
        </w:rPr>
        <w:t>Lattices and Space Groups</w:t>
      </w:r>
      <w:r>
        <w:rPr>
          <w:i/>
        </w:rPr>
        <w:tab/>
      </w:r>
      <w:r>
        <w:rPr>
          <w:i/>
        </w:rPr>
        <w:tab/>
      </w:r>
      <w:r>
        <w:rPr>
          <w:i/>
        </w:rPr>
        <w:tab/>
      </w:r>
      <w:r>
        <w:rPr>
          <w:i/>
        </w:rPr>
        <w:tab/>
        <w:t>75</w:t>
      </w:r>
    </w:p>
    <w:p w14:paraId="2F38984F" w14:textId="77777777" w:rsidR="00616F7C" w:rsidRDefault="00616F7C" w:rsidP="00616F7C">
      <w:pPr>
        <w:rPr>
          <w:i/>
        </w:rPr>
      </w:pPr>
      <w:r>
        <w:rPr>
          <w:i/>
        </w:rPr>
        <w:t>Take home assignment 3, Space Groups</w:t>
      </w:r>
      <w:r w:rsidR="000F5AD0">
        <w:rPr>
          <w:i/>
        </w:rPr>
        <w:t xml:space="preserve"> and Symmetry</w:t>
      </w:r>
      <w:r w:rsidR="000F5AD0">
        <w:rPr>
          <w:i/>
        </w:rPr>
        <w:tab/>
      </w:r>
      <w:r w:rsidR="000F5AD0">
        <w:rPr>
          <w:i/>
        </w:rPr>
        <w:tab/>
      </w:r>
      <w:r w:rsidR="000F5AD0">
        <w:rPr>
          <w:i/>
        </w:rPr>
        <w:tab/>
      </w:r>
      <w:r>
        <w:rPr>
          <w:i/>
        </w:rPr>
        <w:tab/>
        <w:t>50</w:t>
      </w:r>
    </w:p>
    <w:p w14:paraId="2937DB21" w14:textId="77777777" w:rsidR="00616F7C" w:rsidRDefault="00616F7C" w:rsidP="00616F7C">
      <w:pPr>
        <w:rPr>
          <w:i/>
        </w:rPr>
      </w:pPr>
      <w:r>
        <w:rPr>
          <w:i/>
        </w:rPr>
        <w:t xml:space="preserve">Take home assignment 4, Structure refinement 1 – </w:t>
      </w:r>
      <w:proofErr w:type="spellStart"/>
      <w:r>
        <w:rPr>
          <w:i/>
        </w:rPr>
        <w:t>Mid sized</w:t>
      </w:r>
      <w:proofErr w:type="spellEnd"/>
      <w:r>
        <w:rPr>
          <w:i/>
        </w:rPr>
        <w:t xml:space="preserve"> molecule 1</w:t>
      </w:r>
      <w:r>
        <w:rPr>
          <w:i/>
        </w:rPr>
        <w:tab/>
      </w:r>
      <w:r>
        <w:rPr>
          <w:i/>
        </w:rPr>
        <w:tab/>
        <w:t>75</w:t>
      </w:r>
    </w:p>
    <w:p w14:paraId="5EDE3EF4" w14:textId="77777777" w:rsidR="00616F7C" w:rsidRDefault="00616F7C" w:rsidP="00616F7C">
      <w:pPr>
        <w:rPr>
          <w:i/>
        </w:rPr>
      </w:pPr>
      <w:r>
        <w:rPr>
          <w:i/>
        </w:rPr>
        <w:t xml:space="preserve">Take home assignment 5, Structure refinement 2 – </w:t>
      </w:r>
      <w:proofErr w:type="spellStart"/>
      <w:r>
        <w:rPr>
          <w:i/>
        </w:rPr>
        <w:t>Mid sized</w:t>
      </w:r>
      <w:proofErr w:type="spellEnd"/>
      <w:r>
        <w:rPr>
          <w:i/>
        </w:rPr>
        <w:t xml:space="preserve"> molecule 2</w:t>
      </w:r>
      <w:r>
        <w:rPr>
          <w:i/>
        </w:rPr>
        <w:tab/>
      </w:r>
      <w:r>
        <w:rPr>
          <w:i/>
        </w:rPr>
        <w:tab/>
        <w:t>75</w:t>
      </w:r>
    </w:p>
    <w:p w14:paraId="0F21F8CD" w14:textId="77777777" w:rsidR="00616F7C" w:rsidRDefault="00616F7C" w:rsidP="00616F7C">
      <w:pPr>
        <w:rPr>
          <w:i/>
        </w:rPr>
      </w:pPr>
      <w:r>
        <w:rPr>
          <w:i/>
        </w:rPr>
        <w:t xml:space="preserve">Take home assignment 6, Structure refinement 3 – Simple </w:t>
      </w:r>
      <w:r w:rsidR="000F5AD0">
        <w:rPr>
          <w:i/>
        </w:rPr>
        <w:t>Systematic D</w:t>
      </w:r>
      <w:r>
        <w:rPr>
          <w:i/>
        </w:rPr>
        <w:t xml:space="preserve">isorder </w:t>
      </w:r>
      <w:r>
        <w:rPr>
          <w:i/>
        </w:rPr>
        <w:tab/>
        <w:t>75</w:t>
      </w:r>
    </w:p>
    <w:p w14:paraId="25528201" w14:textId="77777777" w:rsidR="00616F7C" w:rsidRDefault="00616F7C" w:rsidP="00616F7C">
      <w:pPr>
        <w:rPr>
          <w:i/>
        </w:rPr>
      </w:pPr>
      <w:r>
        <w:rPr>
          <w:i/>
        </w:rPr>
        <w:t xml:space="preserve">Take home assignment </w:t>
      </w:r>
      <w:r w:rsidR="00DC69E9">
        <w:rPr>
          <w:i/>
        </w:rPr>
        <w:t>7</w:t>
      </w:r>
      <w:r>
        <w:rPr>
          <w:i/>
        </w:rPr>
        <w:t>, Structure Evaluation</w:t>
      </w:r>
      <w:r>
        <w:rPr>
          <w:i/>
        </w:rPr>
        <w:tab/>
      </w:r>
      <w:r>
        <w:rPr>
          <w:i/>
        </w:rPr>
        <w:tab/>
      </w:r>
      <w:r>
        <w:rPr>
          <w:i/>
        </w:rPr>
        <w:tab/>
      </w:r>
      <w:r>
        <w:rPr>
          <w:i/>
        </w:rPr>
        <w:tab/>
      </w:r>
      <w:r>
        <w:rPr>
          <w:i/>
        </w:rPr>
        <w:tab/>
        <w:t>1</w:t>
      </w:r>
      <w:r w:rsidR="00D15A29">
        <w:rPr>
          <w:i/>
        </w:rPr>
        <w:t>8</w:t>
      </w:r>
      <w:r>
        <w:rPr>
          <w:i/>
        </w:rPr>
        <w:t>0</w:t>
      </w:r>
    </w:p>
    <w:p w14:paraId="6952164F" w14:textId="77777777" w:rsidR="000F5AD0" w:rsidRDefault="000F5AD0" w:rsidP="000F5AD0">
      <w:pPr>
        <w:rPr>
          <w:i/>
        </w:rPr>
      </w:pPr>
      <w:r>
        <w:rPr>
          <w:i/>
        </w:rPr>
        <w:t xml:space="preserve">Take home assignment </w:t>
      </w:r>
      <w:r w:rsidR="00DC69E9">
        <w:rPr>
          <w:i/>
        </w:rPr>
        <w:t>8</w:t>
      </w:r>
      <w:r>
        <w:rPr>
          <w:i/>
        </w:rPr>
        <w:t>, Structure refinement 4 – Disorder and Twinning</w:t>
      </w:r>
      <w:r>
        <w:rPr>
          <w:i/>
        </w:rPr>
        <w:tab/>
        <w:t>75</w:t>
      </w:r>
    </w:p>
    <w:p w14:paraId="0D2ECC83" w14:textId="77777777" w:rsidR="00616F7C" w:rsidRDefault="00616F7C" w:rsidP="00616F7C">
      <w:pPr>
        <w:rPr>
          <w:i/>
        </w:rPr>
      </w:pPr>
      <w:r>
        <w:rPr>
          <w:i/>
        </w:rPr>
        <w:t>Take home assignment 9, Prep for Finals 1</w:t>
      </w:r>
      <w:r>
        <w:rPr>
          <w:i/>
        </w:rPr>
        <w:tab/>
      </w:r>
      <w:r>
        <w:rPr>
          <w:i/>
        </w:rPr>
        <w:tab/>
      </w:r>
      <w:r>
        <w:rPr>
          <w:i/>
        </w:rPr>
        <w:tab/>
      </w:r>
      <w:r>
        <w:rPr>
          <w:i/>
        </w:rPr>
        <w:tab/>
      </w:r>
      <w:r>
        <w:rPr>
          <w:i/>
        </w:rPr>
        <w:tab/>
      </w:r>
      <w:r>
        <w:rPr>
          <w:i/>
        </w:rPr>
        <w:tab/>
        <w:t>120</w:t>
      </w:r>
    </w:p>
    <w:p w14:paraId="57688213" w14:textId="77777777" w:rsidR="00616F7C" w:rsidRDefault="00616F7C" w:rsidP="00616F7C">
      <w:pPr>
        <w:rPr>
          <w:i/>
        </w:rPr>
      </w:pPr>
      <w:r>
        <w:rPr>
          <w:i/>
        </w:rPr>
        <w:t>Take home assignment 10, Prep for Finals 2</w:t>
      </w:r>
      <w:r>
        <w:rPr>
          <w:i/>
        </w:rPr>
        <w:tab/>
      </w:r>
      <w:r>
        <w:rPr>
          <w:i/>
        </w:rPr>
        <w:tab/>
      </w:r>
      <w:r>
        <w:rPr>
          <w:i/>
        </w:rPr>
        <w:tab/>
      </w:r>
      <w:r>
        <w:rPr>
          <w:i/>
        </w:rPr>
        <w:tab/>
      </w:r>
      <w:r>
        <w:rPr>
          <w:i/>
        </w:rPr>
        <w:tab/>
        <w:t>120</w:t>
      </w:r>
    </w:p>
    <w:p w14:paraId="5F52ED7D" w14:textId="77777777" w:rsidR="00616F7C" w:rsidRDefault="00616F7C" w:rsidP="00616F7C">
      <w:pPr>
        <w:rPr>
          <w:i/>
        </w:rPr>
      </w:pPr>
      <w:r>
        <w:rPr>
          <w:i/>
        </w:rPr>
        <w:t xml:space="preserve">Take home assignment 11, </w:t>
      </w:r>
      <w:r w:rsidR="003F39E2">
        <w:rPr>
          <w:i/>
        </w:rPr>
        <w:t>Individual Lab Assignment 1</w:t>
      </w:r>
      <w:r>
        <w:rPr>
          <w:i/>
        </w:rPr>
        <w:tab/>
      </w:r>
      <w:r w:rsidR="003F39E2">
        <w:rPr>
          <w:i/>
        </w:rPr>
        <w:tab/>
      </w:r>
      <w:r>
        <w:rPr>
          <w:i/>
        </w:rPr>
        <w:tab/>
      </w:r>
      <w:r w:rsidR="003F39E2">
        <w:rPr>
          <w:i/>
        </w:rPr>
        <w:tab/>
      </w:r>
      <w:r>
        <w:rPr>
          <w:i/>
        </w:rPr>
        <w:t>200</w:t>
      </w:r>
    </w:p>
    <w:p w14:paraId="0B6DC568" w14:textId="77777777" w:rsidR="003F39E2" w:rsidRDefault="003F39E2" w:rsidP="003F39E2">
      <w:pPr>
        <w:rPr>
          <w:i/>
        </w:rPr>
      </w:pPr>
      <w:r>
        <w:rPr>
          <w:i/>
        </w:rPr>
        <w:t>Take home assignment 12, Individual Lab Assignment 2</w:t>
      </w:r>
      <w:r>
        <w:rPr>
          <w:i/>
        </w:rPr>
        <w:tab/>
      </w:r>
      <w:r>
        <w:rPr>
          <w:i/>
        </w:rPr>
        <w:tab/>
      </w:r>
      <w:r>
        <w:rPr>
          <w:i/>
        </w:rPr>
        <w:tab/>
      </w:r>
      <w:r>
        <w:rPr>
          <w:i/>
        </w:rPr>
        <w:tab/>
        <w:t>200</w:t>
      </w:r>
    </w:p>
    <w:p w14:paraId="0D3AD6F7" w14:textId="77777777" w:rsidR="00616F7C" w:rsidRDefault="00616F7C" w:rsidP="00616F7C">
      <w:pPr>
        <w:rPr>
          <w:i/>
        </w:rPr>
      </w:pPr>
      <w:r>
        <w:rPr>
          <w:i/>
        </w:rPr>
        <w:t xml:space="preserve">Total </w:t>
      </w:r>
      <w:r w:rsidR="003F39E2">
        <w:rPr>
          <w:i/>
        </w:rPr>
        <w:t>(40% of total grade)</w:t>
      </w:r>
      <w:r w:rsidR="003F39E2">
        <w:rPr>
          <w:i/>
        </w:rPr>
        <w:tab/>
      </w:r>
      <w:r w:rsidR="003F39E2">
        <w:rPr>
          <w:i/>
        </w:rPr>
        <w:tab/>
      </w:r>
      <w:r w:rsidR="003F39E2">
        <w:rPr>
          <w:i/>
        </w:rPr>
        <w:tab/>
      </w:r>
      <w:r w:rsidR="003F39E2">
        <w:rPr>
          <w:i/>
        </w:rPr>
        <w:tab/>
      </w:r>
      <w:r w:rsidR="003F39E2">
        <w:rPr>
          <w:i/>
        </w:rPr>
        <w:tab/>
      </w:r>
      <w:r w:rsidR="003F39E2">
        <w:rPr>
          <w:i/>
        </w:rPr>
        <w:tab/>
      </w:r>
      <w:r w:rsidR="003F39E2">
        <w:rPr>
          <w:i/>
        </w:rPr>
        <w:tab/>
      </w:r>
      <w:r w:rsidR="003F39E2">
        <w:rPr>
          <w:i/>
        </w:rPr>
        <w:tab/>
        <w:t>12</w:t>
      </w:r>
      <w:r w:rsidR="00D15A29">
        <w:rPr>
          <w:i/>
        </w:rPr>
        <w:t>9</w:t>
      </w:r>
      <w:r w:rsidR="003F39E2">
        <w:rPr>
          <w:i/>
        </w:rPr>
        <w:t>5</w:t>
      </w:r>
    </w:p>
    <w:p w14:paraId="25556D57" w14:textId="77777777" w:rsidR="00616F7C" w:rsidRPr="00616F7C" w:rsidRDefault="00616F7C" w:rsidP="00B40382">
      <w:pPr>
        <w:rPr>
          <w:b/>
          <w:i/>
        </w:rPr>
      </w:pPr>
    </w:p>
    <w:p w14:paraId="59507181" w14:textId="77777777" w:rsidR="00A82C37" w:rsidRPr="00EE0393" w:rsidRDefault="00A82C37" w:rsidP="00B40382">
      <w:pPr>
        <w:rPr>
          <w:i/>
        </w:rPr>
      </w:pPr>
    </w:p>
    <w:p w14:paraId="7E1F45F7" w14:textId="77777777" w:rsidR="002E76E4" w:rsidRDefault="003A4EBA" w:rsidP="00B40382">
      <w:pPr>
        <w:rPr>
          <w:i/>
        </w:rPr>
      </w:pPr>
      <w:r w:rsidRPr="002E76E4">
        <w:rPr>
          <w:b/>
          <w:i/>
        </w:rPr>
        <w:t>Midterm</w:t>
      </w:r>
      <w:r w:rsidR="00C0147D">
        <w:rPr>
          <w:b/>
          <w:i/>
        </w:rPr>
        <w:t>:</w:t>
      </w:r>
      <w:r w:rsidR="00E92C77" w:rsidRPr="002E76E4">
        <w:rPr>
          <w:b/>
          <w:i/>
        </w:rPr>
        <w:t xml:space="preserve"> 20%</w:t>
      </w:r>
      <w:r w:rsidR="00875E30" w:rsidRPr="00EE0393">
        <w:rPr>
          <w:i/>
        </w:rPr>
        <w:t xml:space="preserve"> </w:t>
      </w:r>
    </w:p>
    <w:p w14:paraId="10CC0859" w14:textId="161531A9" w:rsidR="00A82C37" w:rsidRPr="00EE0393" w:rsidRDefault="00875E30" w:rsidP="00B40382">
      <w:pPr>
        <w:rPr>
          <w:i/>
        </w:rPr>
      </w:pPr>
      <w:r w:rsidRPr="00EE0393">
        <w:rPr>
          <w:i/>
        </w:rPr>
        <w:t>Date abo</w:t>
      </w:r>
      <w:r w:rsidR="00747BA4">
        <w:rPr>
          <w:i/>
        </w:rPr>
        <w:t xml:space="preserve">ut halfway through the semester, </w:t>
      </w:r>
      <w:r w:rsidR="00747BA4" w:rsidRPr="00747BA4">
        <w:rPr>
          <w:b/>
          <w:i/>
        </w:rPr>
        <w:t>tentatively</w:t>
      </w:r>
      <w:r w:rsidRPr="00747BA4">
        <w:rPr>
          <w:b/>
          <w:i/>
        </w:rPr>
        <w:t xml:space="preserve"> </w:t>
      </w:r>
      <w:r w:rsidR="00747BA4" w:rsidRPr="00747BA4">
        <w:rPr>
          <w:b/>
          <w:i/>
        </w:rPr>
        <w:t xml:space="preserve">March </w:t>
      </w:r>
      <w:r w:rsidR="001A6646">
        <w:rPr>
          <w:b/>
          <w:i/>
        </w:rPr>
        <w:t>5</w:t>
      </w:r>
      <w:r w:rsidR="001C3531" w:rsidRPr="001C3531">
        <w:rPr>
          <w:b/>
          <w:i/>
          <w:vertAlign w:val="superscript"/>
        </w:rPr>
        <w:t>th</w:t>
      </w:r>
      <w:r w:rsidR="00747BA4" w:rsidRPr="00747BA4">
        <w:rPr>
          <w:b/>
          <w:i/>
          <w:vertAlign w:val="superscript"/>
        </w:rPr>
        <w:t xml:space="preserve"> </w:t>
      </w:r>
      <w:r w:rsidR="00747BA4" w:rsidRPr="00747BA4">
        <w:rPr>
          <w:i/>
        </w:rPr>
        <w:t xml:space="preserve">(subject to room availability). </w:t>
      </w:r>
      <w:r w:rsidR="00F96E15">
        <w:rPr>
          <w:i/>
        </w:rPr>
        <w:t>Open</w:t>
      </w:r>
      <w:r w:rsidRPr="00747BA4">
        <w:rPr>
          <w:i/>
        </w:rPr>
        <w:t xml:space="preserve"> book exa</w:t>
      </w:r>
      <w:r w:rsidRPr="00EE0393">
        <w:rPr>
          <w:i/>
        </w:rPr>
        <w:t>m</w:t>
      </w:r>
      <w:r w:rsidR="00747BA4">
        <w:rPr>
          <w:i/>
        </w:rPr>
        <w:t>, 2hrs</w:t>
      </w:r>
      <w:r w:rsidRPr="00EE0393">
        <w:rPr>
          <w:i/>
        </w:rPr>
        <w:t xml:space="preserve">. Focus is on understanding of material covered in class and in previous assignments. </w:t>
      </w:r>
    </w:p>
    <w:p w14:paraId="7E68FC4B" w14:textId="77777777" w:rsidR="00E92C77" w:rsidRPr="00EE0393" w:rsidRDefault="00E92C77" w:rsidP="00B40382">
      <w:pPr>
        <w:rPr>
          <w:i/>
        </w:rPr>
      </w:pPr>
    </w:p>
    <w:p w14:paraId="1CA3D1C5" w14:textId="77777777" w:rsidR="00E92C77" w:rsidRPr="002E76E4" w:rsidRDefault="00E92C77" w:rsidP="00B40382">
      <w:pPr>
        <w:rPr>
          <w:b/>
          <w:i/>
        </w:rPr>
      </w:pPr>
      <w:r w:rsidRPr="002E76E4">
        <w:rPr>
          <w:b/>
          <w:i/>
        </w:rPr>
        <w:t xml:space="preserve">Lab-Practical: </w:t>
      </w:r>
      <w:r w:rsidR="00690F33" w:rsidRPr="002E76E4">
        <w:rPr>
          <w:b/>
          <w:i/>
        </w:rPr>
        <w:t>2</w:t>
      </w:r>
      <w:r w:rsidRPr="002E76E4">
        <w:rPr>
          <w:b/>
          <w:i/>
        </w:rPr>
        <w:t>0%</w:t>
      </w:r>
    </w:p>
    <w:p w14:paraId="53B3243E" w14:textId="68D2AFB7" w:rsidR="00E92C77" w:rsidRPr="00EE0393" w:rsidRDefault="002B4391" w:rsidP="00B40382">
      <w:pPr>
        <w:rPr>
          <w:i/>
        </w:rPr>
      </w:pPr>
      <w:r w:rsidRPr="00EE0393">
        <w:rPr>
          <w:i/>
        </w:rPr>
        <w:t xml:space="preserve">It will be held about </w:t>
      </w:r>
      <w:r w:rsidR="00875E30" w:rsidRPr="00EE0393">
        <w:rPr>
          <w:i/>
        </w:rPr>
        <w:t xml:space="preserve">two </w:t>
      </w:r>
      <w:r w:rsidR="00875E30" w:rsidRPr="00747BA4">
        <w:rPr>
          <w:i/>
        </w:rPr>
        <w:t>thirds into the semester</w:t>
      </w:r>
      <w:r w:rsidRPr="00747BA4">
        <w:rPr>
          <w:i/>
        </w:rPr>
        <w:t xml:space="preserve"> </w:t>
      </w:r>
      <w:proofErr w:type="gramStart"/>
      <w:r w:rsidRPr="00747BA4">
        <w:rPr>
          <w:i/>
        </w:rPr>
        <w:t>during</w:t>
      </w:r>
      <w:proofErr w:type="gramEnd"/>
      <w:r w:rsidRPr="00747BA4">
        <w:rPr>
          <w:i/>
        </w:rPr>
        <w:t xml:space="preserve"> one </w:t>
      </w:r>
      <w:r w:rsidR="003A4EBA" w:rsidRPr="00747BA4">
        <w:rPr>
          <w:i/>
        </w:rPr>
        <w:t>three-hour</w:t>
      </w:r>
      <w:r w:rsidRPr="00747BA4">
        <w:rPr>
          <w:i/>
        </w:rPr>
        <w:t xml:space="preserve"> period. </w:t>
      </w:r>
      <w:r w:rsidR="00747BA4" w:rsidRPr="00747BA4">
        <w:rPr>
          <w:b/>
          <w:i/>
        </w:rPr>
        <w:t xml:space="preserve">Tentatively </w:t>
      </w:r>
      <w:r w:rsidR="00446C05">
        <w:rPr>
          <w:b/>
          <w:i/>
        </w:rPr>
        <w:t>April</w:t>
      </w:r>
      <w:r w:rsidR="00747BA4" w:rsidRPr="00747BA4">
        <w:rPr>
          <w:b/>
          <w:i/>
        </w:rPr>
        <w:t xml:space="preserve"> 2</w:t>
      </w:r>
      <w:r w:rsidR="001A6646">
        <w:rPr>
          <w:b/>
          <w:i/>
        </w:rPr>
        <w:t>3</w:t>
      </w:r>
      <w:r w:rsidR="001A6646">
        <w:rPr>
          <w:b/>
          <w:i/>
          <w:vertAlign w:val="superscript"/>
        </w:rPr>
        <w:t>rd</w:t>
      </w:r>
      <w:r w:rsidR="0001623E">
        <w:rPr>
          <w:b/>
          <w:i/>
        </w:rPr>
        <w:t xml:space="preserve"> </w:t>
      </w:r>
      <w:r w:rsidR="00747BA4" w:rsidRPr="00747BA4">
        <w:rPr>
          <w:i/>
        </w:rPr>
        <w:t xml:space="preserve">(subject to room availability). </w:t>
      </w:r>
      <w:r w:rsidRPr="00747BA4">
        <w:rPr>
          <w:i/>
        </w:rPr>
        <w:t>Students</w:t>
      </w:r>
      <w:r w:rsidRPr="00EE0393">
        <w:rPr>
          <w:i/>
        </w:rPr>
        <w:t xml:space="preserve"> are expected to demonstrate that they </w:t>
      </w:r>
      <w:proofErr w:type="gramStart"/>
      <w:r w:rsidRPr="00EE0393">
        <w:rPr>
          <w:i/>
        </w:rPr>
        <w:t>are able to</w:t>
      </w:r>
      <w:proofErr w:type="gramEnd"/>
      <w:r w:rsidRPr="00EE0393">
        <w:rPr>
          <w:i/>
        </w:rPr>
        <w:t xml:space="preserve"> independently solve and refine a </w:t>
      </w:r>
      <w:r w:rsidR="00291D9F">
        <w:rPr>
          <w:i/>
        </w:rPr>
        <w:t>moderately complicated</w:t>
      </w:r>
      <w:r w:rsidRPr="00EE0393">
        <w:rPr>
          <w:i/>
        </w:rPr>
        <w:t xml:space="preserve"> molecular solid</w:t>
      </w:r>
      <w:r w:rsidR="001C3531">
        <w:rPr>
          <w:i/>
        </w:rPr>
        <w:t>-</w:t>
      </w:r>
      <w:r w:rsidRPr="00EE0393">
        <w:rPr>
          <w:i/>
        </w:rPr>
        <w:t>state structure from single crystal data.</w:t>
      </w:r>
    </w:p>
    <w:p w14:paraId="1A8248C6" w14:textId="77777777" w:rsidR="00E92C77" w:rsidRPr="00EE0393" w:rsidRDefault="00E92C77" w:rsidP="00B40382">
      <w:pPr>
        <w:rPr>
          <w:i/>
        </w:rPr>
      </w:pPr>
    </w:p>
    <w:p w14:paraId="132E9D23" w14:textId="77777777" w:rsidR="002E76E4" w:rsidRPr="00747BA4" w:rsidRDefault="00E92C77" w:rsidP="00B40382">
      <w:pPr>
        <w:rPr>
          <w:b/>
          <w:i/>
        </w:rPr>
      </w:pPr>
      <w:r w:rsidRPr="002E76E4">
        <w:rPr>
          <w:b/>
          <w:i/>
        </w:rPr>
        <w:t>Final</w:t>
      </w:r>
      <w:r w:rsidR="00C0147D">
        <w:rPr>
          <w:b/>
          <w:i/>
        </w:rPr>
        <w:t>:</w:t>
      </w:r>
      <w:r w:rsidRPr="002E76E4">
        <w:rPr>
          <w:b/>
          <w:i/>
        </w:rPr>
        <w:t xml:space="preserve"> 20%</w:t>
      </w:r>
      <w:r w:rsidR="00875E30" w:rsidRPr="002E76E4">
        <w:rPr>
          <w:b/>
          <w:i/>
        </w:rPr>
        <w:t xml:space="preserve"> </w:t>
      </w:r>
    </w:p>
    <w:p w14:paraId="7E4F0CF2" w14:textId="6593C815" w:rsidR="00B40382" w:rsidRPr="00747BA4" w:rsidRDefault="00747BA4" w:rsidP="00B40382">
      <w:pPr>
        <w:rPr>
          <w:i/>
        </w:rPr>
      </w:pPr>
      <w:r w:rsidRPr="00747BA4">
        <w:rPr>
          <w:i/>
        </w:rPr>
        <w:t xml:space="preserve">During Finals week. </w:t>
      </w:r>
      <w:r w:rsidR="00F96E15">
        <w:rPr>
          <w:i/>
        </w:rPr>
        <w:t>Open</w:t>
      </w:r>
      <w:r w:rsidRPr="00747BA4">
        <w:rPr>
          <w:i/>
        </w:rPr>
        <w:t xml:space="preserve"> book exam, 2hrs.</w:t>
      </w:r>
      <w:r w:rsidR="00875E30" w:rsidRPr="00747BA4">
        <w:rPr>
          <w:i/>
        </w:rPr>
        <w:t xml:space="preserve"> Focus is on understanding of material covered in class and in previous assignments.</w:t>
      </w:r>
    </w:p>
    <w:p w14:paraId="39B099D3" w14:textId="77777777" w:rsidR="00B40382" w:rsidRPr="00EE0393" w:rsidRDefault="00B40382" w:rsidP="00B40382">
      <w:pPr>
        <w:rPr>
          <w:i/>
        </w:rPr>
      </w:pPr>
    </w:p>
    <w:p w14:paraId="4709FB82" w14:textId="77777777" w:rsidR="00B40382" w:rsidRPr="00F70613" w:rsidRDefault="00B40382" w:rsidP="00B40382">
      <w:pPr>
        <w:rPr>
          <w:sz w:val="36"/>
          <w:szCs w:val="36"/>
        </w:rPr>
      </w:pPr>
      <w:r>
        <w:rPr>
          <w:sz w:val="36"/>
          <w:szCs w:val="36"/>
        </w:rPr>
        <w:t xml:space="preserve">How to Succeed in This Course </w:t>
      </w:r>
    </w:p>
    <w:p w14:paraId="65028B7B" w14:textId="010BD135" w:rsidR="00554C67" w:rsidRPr="00EE0393" w:rsidRDefault="00875E30" w:rsidP="00B40382">
      <w:pPr>
        <w:rPr>
          <w:i/>
        </w:rPr>
      </w:pPr>
      <w:r w:rsidRPr="00EE0393">
        <w:rPr>
          <w:i/>
        </w:rPr>
        <w:t xml:space="preserve">Most important for succeeding in this class is </w:t>
      </w:r>
      <w:r w:rsidRPr="00A20D13">
        <w:rPr>
          <w:b/>
          <w:i/>
        </w:rPr>
        <w:t>active participation</w:t>
      </w:r>
      <w:r w:rsidRPr="00EE0393">
        <w:rPr>
          <w:i/>
        </w:rPr>
        <w:t xml:space="preserve">, and careful and thorough work on </w:t>
      </w:r>
      <w:r w:rsidR="00291D9F">
        <w:rPr>
          <w:i/>
        </w:rPr>
        <w:t>take</w:t>
      </w:r>
      <w:r w:rsidR="001C3531">
        <w:rPr>
          <w:i/>
        </w:rPr>
        <w:t>-</w:t>
      </w:r>
      <w:r w:rsidR="00291D9F">
        <w:rPr>
          <w:i/>
        </w:rPr>
        <w:t xml:space="preserve">home </w:t>
      </w:r>
      <w:r w:rsidRPr="00EE0393">
        <w:rPr>
          <w:i/>
        </w:rPr>
        <w:t>assignments</w:t>
      </w:r>
      <w:r w:rsidR="00291D9F">
        <w:rPr>
          <w:i/>
        </w:rPr>
        <w:t xml:space="preserve"> and exercises</w:t>
      </w:r>
      <w:r w:rsidRPr="00EE0393">
        <w:rPr>
          <w:i/>
        </w:rPr>
        <w:t xml:space="preserve">. The assignments </w:t>
      </w:r>
      <w:r w:rsidR="00291D9F">
        <w:rPr>
          <w:i/>
        </w:rPr>
        <w:t xml:space="preserve">and exercises </w:t>
      </w:r>
      <w:r w:rsidRPr="00EE0393">
        <w:rPr>
          <w:i/>
        </w:rPr>
        <w:t xml:space="preserve">provide the opportunity for </w:t>
      </w:r>
      <w:proofErr w:type="gramStart"/>
      <w:r w:rsidRPr="00EE0393">
        <w:rPr>
          <w:i/>
        </w:rPr>
        <w:t>in depth</w:t>
      </w:r>
      <w:proofErr w:type="gramEnd"/>
      <w:r w:rsidRPr="00EE0393">
        <w:rPr>
          <w:i/>
        </w:rPr>
        <w:t xml:space="preserve"> analysis of class material beyond what can be picked up during lecture</w:t>
      </w:r>
      <w:r w:rsidR="00554C67" w:rsidRPr="00EE0393">
        <w:rPr>
          <w:i/>
        </w:rPr>
        <w:t>. The focus is on understanding and comprehension. There will be no</w:t>
      </w:r>
      <w:r w:rsidR="00690F33" w:rsidRPr="00EE0393">
        <w:rPr>
          <w:i/>
        </w:rPr>
        <w:t xml:space="preserve"> </w:t>
      </w:r>
      <w:r w:rsidR="00291D9F">
        <w:rPr>
          <w:i/>
        </w:rPr>
        <w:t xml:space="preserve">solely </w:t>
      </w:r>
      <w:r w:rsidR="00690F33" w:rsidRPr="00EE0393">
        <w:rPr>
          <w:i/>
        </w:rPr>
        <w:t>multiple choice</w:t>
      </w:r>
      <w:r w:rsidR="001C3531">
        <w:rPr>
          <w:i/>
        </w:rPr>
        <w:t>-</w:t>
      </w:r>
      <w:r w:rsidR="00690F33" w:rsidRPr="00EE0393">
        <w:rPr>
          <w:i/>
        </w:rPr>
        <w:t xml:space="preserve">based </w:t>
      </w:r>
      <w:r w:rsidR="00554C67" w:rsidRPr="00EE0393">
        <w:rPr>
          <w:i/>
        </w:rPr>
        <w:t xml:space="preserve">tests. </w:t>
      </w:r>
    </w:p>
    <w:p w14:paraId="2DADE50C" w14:textId="77777777" w:rsidR="00554C67" w:rsidRPr="00EE0393" w:rsidRDefault="00554C67" w:rsidP="00B40382">
      <w:pPr>
        <w:rPr>
          <w:i/>
        </w:rPr>
      </w:pPr>
      <w:r w:rsidRPr="00EE0393">
        <w:rPr>
          <w:i/>
        </w:rPr>
        <w:t xml:space="preserve">The </w:t>
      </w:r>
      <w:proofErr w:type="gramStart"/>
      <w:r w:rsidRPr="00EE0393">
        <w:rPr>
          <w:i/>
        </w:rPr>
        <w:t>ultimate goal</w:t>
      </w:r>
      <w:proofErr w:type="gramEnd"/>
      <w:r w:rsidRPr="00EE0393">
        <w:rPr>
          <w:i/>
        </w:rPr>
        <w:t xml:space="preserve"> of this class is for students to be able to independently use the learned material for analysis of their own samples relating to their research. This part, while necessarily less reflected in the overall grade, relies heavily on engaged participation in the lab section of the class.</w:t>
      </w:r>
    </w:p>
    <w:p w14:paraId="0338BE67" w14:textId="77777777" w:rsidR="00B40382" w:rsidRDefault="00B40382" w:rsidP="00B40382"/>
    <w:p w14:paraId="32ED1C02" w14:textId="77777777" w:rsidR="00B40382" w:rsidRDefault="00B40382" w:rsidP="00B40382">
      <w:pPr>
        <w:rPr>
          <w:sz w:val="36"/>
          <w:szCs w:val="36"/>
        </w:rPr>
      </w:pPr>
    </w:p>
    <w:p w14:paraId="4D58411C" w14:textId="77777777" w:rsidR="00B40382" w:rsidRPr="00966F87" w:rsidRDefault="00B40382" w:rsidP="00B40382">
      <w:pPr>
        <w:rPr>
          <w:sz w:val="36"/>
          <w:szCs w:val="36"/>
        </w:rPr>
      </w:pPr>
      <w:r w:rsidRPr="002937F2">
        <w:rPr>
          <w:sz w:val="36"/>
          <w:szCs w:val="36"/>
        </w:rPr>
        <w:t>Policies</w:t>
      </w:r>
    </w:p>
    <w:p w14:paraId="4DC6AB7C" w14:textId="77777777" w:rsidR="00B40382" w:rsidRPr="002937F2" w:rsidRDefault="002C5F87" w:rsidP="00B40382">
      <w:pPr>
        <w:rPr>
          <w:b/>
        </w:rPr>
      </w:pPr>
      <w:r>
        <w:rPr>
          <w:b/>
        </w:rPr>
        <w:t>General</w:t>
      </w:r>
      <w:r w:rsidR="00B40382">
        <w:rPr>
          <w:b/>
        </w:rPr>
        <w:t xml:space="preserve"> Course Policies</w:t>
      </w:r>
    </w:p>
    <w:p w14:paraId="59AD857E" w14:textId="066E9331" w:rsidR="00C2021E" w:rsidRPr="00EE0393" w:rsidRDefault="00C2021E" w:rsidP="00B40382">
      <w:pPr>
        <w:rPr>
          <w:i/>
        </w:rPr>
      </w:pPr>
      <w:r w:rsidRPr="00EE0393">
        <w:rPr>
          <w:i/>
        </w:rPr>
        <w:t>(</w:t>
      </w:r>
      <w:r w:rsidR="00E1305F" w:rsidRPr="00EE0393">
        <w:rPr>
          <w:i/>
        </w:rPr>
        <w:t>1</w:t>
      </w:r>
      <w:r w:rsidRPr="00EE0393">
        <w:rPr>
          <w:i/>
        </w:rPr>
        <w:t>) Students are welcome to ask questions outsi</w:t>
      </w:r>
      <w:r w:rsidR="003A4EBA" w:rsidRPr="00EE0393">
        <w:rPr>
          <w:i/>
        </w:rPr>
        <w:t>de of</w:t>
      </w:r>
      <w:r w:rsidRPr="00EE0393">
        <w:rPr>
          <w:i/>
        </w:rPr>
        <w:t xml:space="preserve"> class and lecture times, </w:t>
      </w:r>
      <w:r w:rsidR="0001623E">
        <w:rPr>
          <w:i/>
        </w:rPr>
        <w:t>either</w:t>
      </w:r>
      <w:r w:rsidR="00E44956">
        <w:rPr>
          <w:i/>
        </w:rPr>
        <w:t xml:space="preserve"> via e-mail </w:t>
      </w:r>
      <w:r w:rsidR="0001623E">
        <w:rPr>
          <w:i/>
        </w:rPr>
        <w:t>or i</w:t>
      </w:r>
      <w:r w:rsidRPr="00EE0393">
        <w:rPr>
          <w:i/>
        </w:rPr>
        <w:t xml:space="preserve">n person. </w:t>
      </w:r>
      <w:r w:rsidR="00BA6216">
        <w:rPr>
          <w:i/>
        </w:rPr>
        <w:t xml:space="preserve">Please e-mail or call me to schedule a </w:t>
      </w:r>
      <w:r w:rsidR="0001623E">
        <w:rPr>
          <w:i/>
        </w:rPr>
        <w:t xml:space="preserve">meeting. </w:t>
      </w:r>
    </w:p>
    <w:p w14:paraId="70E71D9E" w14:textId="77777777" w:rsidR="00E1305F" w:rsidRPr="00EE0393" w:rsidRDefault="00E1305F" w:rsidP="00B40382">
      <w:pPr>
        <w:rPr>
          <w:i/>
        </w:rPr>
      </w:pPr>
      <w:r w:rsidRPr="00EE0393">
        <w:rPr>
          <w:i/>
        </w:rPr>
        <w:t xml:space="preserve">(2) Students are encouraged to hand in assignments two or three days early for a first evaluation and suggestions/pointers for improvements. Assignments handed in on the due day will be graded “as received”. </w:t>
      </w:r>
    </w:p>
    <w:p w14:paraId="6D683759" w14:textId="77777777" w:rsidR="003A4EBA" w:rsidRPr="00EE0393" w:rsidRDefault="00B40382" w:rsidP="00B40382">
      <w:pPr>
        <w:rPr>
          <w:i/>
        </w:rPr>
      </w:pPr>
      <w:r w:rsidRPr="00EE0393">
        <w:rPr>
          <w:i/>
        </w:rPr>
        <w:t>(</w:t>
      </w:r>
      <w:r w:rsidR="00E1305F" w:rsidRPr="00EE0393">
        <w:rPr>
          <w:i/>
        </w:rPr>
        <w:t>3</w:t>
      </w:r>
      <w:r w:rsidRPr="00EE0393">
        <w:rPr>
          <w:i/>
        </w:rPr>
        <w:t xml:space="preserve">) </w:t>
      </w:r>
      <w:r w:rsidR="00A20D13">
        <w:rPr>
          <w:i/>
        </w:rPr>
        <w:t>Class starts on time. I</w:t>
      </w:r>
      <w:r w:rsidR="00C2021E" w:rsidRPr="00EE0393">
        <w:rPr>
          <w:i/>
        </w:rPr>
        <w:t xml:space="preserve">f you are late or </w:t>
      </w:r>
      <w:proofErr w:type="gramStart"/>
      <w:r w:rsidR="003A4EBA" w:rsidRPr="00EE0393">
        <w:rPr>
          <w:i/>
        </w:rPr>
        <w:t>have to</w:t>
      </w:r>
      <w:proofErr w:type="gramEnd"/>
      <w:r w:rsidR="003A4EBA" w:rsidRPr="00EE0393">
        <w:rPr>
          <w:i/>
        </w:rPr>
        <w:t xml:space="preserve"> leave </w:t>
      </w:r>
      <w:r w:rsidR="00C2021E" w:rsidRPr="00EE0393">
        <w:rPr>
          <w:i/>
        </w:rPr>
        <w:t>early do so quietly without interrupting others</w:t>
      </w:r>
      <w:r w:rsidR="00EE0393">
        <w:rPr>
          <w:i/>
        </w:rPr>
        <w:t>.</w:t>
      </w:r>
      <w:r w:rsidRPr="00EE0393">
        <w:rPr>
          <w:i/>
        </w:rPr>
        <w:t xml:space="preserve"> </w:t>
      </w:r>
    </w:p>
    <w:p w14:paraId="52204266" w14:textId="77777777" w:rsidR="00C2021E" w:rsidRPr="00EE0393" w:rsidRDefault="00B40382" w:rsidP="00B40382">
      <w:pPr>
        <w:rPr>
          <w:i/>
        </w:rPr>
      </w:pPr>
      <w:r w:rsidRPr="00EE0393">
        <w:rPr>
          <w:i/>
        </w:rPr>
        <w:t>(</w:t>
      </w:r>
      <w:r w:rsidR="00E1305F" w:rsidRPr="00EE0393">
        <w:rPr>
          <w:i/>
        </w:rPr>
        <w:t>4</w:t>
      </w:r>
      <w:r w:rsidRPr="00EE0393">
        <w:rPr>
          <w:i/>
        </w:rPr>
        <w:t xml:space="preserve">) </w:t>
      </w:r>
      <w:r w:rsidR="00A20D13">
        <w:rPr>
          <w:i/>
        </w:rPr>
        <w:t>A</w:t>
      </w:r>
      <w:r w:rsidR="00C2021E" w:rsidRPr="00EE0393">
        <w:rPr>
          <w:i/>
        </w:rPr>
        <w:t xml:space="preserve">bsolutely no cell phone </w:t>
      </w:r>
      <w:r w:rsidRPr="00EE0393">
        <w:rPr>
          <w:i/>
        </w:rPr>
        <w:t xml:space="preserve">use </w:t>
      </w:r>
      <w:r w:rsidR="00C2021E" w:rsidRPr="00EE0393">
        <w:rPr>
          <w:i/>
        </w:rPr>
        <w:t xml:space="preserve">in class at any time; </w:t>
      </w:r>
      <w:r w:rsidR="003A4EBA" w:rsidRPr="00EE0393">
        <w:rPr>
          <w:i/>
        </w:rPr>
        <w:t>cell phone</w:t>
      </w:r>
      <w:r w:rsidR="00C2021E" w:rsidRPr="00EE0393">
        <w:rPr>
          <w:i/>
        </w:rPr>
        <w:t xml:space="preserve">s </w:t>
      </w:r>
      <w:proofErr w:type="gramStart"/>
      <w:r w:rsidR="00C2021E" w:rsidRPr="00EE0393">
        <w:rPr>
          <w:i/>
        </w:rPr>
        <w:t>have to</w:t>
      </w:r>
      <w:proofErr w:type="gramEnd"/>
      <w:r w:rsidR="00C2021E" w:rsidRPr="00EE0393">
        <w:rPr>
          <w:i/>
        </w:rPr>
        <w:t xml:space="preserve"> “remain dark and silent” during the entire class period</w:t>
      </w:r>
      <w:r w:rsidR="00EE0393">
        <w:rPr>
          <w:i/>
        </w:rPr>
        <w:t>.</w:t>
      </w:r>
    </w:p>
    <w:p w14:paraId="3AA020A4" w14:textId="5B118229" w:rsidR="00C2021E" w:rsidRPr="00EE0393" w:rsidRDefault="00C2021E" w:rsidP="00B40382">
      <w:pPr>
        <w:rPr>
          <w:i/>
        </w:rPr>
      </w:pPr>
      <w:r w:rsidRPr="00EE0393">
        <w:rPr>
          <w:i/>
        </w:rPr>
        <w:t>(</w:t>
      </w:r>
      <w:r w:rsidR="00E1305F" w:rsidRPr="00EE0393">
        <w:rPr>
          <w:i/>
        </w:rPr>
        <w:t>5</w:t>
      </w:r>
      <w:r w:rsidR="00A20D13">
        <w:rPr>
          <w:i/>
        </w:rPr>
        <w:t>) U</w:t>
      </w:r>
      <w:r w:rsidRPr="00EE0393">
        <w:rPr>
          <w:i/>
        </w:rPr>
        <w:t>se of computers in class is limited to assigned work related to class</w:t>
      </w:r>
      <w:r w:rsidR="00EE0393">
        <w:rPr>
          <w:i/>
        </w:rPr>
        <w:t>.</w:t>
      </w:r>
    </w:p>
    <w:p w14:paraId="2C110866" w14:textId="77777777" w:rsidR="003A4EBA" w:rsidRDefault="003A4EBA" w:rsidP="00B40382"/>
    <w:p w14:paraId="247BFC36" w14:textId="77777777" w:rsidR="00B40382" w:rsidRPr="002937F2" w:rsidRDefault="00B40382" w:rsidP="00B40382">
      <w:pPr>
        <w:rPr>
          <w:b/>
        </w:rPr>
      </w:pPr>
      <w:r w:rsidRPr="002937F2">
        <w:rPr>
          <w:b/>
        </w:rPr>
        <w:t>Grading</w:t>
      </w:r>
    </w:p>
    <w:p w14:paraId="43875E36" w14:textId="77777777" w:rsidR="00E1305F" w:rsidRDefault="00E1305F" w:rsidP="00E1305F">
      <w:r>
        <w:t xml:space="preserve">A+ </w:t>
      </w:r>
      <w:r>
        <w:tab/>
        <w:t>97%-100</w:t>
      </w:r>
      <w:proofErr w:type="gramStart"/>
      <w:r>
        <w:t xml:space="preserve">% </w:t>
      </w:r>
      <w:r>
        <w:tab/>
        <w:t>4.33</w:t>
      </w:r>
      <w:proofErr w:type="gramEnd"/>
      <w:r>
        <w:t>/4.00</w:t>
      </w:r>
    </w:p>
    <w:p w14:paraId="3B36191B" w14:textId="77777777" w:rsidR="00E1305F" w:rsidRDefault="00E1305F" w:rsidP="00E1305F">
      <w:r>
        <w:t xml:space="preserve">A </w:t>
      </w:r>
      <w:r>
        <w:tab/>
        <w:t>93%-96</w:t>
      </w:r>
      <w:proofErr w:type="gramStart"/>
      <w:r>
        <w:t xml:space="preserve">% </w:t>
      </w:r>
      <w:r>
        <w:tab/>
        <w:t>4.00</w:t>
      </w:r>
      <w:proofErr w:type="gramEnd"/>
      <w:r>
        <w:t>/4.00</w:t>
      </w:r>
    </w:p>
    <w:p w14:paraId="256DF255" w14:textId="77777777" w:rsidR="00E1305F" w:rsidRDefault="00E1305F" w:rsidP="00E1305F">
      <w:r>
        <w:t>A</w:t>
      </w:r>
      <w:proofErr w:type="gramStart"/>
      <w:r>
        <w:t xml:space="preserve">- </w:t>
      </w:r>
      <w:r>
        <w:tab/>
        <w:t>90</w:t>
      </w:r>
      <w:proofErr w:type="gramEnd"/>
      <w:r>
        <w:t xml:space="preserve">%-92% </w:t>
      </w:r>
      <w:r>
        <w:tab/>
        <w:t>3.67/4.00</w:t>
      </w:r>
    </w:p>
    <w:p w14:paraId="05F67256" w14:textId="77777777" w:rsidR="00E1305F" w:rsidRDefault="00E1305F" w:rsidP="00E1305F">
      <w:r>
        <w:t xml:space="preserve">B+ </w:t>
      </w:r>
      <w:r>
        <w:tab/>
        <w:t>87%-89</w:t>
      </w:r>
      <w:proofErr w:type="gramStart"/>
      <w:r>
        <w:t xml:space="preserve">% </w:t>
      </w:r>
      <w:r>
        <w:tab/>
        <w:t>3.33</w:t>
      </w:r>
      <w:proofErr w:type="gramEnd"/>
      <w:r>
        <w:t>/4.00</w:t>
      </w:r>
    </w:p>
    <w:p w14:paraId="5A8CFD58" w14:textId="77777777" w:rsidR="00E1305F" w:rsidRDefault="00E1305F" w:rsidP="00E1305F">
      <w:r>
        <w:t xml:space="preserve">B </w:t>
      </w:r>
      <w:r>
        <w:tab/>
        <w:t>83%-86</w:t>
      </w:r>
      <w:proofErr w:type="gramStart"/>
      <w:r>
        <w:t xml:space="preserve">% </w:t>
      </w:r>
      <w:r>
        <w:tab/>
        <w:t>3.00</w:t>
      </w:r>
      <w:proofErr w:type="gramEnd"/>
      <w:r>
        <w:t>/4.00</w:t>
      </w:r>
    </w:p>
    <w:p w14:paraId="6DE00A55" w14:textId="77777777" w:rsidR="00E1305F" w:rsidRDefault="00E1305F" w:rsidP="00E1305F">
      <w:r>
        <w:t>B</w:t>
      </w:r>
      <w:proofErr w:type="gramStart"/>
      <w:r>
        <w:t xml:space="preserve">- </w:t>
      </w:r>
      <w:r>
        <w:tab/>
        <w:t>80</w:t>
      </w:r>
      <w:proofErr w:type="gramEnd"/>
      <w:r>
        <w:t xml:space="preserve">%-82% </w:t>
      </w:r>
      <w:r>
        <w:tab/>
        <w:t>2.67/4.00</w:t>
      </w:r>
    </w:p>
    <w:p w14:paraId="46F95843" w14:textId="77777777" w:rsidR="00E1305F" w:rsidRDefault="00E1305F" w:rsidP="00E1305F">
      <w:r>
        <w:t xml:space="preserve">C+ </w:t>
      </w:r>
      <w:r>
        <w:tab/>
        <w:t>77%-79</w:t>
      </w:r>
      <w:proofErr w:type="gramStart"/>
      <w:r>
        <w:t xml:space="preserve">% </w:t>
      </w:r>
      <w:r>
        <w:tab/>
        <w:t>2.33</w:t>
      </w:r>
      <w:proofErr w:type="gramEnd"/>
      <w:r>
        <w:t>/4.00</w:t>
      </w:r>
    </w:p>
    <w:p w14:paraId="66BBE611" w14:textId="77777777" w:rsidR="00E1305F" w:rsidRDefault="00E1305F" w:rsidP="00E1305F">
      <w:r>
        <w:t xml:space="preserve">C </w:t>
      </w:r>
      <w:r>
        <w:tab/>
        <w:t>73%-76</w:t>
      </w:r>
      <w:proofErr w:type="gramStart"/>
      <w:r>
        <w:t xml:space="preserve">% </w:t>
      </w:r>
      <w:r>
        <w:tab/>
        <w:t>2.00</w:t>
      </w:r>
      <w:proofErr w:type="gramEnd"/>
      <w:r>
        <w:t>/4.00</w:t>
      </w:r>
    </w:p>
    <w:p w14:paraId="51761150" w14:textId="77777777" w:rsidR="00E1305F" w:rsidRDefault="00E1305F" w:rsidP="00E1305F">
      <w:r>
        <w:t>C</w:t>
      </w:r>
      <w:proofErr w:type="gramStart"/>
      <w:r>
        <w:t xml:space="preserve">- </w:t>
      </w:r>
      <w:r>
        <w:tab/>
        <w:t>70</w:t>
      </w:r>
      <w:proofErr w:type="gramEnd"/>
      <w:r>
        <w:t xml:space="preserve">%-72% </w:t>
      </w:r>
      <w:r>
        <w:tab/>
        <w:t>1.67/4.00</w:t>
      </w:r>
    </w:p>
    <w:p w14:paraId="3982FC8F" w14:textId="77777777" w:rsidR="00E1305F" w:rsidRDefault="00E1305F" w:rsidP="00E1305F">
      <w:r>
        <w:t xml:space="preserve">D+ </w:t>
      </w:r>
      <w:r>
        <w:tab/>
        <w:t>67%-69</w:t>
      </w:r>
      <w:proofErr w:type="gramStart"/>
      <w:r>
        <w:t xml:space="preserve">% </w:t>
      </w:r>
      <w:r>
        <w:tab/>
        <w:t>1.33</w:t>
      </w:r>
      <w:proofErr w:type="gramEnd"/>
      <w:r>
        <w:t>/4.00</w:t>
      </w:r>
    </w:p>
    <w:p w14:paraId="711FD343" w14:textId="77777777" w:rsidR="00E1305F" w:rsidRDefault="00E1305F" w:rsidP="00E1305F">
      <w:r>
        <w:t xml:space="preserve">D </w:t>
      </w:r>
      <w:r>
        <w:tab/>
        <w:t>63%-66</w:t>
      </w:r>
      <w:proofErr w:type="gramStart"/>
      <w:r>
        <w:t xml:space="preserve">% </w:t>
      </w:r>
      <w:r>
        <w:tab/>
        <w:t>1.00</w:t>
      </w:r>
      <w:proofErr w:type="gramEnd"/>
      <w:r>
        <w:t>/4.00</w:t>
      </w:r>
    </w:p>
    <w:p w14:paraId="6CF89EF5" w14:textId="77777777" w:rsidR="00E1305F" w:rsidRDefault="00E1305F" w:rsidP="00E1305F">
      <w:r>
        <w:t>D</w:t>
      </w:r>
      <w:proofErr w:type="gramStart"/>
      <w:r>
        <w:t xml:space="preserve">- </w:t>
      </w:r>
      <w:r>
        <w:tab/>
        <w:t>60</w:t>
      </w:r>
      <w:proofErr w:type="gramEnd"/>
      <w:r>
        <w:t xml:space="preserve">%-62% </w:t>
      </w:r>
      <w:r>
        <w:tab/>
        <w:t>0.67/4.00</w:t>
      </w:r>
    </w:p>
    <w:p w14:paraId="18F71352" w14:textId="77777777" w:rsidR="00E1305F" w:rsidRDefault="00E1305F" w:rsidP="00E1305F">
      <w:r>
        <w:t xml:space="preserve">F </w:t>
      </w:r>
      <w:r>
        <w:tab/>
        <w:t>0%-59</w:t>
      </w:r>
      <w:proofErr w:type="gramStart"/>
      <w:r>
        <w:t xml:space="preserve">% </w:t>
      </w:r>
      <w:r>
        <w:tab/>
        <w:t>0.00</w:t>
      </w:r>
      <w:proofErr w:type="gramEnd"/>
      <w:r>
        <w:t>/4.00</w:t>
      </w:r>
    </w:p>
    <w:p w14:paraId="59ACDD12" w14:textId="77777777" w:rsidR="00E1305F" w:rsidRDefault="00E1305F" w:rsidP="00B40382">
      <w:pPr>
        <w:rPr>
          <w:highlight w:val="lightGray"/>
        </w:rPr>
      </w:pPr>
    </w:p>
    <w:p w14:paraId="57A9E2CA" w14:textId="77777777" w:rsidR="00B40382" w:rsidRPr="002937F2" w:rsidRDefault="00B40382" w:rsidP="00B40382">
      <w:pPr>
        <w:rPr>
          <w:b/>
        </w:rPr>
      </w:pPr>
      <w:r w:rsidRPr="002937F2">
        <w:rPr>
          <w:b/>
        </w:rPr>
        <w:t xml:space="preserve">Academic </w:t>
      </w:r>
      <w:r w:rsidR="002716A5">
        <w:rPr>
          <w:b/>
        </w:rPr>
        <w:t>Integrity and Dishonesty</w:t>
      </w:r>
    </w:p>
    <w:p w14:paraId="2B6E44C3" w14:textId="77777777" w:rsidR="002716A5" w:rsidRPr="002716A5" w:rsidRDefault="002716A5" w:rsidP="0041712A">
      <w:pPr>
        <w:rPr>
          <w:i/>
        </w:rPr>
      </w:pPr>
      <w:r w:rsidRPr="002716A5">
        <w:rPr>
          <w:i/>
        </w:rPr>
        <w:t xml:space="preserve">Academic integrity is one of the highest values that Purdue University holds. Individuals are encouraged to alert university officials to potential breaches of this </w:t>
      </w:r>
      <w:r w:rsidRPr="002716A5">
        <w:rPr>
          <w:i/>
        </w:rPr>
        <w:lastRenderedPageBreak/>
        <w:t xml:space="preserve">value by either emailing integrity@purdue.edu or by calling 765-494-8778. While information may be submitted anonymously, the more information is submitted the greater the opportunity for the university to investigate the concern. </w:t>
      </w:r>
    </w:p>
    <w:p w14:paraId="4050BD77" w14:textId="77777777" w:rsidR="002716A5" w:rsidRPr="002716A5" w:rsidRDefault="002716A5" w:rsidP="0041712A">
      <w:pPr>
        <w:rPr>
          <w:i/>
        </w:rPr>
      </w:pPr>
    </w:p>
    <w:p w14:paraId="748142C9" w14:textId="77777777" w:rsidR="0041712A" w:rsidRDefault="00B40382" w:rsidP="0041712A">
      <w:pPr>
        <w:rPr>
          <w:rFonts w:cs="Lucida Grande"/>
          <w:i/>
          <w:color w:val="0E0E0E"/>
        </w:rPr>
      </w:pPr>
      <w:r w:rsidRPr="0020495C">
        <w:rPr>
          <w:rFonts w:cs="Lucida Grande"/>
          <w:i/>
          <w:color w:val="0E0E0E"/>
        </w:rPr>
        <w:t>Purdue prohibits "</w:t>
      </w:r>
      <w:proofErr w:type="gramStart"/>
      <w:r w:rsidRPr="0020495C">
        <w:rPr>
          <w:rFonts w:cs="Lucida Grande"/>
          <w:i/>
          <w:color w:val="0E0E0E"/>
        </w:rPr>
        <w:t>dishonesty</w:t>
      </w:r>
      <w:proofErr w:type="gramEnd"/>
      <w:r w:rsidRPr="0020495C">
        <w:rPr>
          <w:rFonts w:cs="Lucida Grande"/>
          <w:i/>
          <w:color w:val="0E0E0E"/>
        </w:rPr>
        <w:t xml:space="preserve"> in connection with any University activity. Cheating, plagiarism, or knowingly furnishing false information to the University are examples of dishonesty." [Part 5, Section III-B-2-a, </w:t>
      </w:r>
      <w:hyperlink r:id="rId14" w:history="1">
        <w:r>
          <w:rPr>
            <w:rFonts w:cs="Lucida Grande"/>
            <w:i/>
            <w:color w:val="262626"/>
          </w:rPr>
          <w:t>Student</w:t>
        </w:r>
        <w:r w:rsidRPr="0020495C">
          <w:rPr>
            <w:rFonts w:cs="Lucida Grande"/>
            <w:i/>
            <w:color w:val="262626"/>
          </w:rPr>
          <w:t xml:space="preserve"> Regulations</w:t>
        </w:r>
      </w:hyperlink>
      <w:r w:rsidRPr="0020495C">
        <w:rPr>
          <w:rFonts w:cs="Lucida Grande"/>
          <w:i/>
          <w:color w:val="0E0E0E"/>
        </w:rPr>
        <w:t>] Furthermore, the University Senate has stipulated that "the commitment of acts of cheating, lying, and deceit in any of their diverse forms (such as the use of substitutes for taking examinations, the use of illegal cribs, plagiarism, and copying during examinations) is dishonest and must not be tolerated. Moreover, knowingly to aid and abet, directly or indirectly, other parties in committing dishonest acts is in itself dishonest." [University Senate Document 72-18, December 15, 1972]</w:t>
      </w:r>
    </w:p>
    <w:p w14:paraId="1DEC20F1" w14:textId="77777777" w:rsidR="0041712A" w:rsidRDefault="0041712A" w:rsidP="0041712A">
      <w:pPr>
        <w:rPr>
          <w:rFonts w:cs="Lucida Grande"/>
          <w:i/>
          <w:color w:val="0E0E0E"/>
        </w:rPr>
      </w:pPr>
    </w:p>
    <w:p w14:paraId="06B88436" w14:textId="6F4FD910" w:rsidR="00E1305F" w:rsidRPr="00EE0393" w:rsidRDefault="00E1305F" w:rsidP="0041712A">
      <w:pPr>
        <w:rPr>
          <w:rFonts w:cs="Lucida Grande"/>
          <w:i/>
          <w:color w:val="0E0E0E"/>
        </w:rPr>
      </w:pPr>
      <w:r w:rsidRPr="00A20D13">
        <w:rPr>
          <w:rFonts w:cs="Lucida Grande"/>
          <w:b/>
          <w:i/>
          <w:color w:val="0E0E0E"/>
        </w:rPr>
        <w:t>Plagiarism</w:t>
      </w:r>
      <w:r>
        <w:rPr>
          <w:rFonts w:cs="Lucida Grande"/>
          <w:i/>
          <w:color w:val="0E0E0E"/>
        </w:rPr>
        <w:t xml:space="preserve">, in the context of this class, includes </w:t>
      </w:r>
      <w:r w:rsidRPr="00A20D13">
        <w:rPr>
          <w:rFonts w:cs="Lucida Grande"/>
          <w:b/>
          <w:i/>
          <w:color w:val="0E0E0E"/>
        </w:rPr>
        <w:t>use of ANY material without citation of the original source</w:t>
      </w:r>
      <w:r>
        <w:rPr>
          <w:rFonts w:cs="Lucida Grande"/>
          <w:i/>
          <w:color w:val="0E0E0E"/>
        </w:rPr>
        <w:t>. Exceptions are solely material from the assigned textbooks, and material handed out in class. Sources that should be cited are, but are not limited to, peer reviewed publications, books, non-peer reviewed publications, online sources, technical and procedural manuals</w:t>
      </w:r>
      <w:r w:rsidR="003A4EBA">
        <w:rPr>
          <w:rFonts w:cs="Lucida Grande"/>
          <w:i/>
          <w:color w:val="0E0E0E"/>
        </w:rPr>
        <w:t>, and personal communications from others</w:t>
      </w:r>
      <w:r>
        <w:rPr>
          <w:rFonts w:cs="Lucida Grande"/>
          <w:i/>
          <w:color w:val="0E0E0E"/>
        </w:rPr>
        <w:t xml:space="preserve">. Use of incorrect material, even if publicly accessible, does not </w:t>
      </w:r>
      <w:r w:rsidRPr="00EE0393">
        <w:rPr>
          <w:rFonts w:cs="Lucida Grande"/>
          <w:i/>
          <w:color w:val="0E0E0E"/>
        </w:rPr>
        <w:t xml:space="preserve">qualify as waiver for wrongly answered questions (exception: peer reviewed indexed publications). </w:t>
      </w:r>
    </w:p>
    <w:p w14:paraId="6FB4CA1B" w14:textId="77777777" w:rsidR="00E1305F" w:rsidRPr="00EE0393" w:rsidRDefault="00E1305F" w:rsidP="0041712A">
      <w:pPr>
        <w:rPr>
          <w:rFonts w:cs="Lucida Grande"/>
          <w:i/>
          <w:color w:val="0E0E0E"/>
        </w:rPr>
      </w:pPr>
    </w:p>
    <w:p w14:paraId="05BA5A62" w14:textId="77777777" w:rsidR="0041712A" w:rsidRPr="00EE0393" w:rsidRDefault="00E1305F" w:rsidP="0041712A">
      <w:pPr>
        <w:rPr>
          <w:rFonts w:cs="Lucida Grande"/>
          <w:i/>
          <w:color w:val="0E0E0E"/>
        </w:rPr>
      </w:pPr>
      <w:r w:rsidRPr="00EE0393">
        <w:t xml:space="preserve">Please also </w:t>
      </w:r>
      <w:r w:rsidR="00402738" w:rsidRPr="00EE0393">
        <w:t>refer to</w:t>
      </w:r>
      <w:r w:rsidR="0041712A" w:rsidRPr="00EE0393">
        <w:t xml:space="preserve"> Purdue's </w:t>
      </w:r>
      <w:r w:rsidR="00E013D7" w:rsidRPr="00EE0393">
        <w:t>student guide for</w:t>
      </w:r>
      <w:r w:rsidR="0041712A" w:rsidRPr="00EE0393">
        <w:t xml:space="preserve"> academic </w:t>
      </w:r>
      <w:r w:rsidR="00E013D7" w:rsidRPr="00EE0393">
        <w:t>integrity</w:t>
      </w:r>
      <w:r w:rsidR="0041712A" w:rsidRPr="00EE0393">
        <w:t>:</w:t>
      </w:r>
    </w:p>
    <w:p w14:paraId="592A1CB8" w14:textId="77777777" w:rsidR="0041712A" w:rsidRPr="0041712A" w:rsidRDefault="0041712A" w:rsidP="00B40382">
      <w:pPr>
        <w:rPr>
          <w:color w:val="0000FF"/>
          <w:u w:val="single"/>
        </w:rPr>
      </w:pPr>
      <w:hyperlink r:id="rId15" w:history="1">
        <w:r w:rsidRPr="00EE0393">
          <w:rPr>
            <w:rStyle w:val="Hyperlink"/>
          </w:rPr>
          <w:t>https://www.purdue.edu/odos/academic-integrity/</w:t>
        </w:r>
      </w:hyperlink>
    </w:p>
    <w:p w14:paraId="3F9CA4BF" w14:textId="77777777" w:rsidR="00B40382" w:rsidRDefault="00B40382" w:rsidP="00B40382">
      <w:pPr>
        <w:rPr>
          <w:rFonts w:cs="Lucida Grande"/>
          <w:b/>
          <w:color w:val="0E0E0E"/>
        </w:rPr>
      </w:pPr>
    </w:p>
    <w:p w14:paraId="77690E6C" w14:textId="77777777" w:rsidR="00B40382" w:rsidRPr="009B22D9" w:rsidRDefault="00B40382" w:rsidP="00B40382">
      <w:pPr>
        <w:rPr>
          <w:rFonts w:cs="Lucida Grande"/>
          <w:b/>
          <w:color w:val="0E0E0E"/>
        </w:rPr>
      </w:pPr>
      <w:r>
        <w:rPr>
          <w:rFonts w:cs="Lucida Grande"/>
          <w:b/>
          <w:color w:val="0E0E0E"/>
        </w:rPr>
        <w:t>Use of Copyrighted Materials</w:t>
      </w:r>
    </w:p>
    <w:p w14:paraId="145B39AD" w14:textId="77777777" w:rsidR="00B40382" w:rsidRDefault="00447DC0" w:rsidP="00B40382">
      <w:pPr>
        <w:rPr>
          <w:rFonts w:cs="Lucida Grande"/>
          <w:i/>
          <w:iCs/>
          <w:color w:val="0E0E0E"/>
        </w:rPr>
      </w:pPr>
      <w:r w:rsidRPr="00447DC0">
        <w:rPr>
          <w:rFonts w:cs="Lucida Grande"/>
          <w:i/>
          <w:iCs/>
          <w:color w:val="0E0E0E"/>
        </w:rPr>
        <w:t xml:space="preserve">Students are expected, within the context of the Regulations Governing Student Conduct and other applicable University policies, to act responsibly and ethically by applying the appropriate exception under the Copyright Act to the use of copyrighted works in their activities and studies. The University does not assume legal responsibility for violations of copyright law by students who are </w:t>
      </w:r>
      <w:r>
        <w:rPr>
          <w:rFonts w:cs="Lucida Grande"/>
          <w:i/>
          <w:iCs/>
          <w:color w:val="0E0E0E"/>
        </w:rPr>
        <w:t>not employees of the University</w:t>
      </w:r>
      <w:r w:rsidR="00B40382" w:rsidRPr="009B22D9">
        <w:rPr>
          <w:rFonts w:cs="Lucida Grande"/>
          <w:i/>
          <w:iCs/>
          <w:color w:val="0E0E0E"/>
        </w:rPr>
        <w:t>.</w:t>
      </w:r>
    </w:p>
    <w:p w14:paraId="0AC05FD1" w14:textId="77777777" w:rsidR="00B40382" w:rsidRPr="009B22D9" w:rsidRDefault="00B40382" w:rsidP="00B40382">
      <w:pPr>
        <w:rPr>
          <w:rFonts w:cs="Lucida Grande"/>
          <w:color w:val="0E0E0E"/>
        </w:rPr>
      </w:pPr>
    </w:p>
    <w:p w14:paraId="112890B9" w14:textId="77777777" w:rsidR="00B40382" w:rsidRPr="00EE0393" w:rsidRDefault="00447DC0" w:rsidP="00B40382">
      <w:pPr>
        <w:rPr>
          <w:rFonts w:cs="Lucida Grande"/>
          <w:i/>
          <w:iCs/>
          <w:color w:val="0E0E0E"/>
        </w:rPr>
      </w:pPr>
      <w:r w:rsidRPr="00447DC0">
        <w:rPr>
          <w:rFonts w:cs="Lucida Grande"/>
          <w:i/>
          <w:iCs/>
          <w:color w:val="0E0E0E"/>
        </w:rPr>
        <w:t xml:space="preserve">A Copyrightable Work created by any person subject to this policy primarily to express and preserve scholarship as evidence of academic advancement or academic accomplishment. Such works may include, but are not limited to, scholarly publications, journal articles, research bulletins, monographs, books, plays, poems, musical compositions and other works of artistic imagination, and works of students created </w:t>
      </w:r>
      <w:proofErr w:type="gramStart"/>
      <w:r w:rsidRPr="00447DC0">
        <w:rPr>
          <w:rFonts w:cs="Lucida Grande"/>
          <w:i/>
          <w:iCs/>
          <w:color w:val="0E0E0E"/>
        </w:rPr>
        <w:t>in the course of</w:t>
      </w:r>
      <w:proofErr w:type="gramEnd"/>
      <w:r w:rsidRPr="00447DC0">
        <w:rPr>
          <w:rFonts w:cs="Lucida Grande"/>
          <w:i/>
          <w:iCs/>
          <w:color w:val="0E0E0E"/>
        </w:rPr>
        <w:t xml:space="preserve"> their education, such as exams, </w:t>
      </w:r>
      <w:r w:rsidRPr="00EE0393">
        <w:rPr>
          <w:rFonts w:cs="Lucida Grande"/>
          <w:i/>
          <w:iCs/>
          <w:color w:val="0E0E0E"/>
        </w:rPr>
        <w:t>projects, theses or dissertations, papers and articles.</w:t>
      </w:r>
    </w:p>
    <w:p w14:paraId="5C44BABC" w14:textId="77777777" w:rsidR="0041712A" w:rsidRPr="00EE0393" w:rsidRDefault="0041712A" w:rsidP="00B40382">
      <w:pPr>
        <w:rPr>
          <w:rFonts w:cs="Lucida Grande"/>
          <w:i/>
          <w:iCs/>
          <w:color w:val="0E0E0E"/>
        </w:rPr>
      </w:pPr>
    </w:p>
    <w:p w14:paraId="53BC9A9C" w14:textId="77777777" w:rsidR="0041712A" w:rsidRPr="00EE0393" w:rsidRDefault="00E1305F" w:rsidP="00B40382">
      <w:pPr>
        <w:rPr>
          <w:rFonts w:cs="Lucida Grande"/>
          <w:color w:val="0000FF"/>
          <w:u w:val="single"/>
        </w:rPr>
      </w:pPr>
      <w:r w:rsidRPr="00EE0393">
        <w:t xml:space="preserve">Please also </w:t>
      </w:r>
      <w:r w:rsidR="0041712A" w:rsidRPr="00EE0393">
        <w:t xml:space="preserve">refer to the University Regulations on policies: </w:t>
      </w:r>
      <w:hyperlink r:id="rId16" w:history="1">
        <w:r w:rsidR="0041712A" w:rsidRPr="00EE0393">
          <w:rPr>
            <w:rStyle w:val="Hyperlink"/>
            <w:rFonts w:cs="Lucida Grande"/>
          </w:rPr>
          <w:t>http://www.purdue.edu/policies/academic-research-affairs/ia3.html</w:t>
        </w:r>
      </w:hyperlink>
    </w:p>
    <w:p w14:paraId="0584241F" w14:textId="77777777" w:rsidR="00B40382" w:rsidRPr="00EE0393" w:rsidRDefault="00B40382" w:rsidP="00B40382">
      <w:pPr>
        <w:rPr>
          <w:rFonts w:cs="Lucida Grande"/>
          <w:color w:val="0E0E0E"/>
        </w:rPr>
      </w:pPr>
    </w:p>
    <w:p w14:paraId="10CF4C78" w14:textId="77777777" w:rsidR="00B40382" w:rsidRPr="00EE0393" w:rsidRDefault="00B40382" w:rsidP="00B40382">
      <w:pPr>
        <w:rPr>
          <w:rFonts w:cs="Lucida Grande"/>
          <w:b/>
          <w:color w:val="0E0E0E"/>
        </w:rPr>
      </w:pPr>
      <w:r w:rsidRPr="00EE0393">
        <w:rPr>
          <w:rFonts w:cs="Lucida Grande"/>
          <w:b/>
          <w:color w:val="0E0E0E"/>
        </w:rPr>
        <w:t>Attendance</w:t>
      </w:r>
    </w:p>
    <w:p w14:paraId="7BB562BE" w14:textId="77777777" w:rsidR="00E93700" w:rsidRDefault="00E93700" w:rsidP="00B40382">
      <w:pPr>
        <w:rPr>
          <w:i/>
        </w:rPr>
      </w:pPr>
      <w:r w:rsidRPr="00E93700">
        <w:rPr>
          <w:i/>
        </w:rPr>
        <w:lastRenderedPageBreak/>
        <w:t xml:space="preserve">Students are expected to attend class in-person unless they are ill or otherwise unable to attend class. If </w:t>
      </w:r>
      <w:r>
        <w:rPr>
          <w:i/>
        </w:rPr>
        <w:t>you</w:t>
      </w:r>
      <w:r w:rsidRPr="00E93700">
        <w:rPr>
          <w:i/>
        </w:rPr>
        <w:t xml:space="preserve"> feel ill, have any symptoms associated with COVID-19, or suspect </w:t>
      </w:r>
      <w:r>
        <w:rPr>
          <w:i/>
        </w:rPr>
        <w:t>to</w:t>
      </w:r>
      <w:r w:rsidRPr="00E93700">
        <w:rPr>
          <w:i/>
        </w:rPr>
        <w:t xml:space="preserve"> have been exposed to the virus, </w:t>
      </w:r>
      <w:r w:rsidR="00472553">
        <w:rPr>
          <w:i/>
        </w:rPr>
        <w:t>the student</w:t>
      </w:r>
      <w:r w:rsidRPr="00E93700">
        <w:rPr>
          <w:i/>
        </w:rPr>
        <w:t xml:space="preserve"> should stay home and contact the Protect Purdue Health Center (496-INFO).</w:t>
      </w:r>
    </w:p>
    <w:p w14:paraId="789A1A57" w14:textId="77777777" w:rsidR="00E93700" w:rsidRDefault="00E93700" w:rsidP="00B40382">
      <w:pPr>
        <w:rPr>
          <w:i/>
        </w:rPr>
      </w:pPr>
    </w:p>
    <w:p w14:paraId="4AF17D9B" w14:textId="73F0E810" w:rsidR="00E93700" w:rsidRPr="00E93700" w:rsidRDefault="000C3842" w:rsidP="00E93700">
      <w:pPr>
        <w:rPr>
          <w:i/>
        </w:rPr>
      </w:pPr>
      <w:r>
        <w:rPr>
          <w:rFonts w:cs="Lucida Grande"/>
          <w:i/>
          <w:color w:val="0E0E0E"/>
        </w:rPr>
        <w:t>T</w:t>
      </w:r>
      <w:r w:rsidR="00E44956" w:rsidRPr="00E44956">
        <w:rPr>
          <w:rFonts w:cs="Lucida Grande"/>
          <w:i/>
          <w:color w:val="0E0E0E"/>
        </w:rPr>
        <w:t xml:space="preserve">he timely completion of </w:t>
      </w:r>
      <w:r w:rsidR="00E93700">
        <w:rPr>
          <w:rFonts w:cs="Lucida Grande"/>
          <w:i/>
          <w:color w:val="0E0E0E"/>
        </w:rPr>
        <w:t xml:space="preserve">graded assignments </w:t>
      </w:r>
      <w:r w:rsidR="00472553">
        <w:rPr>
          <w:rFonts w:cs="Lucida Grande"/>
          <w:i/>
          <w:color w:val="0E0E0E"/>
        </w:rPr>
        <w:t xml:space="preserve">does </w:t>
      </w:r>
      <w:r w:rsidR="00E93700">
        <w:rPr>
          <w:rFonts w:cs="Lucida Grande"/>
          <w:i/>
          <w:color w:val="0E0E0E"/>
        </w:rPr>
        <w:t>affect</w:t>
      </w:r>
      <w:r w:rsidR="00E44956" w:rsidRPr="00E44956">
        <w:rPr>
          <w:rFonts w:cs="Lucida Grande"/>
          <w:i/>
          <w:color w:val="0E0E0E"/>
        </w:rPr>
        <w:t xml:space="preserve"> the final grade. </w:t>
      </w:r>
      <w:r w:rsidR="00FE43D6" w:rsidRPr="00EE0393">
        <w:rPr>
          <w:i/>
        </w:rPr>
        <w:t>Regular attendance</w:t>
      </w:r>
      <w:r w:rsidR="00E93700">
        <w:rPr>
          <w:i/>
        </w:rPr>
        <w:t xml:space="preserve">, either in person or through </w:t>
      </w:r>
      <w:r w:rsidR="00E93700" w:rsidRPr="00E93700">
        <w:rPr>
          <w:i/>
        </w:rPr>
        <w:t>alternative asses</w:t>
      </w:r>
      <w:r w:rsidR="00E93700">
        <w:rPr>
          <w:i/>
        </w:rPr>
        <w:t xml:space="preserve">sments and online participation, </w:t>
      </w:r>
      <w:r w:rsidR="00FE43D6" w:rsidRPr="00EE0393">
        <w:rPr>
          <w:i/>
        </w:rPr>
        <w:t>is essential</w:t>
      </w:r>
      <w:r w:rsidR="003F39E2">
        <w:rPr>
          <w:i/>
        </w:rPr>
        <w:t xml:space="preserve"> for successfully completing this</w:t>
      </w:r>
      <w:r w:rsidR="00FE43D6" w:rsidRPr="00EE0393">
        <w:rPr>
          <w:i/>
        </w:rPr>
        <w:t xml:space="preserve"> course. </w:t>
      </w:r>
      <w:r w:rsidR="00E93700" w:rsidRPr="00E93700">
        <w:rPr>
          <w:i/>
        </w:rPr>
        <w:t xml:space="preserve">The importance and value of course engagement and ways in which you can engage with the course content even if you are in quarantine or isolation, will be discussed at the beginning of the semester. </w:t>
      </w:r>
      <w:r w:rsidR="00FE43D6" w:rsidRPr="00EE0393">
        <w:rPr>
          <w:i/>
        </w:rPr>
        <w:t>However, no attendance will be taken</w:t>
      </w:r>
      <w:r w:rsidR="00472553">
        <w:rPr>
          <w:i/>
        </w:rPr>
        <w:t xml:space="preserve"> in this </w:t>
      </w:r>
      <w:proofErr w:type="gramStart"/>
      <w:r w:rsidR="00472553">
        <w:rPr>
          <w:i/>
        </w:rPr>
        <w:t>class</w:t>
      </w:r>
      <w:proofErr w:type="gramEnd"/>
      <w:r w:rsidR="00FE43D6" w:rsidRPr="00EE0393">
        <w:rPr>
          <w:i/>
        </w:rPr>
        <w:t xml:space="preserve"> and excuses will only be required for the dates of mid-term, lab practical and final. </w:t>
      </w:r>
    </w:p>
    <w:p w14:paraId="2D6C82D8" w14:textId="77777777" w:rsidR="00E93700" w:rsidRDefault="00E93700" w:rsidP="00B40382">
      <w:pPr>
        <w:rPr>
          <w:i/>
        </w:rPr>
      </w:pPr>
    </w:p>
    <w:p w14:paraId="36E462A6" w14:textId="7C0397AF" w:rsidR="00E93700" w:rsidRPr="00EE0393" w:rsidRDefault="00FE43D6" w:rsidP="00B40382">
      <w:pPr>
        <w:rPr>
          <w:rFonts w:cs="Lucida Grande"/>
          <w:i/>
          <w:color w:val="0E0E0E"/>
        </w:rPr>
      </w:pPr>
      <w:r w:rsidRPr="00EE0393">
        <w:rPr>
          <w:i/>
        </w:rPr>
        <w:t xml:space="preserve">Students are required to independently make up missed course sections, and to inquire about assignments if they miss a lecture or lab. </w:t>
      </w:r>
      <w:r w:rsidR="00B40382" w:rsidRPr="00EE0393">
        <w:rPr>
          <w:rFonts w:cs="Lucida Grande"/>
          <w:i/>
          <w:color w:val="0E0E0E"/>
        </w:rPr>
        <w:t>When conflicts or absences can be anticipated</w:t>
      </w:r>
      <w:r w:rsidRPr="00EE0393">
        <w:rPr>
          <w:rFonts w:cs="Lucida Grande"/>
          <w:i/>
          <w:color w:val="0E0E0E"/>
        </w:rPr>
        <w:t xml:space="preserve"> for the date</w:t>
      </w:r>
      <w:r w:rsidR="00371124" w:rsidRPr="00EE0393">
        <w:rPr>
          <w:rFonts w:cs="Lucida Grande"/>
          <w:i/>
          <w:color w:val="0E0E0E"/>
        </w:rPr>
        <w:t>s</w:t>
      </w:r>
      <w:r w:rsidRPr="00EE0393">
        <w:rPr>
          <w:rFonts w:cs="Lucida Grande"/>
          <w:i/>
          <w:color w:val="0E0E0E"/>
        </w:rPr>
        <w:t xml:space="preserve"> of </w:t>
      </w:r>
      <w:r w:rsidRPr="00EE0393">
        <w:rPr>
          <w:i/>
        </w:rPr>
        <w:t>mid-term, lab practical and final</w:t>
      </w:r>
      <w:r w:rsidR="00B40382" w:rsidRPr="00EE0393">
        <w:rPr>
          <w:rFonts w:cs="Lucida Grande"/>
          <w:i/>
          <w:color w:val="0E0E0E"/>
        </w:rPr>
        <w:t xml:space="preserve">, such as for </w:t>
      </w:r>
      <w:proofErr w:type="gramStart"/>
      <w:r w:rsidR="00B40382" w:rsidRPr="00EE0393">
        <w:rPr>
          <w:rFonts w:cs="Lucida Grande"/>
          <w:i/>
          <w:color w:val="0E0E0E"/>
        </w:rPr>
        <w:t>University</w:t>
      </w:r>
      <w:proofErr w:type="gramEnd"/>
      <w:r w:rsidR="00B40382" w:rsidRPr="00EE0393">
        <w:rPr>
          <w:rFonts w:cs="Lucida Grande"/>
          <w:i/>
          <w:color w:val="0E0E0E"/>
        </w:rPr>
        <w:t xml:space="preserve"> sponsored activities and religious observations, the student should inform the instructor of the situation as far in advance as possible</w:t>
      </w:r>
      <w:r w:rsidRPr="00EE0393">
        <w:rPr>
          <w:rFonts w:cs="Lucida Grande"/>
          <w:i/>
          <w:color w:val="0E0E0E"/>
        </w:rPr>
        <w:t xml:space="preserve"> so that possibly a different date can be scheduled for the test. </w:t>
      </w:r>
      <w:r w:rsidR="00B40382" w:rsidRPr="00EE0393">
        <w:rPr>
          <w:rFonts w:cs="Lucida Grande"/>
          <w:i/>
          <w:color w:val="0E0E0E"/>
        </w:rPr>
        <w:t>For unanticipated or emergency absences when advance notification to an instructor is not possible, the student</w:t>
      </w:r>
      <w:r w:rsidR="00B40382" w:rsidRPr="0020495C">
        <w:rPr>
          <w:rFonts w:cs="Lucida Grande"/>
          <w:i/>
          <w:color w:val="0E0E0E"/>
        </w:rPr>
        <w:t xml:space="preserve"> should contact the instructor as soon as possible by email, </w:t>
      </w:r>
      <w:r w:rsidR="00472553" w:rsidRPr="00E93700">
        <w:rPr>
          <w:i/>
        </w:rPr>
        <w:t>phone</w:t>
      </w:r>
      <w:r w:rsidR="00472553" w:rsidRPr="0020495C">
        <w:rPr>
          <w:rFonts w:cs="Lucida Grande"/>
          <w:i/>
          <w:color w:val="0E0E0E"/>
        </w:rPr>
        <w:t xml:space="preserve"> </w:t>
      </w:r>
      <w:r w:rsidR="00B40382" w:rsidRPr="0020495C">
        <w:rPr>
          <w:rFonts w:cs="Lucida Grande"/>
          <w:i/>
          <w:color w:val="0E0E0E"/>
        </w:rPr>
        <w:t xml:space="preserve">or by contacting the main </w:t>
      </w:r>
      <w:r w:rsidR="003F39E2">
        <w:rPr>
          <w:rFonts w:cs="Lucida Grande"/>
          <w:i/>
          <w:color w:val="0E0E0E"/>
        </w:rPr>
        <w:t>chemistry office</w:t>
      </w:r>
      <w:r w:rsidR="00B40382" w:rsidRPr="0020495C">
        <w:rPr>
          <w:rFonts w:cs="Lucida Grande"/>
          <w:i/>
          <w:color w:val="0E0E0E"/>
        </w:rPr>
        <w:t xml:space="preserve">. When the student is unable to make direct contact with the instructor and is unable to leave word with the department because of circumstances beyond the student’s control, </w:t>
      </w:r>
      <w:r w:rsidR="00472553">
        <w:rPr>
          <w:rFonts w:cs="Lucida Grande"/>
          <w:i/>
          <w:color w:val="0E0E0E"/>
        </w:rPr>
        <w:t>and in</w:t>
      </w:r>
      <w:r w:rsidR="00E93700" w:rsidRPr="00E93700">
        <w:rPr>
          <w:i/>
        </w:rPr>
        <w:t xml:space="preserve"> cases of bereavement, quarantine, or isolation, the student or the student’s representative should contact the Office of the Dean of Students via </w:t>
      </w:r>
      <w:hyperlink r:id="rId17">
        <w:r w:rsidR="00E93700" w:rsidRPr="00E93700">
          <w:rPr>
            <w:i/>
            <w:color w:val="0000FF"/>
            <w:u w:val="single"/>
          </w:rPr>
          <w:t>email</w:t>
        </w:r>
      </w:hyperlink>
      <w:r w:rsidR="00E93700" w:rsidRPr="00E93700">
        <w:rPr>
          <w:i/>
        </w:rPr>
        <w:t xml:space="preserve"> or phone at 765-494-1747. </w:t>
      </w:r>
    </w:p>
    <w:p w14:paraId="72A94D66" w14:textId="77777777" w:rsidR="0041712A" w:rsidRPr="00EE0393" w:rsidRDefault="0041712A" w:rsidP="00B40382">
      <w:pPr>
        <w:rPr>
          <w:rFonts w:cs="Lucida Grande"/>
          <w:i/>
          <w:color w:val="0E0E0E"/>
        </w:rPr>
      </w:pPr>
    </w:p>
    <w:p w14:paraId="640B2CC0" w14:textId="77777777" w:rsidR="0041712A" w:rsidRPr="00EE0393" w:rsidRDefault="0041712A" w:rsidP="00B40382">
      <w:pPr>
        <w:rPr>
          <w:rFonts w:cs="Lucida Grande"/>
          <w:color w:val="0E0E0E"/>
        </w:rPr>
      </w:pPr>
      <w:r w:rsidRPr="00EE0393">
        <w:t xml:space="preserve">The link to the </w:t>
      </w:r>
      <w:r w:rsidR="00FE43D6" w:rsidRPr="00EE0393">
        <w:t xml:space="preserve">Purdue’s </w:t>
      </w:r>
      <w:r w:rsidRPr="00EE0393">
        <w:t xml:space="preserve">complete policy and implications can be found at: </w:t>
      </w:r>
      <w:hyperlink r:id="rId18" w:history="1">
        <w:r w:rsidRPr="00EE0393">
          <w:rPr>
            <w:rStyle w:val="Hyperlink"/>
            <w:rFonts w:cs="Lucida Grande"/>
          </w:rPr>
          <w:t>http://www.purdue.edu/studentregulations/regulations_procedures/classes.html</w:t>
        </w:r>
      </w:hyperlink>
    </w:p>
    <w:p w14:paraId="1BC0B4C4" w14:textId="77777777" w:rsidR="00B40382" w:rsidRPr="00EE0393" w:rsidRDefault="00B40382" w:rsidP="00B40382">
      <w:pPr>
        <w:rPr>
          <w:rFonts w:cs="Lucida Grande"/>
          <w:color w:val="0E0E0E"/>
        </w:rPr>
      </w:pPr>
    </w:p>
    <w:p w14:paraId="74B00D77" w14:textId="77777777" w:rsidR="00B40382" w:rsidRPr="00EE0393" w:rsidRDefault="00B40382" w:rsidP="00B40382">
      <w:pPr>
        <w:rPr>
          <w:rFonts w:cs="Lucida Grande"/>
          <w:b/>
          <w:color w:val="0E0E0E"/>
        </w:rPr>
      </w:pPr>
      <w:r w:rsidRPr="00EE0393">
        <w:rPr>
          <w:rFonts w:cs="Lucida Grande"/>
          <w:b/>
          <w:color w:val="0E0E0E"/>
        </w:rPr>
        <w:t>Missed or Late Work</w:t>
      </w:r>
    </w:p>
    <w:p w14:paraId="21017C14" w14:textId="77777777" w:rsidR="00FE43D6" w:rsidRPr="00EE0393" w:rsidRDefault="00A20D13" w:rsidP="00FE43D6">
      <w:pPr>
        <w:rPr>
          <w:i/>
        </w:rPr>
      </w:pPr>
      <w:r>
        <w:rPr>
          <w:i/>
        </w:rPr>
        <w:t>H</w:t>
      </w:r>
      <w:r w:rsidRPr="00EE0393">
        <w:rPr>
          <w:i/>
        </w:rPr>
        <w:t xml:space="preserve">omework assignments </w:t>
      </w:r>
      <w:r w:rsidR="00DC2CE8" w:rsidRPr="00EE0393">
        <w:rPr>
          <w:i/>
        </w:rPr>
        <w:t>handed in</w:t>
      </w:r>
      <w:r w:rsidR="00FE43D6" w:rsidRPr="00EE0393">
        <w:rPr>
          <w:i/>
        </w:rPr>
        <w:t xml:space="preserve"> </w:t>
      </w:r>
      <w:r>
        <w:rPr>
          <w:i/>
        </w:rPr>
        <w:t xml:space="preserve">late </w:t>
      </w:r>
      <w:r w:rsidR="00FE43D6" w:rsidRPr="00EE0393">
        <w:rPr>
          <w:i/>
        </w:rPr>
        <w:t xml:space="preserve">will not be accepted (exception: </w:t>
      </w:r>
      <w:r w:rsidR="00DC2CE8" w:rsidRPr="00EE0393">
        <w:rPr>
          <w:rFonts w:cs="Lucida Grande"/>
          <w:i/>
          <w:color w:val="0E0E0E"/>
        </w:rPr>
        <w:t>unant</w:t>
      </w:r>
      <w:r>
        <w:rPr>
          <w:rFonts w:cs="Lucida Grande"/>
          <w:i/>
          <w:color w:val="0E0E0E"/>
        </w:rPr>
        <w:t xml:space="preserve">icipated or emergency absences, </w:t>
      </w:r>
      <w:r w:rsidR="00DC2CE8" w:rsidRPr="00EE0393">
        <w:rPr>
          <w:rFonts w:cs="Lucida Grande"/>
          <w:i/>
          <w:color w:val="0E0E0E"/>
        </w:rPr>
        <w:t>see “Attendance”, above</w:t>
      </w:r>
      <w:r w:rsidR="00FE43D6" w:rsidRPr="00EE0393">
        <w:rPr>
          <w:i/>
        </w:rPr>
        <w:t xml:space="preserve">). An assignment handed in after the due </w:t>
      </w:r>
      <w:proofErr w:type="gramStart"/>
      <w:r w:rsidR="00FE43D6" w:rsidRPr="00EE0393">
        <w:rPr>
          <w:i/>
        </w:rPr>
        <w:t>day</w:t>
      </w:r>
      <w:proofErr w:type="gramEnd"/>
      <w:r w:rsidR="00FE43D6" w:rsidRPr="00EE0393">
        <w:rPr>
          <w:i/>
        </w:rPr>
        <w:t xml:space="preserve"> 5 pm will incur a zero-point grade.</w:t>
      </w:r>
    </w:p>
    <w:p w14:paraId="5101C9D4" w14:textId="77777777" w:rsidR="00FE43D6" w:rsidRPr="00EE0393" w:rsidRDefault="00FE43D6" w:rsidP="00B40382">
      <w:pPr>
        <w:rPr>
          <w:rFonts w:cs="Lucida Grande"/>
          <w:i/>
          <w:color w:val="0E0E0E"/>
        </w:rPr>
      </w:pPr>
    </w:p>
    <w:p w14:paraId="4CA8BD8E" w14:textId="77777777" w:rsidR="00FE43D6" w:rsidRPr="00EE0393" w:rsidRDefault="00FE43D6" w:rsidP="00B40382">
      <w:pPr>
        <w:rPr>
          <w:rFonts w:cs="Lucida Grande"/>
          <w:i/>
          <w:color w:val="0E0E0E"/>
        </w:rPr>
      </w:pPr>
      <w:r w:rsidRPr="00EE0393">
        <w:rPr>
          <w:rFonts w:cs="Lucida Grande"/>
          <w:i/>
          <w:color w:val="0E0E0E"/>
        </w:rPr>
        <w:t xml:space="preserve">If a student misses </w:t>
      </w:r>
      <w:r w:rsidR="00DC2CE8" w:rsidRPr="00EE0393">
        <w:rPr>
          <w:rFonts w:cs="Lucida Grande"/>
          <w:i/>
          <w:color w:val="0E0E0E"/>
        </w:rPr>
        <w:t xml:space="preserve">a </w:t>
      </w:r>
      <w:r w:rsidRPr="00EE0393">
        <w:rPr>
          <w:rFonts w:cs="Lucida Grande"/>
          <w:i/>
          <w:color w:val="0E0E0E"/>
        </w:rPr>
        <w:t xml:space="preserve">take home </w:t>
      </w:r>
      <w:r w:rsidR="003F39E2">
        <w:rPr>
          <w:rFonts w:cs="Lucida Grande"/>
          <w:i/>
          <w:color w:val="0E0E0E"/>
        </w:rPr>
        <w:t>assignment</w:t>
      </w:r>
      <w:r w:rsidRPr="00EE0393">
        <w:rPr>
          <w:rFonts w:cs="Lucida Grande"/>
          <w:i/>
          <w:color w:val="0E0E0E"/>
        </w:rPr>
        <w:t xml:space="preserve">, </w:t>
      </w:r>
      <w:r w:rsidRPr="00EE0393">
        <w:rPr>
          <w:i/>
        </w:rPr>
        <w:t xml:space="preserve">mid-term, lab practical </w:t>
      </w:r>
      <w:r w:rsidR="00DC2CE8" w:rsidRPr="00EE0393">
        <w:rPr>
          <w:i/>
        </w:rPr>
        <w:t>or</w:t>
      </w:r>
      <w:r w:rsidRPr="00EE0393">
        <w:rPr>
          <w:i/>
        </w:rPr>
        <w:t xml:space="preserve"> final</w:t>
      </w:r>
      <w:r w:rsidRPr="00EE0393">
        <w:rPr>
          <w:rFonts w:cs="Lucida Grande"/>
          <w:i/>
          <w:color w:val="0E0E0E"/>
        </w:rPr>
        <w:t xml:space="preserve"> due to unanticipated or emergency absences (see “Attendance”, above) a make-up date can be scheduled </w:t>
      </w:r>
      <w:proofErr w:type="gramStart"/>
      <w:r w:rsidRPr="00EE0393">
        <w:rPr>
          <w:rFonts w:cs="Lucida Grande"/>
          <w:i/>
          <w:color w:val="0E0E0E"/>
        </w:rPr>
        <w:t>at the earliest possible date</w:t>
      </w:r>
      <w:proofErr w:type="gramEnd"/>
      <w:r w:rsidRPr="00EE0393">
        <w:rPr>
          <w:rFonts w:cs="Lucida Grande"/>
          <w:i/>
          <w:color w:val="0E0E0E"/>
        </w:rPr>
        <w:t xml:space="preserve">. Unexcused absences incur a zero-point grade. </w:t>
      </w:r>
    </w:p>
    <w:p w14:paraId="007CCDE0" w14:textId="77777777" w:rsidR="00FE43D6" w:rsidRPr="00EE0393" w:rsidRDefault="00FE43D6" w:rsidP="00B40382">
      <w:pPr>
        <w:rPr>
          <w:rFonts w:cs="Lucida Grande"/>
          <w:i/>
          <w:color w:val="0E0E0E"/>
        </w:rPr>
      </w:pPr>
    </w:p>
    <w:p w14:paraId="4EF2C352" w14:textId="77777777" w:rsidR="00B40382" w:rsidRPr="00EE0393" w:rsidRDefault="00B40382" w:rsidP="00B40382">
      <w:pPr>
        <w:rPr>
          <w:rFonts w:cs="Lucida Grande"/>
          <w:b/>
          <w:color w:val="0E0E0E"/>
        </w:rPr>
      </w:pPr>
      <w:r w:rsidRPr="00EE0393">
        <w:rPr>
          <w:rFonts w:cs="Lucida Grande"/>
          <w:b/>
          <w:color w:val="0E0E0E"/>
        </w:rPr>
        <w:t>Grief Absence Policy for Students</w:t>
      </w:r>
    </w:p>
    <w:p w14:paraId="523BFC6D" w14:textId="77777777" w:rsidR="00B40382" w:rsidRDefault="00B40382" w:rsidP="00B40382">
      <w:pPr>
        <w:rPr>
          <w:rFonts w:cs="Lucida Grande"/>
          <w:color w:val="0E0E0E"/>
        </w:rPr>
      </w:pPr>
      <w:r w:rsidRPr="00EE0393">
        <w:rPr>
          <w:rFonts w:cs="Lucida Grande"/>
          <w:color w:val="0E0E0E"/>
        </w:rPr>
        <w:t>Below is the University’s Grief Absence Policy for Students</w:t>
      </w:r>
      <w:r w:rsidR="0041712A" w:rsidRPr="00EE0393">
        <w:rPr>
          <w:rFonts w:cs="Lucida Grande"/>
          <w:color w:val="0E0E0E"/>
        </w:rPr>
        <w:t>:</w:t>
      </w:r>
    </w:p>
    <w:p w14:paraId="624FCC85" w14:textId="77777777" w:rsidR="00B40382" w:rsidRDefault="00B40382" w:rsidP="00B40382">
      <w:pPr>
        <w:rPr>
          <w:rFonts w:cs="Lucida Grande"/>
          <w:color w:val="0E0E0E"/>
        </w:rPr>
      </w:pPr>
    </w:p>
    <w:p w14:paraId="2A65EBE0" w14:textId="77777777" w:rsidR="00B40382" w:rsidRDefault="00B40382" w:rsidP="00B40382">
      <w:pPr>
        <w:rPr>
          <w:rFonts w:cs="Lucida Grande"/>
          <w:i/>
          <w:color w:val="0E0E0E"/>
        </w:rPr>
      </w:pPr>
      <w:smartTag w:uri="urn:schemas-microsoft-com:office:smarttags" w:element="place">
        <w:smartTag w:uri="urn:schemas-microsoft-com:office:smarttags" w:element="PlaceName">
          <w:r w:rsidRPr="0081331B">
            <w:rPr>
              <w:rFonts w:cs="Lucida Grande"/>
              <w:i/>
              <w:color w:val="0E0E0E"/>
            </w:rPr>
            <w:t>Purdue</w:t>
          </w:r>
        </w:smartTag>
        <w:r w:rsidRPr="0081331B">
          <w:rPr>
            <w:rFonts w:cs="Lucida Grande"/>
            <w:i/>
            <w:color w:val="0E0E0E"/>
          </w:rPr>
          <w:t xml:space="preserve"> </w:t>
        </w:r>
        <w:smartTag w:uri="urn:schemas-microsoft-com:office:smarttags" w:element="PlaceType">
          <w:r w:rsidRPr="0081331B">
            <w:rPr>
              <w:rFonts w:cs="Lucida Grande"/>
              <w:i/>
              <w:color w:val="0E0E0E"/>
            </w:rPr>
            <w:t>University</w:t>
          </w:r>
        </w:smartTag>
      </w:smartTag>
      <w:r w:rsidRPr="0081331B">
        <w:rPr>
          <w:rFonts w:cs="Lucida Grande"/>
          <w:i/>
          <w:color w:val="0E0E0E"/>
        </w:rPr>
        <w:t xml:space="preserve"> recognizes that a time of bereavement is very difficult for a student. The University therefore provides the following rights to students facing the loss of a family member through the Grief Absence Policy for Students (GAPS). GAPS Policy: </w:t>
      </w:r>
      <w:r w:rsidRPr="0081331B">
        <w:rPr>
          <w:rFonts w:cs="Lucida Grande"/>
          <w:i/>
          <w:color w:val="0E0E0E"/>
        </w:rPr>
        <w:lastRenderedPageBreak/>
        <w:t xml:space="preserve">Students will be excused for funeral leave and given the opportunity to earn equivalent credit and to demonstrate evidence of meeting </w:t>
      </w:r>
      <w:r w:rsidR="00DC2CE8">
        <w:rPr>
          <w:rFonts w:cs="Lucida Grande"/>
          <w:i/>
          <w:color w:val="0E0E0E"/>
        </w:rPr>
        <w:t>the learning outcomes for missed</w:t>
      </w:r>
      <w:r w:rsidRPr="0081331B">
        <w:rPr>
          <w:rFonts w:cs="Lucida Grande"/>
          <w:i/>
          <w:color w:val="0E0E0E"/>
        </w:rPr>
        <w:t xml:space="preserve"> assignments or assessments in the event of the death of a member of the student’s family.</w:t>
      </w:r>
    </w:p>
    <w:p w14:paraId="2316B6E2" w14:textId="77777777" w:rsidR="0041712A" w:rsidRDefault="0041712A" w:rsidP="00B40382"/>
    <w:p w14:paraId="3972D305" w14:textId="77777777" w:rsidR="0041712A" w:rsidRPr="00EE0393" w:rsidRDefault="0041712A" w:rsidP="00B40382">
      <w:r w:rsidRPr="00EE0393">
        <w:t xml:space="preserve">See the University’s website for additional information: </w:t>
      </w:r>
      <w:hyperlink r:id="rId19" w:history="1">
        <w:r w:rsidRPr="00EE0393">
          <w:rPr>
            <w:rStyle w:val="Hyperlink"/>
          </w:rPr>
          <w:t>http://www.purdue.edu/studentregulations/regulations_procedures/classes.html</w:t>
        </w:r>
      </w:hyperlink>
    </w:p>
    <w:p w14:paraId="05163545" w14:textId="77777777" w:rsidR="00B40382" w:rsidRPr="00EE0393" w:rsidRDefault="00B40382" w:rsidP="00B40382">
      <w:pPr>
        <w:rPr>
          <w:rFonts w:cs="Lucida Grande"/>
          <w:b/>
          <w:color w:val="0E0E0E"/>
        </w:rPr>
      </w:pPr>
    </w:p>
    <w:p w14:paraId="4006525C" w14:textId="77777777" w:rsidR="00B40382" w:rsidRPr="00EE0393" w:rsidRDefault="00B40382" w:rsidP="00B40382">
      <w:pPr>
        <w:rPr>
          <w:rFonts w:cs="Lucida Grande"/>
          <w:b/>
          <w:color w:val="0E0E0E"/>
        </w:rPr>
      </w:pPr>
      <w:r w:rsidRPr="00EE0393">
        <w:rPr>
          <w:rFonts w:cs="Lucida Grande"/>
          <w:b/>
          <w:color w:val="0E0E0E"/>
        </w:rPr>
        <w:t>Violent Behavior Policy</w:t>
      </w:r>
    </w:p>
    <w:p w14:paraId="4D927966" w14:textId="77777777" w:rsidR="00B40382" w:rsidRPr="00EE0393" w:rsidRDefault="00E013D7" w:rsidP="00B40382">
      <w:pPr>
        <w:rPr>
          <w:rFonts w:cs="Lucida Grande"/>
          <w:color w:val="0E0E0E"/>
        </w:rPr>
      </w:pPr>
      <w:r w:rsidRPr="00EE0393">
        <w:rPr>
          <w:rFonts w:cs="Lucida Grande"/>
          <w:color w:val="0E0E0E"/>
        </w:rPr>
        <w:t>Below is Purdue’s poli</w:t>
      </w:r>
      <w:r w:rsidR="00DC2CE8" w:rsidRPr="00EE0393">
        <w:rPr>
          <w:rFonts w:cs="Lucida Grande"/>
          <w:color w:val="0E0E0E"/>
        </w:rPr>
        <w:t>cy prohibiting violent behavior</w:t>
      </w:r>
      <w:r w:rsidR="00B40382" w:rsidRPr="00EE0393">
        <w:rPr>
          <w:rFonts w:cs="Lucida Grande"/>
          <w:color w:val="0E0E0E"/>
        </w:rPr>
        <w:t>:</w:t>
      </w:r>
    </w:p>
    <w:p w14:paraId="07482011" w14:textId="77777777" w:rsidR="00B40382" w:rsidRPr="00EE0393" w:rsidRDefault="00B40382" w:rsidP="00B40382">
      <w:pPr>
        <w:rPr>
          <w:rFonts w:cs="Lucida Grande"/>
          <w:b/>
          <w:color w:val="0E0E0E"/>
        </w:rPr>
      </w:pPr>
    </w:p>
    <w:p w14:paraId="7502CFC4" w14:textId="77777777" w:rsidR="00B40382" w:rsidRPr="00EE0393" w:rsidRDefault="00B40382" w:rsidP="00B40382">
      <w:pPr>
        <w:rPr>
          <w:i/>
        </w:rPr>
      </w:pPr>
      <w:r w:rsidRPr="00EE0393">
        <w:rPr>
          <w:i/>
        </w:rPr>
        <w:t>Purdue University is committed to providing a safe and secure campus environment for members of the university community. Purdue strives to create an educational environment for students and a work environment for employees that promote educational and career goals. Violent Behavior impedes such goals. Therefore, Violent Behavior is prohibited in or on any University Facility or while participating in any university activity.</w:t>
      </w:r>
    </w:p>
    <w:p w14:paraId="07E976C3" w14:textId="77777777" w:rsidR="0041712A" w:rsidRPr="00EE0393" w:rsidRDefault="0041712A" w:rsidP="0041712A"/>
    <w:p w14:paraId="227DC154" w14:textId="77777777" w:rsidR="0041712A" w:rsidRPr="00EE0393" w:rsidRDefault="0041712A" w:rsidP="0041712A">
      <w:r w:rsidRPr="00EE0393">
        <w:t>See the University’s website for additional information:</w:t>
      </w:r>
    </w:p>
    <w:p w14:paraId="4D6E669E" w14:textId="77777777" w:rsidR="0041712A" w:rsidRPr="0041712A" w:rsidRDefault="0041712A" w:rsidP="00B40382">
      <w:pPr>
        <w:rPr>
          <w:rFonts w:cs="Lucida Grande"/>
          <w:color w:val="0E0E0E"/>
        </w:rPr>
      </w:pPr>
      <w:hyperlink r:id="rId20" w:history="1">
        <w:r w:rsidRPr="00EE0393">
          <w:rPr>
            <w:rStyle w:val="Hyperlink"/>
            <w:rFonts w:cs="Lucida Grande"/>
          </w:rPr>
          <w:t>http://www.purdue.edu/policies/facilities-safety/iva3.html</w:t>
        </w:r>
      </w:hyperlink>
    </w:p>
    <w:p w14:paraId="1F639098" w14:textId="77777777" w:rsidR="00B40382" w:rsidRPr="009D7481" w:rsidRDefault="00B40382" w:rsidP="00B40382">
      <w:pPr>
        <w:rPr>
          <w:rFonts w:cs="Lucida Grande"/>
          <w:b/>
          <w:color w:val="0E0E0E"/>
        </w:rPr>
      </w:pPr>
    </w:p>
    <w:p w14:paraId="49AEDEDA" w14:textId="77777777" w:rsidR="009D7481" w:rsidRDefault="009D7481" w:rsidP="00C77B28">
      <w:pPr>
        <w:spacing w:after="60"/>
        <w:rPr>
          <w:rFonts w:cs="Calibri"/>
          <w:b/>
          <w:bCs/>
          <w:color w:val="000000"/>
        </w:rPr>
      </w:pPr>
    </w:p>
    <w:p w14:paraId="54A81D8C" w14:textId="77777777" w:rsidR="00C77B28" w:rsidRPr="009D7481" w:rsidRDefault="00C77B28" w:rsidP="00C77B28">
      <w:pPr>
        <w:spacing w:after="60"/>
        <w:rPr>
          <w:rFonts w:eastAsiaTheme="minorHAnsi" w:cs="Calibri"/>
          <w:b/>
          <w:bCs/>
          <w:color w:val="000000"/>
        </w:rPr>
      </w:pPr>
      <w:r w:rsidRPr="009D7481">
        <w:rPr>
          <w:rFonts w:cs="Calibri"/>
          <w:b/>
          <w:bCs/>
          <w:color w:val="000000"/>
        </w:rPr>
        <w:t>Mental Health Syllabus Statement</w:t>
      </w:r>
    </w:p>
    <w:p w14:paraId="50826138" w14:textId="77777777" w:rsidR="00C77B28" w:rsidRPr="009D7481" w:rsidRDefault="00C77B28" w:rsidP="00C77B28">
      <w:pPr>
        <w:spacing w:after="60"/>
        <w:rPr>
          <w:rFonts w:cs="Calibri"/>
          <w:b/>
          <w:bCs/>
          <w:color w:val="000000"/>
        </w:rPr>
      </w:pPr>
      <w:r w:rsidRPr="009D7481">
        <w:rPr>
          <w:color w:val="000000"/>
        </w:rPr>
        <w:t>·       </w:t>
      </w:r>
      <w:r w:rsidRPr="009D7481">
        <w:rPr>
          <w:rFonts w:cs="Calibri"/>
          <w:color w:val="000000"/>
        </w:rPr>
        <w:t xml:space="preserve">On the recommendation of the University Senate, CAPS and the Dean the following resources </w:t>
      </w:r>
      <w:r w:rsidR="009D7481">
        <w:rPr>
          <w:rFonts w:cs="Calibri"/>
          <w:color w:val="000000"/>
        </w:rPr>
        <w:t>are included in the s</w:t>
      </w:r>
      <w:r w:rsidRPr="009D7481">
        <w:rPr>
          <w:rFonts w:cs="Calibri"/>
          <w:color w:val="000000"/>
        </w:rPr>
        <w:t>yllabus.</w:t>
      </w:r>
    </w:p>
    <w:p w14:paraId="34D8879F" w14:textId="77777777" w:rsidR="00C77B28" w:rsidRPr="009D7481" w:rsidRDefault="00C77B28" w:rsidP="00C77B28">
      <w:pPr>
        <w:pStyle w:val="ListParagraph"/>
        <w:numPr>
          <w:ilvl w:val="0"/>
          <w:numId w:val="2"/>
        </w:numPr>
        <w:spacing w:before="100" w:beforeAutospacing="1"/>
        <w:rPr>
          <w:color w:val="000000"/>
        </w:rPr>
      </w:pPr>
      <w:r w:rsidRPr="009D7481">
        <w:rPr>
          <w:rFonts w:cs="Calibri"/>
          <w:b/>
          <w:bCs/>
          <w:color w:val="000000"/>
        </w:rPr>
        <w:t xml:space="preserve">If you find yourself beginning to feel some stress, anxiety and/or feeling slightly overwhelmed, try </w:t>
      </w:r>
      <w:proofErr w:type="spellStart"/>
      <w:r w:rsidRPr="009D7481">
        <w:rPr>
          <w:rFonts w:cs="Calibri"/>
          <w:b/>
          <w:bCs/>
          <w:color w:val="000000"/>
        </w:rPr>
        <w:t>WellTrack</w:t>
      </w:r>
      <w:proofErr w:type="spellEnd"/>
      <w:r w:rsidRPr="009D7481">
        <w:rPr>
          <w:rFonts w:cs="Calibri"/>
          <w:b/>
          <w:bCs/>
          <w:color w:val="000000"/>
        </w:rPr>
        <w:t xml:space="preserve">, </w:t>
      </w:r>
      <w:hyperlink r:id="rId21" w:history="1">
        <w:r w:rsidRPr="009D7481">
          <w:rPr>
            <w:rStyle w:val="Hyperlink"/>
            <w:rFonts w:cs="Calibri"/>
            <w:b/>
            <w:bCs/>
            <w:color w:val="000000"/>
          </w:rPr>
          <w:t>https://purdue.welltrack.com/</w:t>
        </w:r>
      </w:hyperlink>
      <w:r w:rsidRPr="009D7481">
        <w:rPr>
          <w:rFonts w:cs="Calibri"/>
          <w:b/>
          <w:bCs/>
          <w:color w:val="000000"/>
        </w:rPr>
        <w:t xml:space="preserve">.  </w:t>
      </w:r>
      <w:r w:rsidRPr="009D7481">
        <w:rPr>
          <w:rFonts w:cs="Calibri"/>
          <w:color w:val="000000"/>
        </w:rPr>
        <w:t>Sign in and find information and tools at your fingertips, available to you at any time.</w:t>
      </w:r>
    </w:p>
    <w:p w14:paraId="71D7B646" w14:textId="77777777" w:rsidR="00C77B28" w:rsidRPr="009D7481" w:rsidRDefault="00C77B28" w:rsidP="00C77B28">
      <w:pPr>
        <w:pStyle w:val="ListParagraph"/>
        <w:numPr>
          <w:ilvl w:val="0"/>
          <w:numId w:val="2"/>
        </w:numPr>
        <w:spacing w:before="100" w:beforeAutospacing="1"/>
        <w:rPr>
          <w:color w:val="000000"/>
        </w:rPr>
      </w:pPr>
      <w:r w:rsidRPr="009D7481">
        <w:rPr>
          <w:rFonts w:cs="Calibri"/>
          <w:b/>
          <w:bCs/>
          <w:color w:val="000000"/>
        </w:rPr>
        <w:t>If you need support and information about options and resources</w:t>
      </w:r>
      <w:r w:rsidRPr="009D7481">
        <w:rPr>
          <w:rFonts w:cs="Calibri"/>
          <w:color w:val="000000"/>
        </w:rPr>
        <w:t xml:space="preserve">, please see the Office of the Dean of Students, </w:t>
      </w:r>
      <w:hyperlink r:id="rId22" w:history="1">
        <w:r w:rsidRPr="009D7481">
          <w:rPr>
            <w:rStyle w:val="Hyperlink"/>
            <w:rFonts w:cs="Calibri"/>
            <w:color w:val="000000"/>
          </w:rPr>
          <w:t>http://www.purdue.edu/odos</w:t>
        </w:r>
      </w:hyperlink>
      <w:r w:rsidRPr="009D7481">
        <w:rPr>
          <w:rFonts w:cs="Calibri"/>
          <w:color w:val="000000"/>
        </w:rPr>
        <w:t>, for drop-in hours (M-F, 8 am- 5 pm).</w:t>
      </w:r>
    </w:p>
    <w:p w14:paraId="7B78A19F" w14:textId="77777777" w:rsidR="00BD1F5E" w:rsidRDefault="00BD1F5E" w:rsidP="00BD1F5E">
      <w:pPr>
        <w:pStyle w:val="ListParagraph"/>
        <w:numPr>
          <w:ilvl w:val="0"/>
          <w:numId w:val="2"/>
        </w:numPr>
        <w:spacing w:line="276" w:lineRule="auto"/>
      </w:pPr>
      <w:r w:rsidRPr="00BD1F5E">
        <w:rPr>
          <w:b/>
        </w:rPr>
        <w:t>If you find yourself struggling to find a healthy balance between academics, social life, stress</w:t>
      </w:r>
      <w:r>
        <w:t xml:space="preserve">, etc. sign up for free one-on-one virtual or in-person sessions with a </w:t>
      </w:r>
      <w:hyperlink r:id="rId23">
        <w:r w:rsidRPr="00BD1F5E">
          <w:rPr>
            <w:color w:val="1155CC"/>
            <w:u w:val="single"/>
          </w:rPr>
          <w:t>Purdue Wellness Coach at RecWell</w:t>
        </w:r>
      </w:hyperlink>
      <w:r>
        <w:t xml:space="preserve">. Student coaches can help you navigate through barriers and challenges toward your goals throughout the semester. Sign up is completely free and can be done on </w:t>
      </w:r>
      <w:proofErr w:type="spellStart"/>
      <w:r>
        <w:t>BoilerConnect</w:t>
      </w:r>
      <w:proofErr w:type="spellEnd"/>
      <w:r>
        <w:t xml:space="preserve">. If you have any questions, please contact Purdue Wellness at </w:t>
      </w:r>
      <w:hyperlink r:id="rId24">
        <w:r w:rsidRPr="00BD1F5E">
          <w:rPr>
            <w:color w:val="1155CC"/>
            <w:u w:val="single"/>
          </w:rPr>
          <w:t>evans240@purdue.edu</w:t>
        </w:r>
      </w:hyperlink>
      <w:r>
        <w:t>.</w:t>
      </w:r>
    </w:p>
    <w:p w14:paraId="5DDD5D40" w14:textId="77777777" w:rsidR="00BD1F5E" w:rsidRDefault="00BD1F5E" w:rsidP="00BD1F5E">
      <w:pPr>
        <w:pStyle w:val="ListParagraph"/>
        <w:numPr>
          <w:ilvl w:val="0"/>
          <w:numId w:val="2"/>
        </w:numPr>
      </w:pPr>
      <w:r w:rsidRPr="00BD1F5E">
        <w:rPr>
          <w:b/>
        </w:rPr>
        <w:t>If you’re struggling and need mental health services</w:t>
      </w:r>
      <w:r>
        <w:t xml:space="preserve">: Purdue University is committed to advancing the mental health and well-being of its students. If you or someone you know is feeling overwhelmed, depressed, and/or in need of mental health support, services are available. For help, such </w:t>
      </w:r>
      <w:r>
        <w:lastRenderedPageBreak/>
        <w:t xml:space="preserve">individuals should contact </w:t>
      </w:r>
      <w:hyperlink r:id="rId25">
        <w:r w:rsidRPr="00BD1F5E">
          <w:rPr>
            <w:color w:val="0000FF"/>
            <w:u w:val="single"/>
          </w:rPr>
          <w:t>Counseling and Psychological Services (CAPS)</w:t>
        </w:r>
      </w:hyperlink>
      <w:r>
        <w:t xml:space="preserve"> at 765-494-6995 during and after hours, on weekends and holidays, or by going to the CAPS office on the second floor of the Purdue University Student Health Center (PUSH) during business hours.</w:t>
      </w:r>
    </w:p>
    <w:p w14:paraId="104F5045" w14:textId="77777777" w:rsidR="00C77B28" w:rsidRPr="009D7481" w:rsidRDefault="00C77B28" w:rsidP="00B40382">
      <w:pPr>
        <w:rPr>
          <w:rFonts w:cs="Lucida Grande"/>
          <w:b/>
          <w:color w:val="0E0E0E"/>
        </w:rPr>
      </w:pPr>
    </w:p>
    <w:p w14:paraId="4DC72FBF" w14:textId="77777777" w:rsidR="00B40382" w:rsidRPr="001D306F" w:rsidRDefault="00B40382" w:rsidP="00B40382">
      <w:pPr>
        <w:rPr>
          <w:rFonts w:cs="Lucida Grande"/>
          <w:b/>
          <w:color w:val="0E0E0E"/>
        </w:rPr>
      </w:pPr>
      <w:r>
        <w:rPr>
          <w:rFonts w:cs="Lucida Grande"/>
          <w:b/>
          <w:color w:val="0E0E0E"/>
        </w:rPr>
        <w:t>Emergencies</w:t>
      </w:r>
    </w:p>
    <w:p w14:paraId="6D7F9391" w14:textId="30DF07BE" w:rsidR="00B40382" w:rsidRPr="00EE0393" w:rsidRDefault="00B40382" w:rsidP="00B40382">
      <w:pPr>
        <w:rPr>
          <w:rFonts w:cs="Lucida Grande"/>
          <w:color w:val="0E0E0E"/>
        </w:rPr>
      </w:pPr>
      <w:r w:rsidRPr="0020495C">
        <w:rPr>
          <w:rFonts w:cs="Times"/>
          <w:i/>
        </w:rPr>
        <w:t xml:space="preserve">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can be obtained by contacting the instructors or TAs via email or phone. </w:t>
      </w:r>
      <w:r w:rsidRPr="00B837F6">
        <w:rPr>
          <w:rFonts w:cs="Times"/>
          <w:i/>
        </w:rPr>
        <w:t>You are expected to read your @purdue.edu email on a frequent basis.</w:t>
      </w:r>
    </w:p>
    <w:p w14:paraId="524D1211" w14:textId="77777777" w:rsidR="00B40382" w:rsidRPr="00EE0393" w:rsidRDefault="00B40382" w:rsidP="00B40382"/>
    <w:p w14:paraId="71BB01B2" w14:textId="77777777" w:rsidR="00B40382" w:rsidRPr="00EE0393" w:rsidRDefault="00B40382" w:rsidP="00B40382">
      <w:pPr>
        <w:rPr>
          <w:rFonts w:cs="Lucida Grande"/>
          <w:color w:val="0E0E0E"/>
        </w:rPr>
      </w:pPr>
      <w:r w:rsidRPr="00EE0393">
        <w:t xml:space="preserve">See </w:t>
      </w:r>
      <w:r w:rsidR="0041712A" w:rsidRPr="00EE0393">
        <w:t>the University’s</w:t>
      </w:r>
      <w:r w:rsidRPr="00EE0393">
        <w:t xml:space="preserve"> website for additional information: </w:t>
      </w:r>
      <w:hyperlink r:id="rId26" w:history="1">
        <w:r w:rsidRPr="00EE0393">
          <w:rPr>
            <w:rStyle w:val="Hyperlink"/>
            <w:rFonts w:cs="Lucida Grande"/>
          </w:rPr>
          <w:t>https://www.purdue.edu/ehps/emergency_preparedness/</w:t>
        </w:r>
      </w:hyperlink>
    </w:p>
    <w:p w14:paraId="2E3CFC9B" w14:textId="77777777" w:rsidR="00B40382" w:rsidRPr="00EE0393" w:rsidRDefault="00B40382" w:rsidP="00B40382">
      <w:pPr>
        <w:rPr>
          <w:rFonts w:cs="Lucida Grande"/>
          <w:b/>
          <w:color w:val="0E0E0E"/>
        </w:rPr>
      </w:pPr>
    </w:p>
    <w:p w14:paraId="74B3925C" w14:textId="77777777" w:rsidR="00B40382" w:rsidRPr="00EE0393" w:rsidRDefault="00BD1F5E" w:rsidP="00B40382">
      <w:pPr>
        <w:rPr>
          <w:rFonts w:cs="Lucida Grande"/>
          <w:b/>
          <w:color w:val="0E0E0E"/>
        </w:rPr>
      </w:pPr>
      <w:r w:rsidRPr="00BD1F5E">
        <w:rPr>
          <w:rFonts w:cs="Lucida Grande"/>
          <w:b/>
          <w:color w:val="0E0E0E"/>
        </w:rPr>
        <w:t>Accessibility</w:t>
      </w:r>
    </w:p>
    <w:p w14:paraId="2802BB46" w14:textId="77777777" w:rsidR="00371124" w:rsidRDefault="00371124" w:rsidP="00371124">
      <w:pPr>
        <w:rPr>
          <w:rFonts w:cs="Lucida Grande"/>
          <w:i/>
          <w:color w:val="0E0E0E"/>
        </w:rPr>
      </w:pPr>
      <w:r w:rsidRPr="00EE0393">
        <w:rPr>
          <w:i/>
        </w:rPr>
        <w:t xml:space="preserve">The course requires the use of optical microscopes, technical equipment that requires standing and visual alignment of samples, and use of computers in class and for homework assignments and tests. If you have a condition that makes it impossible or difficult to do any of the assigned work then please see the instructor to discuss possible solutions, workarounds or assistance. </w:t>
      </w:r>
      <w:r w:rsidRPr="00EE0393">
        <w:rPr>
          <w:rFonts w:cs="Lucida Grande"/>
          <w:i/>
          <w:color w:val="0E0E0E"/>
        </w:rPr>
        <w:t>Academic accommodation must be arranged for BY THE STUDENT through Purdue’s Disability Resource Center. The instructor cannot make academic accommodations without a DRC accommodation letter.</w:t>
      </w:r>
    </w:p>
    <w:p w14:paraId="0BD73CFB" w14:textId="77777777" w:rsidR="009D7481" w:rsidRDefault="009D7481" w:rsidP="00371124">
      <w:pPr>
        <w:rPr>
          <w:rFonts w:cs="Lucida Grande"/>
          <w:i/>
          <w:color w:val="0E0E0E"/>
        </w:rPr>
      </w:pPr>
    </w:p>
    <w:p w14:paraId="5B4B26C6" w14:textId="77777777" w:rsidR="009D7481" w:rsidRDefault="009D7481" w:rsidP="009D7481">
      <w:pPr>
        <w:rPr>
          <w:rFonts w:cs="Lucida Grande"/>
          <w:i/>
          <w:color w:val="0E0E0E"/>
        </w:rPr>
      </w:pPr>
      <w:r w:rsidRPr="009D7481">
        <w:rPr>
          <w:rFonts w:cs="Lucida Grande"/>
          <w:i/>
          <w:color w:val="0E0E0E"/>
        </w:rPr>
        <w:t>Purdue University strives to make learning experiences as accessible as possible. If you anticipate or experience physical or academic barriers based on disability, you are welcome to let me know so that we can discuss options. You are also encouraged to contact the Disability Resource Center at: </w:t>
      </w:r>
      <w:hyperlink r:id="rId27" w:history="1">
        <w:r w:rsidRPr="009D7481">
          <w:rPr>
            <w:rStyle w:val="Hyperlink"/>
            <w:rFonts w:cs="Lucida Grande"/>
            <w:b/>
            <w:bCs/>
            <w:i/>
          </w:rPr>
          <w:t>drc@purdue.edu</w:t>
        </w:r>
      </w:hyperlink>
      <w:r w:rsidRPr="009D7481">
        <w:rPr>
          <w:rFonts w:cs="Lucida Grande"/>
          <w:i/>
          <w:color w:val="0E0E0E"/>
        </w:rPr>
        <w:t xml:space="preserve"> or by phone: 765-494-1247.”  </w:t>
      </w:r>
      <w:hyperlink r:id="rId28" w:history="1">
        <w:r w:rsidRPr="009D7481">
          <w:rPr>
            <w:rStyle w:val="Hyperlink"/>
            <w:rFonts w:cs="Lucida Grande"/>
            <w:i/>
          </w:rPr>
          <w:t>http://www.purdue.edu/drc/faculty/syllabus.html</w:t>
        </w:r>
      </w:hyperlink>
    </w:p>
    <w:p w14:paraId="6D1B5F9B" w14:textId="77777777" w:rsidR="009D7481" w:rsidRPr="009D7481" w:rsidRDefault="009D7481" w:rsidP="009D7481">
      <w:pPr>
        <w:rPr>
          <w:rFonts w:cs="Lucida Grande"/>
          <w:b/>
          <w:bCs/>
          <w:i/>
          <w:color w:val="0E0E0E"/>
        </w:rPr>
      </w:pPr>
    </w:p>
    <w:p w14:paraId="4E2FA9CE" w14:textId="77777777" w:rsidR="009D7481" w:rsidRDefault="009D7481" w:rsidP="00371124">
      <w:pPr>
        <w:rPr>
          <w:rFonts w:cs="Lucida Grande"/>
          <w:i/>
          <w:color w:val="0E0E0E"/>
        </w:rPr>
      </w:pPr>
    </w:p>
    <w:p w14:paraId="15921E47" w14:textId="77777777" w:rsidR="009D7481" w:rsidRPr="009D7481" w:rsidRDefault="009D7481" w:rsidP="00371124">
      <w:pPr>
        <w:rPr>
          <w:b/>
        </w:rPr>
      </w:pPr>
      <w:r w:rsidRPr="009D7481">
        <w:rPr>
          <w:b/>
        </w:rPr>
        <w:t>Diversity &amp; Inclusion</w:t>
      </w:r>
    </w:p>
    <w:p w14:paraId="21A0467D" w14:textId="77777777" w:rsidR="00C746EE" w:rsidRDefault="00C746EE" w:rsidP="00C746EE">
      <w:pPr>
        <w:rPr>
          <w:rFonts w:cs="Lucida Grande"/>
          <w:bCs/>
          <w:i/>
          <w:color w:val="0E0E0E"/>
        </w:rPr>
      </w:pPr>
      <w:r w:rsidRPr="00EE0393">
        <w:rPr>
          <w:rFonts w:cs="Lucida Grande"/>
          <w:bCs/>
          <w:i/>
          <w:color w:val="0E0E0E"/>
        </w:rPr>
        <w:t>Purdue University is committed to maintaining an inclusive community that recognizes and values the inherent worth and dignity of every person; fosters tolerance, sensitivity, understanding</w:t>
      </w:r>
      <w:r w:rsidRPr="00C746EE">
        <w:rPr>
          <w:rFonts w:cs="Lucida Grande"/>
          <w:bCs/>
          <w:i/>
          <w:color w:val="0E0E0E"/>
        </w:rPr>
        <w:t xml:space="preserve"> and mutual respect among its members; and encourages each individual to strive to reach his or her own potential. In pursuit of its goal of academic excellence, Purdue University seeks to develop and nurture its diversity. The University believes that diversity among its many members strengthens the institution, stimulates creativity, promotes the exchange of ideas and enriches campus life.</w:t>
      </w:r>
    </w:p>
    <w:p w14:paraId="1CBCE1D5" w14:textId="77777777" w:rsidR="00C746EE" w:rsidRDefault="00C746EE" w:rsidP="00C746EE">
      <w:pPr>
        <w:rPr>
          <w:rFonts w:cs="Lucida Grande"/>
          <w:bCs/>
          <w:i/>
          <w:color w:val="0E0E0E"/>
        </w:rPr>
      </w:pPr>
      <w:r w:rsidRPr="00C746EE">
        <w:rPr>
          <w:rFonts w:cs="Lucida Grande"/>
          <w:bCs/>
          <w:i/>
          <w:color w:val="0E0E0E"/>
        </w:rPr>
        <w:t>Purdue University views, evaluates and treats all persons in any university-related activity or circumstance in which they may be involved solely as individuals on the basis of their own personal abilities, qualifications and other relevant characteristics.</w:t>
      </w:r>
    </w:p>
    <w:p w14:paraId="1530799B" w14:textId="77777777" w:rsidR="00C746EE" w:rsidRPr="00C746EE" w:rsidRDefault="00C746EE" w:rsidP="00C746EE">
      <w:pPr>
        <w:rPr>
          <w:rFonts w:cs="Lucida Grande"/>
          <w:bCs/>
          <w:i/>
          <w:color w:val="0E0E0E"/>
        </w:rPr>
      </w:pPr>
    </w:p>
    <w:p w14:paraId="7FB5DEE2" w14:textId="77777777" w:rsidR="00B40382" w:rsidRDefault="00C746EE" w:rsidP="00C746EE">
      <w:pPr>
        <w:rPr>
          <w:rFonts w:cs="Lucida Grande"/>
          <w:bCs/>
          <w:i/>
          <w:color w:val="0E0E0E"/>
        </w:rPr>
      </w:pPr>
      <w:r w:rsidRPr="00C746EE">
        <w:rPr>
          <w:rFonts w:cs="Lucida Grande"/>
          <w:bCs/>
          <w:i/>
          <w:color w:val="0E0E0E"/>
        </w:rPr>
        <w:lastRenderedPageBreak/>
        <w:t>Purdue University does not condone and will not tolerate Discrimination against any individual on the basis of race, religion, color, sex, age, national origin or ancestry, genetic information, disability, status as a veteran, marital status, parental status, sexual orientation, gender identity or gender expression. Purdue University promulgates policies and programs to ensure that all persons have equal access to its employment opportunities and educational programs, services and activities. The principal objective of this policy is to provide fair and consistent treatment for all students and employees of the University. Purdue is committed to increasing the recruitment, selection and promotion of faculty and staff at the University who are racial or ethnic minorities, women, persons with disabilities and veterans. The University also is committed to policies and programs that increase the diversity of the student body.</w:t>
      </w:r>
    </w:p>
    <w:p w14:paraId="7F34916A" w14:textId="77777777" w:rsidR="00371124" w:rsidRDefault="00371124" w:rsidP="00C746EE">
      <w:pPr>
        <w:rPr>
          <w:rFonts w:cs="Lucida Grande"/>
          <w:bCs/>
          <w:i/>
          <w:color w:val="0E0E0E"/>
        </w:rPr>
      </w:pPr>
    </w:p>
    <w:p w14:paraId="1EBB7F87" w14:textId="77777777" w:rsidR="00B40382" w:rsidRPr="00EE0393" w:rsidRDefault="00B40382" w:rsidP="00B40382">
      <w:pPr>
        <w:rPr>
          <w:rFonts w:cs="Lucida Grande"/>
          <w:color w:val="0E0E0E"/>
        </w:rPr>
      </w:pPr>
      <w:r w:rsidRPr="00EE0393">
        <w:rPr>
          <w:rFonts w:cs="Lucida Grande"/>
          <w:color w:val="0E0E0E"/>
        </w:rPr>
        <w:t>Here are some links that may be relevant:</w:t>
      </w:r>
    </w:p>
    <w:p w14:paraId="1A1826CD" w14:textId="77777777" w:rsidR="00B40382" w:rsidRPr="00EE0393" w:rsidRDefault="00B40382" w:rsidP="00B40382">
      <w:pPr>
        <w:rPr>
          <w:rFonts w:cs="Lucida Grande"/>
          <w:color w:val="0E0E0E"/>
        </w:rPr>
      </w:pPr>
      <w:hyperlink r:id="rId29" w:history="1">
        <w:r w:rsidRPr="00EE0393">
          <w:rPr>
            <w:rStyle w:val="Hyperlink"/>
            <w:rFonts w:cs="Lucida Grande"/>
          </w:rPr>
          <w:t>http://www.purdue.edu/policies/ethics/iiic2.html</w:t>
        </w:r>
      </w:hyperlink>
    </w:p>
    <w:p w14:paraId="2B954843" w14:textId="77777777" w:rsidR="00B40382" w:rsidRPr="00EE0393" w:rsidRDefault="00B40382" w:rsidP="00B40382">
      <w:pPr>
        <w:rPr>
          <w:rFonts w:cs="Lucida Grande"/>
          <w:color w:val="0E0E0E"/>
        </w:rPr>
      </w:pPr>
      <w:hyperlink r:id="rId30" w:history="1">
        <w:r w:rsidRPr="00EE0393">
          <w:rPr>
            <w:rStyle w:val="Hyperlink"/>
            <w:rFonts w:cs="Lucida Grande"/>
          </w:rPr>
          <w:t>http://www.purdue.edu/studentregulations/equal_opportunity/studentgrievance.html</w:t>
        </w:r>
      </w:hyperlink>
    </w:p>
    <w:p w14:paraId="1901F840" w14:textId="77777777" w:rsidR="00B40382" w:rsidRPr="00EE0393" w:rsidRDefault="00B40382" w:rsidP="00B40382">
      <w:pPr>
        <w:rPr>
          <w:rFonts w:cs="Lucida Grande"/>
          <w:color w:val="0E0E0E"/>
        </w:rPr>
      </w:pPr>
      <w:hyperlink r:id="rId31" w:history="1">
        <w:r w:rsidRPr="00EE0393">
          <w:rPr>
            <w:rStyle w:val="Hyperlink"/>
            <w:rFonts w:cs="Lucida Grande"/>
          </w:rPr>
          <w:t>https://www.purdue.edu/studentsuccess/specialized/drc/faculty/index.html</w:t>
        </w:r>
      </w:hyperlink>
      <w:r w:rsidRPr="00EE0393">
        <w:rPr>
          <w:rFonts w:cs="Lucida Grande"/>
          <w:color w:val="0E0E0E"/>
        </w:rPr>
        <w:t xml:space="preserve"> </w:t>
      </w:r>
    </w:p>
    <w:p w14:paraId="7B9D74C8" w14:textId="77777777" w:rsidR="00B40382" w:rsidRPr="00EE0393" w:rsidRDefault="00B40382" w:rsidP="00B40382">
      <w:pPr>
        <w:rPr>
          <w:rFonts w:cs="Lucida Grande"/>
          <w:color w:val="0E0E0E"/>
        </w:rPr>
      </w:pPr>
    </w:p>
    <w:p w14:paraId="62960C13" w14:textId="77777777" w:rsidR="00B40382" w:rsidRPr="00EE0393" w:rsidRDefault="00B40382" w:rsidP="00B40382">
      <w:pPr>
        <w:rPr>
          <w:rFonts w:cs="Lucida Grande"/>
          <w:b/>
          <w:color w:val="0E0E0E"/>
        </w:rPr>
      </w:pPr>
      <w:r w:rsidRPr="00EE0393">
        <w:rPr>
          <w:rFonts w:cs="Lucida Grande"/>
          <w:b/>
          <w:color w:val="0E0E0E"/>
        </w:rPr>
        <w:t xml:space="preserve">Nondiscrimination </w:t>
      </w:r>
    </w:p>
    <w:p w14:paraId="315A12A4" w14:textId="77777777" w:rsidR="00B40382" w:rsidRPr="00EE0393" w:rsidRDefault="00B40382" w:rsidP="00B40382">
      <w:pPr>
        <w:rPr>
          <w:rFonts w:cs="Arial"/>
          <w:i/>
        </w:rPr>
      </w:pPr>
      <w:r w:rsidRPr="00EE0393">
        <w:rPr>
          <w:rFonts w:cs="Arial"/>
          <w:i/>
        </w:rPr>
        <w:t>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w:t>
      </w:r>
    </w:p>
    <w:p w14:paraId="6789D9F8" w14:textId="77777777" w:rsidR="00B40382" w:rsidRPr="00EE0393" w:rsidRDefault="00B40382" w:rsidP="00B40382">
      <w:pPr>
        <w:rPr>
          <w:rFonts w:cs="Arial"/>
          <w:i/>
        </w:rPr>
      </w:pPr>
    </w:p>
    <w:p w14:paraId="2E7BE85F" w14:textId="77777777" w:rsidR="00B40382" w:rsidRPr="00EE0393" w:rsidRDefault="00B40382" w:rsidP="00B40382">
      <w:pPr>
        <w:rPr>
          <w:rFonts w:cs="Verdana"/>
          <w:i/>
        </w:rPr>
      </w:pPr>
      <w:r w:rsidRPr="00EE0393">
        <w:rPr>
          <w:rFonts w:cs="Verdana"/>
          <w:i/>
        </w:rPr>
        <w:t xml:space="preserve">Purdue University prohibits discrimination against any member of the University community on the basis of race, religion, color, sex, age, national origin or ancestry, genetic information, marital status, parental status, sexual orientation, gender identity and expression, disability, or status as a veteran. The University will conduct its programs, services and activities consistent with applicable federal, state and local laws, regulations and orders and in conformance with the procedures and limitations as set forth in </w:t>
      </w:r>
      <w:hyperlink r:id="rId32" w:history="1">
        <w:r w:rsidRPr="00EE0393">
          <w:rPr>
            <w:rFonts w:cs="Verdana"/>
            <w:i/>
            <w:color w:val="0030F6"/>
          </w:rPr>
          <w:t>Executive Memorandum No. D-1</w:t>
        </w:r>
      </w:hyperlink>
      <w:r w:rsidRPr="00EE0393">
        <w:rPr>
          <w:rFonts w:cs="Verdana"/>
          <w:i/>
        </w:rPr>
        <w:t xml:space="preserve">, which provides specific contractual rights and remedies. Any student who believes they have been discriminated against may visit </w:t>
      </w:r>
      <w:hyperlink r:id="rId33" w:history="1">
        <w:r w:rsidRPr="00EE0393">
          <w:rPr>
            <w:rStyle w:val="Hyperlink"/>
            <w:rFonts w:cs="Verdana"/>
            <w:i/>
          </w:rPr>
          <w:t>www.purdue.edu/report-hate</w:t>
        </w:r>
      </w:hyperlink>
      <w:r w:rsidRPr="00EE0393">
        <w:rPr>
          <w:rFonts w:cs="Verdana"/>
          <w:i/>
        </w:rPr>
        <w:t xml:space="preserve"> to submit a complaint to the Office of Institutional Equity. Information may be reported anonymously.</w:t>
      </w:r>
    </w:p>
    <w:p w14:paraId="628E3FDA" w14:textId="77777777" w:rsidR="00B40382" w:rsidRPr="00EE0393" w:rsidRDefault="00B40382" w:rsidP="00B40382">
      <w:pPr>
        <w:rPr>
          <w:rFonts w:cs="Lucida Grande"/>
          <w:color w:val="0E0E0E"/>
        </w:rPr>
      </w:pPr>
    </w:p>
    <w:p w14:paraId="06348902" w14:textId="77777777" w:rsidR="00B40382" w:rsidRPr="00EE0393" w:rsidRDefault="00371124" w:rsidP="00B40382">
      <w:pPr>
        <w:rPr>
          <w:rFonts w:cs="Lucida Grande"/>
          <w:color w:val="0E0E0E"/>
        </w:rPr>
      </w:pPr>
      <w:r w:rsidRPr="00EE0393">
        <w:t>Please</w:t>
      </w:r>
      <w:r w:rsidR="0041712A" w:rsidRPr="00EE0393">
        <w:t xml:space="preserve"> refer to Purdue’s nondiscrimination statement: </w:t>
      </w:r>
      <w:hyperlink r:id="rId34" w:history="1">
        <w:r w:rsidR="00B40382" w:rsidRPr="00EE0393">
          <w:rPr>
            <w:rStyle w:val="Hyperlink"/>
            <w:rFonts w:cs="Lucida Grande"/>
          </w:rPr>
          <w:t>http://www.purdue.edu/purdue/ea_eou_statement.html</w:t>
        </w:r>
      </w:hyperlink>
    </w:p>
    <w:p w14:paraId="2878BA0A" w14:textId="77777777" w:rsidR="00B40382" w:rsidRPr="00EE0393" w:rsidRDefault="00B40382" w:rsidP="00B40382">
      <w:pPr>
        <w:rPr>
          <w:rFonts w:cs="Lucida Grande"/>
          <w:color w:val="0E0E0E"/>
        </w:rPr>
      </w:pPr>
    </w:p>
    <w:p w14:paraId="3A85E0D5" w14:textId="77777777" w:rsidR="00B40382" w:rsidRPr="00EE0393" w:rsidRDefault="00B40382" w:rsidP="00B40382">
      <w:pPr>
        <w:rPr>
          <w:rFonts w:cs="Lucida Grande"/>
          <w:color w:val="0E0E0E"/>
          <w:sz w:val="36"/>
          <w:szCs w:val="36"/>
        </w:rPr>
      </w:pPr>
      <w:r w:rsidRPr="00EE0393">
        <w:rPr>
          <w:rFonts w:cs="Lucida Grande"/>
          <w:color w:val="0E0E0E"/>
          <w:sz w:val="36"/>
          <w:szCs w:val="36"/>
        </w:rPr>
        <w:t xml:space="preserve">Class Schedule </w:t>
      </w:r>
    </w:p>
    <w:p w14:paraId="3D0F24FE" w14:textId="77777777" w:rsidR="00412653" w:rsidRDefault="00412653" w:rsidP="00412653">
      <w:pPr>
        <w:rPr>
          <w:b/>
          <w:i/>
        </w:rPr>
      </w:pPr>
    </w:p>
    <w:p w14:paraId="090B0768" w14:textId="60C7C1E7" w:rsidR="00412653" w:rsidRPr="00EE0393" w:rsidRDefault="00412653" w:rsidP="00412653">
      <w:pPr>
        <w:rPr>
          <w:i/>
        </w:rPr>
      </w:pPr>
      <w:r w:rsidRPr="002E76E4">
        <w:rPr>
          <w:b/>
          <w:i/>
        </w:rPr>
        <w:t>Midterm</w:t>
      </w:r>
      <w:r>
        <w:rPr>
          <w:i/>
        </w:rPr>
        <w:t xml:space="preserve">, </w:t>
      </w:r>
      <w:r w:rsidRPr="00747BA4">
        <w:rPr>
          <w:b/>
          <w:i/>
        </w:rPr>
        <w:t xml:space="preserve">tentatively March </w:t>
      </w:r>
      <w:r w:rsidR="001A6646">
        <w:rPr>
          <w:b/>
          <w:i/>
        </w:rPr>
        <w:t>5</w:t>
      </w:r>
      <w:r w:rsidR="00EF715A">
        <w:rPr>
          <w:b/>
          <w:i/>
          <w:vertAlign w:val="superscript"/>
        </w:rPr>
        <w:t>th</w:t>
      </w:r>
      <w:r w:rsidR="00513BCE">
        <w:rPr>
          <w:b/>
          <w:i/>
        </w:rPr>
        <w:t xml:space="preserve"> </w:t>
      </w:r>
      <w:r w:rsidRPr="00747BA4">
        <w:rPr>
          <w:i/>
        </w:rPr>
        <w:t xml:space="preserve">(subject to room availability). </w:t>
      </w:r>
    </w:p>
    <w:p w14:paraId="0727E02D" w14:textId="7E3D12EF" w:rsidR="00412653" w:rsidRPr="00EE0393" w:rsidRDefault="00412653" w:rsidP="00412653">
      <w:pPr>
        <w:rPr>
          <w:i/>
        </w:rPr>
      </w:pPr>
      <w:r w:rsidRPr="002E76E4">
        <w:rPr>
          <w:b/>
          <w:i/>
        </w:rPr>
        <w:lastRenderedPageBreak/>
        <w:t>Lab-Practical</w:t>
      </w:r>
      <w:r>
        <w:rPr>
          <w:b/>
          <w:i/>
        </w:rPr>
        <w:t>, t</w:t>
      </w:r>
      <w:r w:rsidRPr="00747BA4">
        <w:rPr>
          <w:b/>
          <w:i/>
        </w:rPr>
        <w:t xml:space="preserve">entatively </w:t>
      </w:r>
      <w:r w:rsidR="00513BCE">
        <w:rPr>
          <w:b/>
          <w:i/>
        </w:rPr>
        <w:t>April 2</w:t>
      </w:r>
      <w:r w:rsidR="001A6646">
        <w:rPr>
          <w:b/>
          <w:i/>
        </w:rPr>
        <w:t>3</w:t>
      </w:r>
      <w:r w:rsidR="00EF715A">
        <w:rPr>
          <w:b/>
          <w:i/>
          <w:vertAlign w:val="superscript"/>
        </w:rPr>
        <w:t>nd</w:t>
      </w:r>
      <w:r w:rsidR="00513BCE">
        <w:rPr>
          <w:b/>
          <w:i/>
        </w:rPr>
        <w:t xml:space="preserve"> </w:t>
      </w:r>
      <w:r w:rsidRPr="00747BA4">
        <w:rPr>
          <w:b/>
          <w:i/>
          <w:vertAlign w:val="superscript"/>
        </w:rPr>
        <w:t xml:space="preserve"> </w:t>
      </w:r>
      <w:r w:rsidRPr="00747BA4">
        <w:rPr>
          <w:i/>
        </w:rPr>
        <w:t xml:space="preserve">(subject to room availability). </w:t>
      </w:r>
    </w:p>
    <w:p w14:paraId="1FCFC516" w14:textId="77777777" w:rsidR="00412653" w:rsidRDefault="00412653" w:rsidP="00412653">
      <w:pPr>
        <w:rPr>
          <w:i/>
        </w:rPr>
      </w:pPr>
      <w:r w:rsidRPr="002E76E4">
        <w:rPr>
          <w:b/>
          <w:i/>
        </w:rPr>
        <w:t>Final</w:t>
      </w:r>
      <w:r w:rsidRPr="00747BA4">
        <w:rPr>
          <w:i/>
        </w:rPr>
        <w:t xml:space="preserve">, </w:t>
      </w:r>
      <w:r w:rsidR="0001623E">
        <w:rPr>
          <w:b/>
          <w:i/>
        </w:rPr>
        <w:t>as assigned by University during Final’s week</w:t>
      </w:r>
      <w:r w:rsidRPr="00747BA4">
        <w:rPr>
          <w:i/>
        </w:rPr>
        <w:t>.</w:t>
      </w:r>
    </w:p>
    <w:p w14:paraId="00C8B350" w14:textId="77777777" w:rsidR="00412653" w:rsidRPr="00412653" w:rsidRDefault="00412653" w:rsidP="00412653">
      <w:pPr>
        <w:rPr>
          <w:rFonts w:cs="Lucida Grande"/>
          <w:color w:val="0E0E0E"/>
        </w:rPr>
      </w:pPr>
    </w:p>
    <w:p w14:paraId="2E93C121" w14:textId="77777777" w:rsidR="00B40382" w:rsidRDefault="00371124" w:rsidP="00B40382">
      <w:pPr>
        <w:rPr>
          <w:rFonts w:cs="Lucida Grande"/>
          <w:color w:val="0E0E0E"/>
        </w:rPr>
      </w:pPr>
      <w:r w:rsidRPr="00EE0393">
        <w:rPr>
          <w:rFonts w:cs="Lucida Grande"/>
          <w:color w:val="0E0E0E"/>
        </w:rPr>
        <w:t>T</w:t>
      </w:r>
      <w:r w:rsidR="00B40382" w:rsidRPr="00EE0393">
        <w:rPr>
          <w:rFonts w:cs="Lucida Grande"/>
          <w:color w:val="0E0E0E"/>
        </w:rPr>
        <w:t xml:space="preserve">opics that will be covered </w:t>
      </w:r>
      <w:r w:rsidR="0001623E">
        <w:rPr>
          <w:rFonts w:cs="Lucida Grande"/>
          <w:color w:val="0E0E0E"/>
        </w:rPr>
        <w:t>in mid</w:t>
      </w:r>
      <w:r w:rsidRPr="00EE0393">
        <w:rPr>
          <w:rFonts w:cs="Lucida Grande"/>
          <w:color w:val="0E0E0E"/>
        </w:rPr>
        <w:t>term and final will be announced ca. two weeks ahead of the scheduled dates and generally include all topics covered until the scheduled date of the test</w:t>
      </w:r>
      <w:r w:rsidR="00B40382" w:rsidRPr="00EE0393">
        <w:rPr>
          <w:rFonts w:cs="Lucida Grande"/>
          <w:color w:val="0E0E0E"/>
        </w:rPr>
        <w:t>.</w:t>
      </w:r>
    </w:p>
    <w:p w14:paraId="7564EA40" w14:textId="77777777" w:rsidR="00412653" w:rsidRDefault="00412653" w:rsidP="00B40382">
      <w:pPr>
        <w:rPr>
          <w:rFonts w:cs="Lucida Grande"/>
          <w:color w:val="0E0E0E"/>
        </w:rPr>
      </w:pPr>
    </w:p>
    <w:p w14:paraId="3B7B87BB" w14:textId="77777777" w:rsidR="00412653" w:rsidRPr="00EE0393" w:rsidRDefault="00412653" w:rsidP="00B40382">
      <w:pPr>
        <w:rPr>
          <w:rFonts w:cs="Lucida Grande"/>
          <w:color w:val="0E0E0E"/>
        </w:rPr>
      </w:pPr>
      <w:r w:rsidRPr="00EE0393">
        <w:rPr>
          <w:rFonts w:cs="Lucida Grande"/>
          <w:color w:val="0E0E0E"/>
        </w:rPr>
        <w:t xml:space="preserve">Dates for readings, assignments, labs, </w:t>
      </w:r>
      <w:proofErr w:type="spellStart"/>
      <w:r w:rsidRPr="00EE0393">
        <w:rPr>
          <w:rFonts w:cs="Lucida Grande"/>
          <w:color w:val="0E0E0E"/>
        </w:rPr>
        <w:t>etc</w:t>
      </w:r>
      <w:proofErr w:type="spellEnd"/>
      <w:r w:rsidRPr="00EE0393">
        <w:rPr>
          <w:rFonts w:cs="Lucida Grande"/>
          <w:color w:val="0E0E0E"/>
        </w:rPr>
        <w:t>, will be announced as class proceeds.</w:t>
      </w:r>
    </w:p>
    <w:p w14:paraId="0D12F784" w14:textId="77777777" w:rsidR="00B40382" w:rsidRPr="00EE0393" w:rsidRDefault="00B40382" w:rsidP="00B40382">
      <w:pPr>
        <w:rPr>
          <w:rFonts w:cs="Lucida Grande"/>
          <w:color w:val="0E0E0E"/>
        </w:rPr>
      </w:pPr>
    </w:p>
    <w:p w14:paraId="2BAE299E" w14:textId="77777777" w:rsidR="00B40382" w:rsidRPr="00EE0393" w:rsidRDefault="00B40382" w:rsidP="00B40382">
      <w:pPr>
        <w:rPr>
          <w:rFonts w:cs="Lucida Grande"/>
          <w:color w:val="0E0E0E"/>
          <w:sz w:val="36"/>
          <w:szCs w:val="36"/>
        </w:rPr>
      </w:pPr>
      <w:r w:rsidRPr="00EE0393">
        <w:rPr>
          <w:rFonts w:cs="Lucida Grande"/>
          <w:color w:val="0E0E0E"/>
          <w:sz w:val="36"/>
          <w:szCs w:val="36"/>
        </w:rPr>
        <w:t xml:space="preserve">Disclaimer </w:t>
      </w:r>
    </w:p>
    <w:p w14:paraId="537F61BF" w14:textId="77777777" w:rsidR="0041712A" w:rsidRDefault="00B40382">
      <w:r w:rsidRPr="00EE0393">
        <w:rPr>
          <w:rFonts w:cs="Lucida Grande"/>
          <w:color w:val="0E0E0E"/>
        </w:rPr>
        <w:t>This syllabus is subject to change.</w:t>
      </w:r>
    </w:p>
    <w:p w14:paraId="58D5C3F0" w14:textId="77777777" w:rsidR="0041712A" w:rsidRDefault="0041712A"/>
    <w:sectPr w:rsidR="0041712A" w:rsidSect="00CE6BD7">
      <w:headerReference w:type="even" r:id="rId35"/>
      <w:headerReference w:type="default" r:id="rId36"/>
      <w:footerReference w:type="even" r:id="rId37"/>
      <w:footerReference w:type="default" r:id="rId38"/>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3BB2" w14:textId="77777777" w:rsidR="00C3657E" w:rsidRDefault="00C3657E">
      <w:r>
        <w:separator/>
      </w:r>
    </w:p>
  </w:endnote>
  <w:endnote w:type="continuationSeparator" w:id="0">
    <w:p w14:paraId="3982F9F5" w14:textId="77777777" w:rsidR="00C3657E" w:rsidRDefault="00C3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005C" w14:textId="77777777" w:rsidR="00420546" w:rsidRDefault="00E013D7" w:rsidP="0020495C">
    <w:pPr>
      <w:pStyle w:val="Footer"/>
      <w:tabs>
        <w:tab w:val="clear" w:pos="8640"/>
      </w:tabs>
    </w:pPr>
    <w:r>
      <w:t>[Type text]</w:t>
    </w:r>
    <w:r>
      <w:tab/>
      <w:t>[Type text] [Type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321C" w14:textId="77777777" w:rsidR="00420546" w:rsidRDefault="00420546" w:rsidP="002049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CBE9" w14:textId="77777777" w:rsidR="00C3657E" w:rsidRDefault="00C3657E">
      <w:r>
        <w:separator/>
      </w:r>
    </w:p>
  </w:footnote>
  <w:footnote w:type="continuationSeparator" w:id="0">
    <w:p w14:paraId="78CCF467" w14:textId="77777777" w:rsidR="00C3657E" w:rsidRDefault="00C3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E9FE" w14:textId="77777777" w:rsidR="00420546" w:rsidRDefault="00E013D7" w:rsidP="000B38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8B6C0" w14:textId="77777777" w:rsidR="00420546" w:rsidRDefault="00420546" w:rsidP="000B38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23CF" w14:textId="77777777" w:rsidR="00420546" w:rsidRDefault="00E013D7" w:rsidP="000B38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A29">
      <w:rPr>
        <w:rStyle w:val="PageNumber"/>
        <w:noProof/>
      </w:rPr>
      <w:t>12</w:t>
    </w:r>
    <w:r>
      <w:rPr>
        <w:rStyle w:val="PageNumber"/>
      </w:rPr>
      <w:fldChar w:fldCharType="end"/>
    </w:r>
  </w:p>
  <w:p w14:paraId="579F6A6E" w14:textId="77777777" w:rsidR="00420546" w:rsidRDefault="00420546" w:rsidP="000B38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90398"/>
    <w:multiLevelType w:val="hybridMultilevel"/>
    <w:tmpl w:val="78E0C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620A10"/>
    <w:multiLevelType w:val="hybridMultilevel"/>
    <w:tmpl w:val="69A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70B17"/>
    <w:multiLevelType w:val="hybridMultilevel"/>
    <w:tmpl w:val="647C7E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A948C3"/>
    <w:multiLevelType w:val="multilevel"/>
    <w:tmpl w:val="3278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9932828">
    <w:abstractNumId w:val="1"/>
  </w:num>
  <w:num w:numId="2" w16cid:durableId="1459881293">
    <w:abstractNumId w:val="2"/>
  </w:num>
  <w:num w:numId="3" w16cid:durableId="1859344527">
    <w:abstractNumId w:val="0"/>
  </w:num>
  <w:num w:numId="4" w16cid:durableId="1873491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82"/>
    <w:rsid w:val="00013C99"/>
    <w:rsid w:val="0001623E"/>
    <w:rsid w:val="00076E0E"/>
    <w:rsid w:val="000872BE"/>
    <w:rsid w:val="000A76C7"/>
    <w:rsid w:val="000C3842"/>
    <w:rsid w:val="000C5C7F"/>
    <w:rsid w:val="000D7886"/>
    <w:rsid w:val="000F1897"/>
    <w:rsid w:val="000F5AD0"/>
    <w:rsid w:val="001A6646"/>
    <w:rsid w:val="001B3D80"/>
    <w:rsid w:val="001C31F8"/>
    <w:rsid w:val="001C3531"/>
    <w:rsid w:val="001E1FE9"/>
    <w:rsid w:val="001E2AD6"/>
    <w:rsid w:val="0023049D"/>
    <w:rsid w:val="002716A5"/>
    <w:rsid w:val="00290A26"/>
    <w:rsid w:val="00291D9F"/>
    <w:rsid w:val="002B4391"/>
    <w:rsid w:val="002C5F87"/>
    <w:rsid w:val="002E76E4"/>
    <w:rsid w:val="00343293"/>
    <w:rsid w:val="00355059"/>
    <w:rsid w:val="00371124"/>
    <w:rsid w:val="00372608"/>
    <w:rsid w:val="003A4EBA"/>
    <w:rsid w:val="003C431D"/>
    <w:rsid w:val="003D1E4B"/>
    <w:rsid w:val="003F02BB"/>
    <w:rsid w:val="003F39E2"/>
    <w:rsid w:val="003F66A4"/>
    <w:rsid w:val="00402738"/>
    <w:rsid w:val="00412653"/>
    <w:rsid w:val="0041712A"/>
    <w:rsid w:val="00420546"/>
    <w:rsid w:val="00426B47"/>
    <w:rsid w:val="00446C05"/>
    <w:rsid w:val="00447DC0"/>
    <w:rsid w:val="00451A8B"/>
    <w:rsid w:val="0046275C"/>
    <w:rsid w:val="00472553"/>
    <w:rsid w:val="00472C2F"/>
    <w:rsid w:val="004851A7"/>
    <w:rsid w:val="00490125"/>
    <w:rsid w:val="004A53DD"/>
    <w:rsid w:val="00513BCE"/>
    <w:rsid w:val="00554C67"/>
    <w:rsid w:val="00576866"/>
    <w:rsid w:val="005E1465"/>
    <w:rsid w:val="00616F7C"/>
    <w:rsid w:val="0068436B"/>
    <w:rsid w:val="00690F33"/>
    <w:rsid w:val="006B7CC1"/>
    <w:rsid w:val="006C2FD9"/>
    <w:rsid w:val="00747BA4"/>
    <w:rsid w:val="00774C1C"/>
    <w:rsid w:val="00792E11"/>
    <w:rsid w:val="007C1756"/>
    <w:rsid w:val="00813F4B"/>
    <w:rsid w:val="00836295"/>
    <w:rsid w:val="00875E30"/>
    <w:rsid w:val="008A23A7"/>
    <w:rsid w:val="008A3C68"/>
    <w:rsid w:val="008D39B5"/>
    <w:rsid w:val="009349EB"/>
    <w:rsid w:val="00943AE8"/>
    <w:rsid w:val="009645F3"/>
    <w:rsid w:val="00976C00"/>
    <w:rsid w:val="0099410C"/>
    <w:rsid w:val="009B1BB8"/>
    <w:rsid w:val="009D7481"/>
    <w:rsid w:val="00A20D13"/>
    <w:rsid w:val="00A372DC"/>
    <w:rsid w:val="00A46B3C"/>
    <w:rsid w:val="00A71E28"/>
    <w:rsid w:val="00A82C37"/>
    <w:rsid w:val="00B157B8"/>
    <w:rsid w:val="00B23374"/>
    <w:rsid w:val="00B362BE"/>
    <w:rsid w:val="00B40382"/>
    <w:rsid w:val="00B77B0E"/>
    <w:rsid w:val="00B837F6"/>
    <w:rsid w:val="00BA6216"/>
    <w:rsid w:val="00BB6820"/>
    <w:rsid w:val="00BC06C6"/>
    <w:rsid w:val="00BD1F5E"/>
    <w:rsid w:val="00C0147D"/>
    <w:rsid w:val="00C2021E"/>
    <w:rsid w:val="00C3657E"/>
    <w:rsid w:val="00C54070"/>
    <w:rsid w:val="00C6692D"/>
    <w:rsid w:val="00C746EE"/>
    <w:rsid w:val="00C77B28"/>
    <w:rsid w:val="00C93D54"/>
    <w:rsid w:val="00CD6CF9"/>
    <w:rsid w:val="00CE5640"/>
    <w:rsid w:val="00D11AF0"/>
    <w:rsid w:val="00D15A29"/>
    <w:rsid w:val="00D63E88"/>
    <w:rsid w:val="00D85E93"/>
    <w:rsid w:val="00DA62F3"/>
    <w:rsid w:val="00DC2CE8"/>
    <w:rsid w:val="00DC69E9"/>
    <w:rsid w:val="00DD6DA6"/>
    <w:rsid w:val="00DE49DB"/>
    <w:rsid w:val="00DE73ED"/>
    <w:rsid w:val="00DF1A6D"/>
    <w:rsid w:val="00DF3FE7"/>
    <w:rsid w:val="00E013D7"/>
    <w:rsid w:val="00E1305F"/>
    <w:rsid w:val="00E44956"/>
    <w:rsid w:val="00E46F52"/>
    <w:rsid w:val="00E92C77"/>
    <w:rsid w:val="00E93700"/>
    <w:rsid w:val="00EB58C9"/>
    <w:rsid w:val="00EE0393"/>
    <w:rsid w:val="00EE0AAC"/>
    <w:rsid w:val="00EE63A5"/>
    <w:rsid w:val="00EF715A"/>
    <w:rsid w:val="00F10B14"/>
    <w:rsid w:val="00F11ADB"/>
    <w:rsid w:val="00F14092"/>
    <w:rsid w:val="00F334ED"/>
    <w:rsid w:val="00F9145A"/>
    <w:rsid w:val="00F96E15"/>
    <w:rsid w:val="00FE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482287"/>
  <w15:chartTrackingRefBased/>
  <w15:docId w15:val="{9A017F81-7FDD-4974-B613-6911E306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82"/>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382"/>
    <w:pPr>
      <w:tabs>
        <w:tab w:val="center" w:pos="4320"/>
        <w:tab w:val="right" w:pos="8640"/>
      </w:tabs>
    </w:pPr>
  </w:style>
  <w:style w:type="character" w:customStyle="1" w:styleId="HeaderChar">
    <w:name w:val="Header Char"/>
    <w:basedOn w:val="DefaultParagraphFont"/>
    <w:link w:val="Header"/>
    <w:uiPriority w:val="99"/>
    <w:rsid w:val="00B40382"/>
    <w:rPr>
      <w:rFonts w:ascii="Cambria" w:eastAsia="MS Mincho" w:hAnsi="Cambria" w:cs="Times New Roman"/>
      <w:sz w:val="24"/>
      <w:szCs w:val="24"/>
    </w:rPr>
  </w:style>
  <w:style w:type="paragraph" w:styleId="Footer">
    <w:name w:val="footer"/>
    <w:basedOn w:val="Normal"/>
    <w:link w:val="FooterChar"/>
    <w:uiPriority w:val="99"/>
    <w:rsid w:val="00B40382"/>
    <w:pPr>
      <w:tabs>
        <w:tab w:val="center" w:pos="4320"/>
        <w:tab w:val="right" w:pos="8640"/>
      </w:tabs>
    </w:pPr>
  </w:style>
  <w:style w:type="character" w:customStyle="1" w:styleId="FooterChar">
    <w:name w:val="Footer Char"/>
    <w:basedOn w:val="DefaultParagraphFont"/>
    <w:link w:val="Footer"/>
    <w:uiPriority w:val="99"/>
    <w:rsid w:val="00B40382"/>
    <w:rPr>
      <w:rFonts w:ascii="Cambria" w:eastAsia="MS Mincho" w:hAnsi="Cambria" w:cs="Times New Roman"/>
      <w:sz w:val="24"/>
      <w:szCs w:val="24"/>
    </w:rPr>
  </w:style>
  <w:style w:type="character" w:styleId="PageNumber">
    <w:name w:val="page number"/>
    <w:basedOn w:val="DefaultParagraphFont"/>
    <w:uiPriority w:val="99"/>
    <w:semiHidden/>
    <w:rsid w:val="00B40382"/>
    <w:rPr>
      <w:rFonts w:cs="Times New Roman"/>
    </w:rPr>
  </w:style>
  <w:style w:type="character" w:styleId="Hyperlink">
    <w:name w:val="Hyperlink"/>
    <w:basedOn w:val="DefaultParagraphFont"/>
    <w:uiPriority w:val="99"/>
    <w:rsid w:val="00B40382"/>
    <w:rPr>
      <w:rFonts w:cs="Times New Roman"/>
      <w:color w:val="0000FF"/>
      <w:u w:val="single"/>
    </w:rPr>
  </w:style>
  <w:style w:type="character" w:styleId="FollowedHyperlink">
    <w:name w:val="FollowedHyperlink"/>
    <w:basedOn w:val="DefaultParagraphFont"/>
    <w:uiPriority w:val="99"/>
    <w:semiHidden/>
    <w:unhideWhenUsed/>
    <w:rsid w:val="00B40382"/>
    <w:rPr>
      <w:color w:val="954F72" w:themeColor="followedHyperlink"/>
      <w:u w:val="single"/>
    </w:rPr>
  </w:style>
  <w:style w:type="paragraph" w:styleId="ListParagraph">
    <w:name w:val="List Paragraph"/>
    <w:basedOn w:val="Normal"/>
    <w:uiPriority w:val="34"/>
    <w:qFormat/>
    <w:rsid w:val="00E92C77"/>
    <w:pPr>
      <w:ind w:left="720"/>
      <w:contextualSpacing/>
    </w:pPr>
  </w:style>
  <w:style w:type="paragraph" w:styleId="BalloonText">
    <w:name w:val="Balloon Text"/>
    <w:basedOn w:val="Normal"/>
    <w:link w:val="BalloonTextChar"/>
    <w:uiPriority w:val="99"/>
    <w:semiHidden/>
    <w:unhideWhenUsed/>
    <w:rsid w:val="00DE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ED"/>
    <w:rPr>
      <w:rFonts w:ascii="Segoe UI" w:eastAsia="MS Mincho" w:hAnsi="Segoe UI" w:cs="Segoe UI"/>
      <w:sz w:val="18"/>
      <w:szCs w:val="18"/>
    </w:rPr>
  </w:style>
  <w:style w:type="character" w:styleId="UnresolvedMention">
    <w:name w:val="Unresolved Mention"/>
    <w:basedOn w:val="DefaultParagraphFont"/>
    <w:uiPriority w:val="99"/>
    <w:semiHidden/>
    <w:unhideWhenUsed/>
    <w:rsid w:val="00462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28818">
      <w:bodyDiv w:val="1"/>
      <w:marLeft w:val="0"/>
      <w:marRight w:val="0"/>
      <w:marTop w:val="0"/>
      <w:marBottom w:val="0"/>
      <w:divBdr>
        <w:top w:val="none" w:sz="0" w:space="0" w:color="auto"/>
        <w:left w:val="none" w:sz="0" w:space="0" w:color="auto"/>
        <w:bottom w:val="none" w:sz="0" w:space="0" w:color="auto"/>
        <w:right w:val="none" w:sz="0" w:space="0" w:color="auto"/>
      </w:divBdr>
    </w:div>
    <w:div w:id="767312098">
      <w:bodyDiv w:val="1"/>
      <w:marLeft w:val="0"/>
      <w:marRight w:val="0"/>
      <w:marTop w:val="0"/>
      <w:marBottom w:val="0"/>
      <w:divBdr>
        <w:top w:val="none" w:sz="0" w:space="0" w:color="auto"/>
        <w:left w:val="none" w:sz="0" w:space="0" w:color="auto"/>
        <w:bottom w:val="none" w:sz="0" w:space="0" w:color="auto"/>
        <w:right w:val="none" w:sz="0" w:space="0" w:color="auto"/>
      </w:divBdr>
    </w:div>
    <w:div w:id="1431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rdue.edu/ehps/rem/training/" TargetMode="External"/><Relationship Id="rId18" Type="http://schemas.openxmlformats.org/officeDocument/2006/relationships/hyperlink" Target="http://www.purdue.edu/studentregulations/regulations_procedures/classes.html" TargetMode="External"/><Relationship Id="rId26" Type="http://schemas.openxmlformats.org/officeDocument/2006/relationships/hyperlink" Target="https://www.purdue.edu/ehps/emergency_preparedness/" TargetMode="External"/><Relationship Id="rId39" Type="http://schemas.openxmlformats.org/officeDocument/2006/relationships/fontTable" Target="fontTable.xml"/><Relationship Id="rId21" Type="http://schemas.openxmlformats.org/officeDocument/2006/relationships/hyperlink" Target="https://purdue.welltrack.com/" TargetMode="External"/><Relationship Id="rId34" Type="http://schemas.openxmlformats.org/officeDocument/2006/relationships/hyperlink" Target="http://www.purdue.edu/purdue/ea_eou_statement.html" TargetMode="External"/><Relationship Id="rId7" Type="http://schemas.openxmlformats.org/officeDocument/2006/relationships/hyperlink" Target="mailto:zeller4@purdue.edu" TargetMode="External"/><Relationship Id="rId12" Type="http://schemas.openxmlformats.org/officeDocument/2006/relationships/hyperlink" Target="https://purdue-primo-prod.hosted.exlibrisgroup.com/permalink/f/1c3q7im/TN_cdi_oup_oso_acprof_9780198570769" TargetMode="External"/><Relationship Id="rId17" Type="http://schemas.openxmlformats.org/officeDocument/2006/relationships/hyperlink" Target="mailto:odos@purdue.edu%20?subject=Student%20Bereavement%20Needs" TargetMode="External"/><Relationship Id="rId25" Type="http://schemas.openxmlformats.org/officeDocument/2006/relationships/hyperlink" Target="https://www.purdue.edu/caps/" TargetMode="External"/><Relationship Id="rId33" Type="http://schemas.openxmlformats.org/officeDocument/2006/relationships/hyperlink" Target="http://www.purdue.edu/report-hat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urdue.edu/policies/academic-research-affairs/ia3.html" TargetMode="External"/><Relationship Id="rId20" Type="http://schemas.openxmlformats.org/officeDocument/2006/relationships/hyperlink" Target="http://www.purdue.edu/policies/facilities-safety/iva3.html" TargetMode="External"/><Relationship Id="rId29" Type="http://schemas.openxmlformats.org/officeDocument/2006/relationships/hyperlink" Target="http://www.purdue.edu/policies/ethics/iiic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rdue-primo-prod.hosted.exlibrisgroup.com/permalink/f/vjfldl/PURDUE_ALMA51681393420001081" TargetMode="External"/><Relationship Id="rId24" Type="http://schemas.openxmlformats.org/officeDocument/2006/relationships/hyperlink" Target="mailto:evans240@purdue.edu" TargetMode="External"/><Relationship Id="rId32" Type="http://schemas.openxmlformats.org/officeDocument/2006/relationships/hyperlink" Target="http://www.purdue.edu/policies/pages/human_resources/d_1.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urdue.edu/odos/academic-integrity/" TargetMode="External"/><Relationship Id="rId23" Type="http://schemas.openxmlformats.org/officeDocument/2006/relationships/hyperlink" Target="https://www.purdue.edu/recwell/fitness-wellness/wellness/one-on-one-coaching/wellness-coaching.php" TargetMode="External"/><Relationship Id="rId28" Type="http://schemas.openxmlformats.org/officeDocument/2006/relationships/hyperlink" Target="http://www.purdue.edu/drc/faculty/syllabus.html" TargetMode="External"/><Relationship Id="rId36" Type="http://schemas.openxmlformats.org/officeDocument/2006/relationships/header" Target="header2.xml"/><Relationship Id="rId10" Type="http://schemas.openxmlformats.org/officeDocument/2006/relationships/hyperlink" Target="http://www.chem.purdue.edu/xray/" TargetMode="External"/><Relationship Id="rId19" Type="http://schemas.openxmlformats.org/officeDocument/2006/relationships/hyperlink" Target="http://www.purdue.edu/studentregulations/regulations_procedures/classes.html" TargetMode="External"/><Relationship Id="rId31" Type="http://schemas.openxmlformats.org/officeDocument/2006/relationships/hyperlink" Target="https://www.purdue.edu/studentsuccess/specialized/drc/faculty/index.html" TargetMode="External"/><Relationship Id="rId4" Type="http://schemas.openxmlformats.org/officeDocument/2006/relationships/webSettings" Target="webSettings.xml"/><Relationship Id="rId9" Type="http://schemas.openxmlformats.org/officeDocument/2006/relationships/hyperlink" Target="https://www.chem.purdue.edu/xray/Class.php" TargetMode="External"/><Relationship Id="rId14" Type="http://schemas.openxmlformats.org/officeDocument/2006/relationships/hyperlink" Target="http://www.purdue.edu/univregs/" TargetMode="External"/><Relationship Id="rId22" Type="http://schemas.openxmlformats.org/officeDocument/2006/relationships/hyperlink" Target="http://www.purdue.edu/odos" TargetMode="External"/><Relationship Id="rId27" Type="http://schemas.openxmlformats.org/officeDocument/2006/relationships/hyperlink" Target="mailto:drc@purdue.edu" TargetMode="External"/><Relationship Id="rId30" Type="http://schemas.openxmlformats.org/officeDocument/2006/relationships/hyperlink" Target="http://www.purdue.edu/studentregulations/equal_opportunity/studentgrievance.html" TargetMode="External"/><Relationship Id="rId35" Type="http://schemas.openxmlformats.org/officeDocument/2006/relationships/header" Target="header1.xml"/><Relationship Id="rId8" Type="http://schemas.openxmlformats.org/officeDocument/2006/relationships/hyperlink" Target="http://www.chem.purdue.edu/xra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Layow, Erica A</dc:creator>
  <cp:keywords/>
  <dc:description/>
  <cp:lastModifiedBy>Zeller, Matthias</cp:lastModifiedBy>
  <cp:revision>2</cp:revision>
  <cp:lastPrinted>2020-01-11T19:14:00Z</cp:lastPrinted>
  <dcterms:created xsi:type="dcterms:W3CDTF">2025-01-06T15:52:00Z</dcterms:created>
  <dcterms:modified xsi:type="dcterms:W3CDTF">2025-01-06T15:52:00Z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2023-01-09T17:17:22Z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b2dd9690-4369-4d7c-bc89-6bc892064790</vt:lpwstr>
  </property>
  <property fmtid="{D5CDD505-2E9C-101B-9397-08002B2CF9AE}" pid="8" name="MSIP_Label_4044bd30-2ed7-4c9d-9d12-46200872a97b_ContentBits">
    <vt:lpwstr>0</vt:lpwstr>
  </property>
</Properties>
</file>